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3559F" w14:textId="7E76AF62" w:rsidR="0007092D" w:rsidRPr="0024638E" w:rsidRDefault="0007092D" w:rsidP="002055EC">
      <w:pPr>
        <w:tabs>
          <w:tab w:val="left" w:pos="2970"/>
        </w:tabs>
        <w:ind w:left="0" w:firstLine="0"/>
        <w:contextualSpacing/>
        <w:jc w:val="left"/>
        <w:rPr>
          <w:rFonts w:cs="Tahoma"/>
        </w:rPr>
      </w:pPr>
      <w:r w:rsidRPr="0024638E">
        <w:rPr>
          <w:rFonts w:cs="Tahoma"/>
          <w:b/>
          <w:bCs/>
        </w:rPr>
        <w:t>Created by:</w:t>
      </w:r>
      <w:r w:rsidRPr="0024638E">
        <w:rPr>
          <w:rFonts w:cs="Tahoma"/>
        </w:rPr>
        <w:tab/>
      </w:r>
      <w:r w:rsidR="00942526" w:rsidRPr="00AC40C3">
        <w:rPr>
          <w:rFonts w:cs="Tahoma"/>
        </w:rPr>
        <w:t>DSL/Head of Safeguarding</w:t>
      </w:r>
    </w:p>
    <w:p w14:paraId="4A687DAB" w14:textId="641D9544" w:rsidR="0007092D" w:rsidRPr="00D45732" w:rsidRDefault="0007092D" w:rsidP="002055EC">
      <w:pPr>
        <w:tabs>
          <w:tab w:val="left" w:pos="2970"/>
        </w:tabs>
        <w:ind w:left="0" w:firstLine="0"/>
        <w:contextualSpacing/>
        <w:jc w:val="left"/>
        <w:rPr>
          <w:rFonts w:cs="Tahoma"/>
        </w:rPr>
      </w:pPr>
      <w:r w:rsidRPr="0024638E">
        <w:rPr>
          <w:rFonts w:cs="Tahoma"/>
          <w:b/>
          <w:bCs/>
        </w:rPr>
        <w:t>Approved by:</w:t>
      </w:r>
      <w:r w:rsidRPr="0024638E">
        <w:rPr>
          <w:rFonts w:cs="Tahoma"/>
          <w:b/>
          <w:bCs/>
        </w:rPr>
        <w:tab/>
      </w:r>
      <w:r w:rsidR="00AC40C3">
        <w:rPr>
          <w:rFonts w:cs="Tahoma"/>
        </w:rPr>
        <w:t>Corporation</w:t>
      </w:r>
    </w:p>
    <w:p w14:paraId="25A9D8D9" w14:textId="61462D1B" w:rsidR="0007092D" w:rsidRPr="00EE24BA" w:rsidRDefault="0007092D" w:rsidP="002055EC">
      <w:pPr>
        <w:tabs>
          <w:tab w:val="left" w:pos="2970"/>
        </w:tabs>
        <w:ind w:left="0" w:firstLine="0"/>
        <w:contextualSpacing/>
        <w:jc w:val="left"/>
        <w:rPr>
          <w:rFonts w:cs="Tahoma"/>
        </w:rPr>
      </w:pPr>
      <w:r w:rsidRPr="0024638E">
        <w:rPr>
          <w:rFonts w:cs="Tahoma"/>
          <w:b/>
          <w:bCs/>
        </w:rPr>
        <w:t>Date approved</w:t>
      </w:r>
      <w:r>
        <w:rPr>
          <w:rFonts w:cs="Tahoma"/>
          <w:b/>
          <w:bCs/>
        </w:rPr>
        <w:t>:</w:t>
      </w:r>
      <w:r w:rsidRPr="0024638E">
        <w:rPr>
          <w:rFonts w:cs="Tahoma"/>
          <w:b/>
          <w:bCs/>
        </w:rPr>
        <w:tab/>
      </w:r>
      <w:r w:rsidR="001B19A5" w:rsidRPr="001B19A5">
        <w:rPr>
          <w:rFonts w:cs="Tahoma"/>
        </w:rPr>
        <w:t>September 202</w:t>
      </w:r>
      <w:r w:rsidR="00DE2892">
        <w:rPr>
          <w:rFonts w:cs="Tahoma"/>
        </w:rPr>
        <w:t>6</w:t>
      </w:r>
    </w:p>
    <w:p w14:paraId="7FF0BA7F" w14:textId="35512FB3" w:rsidR="0007092D" w:rsidRPr="001B19A5" w:rsidRDefault="0007092D" w:rsidP="002055EC">
      <w:pPr>
        <w:tabs>
          <w:tab w:val="left" w:pos="2970"/>
        </w:tabs>
        <w:ind w:left="0" w:firstLine="0"/>
        <w:contextualSpacing/>
        <w:jc w:val="left"/>
        <w:rPr>
          <w:rFonts w:cs="Tahoma"/>
        </w:rPr>
      </w:pPr>
      <w:r w:rsidRPr="0024638E">
        <w:rPr>
          <w:rFonts w:cs="Tahoma"/>
          <w:b/>
          <w:bCs/>
        </w:rPr>
        <w:t>Policy review date:</w:t>
      </w:r>
      <w:r w:rsidRPr="0024638E">
        <w:rPr>
          <w:rFonts w:cs="Tahoma"/>
          <w:b/>
          <w:bCs/>
        </w:rPr>
        <w:tab/>
      </w:r>
      <w:r w:rsidR="001B19A5">
        <w:rPr>
          <w:rFonts w:cs="Tahoma"/>
        </w:rPr>
        <w:t>September 202</w:t>
      </w:r>
      <w:r w:rsidR="00DE2892">
        <w:rPr>
          <w:rFonts w:cs="Tahoma"/>
        </w:rPr>
        <w:t>7</w:t>
      </w:r>
    </w:p>
    <w:p w14:paraId="5D68E5A8" w14:textId="2BF3A5F0" w:rsidR="002B139C" w:rsidRPr="0024638E" w:rsidRDefault="006E2F1B" w:rsidP="002055EC">
      <w:pPr>
        <w:ind w:left="0" w:firstLine="0"/>
        <w:contextualSpacing/>
        <w:jc w:val="left"/>
        <w:rPr>
          <w:rFonts w:cs="Tahoma"/>
        </w:rPr>
      </w:pPr>
      <w:r w:rsidRPr="0024638E">
        <w:rPr>
          <w:rFonts w:cs="Tahoma"/>
        </w:rPr>
        <w:tab/>
      </w:r>
      <w:r w:rsidRPr="0024638E">
        <w:rPr>
          <w:rFonts w:cs="Tahoma"/>
        </w:rPr>
        <w:tab/>
      </w:r>
    </w:p>
    <w:p w14:paraId="3746FCA6" w14:textId="3C4C1665" w:rsidR="0007092D" w:rsidRPr="0024638E" w:rsidRDefault="0007092D" w:rsidP="002055EC">
      <w:pPr>
        <w:tabs>
          <w:tab w:val="left" w:pos="2988"/>
        </w:tabs>
        <w:ind w:left="0" w:firstLine="0"/>
        <w:contextualSpacing/>
        <w:jc w:val="left"/>
        <w:rPr>
          <w:rFonts w:cs="Tahoma"/>
          <w:b/>
          <w:bCs/>
        </w:rPr>
      </w:pPr>
      <w:r w:rsidRPr="0024638E">
        <w:rPr>
          <w:rFonts w:cs="Tahoma"/>
          <w:b/>
          <w:bCs/>
        </w:rPr>
        <w:t>Document Name:</w:t>
      </w:r>
      <w:r w:rsidRPr="0024638E">
        <w:rPr>
          <w:rFonts w:cs="Tahoma"/>
          <w:b/>
          <w:bCs/>
        </w:rPr>
        <w:tab/>
      </w:r>
      <w:r w:rsidR="00AC40C3">
        <w:rPr>
          <w:rFonts w:cs="Tahoma"/>
          <w:b/>
          <w:bCs/>
        </w:rPr>
        <w:t xml:space="preserve">Safeguarding </w:t>
      </w:r>
      <w:r w:rsidR="001A597E">
        <w:rPr>
          <w:rFonts w:cs="Tahoma"/>
          <w:b/>
          <w:bCs/>
        </w:rPr>
        <w:t>Policy</w:t>
      </w:r>
    </w:p>
    <w:p w14:paraId="39573450" w14:textId="032A8BF2" w:rsidR="0007092D" w:rsidRPr="0024638E" w:rsidRDefault="0007092D" w:rsidP="002055EC">
      <w:pPr>
        <w:tabs>
          <w:tab w:val="left" w:pos="2988"/>
        </w:tabs>
        <w:ind w:left="0" w:firstLine="0"/>
        <w:contextualSpacing/>
        <w:jc w:val="left"/>
        <w:rPr>
          <w:rFonts w:cs="Tahoma"/>
        </w:rPr>
      </w:pPr>
      <w:r w:rsidRPr="0024638E">
        <w:rPr>
          <w:rFonts w:cs="Tahoma"/>
          <w:b/>
          <w:bCs/>
        </w:rPr>
        <w:t>Document Ref:</w:t>
      </w:r>
      <w:r w:rsidRPr="0024638E">
        <w:rPr>
          <w:rFonts w:cs="Tahoma"/>
          <w:b/>
          <w:bCs/>
        </w:rPr>
        <w:tab/>
      </w:r>
      <w:r w:rsidR="001B19A5">
        <w:rPr>
          <w:rFonts w:cs="Tahoma"/>
        </w:rPr>
        <w:t>LS1.</w:t>
      </w:r>
      <w:r w:rsidR="00AC40C3">
        <w:rPr>
          <w:rFonts w:cs="Tahoma"/>
        </w:rPr>
        <w:t>05</w:t>
      </w:r>
    </w:p>
    <w:p w14:paraId="617EA9E4" w14:textId="6DB61BA5" w:rsidR="0007092D" w:rsidRPr="0024638E" w:rsidRDefault="0007092D" w:rsidP="002055EC">
      <w:pPr>
        <w:tabs>
          <w:tab w:val="left" w:pos="2988"/>
        </w:tabs>
        <w:ind w:left="0" w:firstLine="0"/>
        <w:contextualSpacing/>
        <w:jc w:val="left"/>
        <w:rPr>
          <w:rFonts w:cs="Tahoma"/>
        </w:rPr>
      </w:pPr>
      <w:r w:rsidRPr="0024638E">
        <w:rPr>
          <w:rFonts w:cs="Tahoma"/>
          <w:b/>
          <w:bCs/>
        </w:rPr>
        <w:t>Pre-approval at:</w:t>
      </w:r>
      <w:r w:rsidRPr="0024638E">
        <w:rPr>
          <w:rFonts w:cs="Tahoma"/>
          <w:b/>
          <w:bCs/>
        </w:rPr>
        <w:tab/>
      </w:r>
      <w:r>
        <w:rPr>
          <w:rFonts w:cs="Tahoma"/>
        </w:rPr>
        <w:t>EMT</w:t>
      </w:r>
    </w:p>
    <w:p w14:paraId="53487EF2" w14:textId="5CE58FA3" w:rsidR="0007092D" w:rsidRPr="0024638E" w:rsidRDefault="0007092D" w:rsidP="002055EC">
      <w:pPr>
        <w:tabs>
          <w:tab w:val="left" w:pos="2988"/>
        </w:tabs>
        <w:ind w:left="0" w:firstLine="0"/>
        <w:contextualSpacing/>
        <w:jc w:val="left"/>
        <w:rPr>
          <w:rFonts w:cs="Tahoma"/>
        </w:rPr>
      </w:pPr>
      <w:r w:rsidRPr="0024638E">
        <w:rPr>
          <w:rFonts w:cs="Tahoma"/>
          <w:b/>
          <w:bCs/>
        </w:rPr>
        <w:t>Type of Doc:</w:t>
      </w:r>
      <w:r w:rsidRPr="0024638E">
        <w:rPr>
          <w:rFonts w:cs="Tahoma"/>
          <w:b/>
          <w:bCs/>
        </w:rPr>
        <w:tab/>
      </w:r>
      <w:r w:rsidRPr="0024638E">
        <w:rPr>
          <w:rFonts w:cs="Tahoma"/>
        </w:rPr>
        <w:t>Policy</w:t>
      </w:r>
    </w:p>
    <w:p w14:paraId="1F3AF211" w14:textId="6DC436FB" w:rsidR="0007092D" w:rsidRPr="0024638E" w:rsidRDefault="0007092D" w:rsidP="002055EC">
      <w:pPr>
        <w:tabs>
          <w:tab w:val="left" w:pos="2988"/>
        </w:tabs>
        <w:ind w:left="0" w:firstLine="0"/>
        <w:contextualSpacing/>
        <w:jc w:val="left"/>
        <w:rPr>
          <w:rFonts w:cs="Tahoma"/>
        </w:rPr>
      </w:pPr>
      <w:r w:rsidRPr="0024638E">
        <w:rPr>
          <w:rFonts w:cs="Tahoma"/>
          <w:b/>
          <w:bCs/>
        </w:rPr>
        <w:t>Publishing Requirement</w:t>
      </w:r>
      <w:r w:rsidRPr="0024638E">
        <w:rPr>
          <w:rFonts w:cs="Tahoma"/>
          <w:b/>
          <w:bCs/>
        </w:rPr>
        <w:tab/>
      </w:r>
      <w:r w:rsidRPr="0024638E">
        <w:rPr>
          <w:rFonts w:cs="Tahoma"/>
        </w:rPr>
        <w:t>Staff Sharepoint</w:t>
      </w:r>
    </w:p>
    <w:p w14:paraId="181621BF" w14:textId="77777777" w:rsidR="00AD6C59" w:rsidRDefault="00AD6C59" w:rsidP="002055EC">
      <w:pPr>
        <w:contextualSpacing/>
        <w:jc w:val="left"/>
        <w:rPr>
          <w:rFonts w:cs="Tahoma"/>
        </w:rPr>
      </w:pPr>
    </w:p>
    <w:p w14:paraId="7A60976E" w14:textId="4BDBB1EE" w:rsidR="00E379F4" w:rsidRDefault="00C8127F" w:rsidP="00C8127F">
      <w:pPr>
        <w:ind w:left="0" w:firstLine="0"/>
        <w:contextualSpacing/>
        <w:jc w:val="left"/>
        <w:rPr>
          <w:rFonts w:cs="Tahoma"/>
          <w:b/>
          <w:bCs/>
        </w:rPr>
      </w:pPr>
      <w:bookmarkStart w:id="0" w:name="_Hlk173847347"/>
      <w:r>
        <w:rPr>
          <w:rFonts w:cs="Tahoma"/>
          <w:b/>
          <w:bCs/>
        </w:rPr>
        <w:t>Version Control</w:t>
      </w:r>
    </w:p>
    <w:p w14:paraId="0124B582" w14:textId="77777777" w:rsidR="00C8127F" w:rsidRPr="00C8127F" w:rsidRDefault="00C8127F" w:rsidP="001B19A5">
      <w:pPr>
        <w:ind w:left="0" w:firstLine="0"/>
        <w:contextualSpacing/>
        <w:jc w:val="left"/>
        <w:rPr>
          <w:rFonts w:cs="Tahoma"/>
          <w:b/>
          <w:bCs/>
        </w:rPr>
      </w:pPr>
    </w:p>
    <w:tbl>
      <w:tblPr>
        <w:tblStyle w:val="TableGrid"/>
        <w:tblW w:w="9648" w:type="dxa"/>
        <w:jc w:val="center"/>
        <w:tblLook w:val="04A0" w:firstRow="1" w:lastRow="0" w:firstColumn="1" w:lastColumn="0" w:noHBand="0" w:noVBand="1"/>
      </w:tblPr>
      <w:tblGrid>
        <w:gridCol w:w="1075"/>
        <w:gridCol w:w="2998"/>
        <w:gridCol w:w="1232"/>
        <w:gridCol w:w="4343"/>
      </w:tblGrid>
      <w:tr w:rsidR="00E379F4" w14:paraId="481C6521" w14:textId="77777777" w:rsidTr="00626922">
        <w:trPr>
          <w:jc w:val="center"/>
        </w:trPr>
        <w:tc>
          <w:tcPr>
            <w:tcW w:w="1075" w:type="dxa"/>
          </w:tcPr>
          <w:p w14:paraId="5997F061" w14:textId="69AC6F26" w:rsidR="00E379F4" w:rsidRPr="00E379F4" w:rsidRDefault="00E379F4" w:rsidP="00AC40C3">
            <w:pPr>
              <w:ind w:left="0" w:firstLine="0"/>
              <w:contextualSpacing/>
              <w:jc w:val="left"/>
              <w:rPr>
                <w:rFonts w:cs="Tahoma"/>
                <w:b/>
                <w:bCs/>
              </w:rPr>
            </w:pPr>
            <w:r w:rsidRPr="00E379F4">
              <w:rPr>
                <w:rFonts w:cs="Tahoma"/>
                <w:b/>
                <w:bCs/>
              </w:rPr>
              <w:t>Version</w:t>
            </w:r>
          </w:p>
        </w:tc>
        <w:tc>
          <w:tcPr>
            <w:tcW w:w="2998" w:type="dxa"/>
          </w:tcPr>
          <w:p w14:paraId="34ED96D3" w14:textId="1065B2B1" w:rsidR="00E379F4" w:rsidRPr="00E379F4" w:rsidRDefault="00E379F4" w:rsidP="00AC40C3">
            <w:pPr>
              <w:ind w:left="0" w:firstLine="0"/>
              <w:contextualSpacing/>
              <w:jc w:val="left"/>
              <w:rPr>
                <w:rFonts w:cs="Tahoma"/>
                <w:b/>
                <w:bCs/>
              </w:rPr>
            </w:pPr>
            <w:r w:rsidRPr="00E379F4">
              <w:rPr>
                <w:rFonts w:cs="Tahoma"/>
                <w:b/>
                <w:bCs/>
              </w:rPr>
              <w:t>Author</w:t>
            </w:r>
          </w:p>
        </w:tc>
        <w:tc>
          <w:tcPr>
            <w:tcW w:w="1232" w:type="dxa"/>
          </w:tcPr>
          <w:p w14:paraId="19BFF179" w14:textId="71D4ECFE" w:rsidR="00E379F4" w:rsidRPr="00E379F4" w:rsidRDefault="00E379F4" w:rsidP="00AC40C3">
            <w:pPr>
              <w:ind w:left="0" w:firstLine="0"/>
              <w:contextualSpacing/>
              <w:jc w:val="left"/>
              <w:rPr>
                <w:rFonts w:cs="Tahoma"/>
                <w:b/>
                <w:bCs/>
              </w:rPr>
            </w:pPr>
            <w:r w:rsidRPr="00E379F4">
              <w:rPr>
                <w:rFonts w:cs="Tahoma"/>
                <w:b/>
                <w:bCs/>
              </w:rPr>
              <w:t>Date</w:t>
            </w:r>
          </w:p>
        </w:tc>
        <w:tc>
          <w:tcPr>
            <w:tcW w:w="4343" w:type="dxa"/>
          </w:tcPr>
          <w:p w14:paraId="739F7A1B" w14:textId="2E92B9F4" w:rsidR="00E379F4" w:rsidRPr="00E379F4" w:rsidRDefault="00E379F4" w:rsidP="00AC40C3">
            <w:pPr>
              <w:ind w:left="0" w:firstLine="0"/>
              <w:contextualSpacing/>
              <w:jc w:val="left"/>
              <w:rPr>
                <w:rFonts w:cs="Tahoma"/>
                <w:b/>
                <w:bCs/>
              </w:rPr>
            </w:pPr>
            <w:r w:rsidRPr="00E379F4">
              <w:rPr>
                <w:rFonts w:cs="Tahoma"/>
                <w:b/>
                <w:bCs/>
              </w:rPr>
              <w:t>Changes</w:t>
            </w:r>
          </w:p>
        </w:tc>
      </w:tr>
      <w:tr w:rsidR="00AC40C3" w14:paraId="7766CC81" w14:textId="77777777" w:rsidTr="00626922">
        <w:trPr>
          <w:jc w:val="center"/>
        </w:trPr>
        <w:tc>
          <w:tcPr>
            <w:tcW w:w="1075" w:type="dxa"/>
          </w:tcPr>
          <w:p w14:paraId="57F1B993" w14:textId="7853F325" w:rsidR="00AC40C3" w:rsidRDefault="00AC40C3" w:rsidP="00AC40C3">
            <w:pPr>
              <w:ind w:left="0" w:firstLine="0"/>
              <w:contextualSpacing/>
              <w:jc w:val="left"/>
              <w:rPr>
                <w:rFonts w:cs="Tahoma"/>
              </w:rPr>
            </w:pPr>
            <w:r>
              <w:rPr>
                <w:rFonts w:cs="Tahoma"/>
              </w:rPr>
              <w:t>1</w:t>
            </w:r>
          </w:p>
        </w:tc>
        <w:tc>
          <w:tcPr>
            <w:tcW w:w="2998" w:type="dxa"/>
          </w:tcPr>
          <w:p w14:paraId="6F6916EA" w14:textId="12A9F900" w:rsidR="00AC40C3" w:rsidRDefault="00AC40C3" w:rsidP="00AC40C3">
            <w:pPr>
              <w:ind w:left="0" w:firstLine="0"/>
              <w:contextualSpacing/>
              <w:jc w:val="left"/>
              <w:rPr>
                <w:rFonts w:cs="Tahoma"/>
              </w:rPr>
            </w:pPr>
            <w:r w:rsidRPr="00AC40C3">
              <w:rPr>
                <w:rFonts w:cs="Tahoma"/>
              </w:rPr>
              <w:t>DSL/Head of Safeguarding</w:t>
            </w:r>
          </w:p>
        </w:tc>
        <w:tc>
          <w:tcPr>
            <w:tcW w:w="1232" w:type="dxa"/>
          </w:tcPr>
          <w:p w14:paraId="2DA0F908" w14:textId="05DBC104" w:rsidR="00AC40C3" w:rsidRPr="00AC40C3" w:rsidRDefault="00AC40C3" w:rsidP="00AC40C3">
            <w:pPr>
              <w:ind w:left="0" w:firstLine="0"/>
              <w:contextualSpacing/>
              <w:rPr>
                <w:rFonts w:cs="Tahoma"/>
              </w:rPr>
            </w:pPr>
            <w:r w:rsidRPr="00AC40C3">
              <w:rPr>
                <w:rFonts w:cs="Tahoma"/>
              </w:rPr>
              <w:t>30/08/22</w:t>
            </w:r>
          </w:p>
        </w:tc>
        <w:tc>
          <w:tcPr>
            <w:tcW w:w="4343" w:type="dxa"/>
          </w:tcPr>
          <w:p w14:paraId="137E82A6" w14:textId="5A886AAD" w:rsidR="00AC40C3" w:rsidRPr="00AC40C3" w:rsidRDefault="00AC40C3" w:rsidP="00AC40C3">
            <w:pPr>
              <w:ind w:left="0" w:firstLine="0"/>
              <w:contextualSpacing/>
              <w:jc w:val="left"/>
              <w:rPr>
                <w:rFonts w:cs="Tahoma"/>
              </w:rPr>
            </w:pPr>
            <w:r w:rsidRPr="00AC40C3">
              <w:rPr>
                <w:rFonts w:cs="Tahoma"/>
              </w:rPr>
              <w:t>New</w:t>
            </w:r>
          </w:p>
        </w:tc>
      </w:tr>
      <w:tr w:rsidR="00AC40C3" w14:paraId="5DC73E6E" w14:textId="77777777" w:rsidTr="00626922">
        <w:trPr>
          <w:jc w:val="center"/>
        </w:trPr>
        <w:tc>
          <w:tcPr>
            <w:tcW w:w="1075" w:type="dxa"/>
          </w:tcPr>
          <w:p w14:paraId="4A90E747" w14:textId="3FB2F4AD" w:rsidR="00AC40C3" w:rsidRDefault="00AC40C3" w:rsidP="00AC40C3">
            <w:pPr>
              <w:ind w:left="0" w:firstLine="0"/>
              <w:contextualSpacing/>
              <w:jc w:val="left"/>
              <w:rPr>
                <w:rFonts w:cs="Tahoma"/>
              </w:rPr>
            </w:pPr>
            <w:r>
              <w:rPr>
                <w:rFonts w:cs="Tahoma"/>
              </w:rPr>
              <w:t>2</w:t>
            </w:r>
          </w:p>
        </w:tc>
        <w:tc>
          <w:tcPr>
            <w:tcW w:w="2998" w:type="dxa"/>
          </w:tcPr>
          <w:p w14:paraId="34055FA4" w14:textId="65981E4C" w:rsidR="00AC40C3" w:rsidRDefault="00AC40C3" w:rsidP="00AC40C3">
            <w:pPr>
              <w:ind w:left="0" w:firstLine="0"/>
              <w:contextualSpacing/>
              <w:jc w:val="left"/>
              <w:rPr>
                <w:rFonts w:cs="Tahoma"/>
              </w:rPr>
            </w:pPr>
            <w:r w:rsidRPr="00981D53">
              <w:rPr>
                <w:rFonts w:cs="Tahoma"/>
              </w:rPr>
              <w:t>DSL/Head of Safeguarding</w:t>
            </w:r>
          </w:p>
        </w:tc>
        <w:tc>
          <w:tcPr>
            <w:tcW w:w="1232" w:type="dxa"/>
          </w:tcPr>
          <w:p w14:paraId="4D32F00B" w14:textId="3E715FD7" w:rsidR="00AC40C3" w:rsidRPr="00AC40C3" w:rsidRDefault="00AC40C3" w:rsidP="00AC40C3">
            <w:pPr>
              <w:ind w:left="0" w:firstLine="0"/>
              <w:contextualSpacing/>
              <w:jc w:val="left"/>
              <w:rPr>
                <w:rFonts w:cs="Tahoma"/>
              </w:rPr>
            </w:pPr>
            <w:r w:rsidRPr="00AC40C3">
              <w:rPr>
                <w:rFonts w:cs="Tahoma"/>
              </w:rPr>
              <w:t>02/09/22</w:t>
            </w:r>
          </w:p>
        </w:tc>
        <w:tc>
          <w:tcPr>
            <w:tcW w:w="4343" w:type="dxa"/>
          </w:tcPr>
          <w:p w14:paraId="362FAB31" w14:textId="1E7691A6" w:rsidR="00AC40C3" w:rsidRPr="00AC40C3" w:rsidRDefault="00AC40C3" w:rsidP="00AC40C3">
            <w:pPr>
              <w:ind w:left="0" w:firstLine="0"/>
              <w:contextualSpacing/>
              <w:jc w:val="left"/>
              <w:rPr>
                <w:rFonts w:cs="Tahoma"/>
              </w:rPr>
            </w:pPr>
            <w:r w:rsidRPr="00AC40C3">
              <w:rPr>
                <w:rFonts w:cs="Tahoma"/>
              </w:rPr>
              <w:t>Amendment</w:t>
            </w:r>
          </w:p>
        </w:tc>
      </w:tr>
      <w:tr w:rsidR="00AC40C3" w14:paraId="6C918D9B" w14:textId="77777777" w:rsidTr="00626922">
        <w:trPr>
          <w:jc w:val="center"/>
        </w:trPr>
        <w:tc>
          <w:tcPr>
            <w:tcW w:w="1075" w:type="dxa"/>
          </w:tcPr>
          <w:p w14:paraId="0650C2BB" w14:textId="26F276F6" w:rsidR="00AC40C3" w:rsidRDefault="00AC40C3" w:rsidP="00AC40C3">
            <w:pPr>
              <w:ind w:left="0" w:firstLine="0"/>
              <w:contextualSpacing/>
              <w:jc w:val="left"/>
              <w:rPr>
                <w:rFonts w:cs="Tahoma"/>
              </w:rPr>
            </w:pPr>
            <w:r>
              <w:rPr>
                <w:rFonts w:cs="Tahoma"/>
              </w:rPr>
              <w:t>3</w:t>
            </w:r>
          </w:p>
        </w:tc>
        <w:tc>
          <w:tcPr>
            <w:tcW w:w="2998" w:type="dxa"/>
          </w:tcPr>
          <w:p w14:paraId="634B428B" w14:textId="17CF319D" w:rsidR="00AC40C3" w:rsidRDefault="00AC40C3" w:rsidP="00AC40C3">
            <w:pPr>
              <w:ind w:left="0" w:firstLine="0"/>
              <w:contextualSpacing/>
              <w:jc w:val="left"/>
              <w:rPr>
                <w:rFonts w:cs="Tahoma"/>
              </w:rPr>
            </w:pPr>
            <w:r w:rsidRPr="00981D53">
              <w:rPr>
                <w:rFonts w:cs="Tahoma"/>
              </w:rPr>
              <w:t>DSL/Head of Safeguarding</w:t>
            </w:r>
          </w:p>
        </w:tc>
        <w:tc>
          <w:tcPr>
            <w:tcW w:w="1232" w:type="dxa"/>
          </w:tcPr>
          <w:p w14:paraId="5944BAB1" w14:textId="03EF2114" w:rsidR="00AC40C3" w:rsidRPr="00AC40C3" w:rsidRDefault="00AC40C3" w:rsidP="00AC40C3">
            <w:pPr>
              <w:ind w:left="0" w:firstLine="0"/>
              <w:contextualSpacing/>
              <w:jc w:val="left"/>
              <w:rPr>
                <w:rFonts w:cs="Tahoma"/>
              </w:rPr>
            </w:pPr>
            <w:r w:rsidRPr="00AC40C3">
              <w:rPr>
                <w:rFonts w:cs="Tahoma"/>
              </w:rPr>
              <w:t>04/07/23</w:t>
            </w:r>
          </w:p>
        </w:tc>
        <w:tc>
          <w:tcPr>
            <w:tcW w:w="4343" w:type="dxa"/>
          </w:tcPr>
          <w:p w14:paraId="3CBAFD3B" w14:textId="3359F5B2" w:rsidR="00AC40C3" w:rsidRPr="00AC40C3" w:rsidRDefault="00AC40C3" w:rsidP="00AC40C3">
            <w:pPr>
              <w:ind w:left="0" w:firstLine="0"/>
              <w:contextualSpacing/>
              <w:jc w:val="left"/>
              <w:rPr>
                <w:rFonts w:cs="Tahoma"/>
              </w:rPr>
            </w:pPr>
            <w:r w:rsidRPr="00AC40C3">
              <w:rPr>
                <w:rFonts w:cs="Tahoma"/>
              </w:rPr>
              <w:t>Amendment – KCSiE2023</w:t>
            </w:r>
          </w:p>
        </w:tc>
      </w:tr>
      <w:tr w:rsidR="00AC40C3" w14:paraId="3D396A37" w14:textId="77777777" w:rsidTr="00626922">
        <w:trPr>
          <w:jc w:val="center"/>
        </w:trPr>
        <w:tc>
          <w:tcPr>
            <w:tcW w:w="1075" w:type="dxa"/>
          </w:tcPr>
          <w:p w14:paraId="47B2D638" w14:textId="0342F3CD" w:rsidR="00AC40C3" w:rsidRDefault="00B66DF9" w:rsidP="00AC40C3">
            <w:pPr>
              <w:ind w:left="0" w:firstLine="0"/>
              <w:contextualSpacing/>
              <w:jc w:val="left"/>
              <w:rPr>
                <w:rFonts w:cs="Tahoma"/>
              </w:rPr>
            </w:pPr>
            <w:r>
              <w:rPr>
                <w:rFonts w:cs="Tahoma"/>
              </w:rPr>
              <w:t>3.1</w:t>
            </w:r>
          </w:p>
        </w:tc>
        <w:tc>
          <w:tcPr>
            <w:tcW w:w="2998" w:type="dxa"/>
          </w:tcPr>
          <w:p w14:paraId="32D0F3F1" w14:textId="02AF0C03" w:rsidR="00AC40C3" w:rsidRDefault="00AC40C3" w:rsidP="00AC40C3">
            <w:pPr>
              <w:ind w:left="0" w:firstLine="0"/>
              <w:contextualSpacing/>
              <w:jc w:val="left"/>
              <w:rPr>
                <w:rFonts w:cs="Tahoma"/>
              </w:rPr>
            </w:pPr>
            <w:r w:rsidRPr="00981D53">
              <w:rPr>
                <w:rFonts w:cs="Tahoma"/>
              </w:rPr>
              <w:t>DSL/Head of Safeguarding</w:t>
            </w:r>
          </w:p>
        </w:tc>
        <w:tc>
          <w:tcPr>
            <w:tcW w:w="1232" w:type="dxa"/>
          </w:tcPr>
          <w:p w14:paraId="152B36FA" w14:textId="0E71E685" w:rsidR="00AC40C3" w:rsidRPr="00AC40C3" w:rsidRDefault="00AC40C3" w:rsidP="00AC40C3">
            <w:pPr>
              <w:ind w:left="0" w:firstLine="0"/>
              <w:contextualSpacing/>
              <w:jc w:val="left"/>
              <w:rPr>
                <w:rFonts w:cs="Tahoma"/>
              </w:rPr>
            </w:pPr>
            <w:r w:rsidRPr="00AC40C3">
              <w:rPr>
                <w:rFonts w:cs="Tahoma"/>
              </w:rPr>
              <w:t>26/</w:t>
            </w:r>
            <w:r w:rsidR="00626922">
              <w:rPr>
                <w:rFonts w:cs="Tahoma"/>
              </w:rPr>
              <w:t>0</w:t>
            </w:r>
            <w:r w:rsidRPr="00AC40C3">
              <w:rPr>
                <w:rFonts w:cs="Tahoma"/>
              </w:rPr>
              <w:t>9/23</w:t>
            </w:r>
          </w:p>
        </w:tc>
        <w:tc>
          <w:tcPr>
            <w:tcW w:w="4343" w:type="dxa"/>
          </w:tcPr>
          <w:p w14:paraId="35E8C0CE" w14:textId="58AC4208" w:rsidR="00AC40C3" w:rsidRPr="00AC40C3" w:rsidRDefault="00AC40C3" w:rsidP="00AC40C3">
            <w:pPr>
              <w:ind w:left="0" w:firstLine="0"/>
              <w:contextualSpacing/>
              <w:jc w:val="left"/>
              <w:rPr>
                <w:rFonts w:cs="Tahoma"/>
              </w:rPr>
            </w:pPr>
            <w:r w:rsidRPr="00AC40C3">
              <w:rPr>
                <w:rFonts w:cs="Tahoma"/>
              </w:rPr>
              <w:t>Amendment – filtering and monitoring</w:t>
            </w:r>
          </w:p>
        </w:tc>
      </w:tr>
      <w:tr w:rsidR="00AC40C3" w14:paraId="4AC3E6AF" w14:textId="77777777" w:rsidTr="00626922">
        <w:trPr>
          <w:jc w:val="center"/>
        </w:trPr>
        <w:tc>
          <w:tcPr>
            <w:tcW w:w="1075" w:type="dxa"/>
          </w:tcPr>
          <w:p w14:paraId="1BB88355" w14:textId="335B6246" w:rsidR="00AC40C3" w:rsidRDefault="00B66DF9" w:rsidP="00AC40C3">
            <w:pPr>
              <w:ind w:left="0" w:firstLine="0"/>
              <w:contextualSpacing/>
              <w:jc w:val="left"/>
              <w:rPr>
                <w:rFonts w:cs="Tahoma"/>
              </w:rPr>
            </w:pPr>
            <w:r>
              <w:rPr>
                <w:rFonts w:cs="Tahoma"/>
              </w:rPr>
              <w:t>4</w:t>
            </w:r>
          </w:p>
        </w:tc>
        <w:tc>
          <w:tcPr>
            <w:tcW w:w="2998" w:type="dxa"/>
          </w:tcPr>
          <w:p w14:paraId="10931871" w14:textId="106C7681" w:rsidR="00AC40C3" w:rsidRDefault="00AC40C3" w:rsidP="00AC40C3">
            <w:pPr>
              <w:ind w:left="0" w:firstLine="0"/>
              <w:contextualSpacing/>
              <w:jc w:val="left"/>
              <w:rPr>
                <w:rFonts w:cs="Tahoma"/>
              </w:rPr>
            </w:pPr>
            <w:r w:rsidRPr="00981D53">
              <w:rPr>
                <w:rFonts w:cs="Tahoma"/>
              </w:rPr>
              <w:t>DSL/Head of Safeguarding</w:t>
            </w:r>
          </w:p>
        </w:tc>
        <w:tc>
          <w:tcPr>
            <w:tcW w:w="1232" w:type="dxa"/>
          </w:tcPr>
          <w:p w14:paraId="761D623E" w14:textId="636E1129" w:rsidR="00AC40C3" w:rsidRPr="00AC40C3" w:rsidRDefault="00AC40C3" w:rsidP="00AC40C3">
            <w:pPr>
              <w:ind w:left="0" w:firstLine="0"/>
              <w:contextualSpacing/>
              <w:jc w:val="left"/>
              <w:rPr>
                <w:rFonts w:cs="Tahoma"/>
              </w:rPr>
            </w:pPr>
            <w:r w:rsidRPr="00AC40C3">
              <w:rPr>
                <w:rFonts w:cs="Tahoma"/>
              </w:rPr>
              <w:t>15/08/24</w:t>
            </w:r>
          </w:p>
        </w:tc>
        <w:tc>
          <w:tcPr>
            <w:tcW w:w="4343" w:type="dxa"/>
          </w:tcPr>
          <w:p w14:paraId="604ED165" w14:textId="10952D16" w:rsidR="00AC40C3" w:rsidRPr="00AC40C3" w:rsidRDefault="00AC40C3" w:rsidP="00AC40C3">
            <w:pPr>
              <w:ind w:left="0" w:firstLine="0"/>
              <w:contextualSpacing/>
              <w:jc w:val="left"/>
              <w:rPr>
                <w:rFonts w:cs="Tahoma"/>
              </w:rPr>
            </w:pPr>
            <w:r w:rsidRPr="00AC40C3">
              <w:rPr>
                <w:rFonts w:cs="Tahoma"/>
              </w:rPr>
              <w:t xml:space="preserve">Amendment – </w:t>
            </w:r>
            <w:proofErr w:type="spellStart"/>
            <w:r w:rsidRPr="00AC40C3">
              <w:rPr>
                <w:rFonts w:cs="Tahoma"/>
              </w:rPr>
              <w:t>KCSiE</w:t>
            </w:r>
            <w:proofErr w:type="spellEnd"/>
            <w:r w:rsidRPr="00AC40C3">
              <w:rPr>
                <w:rFonts w:cs="Tahoma"/>
              </w:rPr>
              <w:t xml:space="preserve"> 2024</w:t>
            </w:r>
          </w:p>
        </w:tc>
      </w:tr>
      <w:tr w:rsidR="00AC40C3" w14:paraId="10174597" w14:textId="77777777" w:rsidTr="00626922">
        <w:trPr>
          <w:jc w:val="center"/>
        </w:trPr>
        <w:tc>
          <w:tcPr>
            <w:tcW w:w="1075" w:type="dxa"/>
          </w:tcPr>
          <w:p w14:paraId="1546D0A9" w14:textId="523C6E3D" w:rsidR="00AC40C3" w:rsidRDefault="00B66DF9" w:rsidP="00AC40C3">
            <w:pPr>
              <w:ind w:left="0" w:firstLine="0"/>
              <w:contextualSpacing/>
              <w:jc w:val="left"/>
              <w:rPr>
                <w:rFonts w:cs="Tahoma"/>
              </w:rPr>
            </w:pPr>
            <w:r>
              <w:rPr>
                <w:rFonts w:cs="Tahoma"/>
              </w:rPr>
              <w:t>5</w:t>
            </w:r>
          </w:p>
        </w:tc>
        <w:tc>
          <w:tcPr>
            <w:tcW w:w="2998" w:type="dxa"/>
          </w:tcPr>
          <w:p w14:paraId="58BFA28F" w14:textId="2C0AFB2C" w:rsidR="00AC40C3" w:rsidRDefault="00AC40C3" w:rsidP="00AC40C3">
            <w:pPr>
              <w:ind w:left="0" w:firstLine="0"/>
              <w:contextualSpacing/>
              <w:jc w:val="left"/>
              <w:rPr>
                <w:rFonts w:cs="Tahoma"/>
              </w:rPr>
            </w:pPr>
            <w:r w:rsidRPr="00981D53">
              <w:rPr>
                <w:rFonts w:cs="Tahoma"/>
              </w:rPr>
              <w:t>DSL/Head of Safeguarding</w:t>
            </w:r>
          </w:p>
        </w:tc>
        <w:tc>
          <w:tcPr>
            <w:tcW w:w="1232" w:type="dxa"/>
          </w:tcPr>
          <w:p w14:paraId="4ACC2682" w14:textId="03FF8DDD" w:rsidR="00AC40C3" w:rsidRPr="00B66DF9" w:rsidRDefault="00AC40C3" w:rsidP="00AC40C3">
            <w:pPr>
              <w:ind w:left="0" w:firstLine="0"/>
              <w:contextualSpacing/>
              <w:jc w:val="left"/>
              <w:rPr>
                <w:rFonts w:cs="Tahoma"/>
              </w:rPr>
            </w:pPr>
            <w:r w:rsidRPr="00B66DF9">
              <w:rPr>
                <w:rFonts w:cs="Tahoma"/>
              </w:rPr>
              <w:t>08/08/25</w:t>
            </w:r>
          </w:p>
        </w:tc>
        <w:tc>
          <w:tcPr>
            <w:tcW w:w="4343" w:type="dxa"/>
          </w:tcPr>
          <w:p w14:paraId="14EE2BE9" w14:textId="0A752185" w:rsidR="00AC40C3" w:rsidRPr="00B66DF9" w:rsidRDefault="00AC40C3" w:rsidP="00AC40C3">
            <w:pPr>
              <w:ind w:left="0" w:firstLine="0"/>
              <w:contextualSpacing/>
              <w:jc w:val="left"/>
              <w:rPr>
                <w:rFonts w:cs="Tahoma"/>
              </w:rPr>
            </w:pPr>
            <w:r w:rsidRPr="00B66DF9">
              <w:rPr>
                <w:rFonts w:cs="Tahoma"/>
              </w:rPr>
              <w:t xml:space="preserve">Amendment – </w:t>
            </w:r>
            <w:proofErr w:type="spellStart"/>
            <w:r w:rsidRPr="00B66DF9">
              <w:rPr>
                <w:rFonts w:cs="Tahoma"/>
              </w:rPr>
              <w:t>KCSiE</w:t>
            </w:r>
            <w:proofErr w:type="spellEnd"/>
            <w:r w:rsidRPr="00B66DF9">
              <w:rPr>
                <w:rFonts w:cs="Tahoma"/>
              </w:rPr>
              <w:t xml:space="preserve"> 2025</w:t>
            </w:r>
          </w:p>
        </w:tc>
      </w:tr>
      <w:tr w:rsidR="00B66DF9" w14:paraId="6C073266" w14:textId="77777777" w:rsidTr="00626922">
        <w:trPr>
          <w:jc w:val="center"/>
        </w:trPr>
        <w:tc>
          <w:tcPr>
            <w:tcW w:w="1075" w:type="dxa"/>
          </w:tcPr>
          <w:p w14:paraId="493D2863" w14:textId="750205B5" w:rsidR="00B66DF9" w:rsidRDefault="00B66DF9" w:rsidP="00B66DF9">
            <w:pPr>
              <w:ind w:left="0" w:firstLine="0"/>
              <w:contextualSpacing/>
              <w:jc w:val="left"/>
              <w:rPr>
                <w:rFonts w:cs="Tahoma"/>
              </w:rPr>
            </w:pPr>
            <w:r>
              <w:rPr>
                <w:rFonts w:cs="Tahoma"/>
              </w:rPr>
              <w:t>6</w:t>
            </w:r>
          </w:p>
        </w:tc>
        <w:tc>
          <w:tcPr>
            <w:tcW w:w="2998" w:type="dxa"/>
          </w:tcPr>
          <w:p w14:paraId="4A4331CF" w14:textId="6EC06CBF" w:rsidR="00B66DF9" w:rsidRPr="00981D53" w:rsidRDefault="00B66DF9" w:rsidP="00B66DF9">
            <w:pPr>
              <w:ind w:left="0" w:firstLine="0"/>
              <w:contextualSpacing/>
              <w:jc w:val="left"/>
              <w:rPr>
                <w:rFonts w:cs="Tahoma"/>
              </w:rPr>
            </w:pPr>
            <w:r w:rsidRPr="00981D53">
              <w:rPr>
                <w:rFonts w:cs="Tahoma"/>
              </w:rPr>
              <w:t>DSL/Head of Safeguarding</w:t>
            </w:r>
          </w:p>
        </w:tc>
        <w:tc>
          <w:tcPr>
            <w:tcW w:w="1232" w:type="dxa"/>
          </w:tcPr>
          <w:p w14:paraId="0EDAB5DB" w14:textId="50A52555" w:rsidR="00B66DF9" w:rsidRPr="00DE2892" w:rsidRDefault="00B66DF9" w:rsidP="00B66DF9">
            <w:pPr>
              <w:ind w:left="0" w:firstLine="0"/>
              <w:contextualSpacing/>
              <w:jc w:val="left"/>
              <w:rPr>
                <w:rFonts w:cs="Tahoma"/>
              </w:rPr>
            </w:pPr>
            <w:r w:rsidRPr="00DE2892">
              <w:rPr>
                <w:rFonts w:cs="Tahoma"/>
              </w:rPr>
              <w:t>13/08/26</w:t>
            </w:r>
          </w:p>
        </w:tc>
        <w:tc>
          <w:tcPr>
            <w:tcW w:w="4343" w:type="dxa"/>
          </w:tcPr>
          <w:p w14:paraId="777F5C5C" w14:textId="2EC11DAC" w:rsidR="00B66DF9" w:rsidRPr="00DE2892" w:rsidRDefault="00B66DF9" w:rsidP="00B66DF9">
            <w:pPr>
              <w:ind w:left="0" w:firstLine="0"/>
              <w:contextualSpacing/>
              <w:jc w:val="left"/>
              <w:rPr>
                <w:rFonts w:cs="Tahoma"/>
              </w:rPr>
            </w:pPr>
            <w:r w:rsidRPr="00DE2892">
              <w:rPr>
                <w:rFonts w:cs="Tahoma"/>
              </w:rPr>
              <w:t xml:space="preserve">Amendment – </w:t>
            </w:r>
            <w:proofErr w:type="spellStart"/>
            <w:r w:rsidRPr="00DE2892">
              <w:rPr>
                <w:rFonts w:cs="Tahoma"/>
              </w:rPr>
              <w:t>KCSiE</w:t>
            </w:r>
            <w:proofErr w:type="spellEnd"/>
            <w:r w:rsidRPr="00DE2892">
              <w:rPr>
                <w:rFonts w:cs="Tahoma"/>
              </w:rPr>
              <w:t xml:space="preserve"> 2026</w:t>
            </w:r>
          </w:p>
        </w:tc>
      </w:tr>
      <w:bookmarkEnd w:id="0"/>
    </w:tbl>
    <w:p w14:paraId="011AFD45" w14:textId="03F30416" w:rsidR="00E379F4" w:rsidRPr="0024638E" w:rsidRDefault="00E379F4" w:rsidP="001B19A5">
      <w:pPr>
        <w:ind w:left="0" w:firstLine="0"/>
        <w:contextualSpacing/>
        <w:jc w:val="left"/>
        <w:rPr>
          <w:rFonts w:cs="Tahoma"/>
        </w:rPr>
      </w:pPr>
    </w:p>
    <w:sdt>
      <w:sdtPr>
        <w:rPr>
          <w:rFonts w:ascii="Tahoma" w:eastAsiaTheme="minorHAnsi" w:hAnsi="Tahoma" w:cstheme="minorBidi"/>
          <w:color w:val="auto"/>
          <w:sz w:val="22"/>
          <w:szCs w:val="22"/>
          <w:lang w:eastAsia="en-US"/>
        </w:rPr>
        <w:id w:val="1754704324"/>
        <w:docPartObj>
          <w:docPartGallery w:val="Table of Contents"/>
          <w:docPartUnique/>
        </w:docPartObj>
      </w:sdtPr>
      <w:sdtEndPr>
        <w:rPr>
          <w:rFonts w:cs="Tahoma"/>
          <w:b/>
          <w:bCs/>
          <w:sz w:val="18"/>
          <w:szCs w:val="18"/>
        </w:rPr>
      </w:sdtEndPr>
      <w:sdtContent>
        <w:p w14:paraId="3E7BCFFF" w14:textId="1C6D9DCE" w:rsidR="00DD747D" w:rsidRDefault="00DD747D">
          <w:pPr>
            <w:pStyle w:val="TOCHeading"/>
          </w:pPr>
          <w:r>
            <w:t>Contents</w:t>
          </w:r>
        </w:p>
        <w:p w14:paraId="1E9F7EF4" w14:textId="7C98D96F" w:rsidR="004A0474" w:rsidRPr="004A0474" w:rsidRDefault="00DD747D" w:rsidP="004A0474">
          <w:pPr>
            <w:pStyle w:val="TOC2"/>
            <w:rPr>
              <w:rFonts w:eastAsiaTheme="minorEastAsia" w:cs="Tahoma"/>
              <w:noProof/>
              <w:kern w:val="2"/>
              <w:sz w:val="18"/>
              <w:szCs w:val="18"/>
              <w:lang w:eastAsia="en-GB"/>
              <w14:ligatures w14:val="standardContextual"/>
            </w:rPr>
          </w:pPr>
          <w:r w:rsidRPr="004A0474">
            <w:rPr>
              <w:rFonts w:cs="Tahoma"/>
              <w:sz w:val="18"/>
              <w:szCs w:val="18"/>
            </w:rPr>
            <w:fldChar w:fldCharType="begin"/>
          </w:r>
          <w:r w:rsidRPr="004A0474">
            <w:rPr>
              <w:rFonts w:cs="Tahoma"/>
              <w:sz w:val="18"/>
              <w:szCs w:val="18"/>
            </w:rPr>
            <w:instrText xml:space="preserve"> TOC \o "1-3" \h \z \u </w:instrText>
          </w:r>
          <w:r w:rsidRPr="004A0474">
            <w:rPr>
              <w:rFonts w:cs="Tahoma"/>
              <w:sz w:val="18"/>
              <w:szCs w:val="18"/>
            </w:rPr>
            <w:fldChar w:fldCharType="separate"/>
          </w:r>
          <w:hyperlink w:anchor="_Toc237605332" w:history="1">
            <w:r w:rsidR="004A0474" w:rsidRPr="004A0474">
              <w:rPr>
                <w:rStyle w:val="Hyperlink"/>
                <w:rFonts w:cs="Tahoma"/>
                <w:noProof/>
                <w:sz w:val="18"/>
                <w:szCs w:val="18"/>
              </w:rPr>
              <w:t>1.</w:t>
            </w:r>
            <w:r w:rsidR="004A0474" w:rsidRPr="004A0474">
              <w:rPr>
                <w:rFonts w:eastAsiaTheme="minorEastAsia" w:cs="Tahoma"/>
                <w:noProof/>
                <w:kern w:val="2"/>
                <w:sz w:val="18"/>
                <w:szCs w:val="18"/>
                <w:lang w:eastAsia="en-GB"/>
                <w14:ligatures w14:val="standardContextual"/>
              </w:rPr>
              <w:tab/>
            </w:r>
            <w:r w:rsidR="004A0474" w:rsidRPr="004A0474">
              <w:rPr>
                <w:rStyle w:val="Hyperlink"/>
                <w:rFonts w:cs="Tahoma"/>
                <w:noProof/>
                <w:sz w:val="18"/>
                <w:szCs w:val="18"/>
              </w:rPr>
              <w:t>Policy introduction</w:t>
            </w:r>
            <w:r w:rsidR="004A0474" w:rsidRPr="004A0474">
              <w:rPr>
                <w:rFonts w:cs="Tahoma"/>
                <w:noProof/>
                <w:webHidden/>
                <w:sz w:val="18"/>
                <w:szCs w:val="18"/>
              </w:rPr>
              <w:tab/>
            </w:r>
            <w:r w:rsidR="004A0474" w:rsidRPr="004A0474">
              <w:rPr>
                <w:rFonts w:cs="Tahoma"/>
                <w:noProof/>
                <w:webHidden/>
                <w:sz w:val="18"/>
                <w:szCs w:val="18"/>
              </w:rPr>
              <w:fldChar w:fldCharType="begin"/>
            </w:r>
            <w:r w:rsidR="004A0474" w:rsidRPr="004A0474">
              <w:rPr>
                <w:rFonts w:cs="Tahoma"/>
                <w:noProof/>
                <w:webHidden/>
                <w:sz w:val="18"/>
                <w:szCs w:val="18"/>
              </w:rPr>
              <w:instrText xml:space="preserve"> PAGEREF _Toc237605332 \h </w:instrText>
            </w:r>
            <w:r w:rsidR="004A0474" w:rsidRPr="004A0474">
              <w:rPr>
                <w:rFonts w:cs="Tahoma"/>
                <w:noProof/>
                <w:webHidden/>
                <w:sz w:val="18"/>
                <w:szCs w:val="18"/>
              </w:rPr>
            </w:r>
            <w:r w:rsidR="004A0474" w:rsidRPr="004A0474">
              <w:rPr>
                <w:rFonts w:cs="Tahoma"/>
                <w:noProof/>
                <w:webHidden/>
                <w:sz w:val="18"/>
                <w:szCs w:val="18"/>
              </w:rPr>
              <w:fldChar w:fldCharType="separate"/>
            </w:r>
            <w:r w:rsidR="004A0474" w:rsidRPr="004A0474">
              <w:rPr>
                <w:rFonts w:cs="Tahoma"/>
                <w:noProof/>
                <w:webHidden/>
                <w:sz w:val="18"/>
                <w:szCs w:val="18"/>
              </w:rPr>
              <w:t>3</w:t>
            </w:r>
            <w:r w:rsidR="004A0474" w:rsidRPr="004A0474">
              <w:rPr>
                <w:rFonts w:cs="Tahoma"/>
                <w:noProof/>
                <w:webHidden/>
                <w:sz w:val="18"/>
                <w:szCs w:val="18"/>
              </w:rPr>
              <w:fldChar w:fldCharType="end"/>
            </w:r>
          </w:hyperlink>
        </w:p>
        <w:p w14:paraId="67D606AB" w14:textId="6F4A9AA6"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33" w:history="1">
            <w:r w:rsidRPr="004A0474">
              <w:rPr>
                <w:rStyle w:val="Hyperlink"/>
                <w:rFonts w:cs="Tahoma"/>
                <w:noProof/>
                <w:sz w:val="18"/>
                <w:szCs w:val="18"/>
              </w:rPr>
              <w:t>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Purpose</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_Toc237605333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w:t>
            </w:r>
            <w:r w:rsidRPr="004A0474">
              <w:rPr>
                <w:rFonts w:cs="Tahoma"/>
                <w:noProof/>
                <w:webHidden/>
                <w:sz w:val="18"/>
                <w:szCs w:val="18"/>
              </w:rPr>
              <w:fldChar w:fldCharType="end"/>
            </w:r>
          </w:hyperlink>
        </w:p>
        <w:p w14:paraId="18CAB886" w14:textId="7333ADDD"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34" w:history="1">
            <w:r w:rsidRPr="004A0474">
              <w:rPr>
                <w:rStyle w:val="Hyperlink"/>
                <w:rFonts w:cs="Tahoma"/>
                <w:noProof/>
                <w:sz w:val="18"/>
                <w:szCs w:val="18"/>
              </w:rPr>
              <w:t>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Scope</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_Toc237605334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4</w:t>
            </w:r>
            <w:r w:rsidRPr="004A0474">
              <w:rPr>
                <w:rFonts w:cs="Tahoma"/>
                <w:noProof/>
                <w:webHidden/>
                <w:sz w:val="18"/>
                <w:szCs w:val="18"/>
              </w:rPr>
              <w:fldChar w:fldCharType="end"/>
            </w:r>
          </w:hyperlink>
        </w:p>
        <w:p w14:paraId="34159D76" w14:textId="7F0AFA77"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35" w:history="1">
            <w:r w:rsidRPr="004A0474">
              <w:rPr>
                <w:rStyle w:val="Hyperlink"/>
                <w:rFonts w:cs="Tahoma"/>
                <w:noProof/>
                <w:sz w:val="18"/>
                <w:szCs w:val="18"/>
              </w:rPr>
              <w:t xml:space="preserve">3.1 </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The Education Act 2011</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_Toc237605335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4</w:t>
            </w:r>
            <w:r w:rsidRPr="004A0474">
              <w:rPr>
                <w:rFonts w:cs="Tahoma"/>
                <w:noProof/>
                <w:webHidden/>
                <w:sz w:val="18"/>
                <w:szCs w:val="18"/>
              </w:rPr>
              <w:fldChar w:fldCharType="end"/>
            </w:r>
          </w:hyperlink>
        </w:p>
        <w:p w14:paraId="3C4674DC" w14:textId="663C606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36" w:history="1">
            <w:r w:rsidRPr="004A0474">
              <w:rPr>
                <w:rStyle w:val="Hyperlink"/>
                <w:rFonts w:cs="Tahoma"/>
                <w:noProof/>
                <w:sz w:val="18"/>
                <w:szCs w:val="18"/>
              </w:rPr>
              <w:t xml:space="preserve">3.2 </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 xml:space="preserve">Keeping Children Safe in Education (KCSIE) </w:t>
            </w:r>
            <w:r w:rsidRPr="00DE2892">
              <w:rPr>
                <w:rStyle w:val="Hyperlink"/>
                <w:rFonts w:cs="Tahoma"/>
                <w:noProof/>
                <w:sz w:val="18"/>
                <w:szCs w:val="18"/>
              </w:rPr>
              <w:t>2026</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_Toc237605336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4</w:t>
            </w:r>
            <w:r w:rsidRPr="004A0474">
              <w:rPr>
                <w:rFonts w:cs="Tahoma"/>
                <w:noProof/>
                <w:webHidden/>
                <w:sz w:val="18"/>
                <w:szCs w:val="18"/>
              </w:rPr>
              <w:fldChar w:fldCharType="end"/>
            </w:r>
          </w:hyperlink>
        </w:p>
        <w:p w14:paraId="75FDF037" w14:textId="027F887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37" w:history="1">
            <w:r w:rsidRPr="004A0474">
              <w:rPr>
                <w:rStyle w:val="Hyperlink"/>
                <w:rFonts w:cs="Tahoma"/>
                <w:noProof/>
                <w:sz w:val="18"/>
                <w:szCs w:val="18"/>
              </w:rPr>
              <w:t>3.3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Working Together to Safeguard Children (2023)</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_Toc237605337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w:t>
            </w:r>
            <w:r w:rsidRPr="004A0474">
              <w:rPr>
                <w:rFonts w:cs="Tahoma"/>
                <w:noProof/>
                <w:webHidden/>
                <w:sz w:val="18"/>
                <w:szCs w:val="18"/>
              </w:rPr>
              <w:fldChar w:fldCharType="end"/>
            </w:r>
          </w:hyperlink>
        </w:p>
        <w:p w14:paraId="29F55515" w14:textId="71E1FE8C"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38" w:history="1">
            <w:r w:rsidRPr="004A0474">
              <w:rPr>
                <w:rStyle w:val="Hyperlink"/>
                <w:rFonts w:cs="Tahoma"/>
                <w:noProof/>
                <w:sz w:val="18"/>
                <w:szCs w:val="18"/>
              </w:rPr>
              <w:t>3.4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Safeguarding Vulnerable Groups Act (2006)</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_Toc237605338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w:t>
            </w:r>
            <w:r w:rsidRPr="004A0474">
              <w:rPr>
                <w:rFonts w:cs="Tahoma"/>
                <w:noProof/>
                <w:webHidden/>
                <w:sz w:val="18"/>
                <w:szCs w:val="18"/>
              </w:rPr>
              <w:fldChar w:fldCharType="end"/>
            </w:r>
          </w:hyperlink>
        </w:p>
        <w:p w14:paraId="43CDDE12" w14:textId="478B89F4"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39" w:history="1">
            <w:r w:rsidRPr="004A0474">
              <w:rPr>
                <w:rStyle w:val="Hyperlink"/>
                <w:rFonts w:cs="Tahoma"/>
                <w:noProof/>
                <w:sz w:val="18"/>
                <w:szCs w:val="18"/>
              </w:rPr>
              <w:t>3.5</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DfE Statutory Guidance (2014)</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_Toc237605339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w:t>
            </w:r>
            <w:r w:rsidRPr="004A0474">
              <w:rPr>
                <w:rFonts w:cs="Tahoma"/>
                <w:noProof/>
                <w:webHidden/>
                <w:sz w:val="18"/>
                <w:szCs w:val="18"/>
              </w:rPr>
              <w:fldChar w:fldCharType="end"/>
            </w:r>
          </w:hyperlink>
        </w:p>
        <w:p w14:paraId="4BCD3167" w14:textId="3B961B6E"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0" w:history="1">
            <w:r w:rsidRPr="004A0474">
              <w:rPr>
                <w:rStyle w:val="Hyperlink"/>
                <w:rFonts w:cs="Tahoma"/>
                <w:noProof/>
                <w:sz w:val="18"/>
                <w:szCs w:val="18"/>
              </w:rPr>
              <w:t>3.6</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Protection of Freedoms Act (2012) – Part 5 Safeguarding vulnerable groups, criminal records etc.</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w:t>
            </w:r>
            <w:r w:rsidRPr="004A0474">
              <w:rPr>
                <w:rFonts w:cs="Tahoma"/>
                <w:noProof/>
                <w:webHidden/>
                <w:sz w:val="18"/>
                <w:szCs w:val="18"/>
              </w:rPr>
              <w:fldChar w:fldCharType="end"/>
            </w:r>
          </w:hyperlink>
        </w:p>
        <w:p w14:paraId="19ED2698" w14:textId="0FE53684"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1" w:history="1">
            <w:r w:rsidRPr="004A0474">
              <w:rPr>
                <w:rStyle w:val="Hyperlink"/>
                <w:rFonts w:cs="Tahoma"/>
                <w:noProof/>
                <w:sz w:val="18"/>
                <w:szCs w:val="18"/>
              </w:rPr>
              <w:t>3.7</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Mental Capacity Act (2005)</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_Toc237605341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w:t>
            </w:r>
            <w:r w:rsidRPr="004A0474">
              <w:rPr>
                <w:rFonts w:cs="Tahoma"/>
                <w:noProof/>
                <w:webHidden/>
                <w:sz w:val="18"/>
                <w:szCs w:val="18"/>
              </w:rPr>
              <w:fldChar w:fldCharType="end"/>
            </w:r>
          </w:hyperlink>
        </w:p>
        <w:p w14:paraId="39EE5775" w14:textId="49BE979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2" w:history="1">
            <w:r w:rsidRPr="004A0474">
              <w:rPr>
                <w:rStyle w:val="Hyperlink"/>
                <w:rFonts w:cs="Tahoma"/>
                <w:noProof/>
                <w:sz w:val="18"/>
                <w:szCs w:val="18"/>
              </w:rPr>
              <w:t>3.8</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The Care Act 2014</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_Toc237605342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w:t>
            </w:r>
            <w:r w:rsidRPr="004A0474">
              <w:rPr>
                <w:rFonts w:cs="Tahoma"/>
                <w:noProof/>
                <w:webHidden/>
                <w:sz w:val="18"/>
                <w:szCs w:val="18"/>
              </w:rPr>
              <w:fldChar w:fldCharType="end"/>
            </w:r>
          </w:hyperlink>
        </w:p>
        <w:p w14:paraId="079DECDD" w14:textId="5F06FE4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3" w:history="1">
            <w:r w:rsidRPr="004A0474">
              <w:rPr>
                <w:rStyle w:val="Hyperlink"/>
                <w:rFonts w:cs="Tahoma"/>
                <w:noProof/>
                <w:sz w:val="18"/>
                <w:szCs w:val="18"/>
              </w:rPr>
              <w:t>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Duties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6</w:t>
            </w:r>
            <w:r w:rsidRPr="004A0474">
              <w:rPr>
                <w:rFonts w:cs="Tahoma"/>
                <w:noProof/>
                <w:webHidden/>
                <w:sz w:val="18"/>
                <w:szCs w:val="18"/>
              </w:rPr>
              <w:fldChar w:fldCharType="end"/>
            </w:r>
          </w:hyperlink>
        </w:p>
        <w:p w14:paraId="50948717" w14:textId="2C1E4FB0"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4" w:history="1">
            <w:r w:rsidRPr="004A0474">
              <w:rPr>
                <w:rStyle w:val="Hyperlink"/>
                <w:rFonts w:cs="Tahoma"/>
                <w:noProof/>
                <w:sz w:val="18"/>
                <w:szCs w:val="18"/>
              </w:rPr>
              <w:t>4.1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The</w:t>
            </w:r>
            <w:r w:rsidRPr="004A0474">
              <w:rPr>
                <w:rStyle w:val="Hyperlink"/>
                <w:rFonts w:cs="Tahoma"/>
                <w:noProof/>
                <w:spacing w:val="-10"/>
                <w:sz w:val="18"/>
                <w:szCs w:val="18"/>
              </w:rPr>
              <w:t xml:space="preserve"> </w:t>
            </w:r>
            <w:r w:rsidRPr="004A0474">
              <w:rPr>
                <w:rStyle w:val="Hyperlink"/>
                <w:rFonts w:cs="Tahoma"/>
                <w:noProof/>
                <w:sz w:val="18"/>
                <w:szCs w:val="18"/>
              </w:rPr>
              <w:t>role</w:t>
            </w:r>
            <w:r w:rsidRPr="004A0474">
              <w:rPr>
                <w:rStyle w:val="Hyperlink"/>
                <w:rFonts w:cs="Tahoma"/>
                <w:noProof/>
                <w:spacing w:val="-5"/>
                <w:sz w:val="18"/>
                <w:szCs w:val="18"/>
              </w:rPr>
              <w:t xml:space="preserve"> </w:t>
            </w:r>
            <w:r w:rsidRPr="004A0474">
              <w:rPr>
                <w:rStyle w:val="Hyperlink"/>
                <w:rFonts w:cs="Tahoma"/>
                <w:noProof/>
                <w:sz w:val="18"/>
                <w:szCs w:val="18"/>
              </w:rPr>
              <w:t>of</w:t>
            </w:r>
            <w:r w:rsidRPr="004A0474">
              <w:rPr>
                <w:rStyle w:val="Hyperlink"/>
                <w:rFonts w:cs="Tahoma"/>
                <w:noProof/>
                <w:spacing w:val="-6"/>
                <w:sz w:val="18"/>
                <w:szCs w:val="18"/>
              </w:rPr>
              <w:t xml:space="preserve"> </w:t>
            </w:r>
            <w:r w:rsidRPr="004A0474">
              <w:rPr>
                <w:rStyle w:val="Hyperlink"/>
                <w:rFonts w:cs="Tahoma"/>
                <w:noProof/>
                <w:sz w:val="18"/>
                <w:szCs w:val="18"/>
              </w:rPr>
              <w:t>the</w:t>
            </w:r>
            <w:r w:rsidRPr="004A0474">
              <w:rPr>
                <w:rStyle w:val="Hyperlink"/>
                <w:rFonts w:cs="Tahoma"/>
                <w:noProof/>
                <w:spacing w:val="-10"/>
                <w:sz w:val="18"/>
                <w:szCs w:val="18"/>
              </w:rPr>
              <w:t xml:space="preserve"> </w:t>
            </w:r>
            <w:r w:rsidRPr="004A0474">
              <w:rPr>
                <w:rStyle w:val="Hyperlink"/>
                <w:rFonts w:cs="Tahoma"/>
                <w:noProof/>
                <w:sz w:val="18"/>
                <w:szCs w:val="18"/>
              </w:rPr>
              <w:t>Governing</w:t>
            </w:r>
            <w:r w:rsidRPr="004A0474">
              <w:rPr>
                <w:rStyle w:val="Hyperlink"/>
                <w:rFonts w:cs="Tahoma"/>
                <w:noProof/>
                <w:spacing w:val="-4"/>
                <w:sz w:val="18"/>
                <w:szCs w:val="18"/>
              </w:rPr>
              <w:t xml:space="preserve"> Body</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6</w:t>
            </w:r>
            <w:r w:rsidRPr="004A0474">
              <w:rPr>
                <w:rFonts w:cs="Tahoma"/>
                <w:noProof/>
                <w:webHidden/>
                <w:sz w:val="18"/>
                <w:szCs w:val="18"/>
              </w:rPr>
              <w:fldChar w:fldCharType="end"/>
            </w:r>
          </w:hyperlink>
        </w:p>
        <w:p w14:paraId="6D0F6F05" w14:textId="3CCC24D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5" w:history="1">
            <w:r w:rsidRPr="004A0474">
              <w:rPr>
                <w:rStyle w:val="Hyperlink"/>
                <w:rFonts w:cs="Tahoma"/>
                <w:noProof/>
                <w:sz w:val="18"/>
                <w:szCs w:val="18"/>
              </w:rPr>
              <w:t>4.2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Designated Governor/s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6</w:t>
            </w:r>
            <w:r w:rsidRPr="004A0474">
              <w:rPr>
                <w:rFonts w:cs="Tahoma"/>
                <w:noProof/>
                <w:webHidden/>
                <w:sz w:val="18"/>
                <w:szCs w:val="18"/>
              </w:rPr>
              <w:fldChar w:fldCharType="end"/>
            </w:r>
          </w:hyperlink>
        </w:p>
        <w:p w14:paraId="042301B7" w14:textId="60AC09B2"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6" w:history="1">
            <w:r w:rsidRPr="004A0474">
              <w:rPr>
                <w:rStyle w:val="Hyperlink"/>
                <w:rFonts w:cs="Tahoma"/>
                <w:noProof/>
                <w:sz w:val="18"/>
                <w:szCs w:val="18"/>
              </w:rPr>
              <w:t>4.3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Designated Safeguarding Lead (DSL)</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6</w:t>
            </w:r>
            <w:r w:rsidRPr="004A0474">
              <w:rPr>
                <w:rFonts w:cs="Tahoma"/>
                <w:noProof/>
                <w:webHidden/>
                <w:sz w:val="18"/>
                <w:szCs w:val="18"/>
              </w:rPr>
              <w:fldChar w:fldCharType="end"/>
            </w:r>
          </w:hyperlink>
        </w:p>
        <w:p w14:paraId="4E05765D" w14:textId="7BACB0C4"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7" w:history="1">
            <w:r w:rsidRPr="004A0474">
              <w:rPr>
                <w:rStyle w:val="Hyperlink"/>
                <w:rFonts w:cs="Tahoma"/>
                <w:noProof/>
                <w:sz w:val="18"/>
                <w:szCs w:val="18"/>
              </w:rPr>
              <w:t>4.4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Designated Safeguarding Team</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7</w:t>
            </w:r>
            <w:r w:rsidRPr="004A0474">
              <w:rPr>
                <w:rFonts w:cs="Tahoma"/>
                <w:noProof/>
                <w:webHidden/>
                <w:sz w:val="18"/>
                <w:szCs w:val="18"/>
              </w:rPr>
              <w:fldChar w:fldCharType="end"/>
            </w:r>
          </w:hyperlink>
        </w:p>
        <w:p w14:paraId="429AA00E" w14:textId="2D0CCFED"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8" w:history="1">
            <w:r w:rsidRPr="004A0474">
              <w:rPr>
                <w:rStyle w:val="Hyperlink"/>
                <w:rFonts w:cs="Tahoma"/>
                <w:noProof/>
                <w:sz w:val="18"/>
                <w:szCs w:val="18"/>
              </w:rPr>
              <w:t>4.5</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All staff</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7</w:t>
            </w:r>
            <w:r w:rsidRPr="004A0474">
              <w:rPr>
                <w:rFonts w:cs="Tahoma"/>
                <w:noProof/>
                <w:webHidden/>
                <w:sz w:val="18"/>
                <w:szCs w:val="18"/>
              </w:rPr>
              <w:fldChar w:fldCharType="end"/>
            </w:r>
          </w:hyperlink>
        </w:p>
        <w:p w14:paraId="40FB23DC" w14:textId="6AC62326"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49" w:history="1">
            <w:r w:rsidRPr="004A0474">
              <w:rPr>
                <w:rStyle w:val="Hyperlink"/>
                <w:rFonts w:cs="Tahoma"/>
                <w:noProof/>
                <w:sz w:val="18"/>
                <w:szCs w:val="18"/>
              </w:rPr>
              <w:t>5.</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Definitions and concepts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_Toc237605349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8</w:t>
            </w:r>
            <w:r w:rsidRPr="004A0474">
              <w:rPr>
                <w:rFonts w:cs="Tahoma"/>
                <w:noProof/>
                <w:webHidden/>
                <w:sz w:val="18"/>
                <w:szCs w:val="18"/>
              </w:rPr>
              <w:fldChar w:fldCharType="end"/>
            </w:r>
          </w:hyperlink>
        </w:p>
        <w:p w14:paraId="7D9B828A" w14:textId="6C961E2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0" w:history="1">
            <w:r w:rsidRPr="004A0474">
              <w:rPr>
                <w:rStyle w:val="Hyperlink"/>
                <w:rFonts w:cs="Tahoma"/>
                <w:noProof/>
                <w:sz w:val="18"/>
                <w:szCs w:val="18"/>
              </w:rPr>
              <w:t>5.1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Child</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8</w:t>
            </w:r>
            <w:r w:rsidRPr="004A0474">
              <w:rPr>
                <w:rFonts w:cs="Tahoma"/>
                <w:noProof/>
                <w:webHidden/>
                <w:sz w:val="18"/>
                <w:szCs w:val="18"/>
              </w:rPr>
              <w:fldChar w:fldCharType="end"/>
            </w:r>
          </w:hyperlink>
        </w:p>
        <w:p w14:paraId="51EBDD3F" w14:textId="129CC0B8"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1" w:history="1">
            <w:r w:rsidRPr="004A0474">
              <w:rPr>
                <w:rStyle w:val="Hyperlink"/>
                <w:rFonts w:cs="Tahoma"/>
                <w:noProof/>
                <w:sz w:val="18"/>
                <w:szCs w:val="18"/>
              </w:rPr>
              <w:t>5.2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Vulnerable Adult</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_Toc237605351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8</w:t>
            </w:r>
            <w:r w:rsidRPr="004A0474">
              <w:rPr>
                <w:rFonts w:cs="Tahoma"/>
                <w:noProof/>
                <w:webHidden/>
                <w:sz w:val="18"/>
                <w:szCs w:val="18"/>
              </w:rPr>
              <w:fldChar w:fldCharType="end"/>
            </w:r>
          </w:hyperlink>
        </w:p>
        <w:p w14:paraId="60939021" w14:textId="0D63C1C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2" w:history="1">
            <w:r w:rsidRPr="004A0474">
              <w:rPr>
                <w:rStyle w:val="Hyperlink"/>
                <w:rFonts w:cs="Tahoma"/>
                <w:noProof/>
                <w:sz w:val="18"/>
                <w:szCs w:val="18"/>
              </w:rPr>
              <w:t>5.3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Children in Need of Protection (CP) and Early Help</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_Toc237605352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8</w:t>
            </w:r>
            <w:r w:rsidRPr="004A0474">
              <w:rPr>
                <w:rFonts w:cs="Tahoma"/>
                <w:noProof/>
                <w:webHidden/>
                <w:sz w:val="18"/>
                <w:szCs w:val="18"/>
              </w:rPr>
              <w:fldChar w:fldCharType="end"/>
            </w:r>
          </w:hyperlink>
        </w:p>
        <w:p w14:paraId="180D1E74" w14:textId="5A39997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3" w:history="1">
            <w:r w:rsidRPr="004A0474">
              <w:rPr>
                <w:rStyle w:val="Hyperlink"/>
                <w:rFonts w:cs="Tahoma"/>
                <w:noProof/>
                <w:sz w:val="18"/>
                <w:szCs w:val="18"/>
              </w:rPr>
              <w:t>5.4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Children in Need (CiN)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9</w:t>
            </w:r>
            <w:r w:rsidRPr="004A0474">
              <w:rPr>
                <w:rFonts w:cs="Tahoma"/>
                <w:noProof/>
                <w:webHidden/>
                <w:sz w:val="18"/>
                <w:szCs w:val="18"/>
              </w:rPr>
              <w:fldChar w:fldCharType="end"/>
            </w:r>
          </w:hyperlink>
        </w:p>
        <w:p w14:paraId="4A560129" w14:textId="72F6433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4" w:history="1">
            <w:r w:rsidRPr="004A0474">
              <w:rPr>
                <w:rStyle w:val="Hyperlink"/>
                <w:rFonts w:cs="Tahoma"/>
                <w:noProof/>
                <w:sz w:val="18"/>
                <w:szCs w:val="18"/>
              </w:rPr>
              <w:t>5.5</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Child Looked After (CLA)</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9</w:t>
            </w:r>
            <w:r w:rsidRPr="004A0474">
              <w:rPr>
                <w:rFonts w:cs="Tahoma"/>
                <w:noProof/>
                <w:webHidden/>
                <w:sz w:val="18"/>
                <w:szCs w:val="18"/>
              </w:rPr>
              <w:fldChar w:fldCharType="end"/>
            </w:r>
          </w:hyperlink>
        </w:p>
        <w:p w14:paraId="60776480" w14:textId="07553F79"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5" w:history="1">
            <w:r w:rsidRPr="004A0474">
              <w:rPr>
                <w:rStyle w:val="Hyperlink"/>
                <w:rFonts w:cs="Tahoma"/>
                <w:noProof/>
                <w:sz w:val="18"/>
                <w:szCs w:val="18"/>
              </w:rPr>
              <w:t>5.6</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Significant Harm</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9</w:t>
            </w:r>
            <w:r w:rsidRPr="004A0474">
              <w:rPr>
                <w:rFonts w:cs="Tahoma"/>
                <w:noProof/>
                <w:webHidden/>
                <w:sz w:val="18"/>
                <w:szCs w:val="18"/>
              </w:rPr>
              <w:fldChar w:fldCharType="end"/>
            </w:r>
          </w:hyperlink>
        </w:p>
        <w:p w14:paraId="5F575DD6" w14:textId="3E45EAA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6" w:history="1">
            <w:r w:rsidRPr="004A0474">
              <w:rPr>
                <w:rStyle w:val="Hyperlink"/>
                <w:rFonts w:cs="Tahoma"/>
                <w:noProof/>
                <w:sz w:val="18"/>
                <w:szCs w:val="18"/>
              </w:rPr>
              <w:t>5.7</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Abuse</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9</w:t>
            </w:r>
            <w:r w:rsidRPr="004A0474">
              <w:rPr>
                <w:rFonts w:cs="Tahoma"/>
                <w:noProof/>
                <w:webHidden/>
                <w:sz w:val="18"/>
                <w:szCs w:val="18"/>
              </w:rPr>
              <w:fldChar w:fldCharType="end"/>
            </w:r>
          </w:hyperlink>
        </w:p>
        <w:p w14:paraId="35B7C4B1" w14:textId="0EDD6216"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7" w:history="1">
            <w:r w:rsidRPr="004A0474">
              <w:rPr>
                <w:rStyle w:val="Hyperlink"/>
                <w:rFonts w:cs="Tahoma"/>
                <w:noProof/>
                <w:sz w:val="18"/>
                <w:szCs w:val="18"/>
              </w:rPr>
              <w:t>5.8</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Bullying, sexual harassment, sexual and physical violence</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14</w:t>
            </w:r>
            <w:r w:rsidRPr="004A0474">
              <w:rPr>
                <w:rFonts w:cs="Tahoma"/>
                <w:noProof/>
                <w:webHidden/>
                <w:sz w:val="18"/>
                <w:szCs w:val="18"/>
              </w:rPr>
              <w:fldChar w:fldCharType="end"/>
            </w:r>
          </w:hyperlink>
        </w:p>
        <w:p w14:paraId="66018DFE" w14:textId="0AA9A5A2"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8" w:history="1">
            <w:r w:rsidRPr="004A0474">
              <w:rPr>
                <w:rStyle w:val="Hyperlink"/>
                <w:rFonts w:cs="Tahoma"/>
                <w:noProof/>
                <w:sz w:val="18"/>
                <w:szCs w:val="18"/>
              </w:rPr>
              <w:t>5.9</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Absent from Education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15</w:t>
            </w:r>
            <w:r w:rsidRPr="004A0474">
              <w:rPr>
                <w:rFonts w:cs="Tahoma"/>
                <w:noProof/>
                <w:webHidden/>
                <w:sz w:val="18"/>
                <w:szCs w:val="18"/>
              </w:rPr>
              <w:fldChar w:fldCharType="end"/>
            </w:r>
          </w:hyperlink>
        </w:p>
        <w:p w14:paraId="64B1455A" w14:textId="2C65D5AC"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59" w:history="1">
            <w:r w:rsidRPr="004A0474">
              <w:rPr>
                <w:rStyle w:val="Hyperlink"/>
                <w:rFonts w:cs="Tahoma"/>
                <w:noProof/>
                <w:sz w:val="18"/>
                <w:szCs w:val="18"/>
              </w:rPr>
              <w:t>6.</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Reducing the risk of harm to students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_Toc237605359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15</w:t>
            </w:r>
            <w:r w:rsidRPr="004A0474">
              <w:rPr>
                <w:rFonts w:cs="Tahoma"/>
                <w:noProof/>
                <w:webHidden/>
                <w:sz w:val="18"/>
                <w:szCs w:val="18"/>
              </w:rPr>
              <w:fldChar w:fldCharType="end"/>
            </w:r>
          </w:hyperlink>
        </w:p>
        <w:p w14:paraId="7FBE861A" w14:textId="29335D88"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0" w:history="1">
            <w:r w:rsidRPr="004A0474">
              <w:rPr>
                <w:rStyle w:val="Hyperlink"/>
                <w:rFonts w:cs="Tahoma"/>
                <w:noProof/>
                <w:sz w:val="18"/>
                <w:szCs w:val="18"/>
              </w:rPr>
              <w:t>6.1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Filtering and monitoring systems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_Toc237605360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15</w:t>
            </w:r>
            <w:r w:rsidRPr="004A0474">
              <w:rPr>
                <w:rFonts w:cs="Tahoma"/>
                <w:noProof/>
                <w:webHidden/>
                <w:sz w:val="18"/>
                <w:szCs w:val="18"/>
              </w:rPr>
              <w:fldChar w:fldCharType="end"/>
            </w:r>
          </w:hyperlink>
        </w:p>
        <w:p w14:paraId="4B2B8FAD" w14:textId="0C693C41" w:rsidR="004A0474" w:rsidRPr="00DE2892" w:rsidRDefault="004A0474" w:rsidP="004A0474">
          <w:pPr>
            <w:pStyle w:val="TOC2"/>
            <w:rPr>
              <w:rFonts w:eastAsiaTheme="minorEastAsia" w:cs="Tahoma"/>
              <w:noProof/>
              <w:kern w:val="2"/>
              <w:sz w:val="18"/>
              <w:szCs w:val="18"/>
              <w:lang w:eastAsia="en-GB"/>
              <w14:ligatures w14:val="standardContextual"/>
            </w:rPr>
          </w:pPr>
          <w:hyperlink w:anchor="_Toc237605361" w:history="1">
            <w:r w:rsidRPr="00DE2892">
              <w:rPr>
                <w:rStyle w:val="Hyperlink"/>
                <w:rFonts w:cs="Tahoma"/>
                <w:noProof/>
                <w:sz w:val="18"/>
                <w:szCs w:val="18"/>
              </w:rPr>
              <w:t>6.2</w:t>
            </w:r>
            <w:r w:rsidRPr="00DE2892">
              <w:rPr>
                <w:rFonts w:eastAsiaTheme="minorEastAsia" w:cs="Tahoma"/>
                <w:noProof/>
                <w:kern w:val="2"/>
                <w:sz w:val="18"/>
                <w:szCs w:val="18"/>
                <w:lang w:eastAsia="en-GB"/>
                <w14:ligatures w14:val="standardContextual"/>
              </w:rPr>
              <w:tab/>
            </w:r>
            <w:r w:rsidRPr="00DE2892">
              <w:rPr>
                <w:rStyle w:val="Hyperlink"/>
                <w:rFonts w:cs="Tahoma"/>
                <w:noProof/>
                <w:sz w:val="18"/>
                <w:szCs w:val="18"/>
              </w:rPr>
              <w:t>Artificial Intelligence</w:t>
            </w:r>
            <w:r w:rsidRPr="00DE2892">
              <w:rPr>
                <w:rFonts w:cs="Tahoma"/>
                <w:noProof/>
                <w:webHidden/>
                <w:sz w:val="18"/>
                <w:szCs w:val="18"/>
              </w:rPr>
              <w:tab/>
            </w:r>
            <w:r w:rsidRPr="00DE2892">
              <w:rPr>
                <w:rFonts w:cs="Tahoma"/>
                <w:noProof/>
                <w:webHidden/>
                <w:sz w:val="18"/>
                <w:szCs w:val="18"/>
              </w:rPr>
              <w:fldChar w:fldCharType="begin"/>
            </w:r>
            <w:r w:rsidRPr="00DE2892">
              <w:rPr>
                <w:rFonts w:cs="Tahoma"/>
                <w:noProof/>
                <w:webHidden/>
                <w:sz w:val="18"/>
                <w:szCs w:val="18"/>
              </w:rPr>
              <w:instrText xml:space="preserve"> PAGEREF _Toc237605361 \h </w:instrText>
            </w:r>
            <w:r w:rsidRPr="00DE2892">
              <w:rPr>
                <w:rFonts w:cs="Tahoma"/>
                <w:noProof/>
                <w:webHidden/>
                <w:sz w:val="18"/>
                <w:szCs w:val="18"/>
              </w:rPr>
            </w:r>
            <w:r w:rsidRPr="00DE2892">
              <w:rPr>
                <w:rFonts w:cs="Tahoma"/>
                <w:noProof/>
                <w:webHidden/>
                <w:sz w:val="18"/>
                <w:szCs w:val="18"/>
              </w:rPr>
              <w:fldChar w:fldCharType="separate"/>
            </w:r>
            <w:r w:rsidRPr="00DE2892">
              <w:rPr>
                <w:rFonts w:cs="Tahoma"/>
                <w:noProof/>
                <w:webHidden/>
                <w:sz w:val="18"/>
                <w:szCs w:val="18"/>
              </w:rPr>
              <w:t>16</w:t>
            </w:r>
            <w:r w:rsidRPr="00DE2892">
              <w:rPr>
                <w:rFonts w:cs="Tahoma"/>
                <w:noProof/>
                <w:webHidden/>
                <w:sz w:val="18"/>
                <w:szCs w:val="18"/>
              </w:rPr>
              <w:fldChar w:fldCharType="end"/>
            </w:r>
          </w:hyperlink>
        </w:p>
        <w:p w14:paraId="6133BFFB" w14:textId="7945BFE8"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2" w:history="1">
            <w:r w:rsidRPr="00DE2892">
              <w:rPr>
                <w:rStyle w:val="Hyperlink"/>
                <w:rFonts w:cs="Tahoma"/>
                <w:noProof/>
                <w:sz w:val="18"/>
                <w:szCs w:val="18"/>
              </w:rPr>
              <w:t>6.3</w:t>
            </w:r>
            <w:r w:rsidRPr="00DE2892">
              <w:rPr>
                <w:rFonts w:eastAsiaTheme="minorEastAsia" w:cs="Tahoma"/>
                <w:noProof/>
                <w:kern w:val="2"/>
                <w:sz w:val="18"/>
                <w:szCs w:val="18"/>
                <w:lang w:eastAsia="en-GB"/>
                <w14:ligatures w14:val="standardContextual"/>
              </w:rPr>
              <w:tab/>
            </w:r>
            <w:r w:rsidRPr="00DE2892">
              <w:rPr>
                <w:rStyle w:val="Hyperlink"/>
                <w:rFonts w:cs="Tahoma"/>
                <w:noProof/>
                <w:sz w:val="18"/>
                <w:szCs w:val="18"/>
              </w:rPr>
              <w:t>Gender Questioning Students</w:t>
            </w:r>
            <w:r w:rsidRPr="00DE2892">
              <w:rPr>
                <w:rFonts w:cs="Tahoma"/>
                <w:noProof/>
                <w:webHidden/>
                <w:sz w:val="18"/>
                <w:szCs w:val="18"/>
              </w:rPr>
              <w:tab/>
            </w:r>
            <w:r w:rsidRPr="00DE2892">
              <w:rPr>
                <w:rFonts w:cs="Tahoma"/>
                <w:noProof/>
                <w:webHidden/>
                <w:sz w:val="18"/>
                <w:szCs w:val="18"/>
              </w:rPr>
              <w:fldChar w:fldCharType="begin"/>
            </w:r>
            <w:r w:rsidRPr="00DE2892">
              <w:rPr>
                <w:rFonts w:cs="Tahoma"/>
                <w:noProof/>
                <w:webHidden/>
                <w:sz w:val="18"/>
                <w:szCs w:val="18"/>
              </w:rPr>
              <w:instrText xml:space="preserve"> PAGEREF _Toc237605362 \h </w:instrText>
            </w:r>
            <w:r w:rsidRPr="00DE2892">
              <w:rPr>
                <w:rFonts w:cs="Tahoma"/>
                <w:noProof/>
                <w:webHidden/>
                <w:sz w:val="18"/>
                <w:szCs w:val="18"/>
              </w:rPr>
            </w:r>
            <w:r w:rsidRPr="00DE2892">
              <w:rPr>
                <w:rFonts w:cs="Tahoma"/>
                <w:noProof/>
                <w:webHidden/>
                <w:sz w:val="18"/>
                <w:szCs w:val="18"/>
              </w:rPr>
              <w:fldChar w:fldCharType="separate"/>
            </w:r>
            <w:r w:rsidRPr="00DE2892">
              <w:rPr>
                <w:rFonts w:cs="Tahoma"/>
                <w:noProof/>
                <w:webHidden/>
                <w:sz w:val="18"/>
                <w:szCs w:val="18"/>
              </w:rPr>
              <w:t>16</w:t>
            </w:r>
            <w:r w:rsidRPr="00DE2892">
              <w:rPr>
                <w:rFonts w:cs="Tahoma"/>
                <w:noProof/>
                <w:webHidden/>
                <w:sz w:val="18"/>
                <w:szCs w:val="18"/>
              </w:rPr>
              <w:fldChar w:fldCharType="end"/>
            </w:r>
          </w:hyperlink>
        </w:p>
        <w:p w14:paraId="1958DBC0" w14:textId="4774A78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3" w:history="1">
            <w:r w:rsidRPr="004A0474">
              <w:rPr>
                <w:rStyle w:val="Hyperlink"/>
                <w:rFonts w:cs="Tahoma"/>
                <w:noProof/>
                <w:sz w:val="18"/>
                <w:szCs w:val="18"/>
              </w:rPr>
              <w:t>6.4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Safeguarding Information for Students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_Toc237605363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17</w:t>
            </w:r>
            <w:r w:rsidRPr="004A0474">
              <w:rPr>
                <w:rFonts w:cs="Tahoma"/>
                <w:noProof/>
                <w:webHidden/>
                <w:sz w:val="18"/>
                <w:szCs w:val="18"/>
              </w:rPr>
              <w:fldChar w:fldCharType="end"/>
            </w:r>
          </w:hyperlink>
        </w:p>
        <w:p w14:paraId="00F306E2" w14:textId="27CCA8D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4" w:history="1">
            <w:r w:rsidRPr="004A0474">
              <w:rPr>
                <w:rStyle w:val="Hyperlink"/>
                <w:rFonts w:cs="Tahoma"/>
                <w:noProof/>
                <w:sz w:val="18"/>
                <w:szCs w:val="18"/>
              </w:rPr>
              <w:t>6.5</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Partnership with Parents/Carers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_Toc237605364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17</w:t>
            </w:r>
            <w:r w:rsidRPr="004A0474">
              <w:rPr>
                <w:rFonts w:cs="Tahoma"/>
                <w:noProof/>
                <w:webHidden/>
                <w:sz w:val="18"/>
                <w:szCs w:val="18"/>
              </w:rPr>
              <w:fldChar w:fldCharType="end"/>
            </w:r>
          </w:hyperlink>
        </w:p>
        <w:p w14:paraId="065BAD13" w14:textId="66AC81E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5" w:history="1">
            <w:r w:rsidRPr="004A0474">
              <w:rPr>
                <w:rStyle w:val="Hyperlink"/>
                <w:rFonts w:cs="Tahoma"/>
                <w:noProof/>
                <w:sz w:val="18"/>
                <w:szCs w:val="18"/>
              </w:rPr>
              <w:t>6.6</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Safeguarding Children and Young People with Special Education Needs and/ or Disability (SEND)</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_Toc237605365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18</w:t>
            </w:r>
            <w:r w:rsidRPr="004A0474">
              <w:rPr>
                <w:rFonts w:cs="Tahoma"/>
                <w:noProof/>
                <w:webHidden/>
                <w:sz w:val="18"/>
                <w:szCs w:val="18"/>
              </w:rPr>
              <w:fldChar w:fldCharType="end"/>
            </w:r>
          </w:hyperlink>
        </w:p>
        <w:p w14:paraId="060B6263" w14:textId="2A50D386"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6" w:history="1">
            <w:r w:rsidRPr="004A0474">
              <w:rPr>
                <w:rStyle w:val="Hyperlink"/>
                <w:rFonts w:cs="Tahoma"/>
                <w:noProof/>
                <w:sz w:val="18"/>
                <w:szCs w:val="18"/>
              </w:rPr>
              <w:t>6.7</w:t>
            </w:r>
            <w:r w:rsidRPr="004A0474">
              <w:rPr>
                <w:rFonts w:eastAsiaTheme="minorEastAsia" w:cs="Tahoma"/>
                <w:noProof/>
                <w:kern w:val="2"/>
                <w:sz w:val="18"/>
                <w:szCs w:val="18"/>
                <w:lang w:eastAsia="en-GB"/>
                <w14:ligatures w14:val="standardContextual"/>
              </w:rPr>
              <w:tab/>
            </w:r>
            <w:r w:rsidRPr="004A0474">
              <w:rPr>
                <w:rStyle w:val="Hyperlink"/>
                <w:rFonts w:cs="Tahoma"/>
                <w:bCs/>
                <w:noProof/>
                <w:sz w:val="18"/>
                <w:szCs w:val="18"/>
              </w:rPr>
              <w:t>Action to be taken when reporting a safeguarding concern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_Toc237605366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18</w:t>
            </w:r>
            <w:r w:rsidRPr="004A0474">
              <w:rPr>
                <w:rFonts w:cs="Tahoma"/>
                <w:noProof/>
                <w:webHidden/>
                <w:sz w:val="18"/>
                <w:szCs w:val="18"/>
              </w:rPr>
              <w:fldChar w:fldCharType="end"/>
            </w:r>
          </w:hyperlink>
        </w:p>
        <w:p w14:paraId="7DCA1C94" w14:textId="28C2595C"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7" w:history="1">
            <w:r w:rsidRPr="004A0474">
              <w:rPr>
                <w:rStyle w:val="Hyperlink"/>
                <w:rFonts w:cs="Tahoma"/>
                <w:noProof/>
                <w:sz w:val="18"/>
                <w:szCs w:val="18"/>
              </w:rPr>
              <w:t>6.8</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Challenging the actions of a Designated Safeguarding Officer</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_Toc237605367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19</w:t>
            </w:r>
            <w:r w:rsidRPr="004A0474">
              <w:rPr>
                <w:rFonts w:cs="Tahoma"/>
                <w:noProof/>
                <w:webHidden/>
                <w:sz w:val="18"/>
                <w:szCs w:val="18"/>
              </w:rPr>
              <w:fldChar w:fldCharType="end"/>
            </w:r>
          </w:hyperlink>
        </w:p>
        <w:p w14:paraId="4DB74590" w14:textId="48351730"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8" w:history="1">
            <w:r w:rsidRPr="004A0474">
              <w:rPr>
                <w:rStyle w:val="Hyperlink"/>
                <w:rFonts w:cs="Tahoma"/>
                <w:noProof/>
                <w:sz w:val="18"/>
                <w:szCs w:val="18"/>
              </w:rPr>
              <w:t>7.</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Radicalisation/Extremism and Acts of Terrorism</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_Toc237605368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19</w:t>
            </w:r>
            <w:r w:rsidRPr="004A0474">
              <w:rPr>
                <w:rFonts w:cs="Tahoma"/>
                <w:noProof/>
                <w:webHidden/>
                <w:sz w:val="18"/>
                <w:szCs w:val="18"/>
              </w:rPr>
              <w:fldChar w:fldCharType="end"/>
            </w:r>
          </w:hyperlink>
        </w:p>
        <w:p w14:paraId="0AF48DFE" w14:textId="78DC35C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69" w:history="1">
            <w:r w:rsidRPr="004A0474">
              <w:rPr>
                <w:rStyle w:val="Hyperlink"/>
                <w:rFonts w:cs="Tahoma"/>
                <w:noProof/>
                <w:sz w:val="18"/>
                <w:szCs w:val="18"/>
              </w:rPr>
              <w:t>7.1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The</w:t>
            </w:r>
            <w:r w:rsidRPr="004A0474">
              <w:rPr>
                <w:rStyle w:val="Hyperlink"/>
                <w:rFonts w:cs="Tahoma"/>
                <w:noProof/>
                <w:spacing w:val="-12"/>
                <w:sz w:val="18"/>
                <w:szCs w:val="18"/>
              </w:rPr>
              <w:t xml:space="preserve"> </w:t>
            </w:r>
            <w:r w:rsidRPr="004A0474">
              <w:rPr>
                <w:rStyle w:val="Hyperlink"/>
                <w:rFonts w:cs="Tahoma"/>
                <w:noProof/>
                <w:sz w:val="18"/>
                <w:szCs w:val="18"/>
              </w:rPr>
              <w:t>Counter</w:t>
            </w:r>
            <w:r w:rsidRPr="004A0474">
              <w:rPr>
                <w:rStyle w:val="Hyperlink"/>
                <w:rFonts w:cs="Tahoma"/>
                <w:noProof/>
                <w:spacing w:val="-10"/>
                <w:sz w:val="18"/>
                <w:szCs w:val="18"/>
              </w:rPr>
              <w:t xml:space="preserve"> </w:t>
            </w:r>
            <w:r w:rsidRPr="004A0474">
              <w:rPr>
                <w:rStyle w:val="Hyperlink"/>
                <w:rFonts w:cs="Tahoma"/>
                <w:noProof/>
                <w:sz w:val="18"/>
                <w:szCs w:val="18"/>
              </w:rPr>
              <w:t>Terrorism</w:t>
            </w:r>
            <w:r w:rsidRPr="004A0474">
              <w:rPr>
                <w:rStyle w:val="Hyperlink"/>
                <w:rFonts w:cs="Tahoma"/>
                <w:noProof/>
                <w:spacing w:val="-5"/>
                <w:sz w:val="18"/>
                <w:szCs w:val="18"/>
              </w:rPr>
              <w:t xml:space="preserve"> </w:t>
            </w:r>
            <w:r w:rsidRPr="004A0474">
              <w:rPr>
                <w:rStyle w:val="Hyperlink"/>
                <w:rFonts w:cs="Tahoma"/>
                <w:noProof/>
                <w:sz w:val="18"/>
                <w:szCs w:val="18"/>
              </w:rPr>
              <w:t>&amp;</w:t>
            </w:r>
            <w:r w:rsidRPr="004A0474">
              <w:rPr>
                <w:rStyle w:val="Hyperlink"/>
                <w:rFonts w:cs="Tahoma"/>
                <w:noProof/>
                <w:spacing w:val="-5"/>
                <w:sz w:val="18"/>
                <w:szCs w:val="18"/>
              </w:rPr>
              <w:t xml:space="preserve"> </w:t>
            </w:r>
            <w:r w:rsidRPr="004A0474">
              <w:rPr>
                <w:rStyle w:val="Hyperlink"/>
                <w:rFonts w:cs="Tahoma"/>
                <w:noProof/>
                <w:sz w:val="18"/>
                <w:szCs w:val="18"/>
              </w:rPr>
              <w:t>Security</w:t>
            </w:r>
            <w:r w:rsidRPr="004A0474">
              <w:rPr>
                <w:rStyle w:val="Hyperlink"/>
                <w:rFonts w:cs="Tahoma"/>
                <w:noProof/>
                <w:spacing w:val="-9"/>
                <w:sz w:val="18"/>
                <w:szCs w:val="18"/>
              </w:rPr>
              <w:t xml:space="preserve"> </w:t>
            </w:r>
            <w:r w:rsidRPr="004A0474">
              <w:rPr>
                <w:rStyle w:val="Hyperlink"/>
                <w:rFonts w:cs="Tahoma"/>
                <w:noProof/>
                <w:sz w:val="18"/>
                <w:szCs w:val="18"/>
              </w:rPr>
              <w:t>Act</w:t>
            </w:r>
            <w:r w:rsidRPr="004A0474">
              <w:rPr>
                <w:rStyle w:val="Hyperlink"/>
                <w:rFonts w:cs="Tahoma"/>
                <w:noProof/>
                <w:spacing w:val="-9"/>
                <w:sz w:val="18"/>
                <w:szCs w:val="18"/>
              </w:rPr>
              <w:t xml:space="preserve"> </w:t>
            </w:r>
            <w:r w:rsidRPr="004A0474">
              <w:rPr>
                <w:rStyle w:val="Hyperlink"/>
                <w:rFonts w:cs="Tahoma"/>
                <w:noProof/>
                <w:sz w:val="18"/>
                <w:szCs w:val="18"/>
              </w:rPr>
              <w:t>(2015)</w:t>
            </w:r>
            <w:r w:rsidRPr="004A0474">
              <w:rPr>
                <w:rStyle w:val="Hyperlink"/>
                <w:rFonts w:cs="Tahoma"/>
                <w:noProof/>
                <w:spacing w:val="-5"/>
                <w:sz w:val="18"/>
                <w:szCs w:val="18"/>
              </w:rPr>
              <w:t xml:space="preserve"> </w:t>
            </w:r>
            <w:r w:rsidRPr="004A0474">
              <w:rPr>
                <w:rStyle w:val="Hyperlink"/>
                <w:rFonts w:cs="Tahoma"/>
                <w:noProof/>
                <w:sz w:val="18"/>
                <w:szCs w:val="18"/>
              </w:rPr>
              <w:t>&amp;</w:t>
            </w:r>
            <w:r w:rsidRPr="004A0474">
              <w:rPr>
                <w:rStyle w:val="Hyperlink"/>
                <w:rFonts w:cs="Tahoma"/>
                <w:noProof/>
                <w:spacing w:val="-12"/>
                <w:sz w:val="18"/>
                <w:szCs w:val="18"/>
              </w:rPr>
              <w:t xml:space="preserve"> </w:t>
            </w:r>
            <w:r w:rsidRPr="004A0474">
              <w:rPr>
                <w:rStyle w:val="Hyperlink"/>
                <w:rFonts w:cs="Tahoma"/>
                <w:noProof/>
                <w:sz w:val="18"/>
                <w:szCs w:val="18"/>
              </w:rPr>
              <w:t>The</w:t>
            </w:r>
            <w:r w:rsidRPr="004A0474">
              <w:rPr>
                <w:rStyle w:val="Hyperlink"/>
                <w:rFonts w:cs="Tahoma"/>
                <w:noProof/>
                <w:spacing w:val="-9"/>
                <w:sz w:val="18"/>
                <w:szCs w:val="18"/>
              </w:rPr>
              <w:t xml:space="preserve"> </w:t>
            </w:r>
            <w:r w:rsidRPr="004A0474">
              <w:rPr>
                <w:rStyle w:val="Hyperlink"/>
                <w:rFonts w:cs="Tahoma"/>
                <w:noProof/>
                <w:sz w:val="18"/>
                <w:szCs w:val="18"/>
              </w:rPr>
              <w:t>Prevent</w:t>
            </w:r>
            <w:r w:rsidRPr="004A0474">
              <w:rPr>
                <w:rStyle w:val="Hyperlink"/>
                <w:rFonts w:cs="Tahoma"/>
                <w:noProof/>
                <w:spacing w:val="-3"/>
                <w:sz w:val="18"/>
                <w:szCs w:val="18"/>
              </w:rPr>
              <w:t xml:space="preserve"> </w:t>
            </w:r>
            <w:r w:rsidRPr="004A0474">
              <w:rPr>
                <w:rStyle w:val="Hyperlink"/>
                <w:rFonts w:cs="Tahoma"/>
                <w:noProof/>
                <w:spacing w:val="-4"/>
                <w:sz w:val="18"/>
                <w:szCs w:val="18"/>
              </w:rPr>
              <w:t>Duty</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_Toc237605369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19</w:t>
            </w:r>
            <w:r w:rsidRPr="004A0474">
              <w:rPr>
                <w:rFonts w:cs="Tahoma"/>
                <w:noProof/>
                <w:webHidden/>
                <w:sz w:val="18"/>
                <w:szCs w:val="18"/>
              </w:rPr>
              <w:fldChar w:fldCharType="end"/>
            </w:r>
          </w:hyperlink>
        </w:p>
        <w:p w14:paraId="62F7F33B" w14:textId="3317E88E"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0" w:history="1">
            <w:r w:rsidRPr="004A0474">
              <w:rPr>
                <w:rStyle w:val="Hyperlink"/>
                <w:rFonts w:cs="Tahoma"/>
                <w:noProof/>
                <w:sz w:val="18"/>
                <w:szCs w:val="18"/>
              </w:rPr>
              <w:t>7.2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Contact with external services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20</w:t>
            </w:r>
            <w:r w:rsidRPr="004A0474">
              <w:rPr>
                <w:rFonts w:cs="Tahoma"/>
                <w:noProof/>
                <w:webHidden/>
                <w:sz w:val="18"/>
                <w:szCs w:val="18"/>
              </w:rPr>
              <w:fldChar w:fldCharType="end"/>
            </w:r>
          </w:hyperlink>
        </w:p>
        <w:p w14:paraId="5D3B13D8" w14:textId="63F1E6B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1" w:history="1">
            <w:r w:rsidRPr="004A0474">
              <w:rPr>
                <w:rStyle w:val="Hyperlink"/>
                <w:rFonts w:cs="Tahoma"/>
                <w:noProof/>
                <w:sz w:val="18"/>
                <w:szCs w:val="18"/>
              </w:rPr>
              <w:t>8.</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Management of processes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_Toc237605371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20</w:t>
            </w:r>
            <w:r w:rsidRPr="004A0474">
              <w:rPr>
                <w:rFonts w:cs="Tahoma"/>
                <w:noProof/>
                <w:webHidden/>
                <w:sz w:val="18"/>
                <w:szCs w:val="18"/>
              </w:rPr>
              <w:fldChar w:fldCharType="end"/>
            </w:r>
          </w:hyperlink>
        </w:p>
        <w:p w14:paraId="3E753783" w14:textId="1379EB7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2" w:history="1">
            <w:r w:rsidRPr="004A0474">
              <w:rPr>
                <w:rStyle w:val="Hyperlink"/>
                <w:rFonts w:cs="Tahoma"/>
                <w:noProof/>
                <w:sz w:val="18"/>
                <w:szCs w:val="18"/>
              </w:rPr>
              <w:t>8.1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Dealing</w:t>
            </w:r>
            <w:r w:rsidRPr="004A0474">
              <w:rPr>
                <w:rStyle w:val="Hyperlink"/>
                <w:rFonts w:cs="Tahoma"/>
                <w:noProof/>
                <w:spacing w:val="-17"/>
                <w:sz w:val="18"/>
                <w:szCs w:val="18"/>
              </w:rPr>
              <w:t xml:space="preserve"> </w:t>
            </w:r>
            <w:r w:rsidRPr="004A0474">
              <w:rPr>
                <w:rStyle w:val="Hyperlink"/>
                <w:rFonts w:cs="Tahoma"/>
                <w:noProof/>
                <w:sz w:val="18"/>
                <w:szCs w:val="18"/>
              </w:rPr>
              <w:t>with</w:t>
            </w:r>
            <w:r w:rsidRPr="004A0474">
              <w:rPr>
                <w:rStyle w:val="Hyperlink"/>
                <w:rFonts w:cs="Tahoma"/>
                <w:noProof/>
                <w:spacing w:val="-13"/>
                <w:sz w:val="18"/>
                <w:szCs w:val="18"/>
              </w:rPr>
              <w:t xml:space="preserve"> </w:t>
            </w:r>
            <w:r w:rsidRPr="004A0474">
              <w:rPr>
                <w:rStyle w:val="Hyperlink"/>
                <w:rFonts w:cs="Tahoma"/>
                <w:noProof/>
                <w:sz w:val="18"/>
                <w:szCs w:val="18"/>
              </w:rPr>
              <w:t>Disclosure</w:t>
            </w:r>
            <w:r w:rsidRPr="004A0474">
              <w:rPr>
                <w:rStyle w:val="Hyperlink"/>
                <w:rFonts w:cs="Tahoma"/>
                <w:noProof/>
                <w:spacing w:val="-6"/>
                <w:sz w:val="18"/>
                <w:szCs w:val="18"/>
              </w:rPr>
              <w:t xml:space="preserve"> </w:t>
            </w:r>
            <w:r w:rsidRPr="004A0474">
              <w:rPr>
                <w:rStyle w:val="Hyperlink"/>
                <w:rFonts w:cs="Tahoma"/>
                <w:noProof/>
                <w:sz w:val="18"/>
                <w:szCs w:val="18"/>
              </w:rPr>
              <w:t>of</w:t>
            </w:r>
            <w:r w:rsidRPr="004A0474">
              <w:rPr>
                <w:rStyle w:val="Hyperlink"/>
                <w:rFonts w:cs="Tahoma"/>
                <w:noProof/>
                <w:spacing w:val="-14"/>
                <w:sz w:val="18"/>
                <w:szCs w:val="18"/>
              </w:rPr>
              <w:t xml:space="preserve"> </w:t>
            </w:r>
            <w:r w:rsidRPr="004A0474">
              <w:rPr>
                <w:rStyle w:val="Hyperlink"/>
                <w:rFonts w:cs="Tahoma"/>
                <w:noProof/>
                <w:sz w:val="18"/>
                <w:szCs w:val="18"/>
              </w:rPr>
              <w:t>Abuse</w:t>
            </w:r>
            <w:r w:rsidRPr="004A0474">
              <w:rPr>
                <w:rStyle w:val="Hyperlink"/>
                <w:rFonts w:cs="Tahoma"/>
                <w:noProof/>
                <w:spacing w:val="-11"/>
                <w:sz w:val="18"/>
                <w:szCs w:val="18"/>
              </w:rPr>
              <w:t xml:space="preserve"> </w:t>
            </w:r>
            <w:r w:rsidRPr="004A0474">
              <w:rPr>
                <w:rStyle w:val="Hyperlink"/>
                <w:rFonts w:cs="Tahoma"/>
                <w:noProof/>
                <w:sz w:val="18"/>
                <w:szCs w:val="18"/>
              </w:rPr>
              <w:t>and</w:t>
            </w:r>
            <w:r w:rsidRPr="004A0474">
              <w:rPr>
                <w:rStyle w:val="Hyperlink"/>
                <w:rFonts w:cs="Tahoma"/>
                <w:noProof/>
                <w:spacing w:val="-12"/>
                <w:sz w:val="18"/>
                <w:szCs w:val="18"/>
              </w:rPr>
              <w:t xml:space="preserve"> </w:t>
            </w:r>
            <w:r w:rsidRPr="004A0474">
              <w:rPr>
                <w:rStyle w:val="Hyperlink"/>
                <w:rFonts w:cs="Tahoma"/>
                <w:noProof/>
                <w:sz w:val="18"/>
                <w:szCs w:val="18"/>
              </w:rPr>
              <w:t>Procedure</w:t>
            </w:r>
            <w:r w:rsidRPr="004A0474">
              <w:rPr>
                <w:rStyle w:val="Hyperlink"/>
                <w:rFonts w:cs="Tahoma"/>
                <w:noProof/>
                <w:spacing w:val="-9"/>
                <w:sz w:val="18"/>
                <w:szCs w:val="18"/>
              </w:rPr>
              <w:t xml:space="preserve"> </w:t>
            </w:r>
            <w:r w:rsidRPr="004A0474">
              <w:rPr>
                <w:rStyle w:val="Hyperlink"/>
                <w:rFonts w:cs="Tahoma"/>
                <w:noProof/>
                <w:sz w:val="18"/>
                <w:szCs w:val="18"/>
              </w:rPr>
              <w:t>for</w:t>
            </w:r>
            <w:r w:rsidRPr="004A0474">
              <w:rPr>
                <w:rStyle w:val="Hyperlink"/>
                <w:rFonts w:cs="Tahoma"/>
                <w:noProof/>
                <w:spacing w:val="-10"/>
                <w:sz w:val="18"/>
                <w:szCs w:val="18"/>
              </w:rPr>
              <w:t xml:space="preserve"> </w:t>
            </w:r>
            <w:r w:rsidRPr="004A0474">
              <w:rPr>
                <w:rStyle w:val="Hyperlink"/>
                <w:rFonts w:cs="Tahoma"/>
                <w:noProof/>
                <w:sz w:val="18"/>
                <w:szCs w:val="18"/>
              </w:rPr>
              <w:t>Reporting</w:t>
            </w:r>
            <w:r w:rsidRPr="004A0474">
              <w:rPr>
                <w:rStyle w:val="Hyperlink"/>
                <w:rFonts w:cs="Tahoma"/>
                <w:noProof/>
                <w:spacing w:val="-11"/>
                <w:sz w:val="18"/>
                <w:szCs w:val="18"/>
              </w:rPr>
              <w:t xml:space="preserve"> </w:t>
            </w:r>
            <w:r w:rsidRPr="004A0474">
              <w:rPr>
                <w:rStyle w:val="Hyperlink"/>
                <w:rFonts w:cs="Tahoma"/>
                <w:noProof/>
                <w:spacing w:val="-2"/>
                <w:sz w:val="18"/>
                <w:szCs w:val="18"/>
              </w:rPr>
              <w:t>Concerns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_Toc237605372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20</w:t>
            </w:r>
            <w:r w:rsidRPr="004A0474">
              <w:rPr>
                <w:rFonts w:cs="Tahoma"/>
                <w:noProof/>
                <w:webHidden/>
                <w:sz w:val="18"/>
                <w:szCs w:val="18"/>
              </w:rPr>
              <w:fldChar w:fldCharType="end"/>
            </w:r>
          </w:hyperlink>
        </w:p>
        <w:p w14:paraId="31DF619A" w14:textId="0C99D7E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3" w:history="1">
            <w:r w:rsidRPr="004A0474">
              <w:rPr>
                <w:rStyle w:val="Hyperlink"/>
                <w:rFonts w:cs="Tahoma"/>
                <w:noProof/>
                <w:spacing w:val="-2"/>
                <w:sz w:val="18"/>
                <w:szCs w:val="18"/>
              </w:rPr>
              <w:t>8.1.1</w:t>
            </w:r>
            <w:r w:rsidRPr="004A0474">
              <w:rPr>
                <w:rFonts w:eastAsiaTheme="minorEastAsia" w:cs="Tahoma"/>
                <w:noProof/>
                <w:kern w:val="2"/>
                <w:sz w:val="18"/>
                <w:szCs w:val="18"/>
                <w:lang w:eastAsia="en-GB"/>
                <w14:ligatures w14:val="standardContextual"/>
              </w:rPr>
              <w:tab/>
            </w:r>
            <w:r w:rsidRPr="004A0474">
              <w:rPr>
                <w:rStyle w:val="Hyperlink"/>
                <w:rFonts w:cs="Tahoma"/>
                <w:noProof/>
                <w:spacing w:val="-2"/>
                <w:sz w:val="18"/>
                <w:szCs w:val="18"/>
              </w:rPr>
              <w:t>Significant</w:t>
            </w:r>
            <w:r w:rsidRPr="004A0474">
              <w:rPr>
                <w:rStyle w:val="Hyperlink"/>
                <w:rFonts w:cs="Tahoma"/>
                <w:noProof/>
                <w:spacing w:val="5"/>
                <w:sz w:val="18"/>
                <w:szCs w:val="18"/>
              </w:rPr>
              <w:t xml:space="preserve"> </w:t>
            </w:r>
            <w:r w:rsidRPr="004A0474">
              <w:rPr>
                <w:rStyle w:val="Hyperlink"/>
                <w:rFonts w:cs="Tahoma"/>
                <w:noProof/>
                <w:spacing w:val="-2"/>
                <w:sz w:val="18"/>
                <w:szCs w:val="18"/>
              </w:rPr>
              <w:t>concerns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20</w:t>
            </w:r>
            <w:r w:rsidRPr="004A0474">
              <w:rPr>
                <w:rFonts w:cs="Tahoma"/>
                <w:noProof/>
                <w:webHidden/>
                <w:sz w:val="18"/>
                <w:szCs w:val="18"/>
              </w:rPr>
              <w:fldChar w:fldCharType="end"/>
            </w:r>
          </w:hyperlink>
        </w:p>
        <w:p w14:paraId="61B00F95" w14:textId="58F8820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4" w:history="1">
            <w:r w:rsidRPr="004A0474">
              <w:rPr>
                <w:rStyle w:val="Hyperlink"/>
                <w:rFonts w:cs="Tahoma"/>
                <w:noProof/>
                <w:spacing w:val="-4"/>
                <w:sz w:val="18"/>
                <w:szCs w:val="18"/>
              </w:rPr>
              <w:t>8.1.2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Disclosure</w:t>
            </w:r>
            <w:r w:rsidRPr="004A0474">
              <w:rPr>
                <w:rStyle w:val="Hyperlink"/>
                <w:rFonts w:cs="Tahoma"/>
                <w:noProof/>
                <w:spacing w:val="-18"/>
                <w:sz w:val="18"/>
                <w:szCs w:val="18"/>
              </w:rPr>
              <w:t xml:space="preserve"> </w:t>
            </w:r>
            <w:r w:rsidRPr="004A0474">
              <w:rPr>
                <w:rStyle w:val="Hyperlink"/>
                <w:rFonts w:cs="Tahoma"/>
                <w:noProof/>
                <w:sz w:val="18"/>
                <w:szCs w:val="18"/>
              </w:rPr>
              <w:t>of</w:t>
            </w:r>
            <w:r w:rsidRPr="004A0474">
              <w:rPr>
                <w:rStyle w:val="Hyperlink"/>
                <w:rFonts w:cs="Tahoma"/>
                <w:noProof/>
                <w:spacing w:val="-12"/>
                <w:sz w:val="18"/>
                <w:szCs w:val="18"/>
              </w:rPr>
              <w:t xml:space="preserve"> </w:t>
            </w:r>
            <w:r w:rsidRPr="004A0474">
              <w:rPr>
                <w:rStyle w:val="Hyperlink"/>
                <w:rFonts w:cs="Tahoma"/>
                <w:noProof/>
                <w:spacing w:val="-4"/>
                <w:sz w:val="18"/>
                <w:szCs w:val="18"/>
              </w:rPr>
              <w:t>Abuse</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20</w:t>
            </w:r>
            <w:r w:rsidRPr="004A0474">
              <w:rPr>
                <w:rFonts w:cs="Tahoma"/>
                <w:noProof/>
                <w:webHidden/>
                <w:sz w:val="18"/>
                <w:szCs w:val="18"/>
              </w:rPr>
              <w:fldChar w:fldCharType="end"/>
            </w:r>
          </w:hyperlink>
        </w:p>
        <w:p w14:paraId="3A52C1A3" w14:textId="6401DF57"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5" w:history="1">
            <w:r w:rsidRPr="004A0474">
              <w:rPr>
                <w:rStyle w:val="Hyperlink"/>
                <w:rFonts w:cs="Tahoma"/>
                <w:noProof/>
                <w:spacing w:val="-2"/>
                <w:sz w:val="18"/>
                <w:szCs w:val="18"/>
              </w:rPr>
              <w:t>8.1.3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Contact</w:t>
            </w:r>
            <w:r w:rsidRPr="004A0474">
              <w:rPr>
                <w:rStyle w:val="Hyperlink"/>
                <w:rFonts w:cs="Tahoma"/>
                <w:noProof/>
                <w:spacing w:val="-13"/>
                <w:sz w:val="18"/>
                <w:szCs w:val="18"/>
              </w:rPr>
              <w:t xml:space="preserve"> </w:t>
            </w:r>
            <w:r w:rsidRPr="004A0474">
              <w:rPr>
                <w:rStyle w:val="Hyperlink"/>
                <w:rFonts w:cs="Tahoma"/>
                <w:noProof/>
                <w:sz w:val="18"/>
                <w:szCs w:val="18"/>
              </w:rPr>
              <w:t>with</w:t>
            </w:r>
            <w:r w:rsidRPr="004A0474">
              <w:rPr>
                <w:rStyle w:val="Hyperlink"/>
                <w:rFonts w:cs="Tahoma"/>
                <w:noProof/>
                <w:spacing w:val="-11"/>
                <w:sz w:val="18"/>
                <w:szCs w:val="18"/>
              </w:rPr>
              <w:t xml:space="preserve"> </w:t>
            </w:r>
            <w:r w:rsidRPr="004A0474">
              <w:rPr>
                <w:rStyle w:val="Hyperlink"/>
                <w:rFonts w:cs="Tahoma"/>
                <w:noProof/>
                <w:sz w:val="18"/>
                <w:szCs w:val="18"/>
              </w:rPr>
              <w:t>external</w:t>
            </w:r>
            <w:r w:rsidRPr="004A0474">
              <w:rPr>
                <w:rStyle w:val="Hyperlink"/>
                <w:rFonts w:cs="Tahoma"/>
                <w:noProof/>
                <w:spacing w:val="-9"/>
                <w:sz w:val="18"/>
                <w:szCs w:val="18"/>
              </w:rPr>
              <w:t xml:space="preserve"> </w:t>
            </w:r>
            <w:r w:rsidRPr="004A0474">
              <w:rPr>
                <w:rStyle w:val="Hyperlink"/>
                <w:rFonts w:cs="Tahoma"/>
                <w:noProof/>
                <w:spacing w:val="-2"/>
                <w:sz w:val="18"/>
                <w:szCs w:val="18"/>
              </w:rPr>
              <w:t>services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21</w:t>
            </w:r>
            <w:r w:rsidRPr="004A0474">
              <w:rPr>
                <w:rFonts w:cs="Tahoma"/>
                <w:noProof/>
                <w:webHidden/>
                <w:sz w:val="18"/>
                <w:szCs w:val="18"/>
              </w:rPr>
              <w:fldChar w:fldCharType="end"/>
            </w:r>
          </w:hyperlink>
        </w:p>
        <w:p w14:paraId="13DB6362" w14:textId="152CBFC0"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6" w:history="1">
            <w:r w:rsidRPr="004A0474">
              <w:rPr>
                <w:rStyle w:val="Hyperlink"/>
                <w:rFonts w:cs="Tahoma"/>
                <w:noProof/>
                <w:spacing w:val="-4"/>
                <w:sz w:val="18"/>
                <w:szCs w:val="18"/>
              </w:rPr>
              <w:t>8.1.4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Contact</w:t>
            </w:r>
            <w:r w:rsidRPr="004A0474">
              <w:rPr>
                <w:rStyle w:val="Hyperlink"/>
                <w:rFonts w:cs="Tahoma"/>
                <w:noProof/>
                <w:spacing w:val="-11"/>
                <w:sz w:val="18"/>
                <w:szCs w:val="18"/>
              </w:rPr>
              <w:t xml:space="preserve"> </w:t>
            </w:r>
            <w:r w:rsidRPr="004A0474">
              <w:rPr>
                <w:rStyle w:val="Hyperlink"/>
                <w:rFonts w:cs="Tahoma"/>
                <w:noProof/>
                <w:sz w:val="18"/>
                <w:szCs w:val="18"/>
              </w:rPr>
              <w:t>with</w:t>
            </w:r>
            <w:r w:rsidRPr="004A0474">
              <w:rPr>
                <w:rStyle w:val="Hyperlink"/>
                <w:rFonts w:cs="Tahoma"/>
                <w:noProof/>
                <w:spacing w:val="-11"/>
                <w:sz w:val="18"/>
                <w:szCs w:val="18"/>
              </w:rPr>
              <w:t xml:space="preserve"> </w:t>
            </w:r>
            <w:r w:rsidRPr="004A0474">
              <w:rPr>
                <w:rStyle w:val="Hyperlink"/>
                <w:rFonts w:cs="Tahoma"/>
                <w:noProof/>
                <w:sz w:val="18"/>
                <w:szCs w:val="18"/>
              </w:rPr>
              <w:t>the</w:t>
            </w:r>
            <w:r w:rsidRPr="004A0474">
              <w:rPr>
                <w:rStyle w:val="Hyperlink"/>
                <w:rFonts w:cs="Tahoma"/>
                <w:noProof/>
                <w:spacing w:val="-7"/>
                <w:sz w:val="18"/>
                <w:szCs w:val="18"/>
              </w:rPr>
              <w:t xml:space="preserve"> </w:t>
            </w:r>
            <w:r w:rsidRPr="004A0474">
              <w:rPr>
                <w:rStyle w:val="Hyperlink"/>
                <w:rFonts w:cs="Tahoma"/>
                <w:noProof/>
                <w:spacing w:val="-4"/>
                <w:sz w:val="18"/>
                <w:szCs w:val="18"/>
              </w:rPr>
              <w:t>ESFA</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21</w:t>
            </w:r>
            <w:r w:rsidRPr="004A0474">
              <w:rPr>
                <w:rFonts w:cs="Tahoma"/>
                <w:noProof/>
                <w:webHidden/>
                <w:sz w:val="18"/>
                <w:szCs w:val="18"/>
              </w:rPr>
              <w:fldChar w:fldCharType="end"/>
            </w:r>
          </w:hyperlink>
        </w:p>
        <w:p w14:paraId="62805FEC" w14:textId="4CC57D48"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7" w:history="1">
            <w:r w:rsidRPr="004A0474">
              <w:rPr>
                <w:rStyle w:val="Hyperlink"/>
                <w:rFonts w:cs="Tahoma"/>
                <w:noProof/>
                <w:spacing w:val="-2"/>
                <w:sz w:val="18"/>
                <w:szCs w:val="18"/>
              </w:rPr>
              <w:t>8.1.5</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Low</w:t>
            </w:r>
            <w:r w:rsidRPr="004A0474">
              <w:rPr>
                <w:rStyle w:val="Hyperlink"/>
                <w:rFonts w:cs="Tahoma"/>
                <w:noProof/>
                <w:spacing w:val="-7"/>
                <w:sz w:val="18"/>
                <w:szCs w:val="18"/>
              </w:rPr>
              <w:t xml:space="preserve"> </w:t>
            </w:r>
            <w:r w:rsidRPr="004A0474">
              <w:rPr>
                <w:rStyle w:val="Hyperlink"/>
                <w:rFonts w:cs="Tahoma"/>
                <w:noProof/>
                <w:sz w:val="18"/>
                <w:szCs w:val="18"/>
              </w:rPr>
              <w:t>Level</w:t>
            </w:r>
            <w:r w:rsidRPr="004A0474">
              <w:rPr>
                <w:rStyle w:val="Hyperlink"/>
                <w:rFonts w:cs="Tahoma"/>
                <w:noProof/>
                <w:spacing w:val="-7"/>
                <w:sz w:val="18"/>
                <w:szCs w:val="18"/>
              </w:rPr>
              <w:t xml:space="preserve"> </w:t>
            </w:r>
            <w:r w:rsidRPr="004A0474">
              <w:rPr>
                <w:rStyle w:val="Hyperlink"/>
                <w:rFonts w:cs="Tahoma"/>
                <w:noProof/>
                <w:spacing w:val="-2"/>
                <w:sz w:val="18"/>
                <w:szCs w:val="18"/>
              </w:rPr>
              <w:t>Concerns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21</w:t>
            </w:r>
            <w:r w:rsidRPr="004A0474">
              <w:rPr>
                <w:rFonts w:cs="Tahoma"/>
                <w:noProof/>
                <w:webHidden/>
                <w:sz w:val="18"/>
                <w:szCs w:val="18"/>
              </w:rPr>
              <w:fldChar w:fldCharType="end"/>
            </w:r>
          </w:hyperlink>
        </w:p>
        <w:p w14:paraId="71ECB8D9" w14:textId="4F2203F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8" w:history="1">
            <w:r w:rsidRPr="004A0474">
              <w:rPr>
                <w:rStyle w:val="Hyperlink"/>
                <w:rFonts w:cs="Tahoma"/>
                <w:noProof/>
                <w:sz w:val="18"/>
                <w:szCs w:val="18"/>
              </w:rPr>
              <w:t>8.2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The Management of Students with Criminal Convictions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22</w:t>
            </w:r>
            <w:r w:rsidRPr="004A0474">
              <w:rPr>
                <w:rFonts w:cs="Tahoma"/>
                <w:noProof/>
                <w:webHidden/>
                <w:sz w:val="18"/>
                <w:szCs w:val="18"/>
              </w:rPr>
              <w:fldChar w:fldCharType="end"/>
            </w:r>
          </w:hyperlink>
        </w:p>
        <w:p w14:paraId="217C4E0D" w14:textId="6FFC074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79" w:history="1">
            <w:r w:rsidRPr="004A0474">
              <w:rPr>
                <w:rStyle w:val="Hyperlink"/>
                <w:rFonts w:cs="Tahoma"/>
                <w:noProof/>
                <w:sz w:val="18"/>
                <w:szCs w:val="18"/>
              </w:rPr>
              <w:t>8.3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Employers and Work Placements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_Toc237605379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22</w:t>
            </w:r>
            <w:r w:rsidRPr="004A0474">
              <w:rPr>
                <w:rFonts w:cs="Tahoma"/>
                <w:noProof/>
                <w:webHidden/>
                <w:sz w:val="18"/>
                <w:szCs w:val="18"/>
              </w:rPr>
              <w:fldChar w:fldCharType="end"/>
            </w:r>
          </w:hyperlink>
        </w:p>
        <w:p w14:paraId="38CB0DE2" w14:textId="1EB697C4"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0" w:history="1">
            <w:r w:rsidRPr="004A0474">
              <w:rPr>
                <w:rStyle w:val="Hyperlink"/>
                <w:rFonts w:cs="Tahoma"/>
                <w:noProof/>
                <w:sz w:val="18"/>
                <w:szCs w:val="18"/>
              </w:rPr>
              <w:t>8.4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Child Employment and Entertainment</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22</w:t>
            </w:r>
            <w:r w:rsidRPr="004A0474">
              <w:rPr>
                <w:rFonts w:cs="Tahoma"/>
                <w:noProof/>
                <w:webHidden/>
                <w:sz w:val="18"/>
                <w:szCs w:val="18"/>
              </w:rPr>
              <w:fldChar w:fldCharType="end"/>
            </w:r>
          </w:hyperlink>
        </w:p>
        <w:p w14:paraId="60E063AD" w14:textId="4F3D37FD"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1" w:history="1">
            <w:r w:rsidRPr="004A0474">
              <w:rPr>
                <w:rStyle w:val="Hyperlink"/>
                <w:rFonts w:cs="Tahoma"/>
                <w:noProof/>
                <w:sz w:val="18"/>
                <w:szCs w:val="18"/>
              </w:rPr>
              <w:t>8.5</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Visitors to college sites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_Toc237605381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22</w:t>
            </w:r>
            <w:r w:rsidRPr="004A0474">
              <w:rPr>
                <w:rFonts w:cs="Tahoma"/>
                <w:noProof/>
                <w:webHidden/>
                <w:sz w:val="18"/>
                <w:szCs w:val="18"/>
              </w:rPr>
              <w:fldChar w:fldCharType="end"/>
            </w:r>
          </w:hyperlink>
        </w:p>
        <w:p w14:paraId="1B5CD61E" w14:textId="7A2B9B68"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2" w:history="1">
            <w:r w:rsidRPr="004A0474">
              <w:rPr>
                <w:rStyle w:val="Hyperlink"/>
                <w:rFonts w:cs="Tahoma"/>
                <w:noProof/>
                <w:sz w:val="18"/>
                <w:szCs w:val="18"/>
              </w:rPr>
              <w:t>8.5.1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Children</w:t>
            </w:r>
            <w:r w:rsidRPr="004A0474">
              <w:rPr>
                <w:rStyle w:val="Hyperlink"/>
                <w:rFonts w:cs="Tahoma"/>
                <w:noProof/>
                <w:spacing w:val="-4"/>
                <w:sz w:val="18"/>
                <w:szCs w:val="18"/>
              </w:rPr>
              <w:t xml:space="preserve"> </w:t>
            </w:r>
            <w:r w:rsidRPr="004A0474">
              <w:rPr>
                <w:rStyle w:val="Hyperlink"/>
                <w:rFonts w:cs="Tahoma"/>
                <w:noProof/>
                <w:sz w:val="18"/>
                <w:szCs w:val="18"/>
              </w:rPr>
              <w:t>visiting</w:t>
            </w:r>
            <w:r w:rsidRPr="004A0474">
              <w:rPr>
                <w:rStyle w:val="Hyperlink"/>
                <w:rFonts w:cs="Tahoma"/>
                <w:noProof/>
                <w:spacing w:val="-1"/>
                <w:sz w:val="18"/>
                <w:szCs w:val="18"/>
              </w:rPr>
              <w:t xml:space="preserve"> </w:t>
            </w:r>
            <w:r w:rsidRPr="004A0474">
              <w:rPr>
                <w:rStyle w:val="Hyperlink"/>
                <w:rFonts w:cs="Tahoma"/>
                <w:noProof/>
                <w:sz w:val="18"/>
                <w:szCs w:val="18"/>
              </w:rPr>
              <w:t>any</w:t>
            </w:r>
            <w:r w:rsidRPr="004A0474">
              <w:rPr>
                <w:rStyle w:val="Hyperlink"/>
                <w:rFonts w:cs="Tahoma"/>
                <w:noProof/>
                <w:spacing w:val="-4"/>
                <w:sz w:val="18"/>
                <w:szCs w:val="18"/>
              </w:rPr>
              <w:t xml:space="preserve"> </w:t>
            </w:r>
            <w:r w:rsidRPr="004A0474">
              <w:rPr>
                <w:rStyle w:val="Hyperlink"/>
                <w:rFonts w:cs="Tahoma"/>
                <w:noProof/>
                <w:sz w:val="18"/>
                <w:szCs w:val="18"/>
              </w:rPr>
              <w:t>college</w:t>
            </w:r>
            <w:r w:rsidRPr="004A0474">
              <w:rPr>
                <w:rStyle w:val="Hyperlink"/>
                <w:rFonts w:cs="Tahoma"/>
                <w:noProof/>
                <w:spacing w:val="-4"/>
                <w:sz w:val="18"/>
                <w:szCs w:val="18"/>
              </w:rPr>
              <w:t xml:space="preserve"> </w:t>
            </w:r>
            <w:r w:rsidRPr="004A0474">
              <w:rPr>
                <w:rStyle w:val="Hyperlink"/>
                <w:rFonts w:cs="Tahoma"/>
                <w:noProof/>
                <w:sz w:val="18"/>
                <w:szCs w:val="18"/>
              </w:rPr>
              <w:t>sites</w:t>
            </w:r>
            <w:r w:rsidRPr="004A0474">
              <w:rPr>
                <w:rStyle w:val="Hyperlink"/>
                <w:rFonts w:cs="Tahoma"/>
                <w:noProof/>
                <w:spacing w:val="-2"/>
                <w:sz w:val="18"/>
                <w:szCs w:val="18"/>
              </w:rPr>
              <w:t xml:space="preserve"> </w:t>
            </w:r>
            <w:r w:rsidRPr="004A0474">
              <w:rPr>
                <w:rStyle w:val="Hyperlink"/>
                <w:rFonts w:cs="Tahoma"/>
                <w:noProof/>
                <w:sz w:val="18"/>
                <w:szCs w:val="18"/>
              </w:rPr>
              <w:t>and</w:t>
            </w:r>
            <w:r w:rsidRPr="004A0474">
              <w:rPr>
                <w:rStyle w:val="Hyperlink"/>
                <w:rFonts w:cs="Tahoma"/>
                <w:noProof/>
                <w:spacing w:val="-4"/>
                <w:sz w:val="18"/>
                <w:szCs w:val="18"/>
              </w:rPr>
              <w:t xml:space="preserve"> </w:t>
            </w:r>
            <w:r w:rsidRPr="004A0474">
              <w:rPr>
                <w:rStyle w:val="Hyperlink"/>
                <w:rFonts w:cs="Tahoma"/>
                <w:noProof/>
                <w:sz w:val="18"/>
                <w:szCs w:val="18"/>
              </w:rPr>
              <w:t>use</w:t>
            </w:r>
            <w:r w:rsidRPr="004A0474">
              <w:rPr>
                <w:rStyle w:val="Hyperlink"/>
                <w:rFonts w:cs="Tahoma"/>
                <w:noProof/>
                <w:spacing w:val="-1"/>
                <w:sz w:val="18"/>
                <w:szCs w:val="18"/>
              </w:rPr>
              <w:t xml:space="preserve"> </w:t>
            </w:r>
            <w:r w:rsidRPr="004A0474">
              <w:rPr>
                <w:rStyle w:val="Hyperlink"/>
                <w:rFonts w:cs="Tahoma"/>
                <w:noProof/>
                <w:sz w:val="18"/>
                <w:szCs w:val="18"/>
              </w:rPr>
              <w:t>of</w:t>
            </w:r>
            <w:r w:rsidRPr="004A0474">
              <w:rPr>
                <w:rStyle w:val="Hyperlink"/>
                <w:rFonts w:cs="Tahoma"/>
                <w:noProof/>
                <w:spacing w:val="-3"/>
                <w:sz w:val="18"/>
                <w:szCs w:val="18"/>
              </w:rPr>
              <w:t xml:space="preserve"> </w:t>
            </w:r>
            <w:r w:rsidRPr="004A0474">
              <w:rPr>
                <w:rStyle w:val="Hyperlink"/>
                <w:rFonts w:cs="Tahoma"/>
                <w:noProof/>
                <w:sz w:val="18"/>
                <w:szCs w:val="18"/>
              </w:rPr>
              <w:t>college</w:t>
            </w:r>
            <w:r w:rsidRPr="004A0474">
              <w:rPr>
                <w:rStyle w:val="Hyperlink"/>
                <w:rFonts w:cs="Tahoma"/>
                <w:noProof/>
                <w:spacing w:val="-4"/>
                <w:sz w:val="18"/>
                <w:szCs w:val="18"/>
              </w:rPr>
              <w:t xml:space="preserve"> </w:t>
            </w:r>
            <w:r w:rsidRPr="004A0474">
              <w:rPr>
                <w:rStyle w:val="Hyperlink"/>
                <w:rFonts w:cs="Tahoma"/>
                <w:noProof/>
                <w:sz w:val="18"/>
                <w:szCs w:val="18"/>
              </w:rPr>
              <w:t>premises</w:t>
            </w:r>
            <w:r w:rsidRPr="004A0474">
              <w:rPr>
                <w:rStyle w:val="Hyperlink"/>
                <w:rFonts w:cs="Tahoma"/>
                <w:noProof/>
                <w:spacing w:val="-3"/>
                <w:sz w:val="18"/>
                <w:szCs w:val="18"/>
              </w:rPr>
              <w:t xml:space="preserve"> </w:t>
            </w:r>
            <w:r w:rsidRPr="004A0474">
              <w:rPr>
                <w:rStyle w:val="Hyperlink"/>
                <w:rFonts w:cs="Tahoma"/>
                <w:noProof/>
                <w:sz w:val="18"/>
                <w:szCs w:val="18"/>
              </w:rPr>
              <w:t>for</w:t>
            </w:r>
            <w:r w:rsidRPr="004A0474">
              <w:rPr>
                <w:rStyle w:val="Hyperlink"/>
                <w:rFonts w:cs="Tahoma"/>
                <w:noProof/>
                <w:spacing w:val="-3"/>
                <w:sz w:val="18"/>
                <w:szCs w:val="18"/>
              </w:rPr>
              <w:t xml:space="preserve"> </w:t>
            </w:r>
            <w:r w:rsidRPr="004A0474">
              <w:rPr>
                <w:rStyle w:val="Hyperlink"/>
                <w:rFonts w:cs="Tahoma"/>
                <w:noProof/>
                <w:sz w:val="18"/>
                <w:szCs w:val="18"/>
              </w:rPr>
              <w:t>non- college activities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_Toc237605382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23</w:t>
            </w:r>
            <w:r w:rsidRPr="004A0474">
              <w:rPr>
                <w:rFonts w:cs="Tahoma"/>
                <w:noProof/>
                <w:webHidden/>
                <w:sz w:val="18"/>
                <w:szCs w:val="18"/>
              </w:rPr>
              <w:fldChar w:fldCharType="end"/>
            </w:r>
          </w:hyperlink>
        </w:p>
        <w:p w14:paraId="538EF073" w14:textId="73DD3A9F"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3" w:history="1">
            <w:r w:rsidRPr="004A0474">
              <w:rPr>
                <w:rStyle w:val="Hyperlink"/>
                <w:rFonts w:cs="Tahoma"/>
                <w:noProof/>
                <w:sz w:val="18"/>
                <w:szCs w:val="18"/>
              </w:rPr>
              <w:t>8.6</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Children and young people attending the college for work experience</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23</w:t>
            </w:r>
            <w:r w:rsidRPr="004A0474">
              <w:rPr>
                <w:rFonts w:cs="Tahoma"/>
                <w:noProof/>
                <w:webHidden/>
                <w:sz w:val="18"/>
                <w:szCs w:val="18"/>
              </w:rPr>
              <w:fldChar w:fldCharType="end"/>
            </w:r>
          </w:hyperlink>
        </w:p>
        <w:p w14:paraId="2DAB446B" w14:textId="7EEAE32F"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4" w:history="1">
            <w:r w:rsidRPr="004A0474">
              <w:rPr>
                <w:rStyle w:val="Hyperlink"/>
                <w:rFonts w:cs="Tahoma"/>
                <w:noProof/>
                <w:spacing w:val="-2"/>
                <w:sz w:val="18"/>
                <w:szCs w:val="18"/>
              </w:rPr>
              <w:t>8.6.1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Working</w:t>
            </w:r>
            <w:r w:rsidRPr="004A0474">
              <w:rPr>
                <w:rStyle w:val="Hyperlink"/>
                <w:rFonts w:cs="Tahoma"/>
                <w:noProof/>
                <w:spacing w:val="-12"/>
                <w:sz w:val="18"/>
                <w:szCs w:val="18"/>
              </w:rPr>
              <w:t xml:space="preserve"> </w:t>
            </w:r>
            <w:r w:rsidRPr="004A0474">
              <w:rPr>
                <w:rStyle w:val="Hyperlink"/>
                <w:rFonts w:cs="Tahoma"/>
                <w:noProof/>
                <w:spacing w:val="-2"/>
                <w:sz w:val="18"/>
                <w:szCs w:val="18"/>
              </w:rPr>
              <w:t>Environment</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23</w:t>
            </w:r>
            <w:r w:rsidRPr="004A0474">
              <w:rPr>
                <w:rFonts w:cs="Tahoma"/>
                <w:noProof/>
                <w:webHidden/>
                <w:sz w:val="18"/>
                <w:szCs w:val="18"/>
              </w:rPr>
              <w:fldChar w:fldCharType="end"/>
            </w:r>
          </w:hyperlink>
        </w:p>
        <w:p w14:paraId="1E6C9224" w14:textId="581E8E4D"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5" w:history="1">
            <w:r w:rsidRPr="004A0474">
              <w:rPr>
                <w:rStyle w:val="Hyperlink"/>
                <w:rFonts w:cs="Tahoma"/>
                <w:noProof/>
                <w:spacing w:val="-2"/>
                <w:sz w:val="18"/>
                <w:szCs w:val="18"/>
              </w:rPr>
              <w:t>8.6.2</w:t>
            </w:r>
            <w:r w:rsidRPr="004A0474">
              <w:rPr>
                <w:rFonts w:eastAsiaTheme="minorEastAsia" w:cs="Tahoma"/>
                <w:noProof/>
                <w:kern w:val="2"/>
                <w:sz w:val="18"/>
                <w:szCs w:val="18"/>
                <w:lang w:eastAsia="en-GB"/>
                <w14:ligatures w14:val="standardContextual"/>
              </w:rPr>
              <w:tab/>
            </w:r>
            <w:r w:rsidRPr="004A0474">
              <w:rPr>
                <w:rStyle w:val="Hyperlink"/>
                <w:rFonts w:cs="Tahoma"/>
                <w:noProof/>
                <w:spacing w:val="-2"/>
                <w:sz w:val="18"/>
                <w:szCs w:val="18"/>
              </w:rPr>
              <w:t>Supervision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24</w:t>
            </w:r>
            <w:r w:rsidRPr="004A0474">
              <w:rPr>
                <w:rFonts w:cs="Tahoma"/>
                <w:noProof/>
                <w:webHidden/>
                <w:sz w:val="18"/>
                <w:szCs w:val="18"/>
              </w:rPr>
              <w:fldChar w:fldCharType="end"/>
            </w:r>
          </w:hyperlink>
        </w:p>
        <w:p w14:paraId="462F3DAE" w14:textId="42AD10D0"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6" w:history="1">
            <w:r w:rsidRPr="004A0474">
              <w:rPr>
                <w:rStyle w:val="Hyperlink"/>
                <w:rFonts w:cs="Tahoma"/>
                <w:noProof/>
                <w:spacing w:val="-2"/>
                <w:sz w:val="18"/>
                <w:szCs w:val="18"/>
              </w:rPr>
              <w:t>8.6.3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Contact</w:t>
            </w:r>
            <w:r w:rsidRPr="004A0474">
              <w:rPr>
                <w:rStyle w:val="Hyperlink"/>
                <w:rFonts w:cs="Tahoma"/>
                <w:noProof/>
                <w:spacing w:val="-14"/>
                <w:sz w:val="18"/>
                <w:szCs w:val="18"/>
              </w:rPr>
              <w:t xml:space="preserve"> </w:t>
            </w:r>
            <w:r w:rsidRPr="004A0474">
              <w:rPr>
                <w:rStyle w:val="Hyperlink"/>
                <w:rFonts w:cs="Tahoma"/>
                <w:noProof/>
                <w:sz w:val="18"/>
                <w:szCs w:val="18"/>
              </w:rPr>
              <w:t>with</w:t>
            </w:r>
            <w:r w:rsidRPr="004A0474">
              <w:rPr>
                <w:rStyle w:val="Hyperlink"/>
                <w:rFonts w:cs="Tahoma"/>
                <w:noProof/>
                <w:spacing w:val="-9"/>
                <w:sz w:val="18"/>
                <w:szCs w:val="18"/>
              </w:rPr>
              <w:t xml:space="preserve"> </w:t>
            </w:r>
            <w:r w:rsidRPr="004A0474">
              <w:rPr>
                <w:rStyle w:val="Hyperlink"/>
                <w:rFonts w:cs="Tahoma"/>
                <w:noProof/>
                <w:sz w:val="18"/>
                <w:szCs w:val="18"/>
              </w:rPr>
              <w:t>other</w:t>
            </w:r>
            <w:r w:rsidRPr="004A0474">
              <w:rPr>
                <w:rStyle w:val="Hyperlink"/>
                <w:rFonts w:cs="Tahoma"/>
                <w:noProof/>
                <w:spacing w:val="-7"/>
                <w:sz w:val="18"/>
                <w:szCs w:val="18"/>
              </w:rPr>
              <w:t xml:space="preserve"> </w:t>
            </w:r>
            <w:r w:rsidRPr="004A0474">
              <w:rPr>
                <w:rStyle w:val="Hyperlink"/>
                <w:rFonts w:cs="Tahoma"/>
                <w:noProof/>
                <w:spacing w:val="-2"/>
                <w:sz w:val="18"/>
                <w:szCs w:val="18"/>
              </w:rPr>
              <w:t>children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24</w:t>
            </w:r>
            <w:r w:rsidRPr="004A0474">
              <w:rPr>
                <w:rFonts w:cs="Tahoma"/>
                <w:noProof/>
                <w:webHidden/>
                <w:sz w:val="18"/>
                <w:szCs w:val="18"/>
              </w:rPr>
              <w:fldChar w:fldCharType="end"/>
            </w:r>
          </w:hyperlink>
        </w:p>
        <w:p w14:paraId="1D5E0472" w14:textId="106D0EE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7" w:history="1">
            <w:r w:rsidRPr="004A0474">
              <w:rPr>
                <w:rStyle w:val="Hyperlink"/>
                <w:rFonts w:cs="Tahoma"/>
                <w:noProof/>
                <w:spacing w:val="-2"/>
                <w:sz w:val="18"/>
                <w:szCs w:val="18"/>
              </w:rPr>
              <w:t>8.6.4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Disclosure</w:t>
            </w:r>
            <w:r w:rsidRPr="004A0474">
              <w:rPr>
                <w:rStyle w:val="Hyperlink"/>
                <w:rFonts w:cs="Tahoma"/>
                <w:noProof/>
                <w:spacing w:val="-16"/>
                <w:sz w:val="18"/>
                <w:szCs w:val="18"/>
              </w:rPr>
              <w:t xml:space="preserve"> </w:t>
            </w:r>
            <w:r w:rsidRPr="004A0474">
              <w:rPr>
                <w:rStyle w:val="Hyperlink"/>
                <w:rFonts w:cs="Tahoma"/>
                <w:noProof/>
                <w:sz w:val="18"/>
                <w:szCs w:val="18"/>
              </w:rPr>
              <w:t>of</w:t>
            </w:r>
            <w:r w:rsidRPr="004A0474">
              <w:rPr>
                <w:rStyle w:val="Hyperlink"/>
                <w:rFonts w:cs="Tahoma"/>
                <w:noProof/>
                <w:spacing w:val="-13"/>
                <w:sz w:val="18"/>
                <w:szCs w:val="18"/>
              </w:rPr>
              <w:t xml:space="preserve"> </w:t>
            </w:r>
            <w:r w:rsidRPr="004A0474">
              <w:rPr>
                <w:rStyle w:val="Hyperlink"/>
                <w:rFonts w:cs="Tahoma"/>
                <w:noProof/>
                <w:sz w:val="18"/>
                <w:szCs w:val="18"/>
              </w:rPr>
              <w:t>personal</w:t>
            </w:r>
            <w:r w:rsidRPr="004A0474">
              <w:rPr>
                <w:rStyle w:val="Hyperlink"/>
                <w:rFonts w:cs="Tahoma"/>
                <w:noProof/>
                <w:spacing w:val="-15"/>
                <w:sz w:val="18"/>
                <w:szCs w:val="18"/>
              </w:rPr>
              <w:t xml:space="preserve"> </w:t>
            </w:r>
            <w:r w:rsidRPr="004A0474">
              <w:rPr>
                <w:rStyle w:val="Hyperlink"/>
                <w:rFonts w:cs="Tahoma"/>
                <w:noProof/>
                <w:spacing w:val="-2"/>
                <w:sz w:val="18"/>
                <w:szCs w:val="18"/>
              </w:rPr>
              <w:t>information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24</w:t>
            </w:r>
            <w:r w:rsidRPr="004A0474">
              <w:rPr>
                <w:rFonts w:cs="Tahoma"/>
                <w:noProof/>
                <w:webHidden/>
                <w:sz w:val="18"/>
                <w:szCs w:val="18"/>
              </w:rPr>
              <w:fldChar w:fldCharType="end"/>
            </w:r>
          </w:hyperlink>
        </w:p>
        <w:p w14:paraId="3ADD40C9" w14:textId="545DDA89"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8" w:history="1">
            <w:r w:rsidRPr="004A0474">
              <w:rPr>
                <w:rStyle w:val="Hyperlink"/>
                <w:rFonts w:cs="Tahoma"/>
                <w:noProof/>
                <w:spacing w:val="-2"/>
                <w:sz w:val="18"/>
                <w:szCs w:val="18"/>
              </w:rPr>
              <w:t>8.6.5</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Health</w:t>
            </w:r>
            <w:r w:rsidRPr="004A0474">
              <w:rPr>
                <w:rStyle w:val="Hyperlink"/>
                <w:rFonts w:cs="Tahoma"/>
                <w:noProof/>
                <w:spacing w:val="-6"/>
                <w:sz w:val="18"/>
                <w:szCs w:val="18"/>
              </w:rPr>
              <w:t xml:space="preserve"> </w:t>
            </w:r>
            <w:r w:rsidRPr="004A0474">
              <w:rPr>
                <w:rStyle w:val="Hyperlink"/>
                <w:rFonts w:cs="Tahoma"/>
                <w:noProof/>
                <w:sz w:val="18"/>
                <w:szCs w:val="18"/>
              </w:rPr>
              <w:t>&amp;</w:t>
            </w:r>
            <w:r w:rsidRPr="004A0474">
              <w:rPr>
                <w:rStyle w:val="Hyperlink"/>
                <w:rFonts w:cs="Tahoma"/>
                <w:noProof/>
                <w:spacing w:val="-5"/>
                <w:sz w:val="18"/>
                <w:szCs w:val="18"/>
              </w:rPr>
              <w:t xml:space="preserve"> </w:t>
            </w:r>
            <w:r w:rsidRPr="004A0474">
              <w:rPr>
                <w:rStyle w:val="Hyperlink"/>
                <w:rFonts w:cs="Tahoma"/>
                <w:noProof/>
                <w:spacing w:val="-2"/>
                <w:sz w:val="18"/>
                <w:szCs w:val="18"/>
              </w:rPr>
              <w:t>Safety</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24</w:t>
            </w:r>
            <w:r w:rsidRPr="004A0474">
              <w:rPr>
                <w:rFonts w:cs="Tahoma"/>
                <w:noProof/>
                <w:webHidden/>
                <w:sz w:val="18"/>
                <w:szCs w:val="18"/>
              </w:rPr>
              <w:fldChar w:fldCharType="end"/>
            </w:r>
          </w:hyperlink>
        </w:p>
        <w:p w14:paraId="550B41C6" w14:textId="1C7149A0"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89" w:history="1">
            <w:r w:rsidRPr="004A0474">
              <w:rPr>
                <w:rStyle w:val="Hyperlink"/>
                <w:rFonts w:cs="Tahoma"/>
                <w:noProof/>
                <w:spacing w:val="-2"/>
                <w:sz w:val="18"/>
                <w:szCs w:val="18"/>
              </w:rPr>
              <w:t>8.6.6</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Important</w:t>
            </w:r>
            <w:r w:rsidRPr="004A0474">
              <w:rPr>
                <w:rStyle w:val="Hyperlink"/>
                <w:rFonts w:cs="Tahoma"/>
                <w:noProof/>
                <w:spacing w:val="-15"/>
                <w:sz w:val="18"/>
                <w:szCs w:val="18"/>
              </w:rPr>
              <w:t xml:space="preserve"> </w:t>
            </w:r>
            <w:r w:rsidRPr="004A0474">
              <w:rPr>
                <w:rStyle w:val="Hyperlink"/>
                <w:rFonts w:cs="Tahoma"/>
                <w:noProof/>
                <w:spacing w:val="-2"/>
                <w:sz w:val="18"/>
                <w:szCs w:val="18"/>
              </w:rPr>
              <w:t>information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_Toc237605389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24</w:t>
            </w:r>
            <w:r w:rsidRPr="004A0474">
              <w:rPr>
                <w:rFonts w:cs="Tahoma"/>
                <w:noProof/>
                <w:webHidden/>
                <w:sz w:val="18"/>
                <w:szCs w:val="18"/>
              </w:rPr>
              <w:fldChar w:fldCharType="end"/>
            </w:r>
          </w:hyperlink>
        </w:p>
        <w:p w14:paraId="2BE73235" w14:textId="59FE9877"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0" w:history="1">
            <w:r w:rsidRPr="004A0474">
              <w:rPr>
                <w:rStyle w:val="Hyperlink"/>
                <w:rFonts w:cs="Tahoma"/>
                <w:noProof/>
                <w:sz w:val="18"/>
                <w:szCs w:val="18"/>
              </w:rPr>
              <w:t>8.7</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Procedure for managing allegations of abuse against staff</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24</w:t>
            </w:r>
            <w:r w:rsidRPr="004A0474">
              <w:rPr>
                <w:rFonts w:cs="Tahoma"/>
                <w:noProof/>
                <w:webHidden/>
                <w:sz w:val="18"/>
                <w:szCs w:val="18"/>
              </w:rPr>
              <w:fldChar w:fldCharType="end"/>
            </w:r>
          </w:hyperlink>
        </w:p>
        <w:p w14:paraId="5F7DD698" w14:textId="0EAA9CE8"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1" w:history="1">
            <w:r w:rsidRPr="004A0474">
              <w:rPr>
                <w:rStyle w:val="Hyperlink"/>
                <w:rFonts w:cs="Tahoma"/>
                <w:noProof/>
                <w:spacing w:val="-2"/>
                <w:sz w:val="18"/>
                <w:szCs w:val="18"/>
              </w:rPr>
              <w:t>8.7.1</w:t>
            </w:r>
            <w:r w:rsidRPr="004A0474">
              <w:rPr>
                <w:rFonts w:eastAsiaTheme="minorEastAsia" w:cs="Tahoma"/>
                <w:noProof/>
                <w:kern w:val="2"/>
                <w:sz w:val="18"/>
                <w:szCs w:val="18"/>
                <w:lang w:eastAsia="en-GB"/>
                <w14:ligatures w14:val="standardContextual"/>
              </w:rPr>
              <w:tab/>
            </w:r>
            <w:r w:rsidRPr="004A0474">
              <w:rPr>
                <w:rStyle w:val="Hyperlink"/>
                <w:rFonts w:cs="Tahoma"/>
                <w:noProof/>
                <w:spacing w:val="-2"/>
                <w:sz w:val="18"/>
                <w:szCs w:val="18"/>
              </w:rPr>
              <w:t>Introduction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_Toc237605391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25</w:t>
            </w:r>
            <w:r w:rsidRPr="004A0474">
              <w:rPr>
                <w:rFonts w:cs="Tahoma"/>
                <w:noProof/>
                <w:webHidden/>
                <w:sz w:val="18"/>
                <w:szCs w:val="18"/>
              </w:rPr>
              <w:fldChar w:fldCharType="end"/>
            </w:r>
          </w:hyperlink>
        </w:p>
        <w:p w14:paraId="799E8006" w14:textId="655AADD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2" w:history="1">
            <w:r w:rsidRPr="004A0474">
              <w:rPr>
                <w:rStyle w:val="Hyperlink"/>
                <w:rFonts w:cs="Tahoma"/>
                <w:noProof/>
                <w:spacing w:val="-2"/>
                <w:sz w:val="18"/>
                <w:szCs w:val="18"/>
              </w:rPr>
              <w:t>8.7.2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Receiving</w:t>
            </w:r>
            <w:r w:rsidRPr="004A0474">
              <w:rPr>
                <w:rStyle w:val="Hyperlink"/>
                <w:rFonts w:cs="Tahoma"/>
                <w:noProof/>
                <w:spacing w:val="-10"/>
                <w:sz w:val="18"/>
                <w:szCs w:val="18"/>
              </w:rPr>
              <w:t xml:space="preserve"> </w:t>
            </w:r>
            <w:r w:rsidRPr="004A0474">
              <w:rPr>
                <w:rStyle w:val="Hyperlink"/>
                <w:rFonts w:cs="Tahoma"/>
                <w:noProof/>
                <w:sz w:val="18"/>
                <w:szCs w:val="18"/>
              </w:rPr>
              <w:t>an</w:t>
            </w:r>
            <w:r w:rsidRPr="004A0474">
              <w:rPr>
                <w:rStyle w:val="Hyperlink"/>
                <w:rFonts w:cs="Tahoma"/>
                <w:noProof/>
                <w:spacing w:val="-10"/>
                <w:sz w:val="18"/>
                <w:szCs w:val="18"/>
              </w:rPr>
              <w:t xml:space="preserve"> </w:t>
            </w:r>
            <w:r w:rsidRPr="004A0474">
              <w:rPr>
                <w:rStyle w:val="Hyperlink"/>
                <w:rFonts w:cs="Tahoma"/>
                <w:noProof/>
                <w:spacing w:val="-2"/>
                <w:sz w:val="18"/>
                <w:szCs w:val="18"/>
              </w:rPr>
              <w:t>Allegation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_Toc237605392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25</w:t>
            </w:r>
            <w:r w:rsidRPr="004A0474">
              <w:rPr>
                <w:rFonts w:cs="Tahoma"/>
                <w:noProof/>
                <w:webHidden/>
                <w:sz w:val="18"/>
                <w:szCs w:val="18"/>
              </w:rPr>
              <w:fldChar w:fldCharType="end"/>
            </w:r>
          </w:hyperlink>
        </w:p>
        <w:p w14:paraId="50A25B38" w14:textId="3251C346"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3" w:history="1">
            <w:r w:rsidRPr="004A0474">
              <w:rPr>
                <w:rStyle w:val="Hyperlink"/>
                <w:rFonts w:cs="Tahoma"/>
                <w:noProof/>
                <w:spacing w:val="-2"/>
                <w:sz w:val="18"/>
                <w:szCs w:val="18"/>
              </w:rPr>
              <w:t>8.7.3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Initial</w:t>
            </w:r>
            <w:r w:rsidRPr="004A0474">
              <w:rPr>
                <w:rStyle w:val="Hyperlink"/>
                <w:rFonts w:cs="Tahoma"/>
                <w:noProof/>
                <w:spacing w:val="-12"/>
                <w:sz w:val="18"/>
                <w:szCs w:val="18"/>
              </w:rPr>
              <w:t xml:space="preserve"> </w:t>
            </w:r>
            <w:r w:rsidRPr="004A0474">
              <w:rPr>
                <w:rStyle w:val="Hyperlink"/>
                <w:rFonts w:cs="Tahoma"/>
                <w:noProof/>
                <w:sz w:val="18"/>
                <w:szCs w:val="18"/>
              </w:rPr>
              <w:t>Assessment</w:t>
            </w:r>
            <w:r w:rsidRPr="004A0474">
              <w:rPr>
                <w:rStyle w:val="Hyperlink"/>
                <w:rFonts w:cs="Tahoma"/>
                <w:noProof/>
                <w:spacing w:val="-11"/>
                <w:sz w:val="18"/>
                <w:szCs w:val="18"/>
              </w:rPr>
              <w:t xml:space="preserve"> </w:t>
            </w:r>
            <w:r w:rsidRPr="004A0474">
              <w:rPr>
                <w:rStyle w:val="Hyperlink"/>
                <w:rFonts w:cs="Tahoma"/>
                <w:noProof/>
                <w:sz w:val="18"/>
                <w:szCs w:val="18"/>
              </w:rPr>
              <w:t>by</w:t>
            </w:r>
            <w:r w:rsidRPr="004A0474">
              <w:rPr>
                <w:rStyle w:val="Hyperlink"/>
                <w:rFonts w:cs="Tahoma"/>
                <w:noProof/>
                <w:spacing w:val="-13"/>
                <w:sz w:val="18"/>
                <w:szCs w:val="18"/>
              </w:rPr>
              <w:t xml:space="preserve"> </w:t>
            </w:r>
            <w:r w:rsidRPr="004A0474">
              <w:rPr>
                <w:rStyle w:val="Hyperlink"/>
                <w:rFonts w:cs="Tahoma"/>
                <w:noProof/>
                <w:sz w:val="18"/>
                <w:szCs w:val="18"/>
              </w:rPr>
              <w:t>the</w:t>
            </w:r>
            <w:r w:rsidRPr="004A0474">
              <w:rPr>
                <w:rStyle w:val="Hyperlink"/>
                <w:rFonts w:cs="Tahoma"/>
                <w:noProof/>
                <w:spacing w:val="-12"/>
                <w:sz w:val="18"/>
                <w:szCs w:val="18"/>
              </w:rPr>
              <w:t xml:space="preserve"> </w:t>
            </w:r>
            <w:r w:rsidRPr="004A0474">
              <w:rPr>
                <w:rStyle w:val="Hyperlink"/>
                <w:rFonts w:cs="Tahoma"/>
                <w:noProof/>
                <w:sz w:val="18"/>
                <w:szCs w:val="18"/>
              </w:rPr>
              <w:t>designated</w:t>
            </w:r>
            <w:r w:rsidRPr="004A0474">
              <w:rPr>
                <w:rStyle w:val="Hyperlink"/>
                <w:rFonts w:cs="Tahoma"/>
                <w:noProof/>
                <w:spacing w:val="-9"/>
                <w:sz w:val="18"/>
                <w:szCs w:val="18"/>
              </w:rPr>
              <w:t xml:space="preserve"> </w:t>
            </w:r>
            <w:r w:rsidRPr="004A0474">
              <w:rPr>
                <w:rStyle w:val="Hyperlink"/>
                <w:rFonts w:cs="Tahoma"/>
                <w:noProof/>
                <w:spacing w:val="-2"/>
                <w:sz w:val="18"/>
                <w:szCs w:val="18"/>
              </w:rPr>
              <w:t>person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25</w:t>
            </w:r>
            <w:r w:rsidRPr="004A0474">
              <w:rPr>
                <w:rFonts w:cs="Tahoma"/>
                <w:noProof/>
                <w:webHidden/>
                <w:sz w:val="18"/>
                <w:szCs w:val="18"/>
              </w:rPr>
              <w:fldChar w:fldCharType="end"/>
            </w:r>
          </w:hyperlink>
        </w:p>
        <w:p w14:paraId="7F9242B0" w14:textId="46AA72F8"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4" w:history="1">
            <w:r w:rsidRPr="004A0474">
              <w:rPr>
                <w:rStyle w:val="Hyperlink"/>
                <w:rFonts w:cs="Tahoma"/>
                <w:noProof/>
                <w:spacing w:val="-2"/>
                <w:sz w:val="18"/>
                <w:szCs w:val="18"/>
              </w:rPr>
              <w:t>8.7.4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Enquiries</w:t>
            </w:r>
            <w:r w:rsidRPr="004A0474">
              <w:rPr>
                <w:rStyle w:val="Hyperlink"/>
                <w:rFonts w:cs="Tahoma"/>
                <w:noProof/>
                <w:spacing w:val="-12"/>
                <w:sz w:val="18"/>
                <w:szCs w:val="18"/>
              </w:rPr>
              <w:t xml:space="preserve"> </w:t>
            </w:r>
            <w:r w:rsidRPr="004A0474">
              <w:rPr>
                <w:rStyle w:val="Hyperlink"/>
                <w:rFonts w:cs="Tahoma"/>
                <w:noProof/>
                <w:sz w:val="18"/>
                <w:szCs w:val="18"/>
              </w:rPr>
              <w:t>and</w:t>
            </w:r>
            <w:r w:rsidRPr="004A0474">
              <w:rPr>
                <w:rStyle w:val="Hyperlink"/>
                <w:rFonts w:cs="Tahoma"/>
                <w:noProof/>
                <w:spacing w:val="-13"/>
                <w:sz w:val="18"/>
                <w:szCs w:val="18"/>
              </w:rPr>
              <w:t xml:space="preserve"> </w:t>
            </w:r>
            <w:r w:rsidRPr="004A0474">
              <w:rPr>
                <w:rStyle w:val="Hyperlink"/>
                <w:rFonts w:cs="Tahoma"/>
                <w:noProof/>
                <w:spacing w:val="-2"/>
                <w:sz w:val="18"/>
                <w:szCs w:val="18"/>
              </w:rPr>
              <w:t>Investigations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26</w:t>
            </w:r>
            <w:r w:rsidRPr="004A0474">
              <w:rPr>
                <w:rFonts w:cs="Tahoma"/>
                <w:noProof/>
                <w:webHidden/>
                <w:sz w:val="18"/>
                <w:szCs w:val="18"/>
              </w:rPr>
              <w:fldChar w:fldCharType="end"/>
            </w:r>
          </w:hyperlink>
        </w:p>
        <w:p w14:paraId="291567DA" w14:textId="4A048D66"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5" w:history="1">
            <w:r w:rsidRPr="004A0474">
              <w:rPr>
                <w:rStyle w:val="Hyperlink"/>
                <w:rFonts w:cs="Tahoma"/>
                <w:noProof/>
                <w:spacing w:val="-2"/>
                <w:sz w:val="18"/>
                <w:szCs w:val="18"/>
              </w:rPr>
              <w:t>8.7.5</w:t>
            </w:r>
            <w:r w:rsidRPr="004A0474">
              <w:rPr>
                <w:rFonts w:eastAsiaTheme="minorEastAsia" w:cs="Tahoma"/>
                <w:noProof/>
                <w:kern w:val="2"/>
                <w:sz w:val="18"/>
                <w:szCs w:val="18"/>
                <w:lang w:eastAsia="en-GB"/>
                <w14:ligatures w14:val="standardContextual"/>
              </w:rPr>
              <w:tab/>
            </w:r>
            <w:r w:rsidRPr="004A0474">
              <w:rPr>
                <w:rStyle w:val="Hyperlink"/>
                <w:rFonts w:cs="Tahoma"/>
                <w:noProof/>
                <w:spacing w:val="-2"/>
                <w:sz w:val="18"/>
                <w:szCs w:val="18"/>
              </w:rPr>
              <w:t>Suspension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26</w:t>
            </w:r>
            <w:r w:rsidRPr="004A0474">
              <w:rPr>
                <w:rFonts w:cs="Tahoma"/>
                <w:noProof/>
                <w:webHidden/>
                <w:sz w:val="18"/>
                <w:szCs w:val="18"/>
              </w:rPr>
              <w:fldChar w:fldCharType="end"/>
            </w:r>
          </w:hyperlink>
        </w:p>
        <w:p w14:paraId="353DF13C" w14:textId="4FBA3F5E"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6" w:history="1">
            <w:r w:rsidRPr="004A0474">
              <w:rPr>
                <w:rStyle w:val="Hyperlink"/>
                <w:rFonts w:cs="Tahoma"/>
                <w:noProof/>
                <w:sz w:val="18"/>
                <w:szCs w:val="18"/>
              </w:rPr>
              <w:t>8.7.7</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Allegations</w:t>
            </w:r>
            <w:r w:rsidRPr="004A0474">
              <w:rPr>
                <w:rStyle w:val="Hyperlink"/>
                <w:rFonts w:cs="Tahoma"/>
                <w:noProof/>
                <w:spacing w:val="-16"/>
                <w:sz w:val="18"/>
                <w:szCs w:val="18"/>
              </w:rPr>
              <w:t xml:space="preserve"> </w:t>
            </w:r>
            <w:r w:rsidRPr="004A0474">
              <w:rPr>
                <w:rStyle w:val="Hyperlink"/>
                <w:rFonts w:cs="Tahoma"/>
                <w:noProof/>
                <w:sz w:val="18"/>
                <w:szCs w:val="18"/>
              </w:rPr>
              <w:t>without</w:t>
            </w:r>
            <w:r w:rsidRPr="004A0474">
              <w:rPr>
                <w:rStyle w:val="Hyperlink"/>
                <w:rFonts w:cs="Tahoma"/>
                <w:noProof/>
                <w:spacing w:val="-13"/>
                <w:sz w:val="18"/>
                <w:szCs w:val="18"/>
              </w:rPr>
              <w:t xml:space="preserve"> </w:t>
            </w:r>
            <w:r w:rsidRPr="004A0474">
              <w:rPr>
                <w:rStyle w:val="Hyperlink"/>
                <w:rFonts w:cs="Tahoma"/>
                <w:noProof/>
                <w:spacing w:val="-2"/>
                <w:sz w:val="18"/>
                <w:szCs w:val="18"/>
              </w:rPr>
              <w:t>Foundation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27</w:t>
            </w:r>
            <w:r w:rsidRPr="004A0474">
              <w:rPr>
                <w:rFonts w:cs="Tahoma"/>
                <w:noProof/>
                <w:webHidden/>
                <w:sz w:val="18"/>
                <w:szCs w:val="18"/>
              </w:rPr>
              <w:fldChar w:fldCharType="end"/>
            </w:r>
          </w:hyperlink>
        </w:p>
        <w:p w14:paraId="245C58E0" w14:textId="11CEBC12"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7" w:history="1">
            <w:r w:rsidRPr="004A0474">
              <w:rPr>
                <w:rStyle w:val="Hyperlink"/>
                <w:rFonts w:cs="Tahoma"/>
                <w:noProof/>
                <w:spacing w:val="-2"/>
                <w:sz w:val="18"/>
                <w:szCs w:val="18"/>
              </w:rPr>
              <w:t>8.7.8</w:t>
            </w:r>
            <w:r w:rsidRPr="004A0474">
              <w:rPr>
                <w:rFonts w:eastAsiaTheme="minorEastAsia" w:cs="Tahoma"/>
                <w:noProof/>
                <w:kern w:val="2"/>
                <w:sz w:val="18"/>
                <w:szCs w:val="18"/>
                <w:lang w:eastAsia="en-GB"/>
                <w14:ligatures w14:val="standardContextual"/>
              </w:rPr>
              <w:tab/>
            </w:r>
            <w:r w:rsidRPr="004A0474">
              <w:rPr>
                <w:rStyle w:val="Hyperlink"/>
                <w:rFonts w:cs="Tahoma"/>
                <w:noProof/>
                <w:spacing w:val="-2"/>
                <w:sz w:val="18"/>
                <w:szCs w:val="18"/>
              </w:rPr>
              <w:t>Records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27</w:t>
            </w:r>
            <w:r w:rsidRPr="004A0474">
              <w:rPr>
                <w:rFonts w:cs="Tahoma"/>
                <w:noProof/>
                <w:webHidden/>
                <w:sz w:val="18"/>
                <w:szCs w:val="18"/>
              </w:rPr>
              <w:fldChar w:fldCharType="end"/>
            </w:r>
          </w:hyperlink>
        </w:p>
        <w:p w14:paraId="05CA4732" w14:textId="1BCF93A2"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8" w:history="1">
            <w:r w:rsidRPr="004A0474">
              <w:rPr>
                <w:rStyle w:val="Hyperlink"/>
                <w:rFonts w:cs="Tahoma"/>
                <w:noProof/>
                <w:spacing w:val="-2"/>
                <w:sz w:val="18"/>
                <w:szCs w:val="18"/>
              </w:rPr>
              <w:t>8.7.9</w:t>
            </w:r>
            <w:r w:rsidRPr="004A0474">
              <w:rPr>
                <w:rFonts w:eastAsiaTheme="minorEastAsia" w:cs="Tahoma"/>
                <w:noProof/>
                <w:kern w:val="2"/>
                <w:sz w:val="18"/>
                <w:szCs w:val="18"/>
                <w:lang w:eastAsia="en-GB"/>
                <w14:ligatures w14:val="standardContextual"/>
              </w:rPr>
              <w:tab/>
            </w:r>
            <w:r w:rsidRPr="004A0474">
              <w:rPr>
                <w:rStyle w:val="Hyperlink"/>
                <w:rFonts w:cs="Tahoma"/>
                <w:noProof/>
                <w:spacing w:val="-2"/>
                <w:sz w:val="18"/>
                <w:szCs w:val="18"/>
              </w:rPr>
              <w:t>Confidentiality</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27</w:t>
            </w:r>
            <w:r w:rsidRPr="004A0474">
              <w:rPr>
                <w:rFonts w:cs="Tahoma"/>
                <w:noProof/>
                <w:webHidden/>
                <w:sz w:val="18"/>
                <w:szCs w:val="18"/>
              </w:rPr>
              <w:fldChar w:fldCharType="end"/>
            </w:r>
          </w:hyperlink>
        </w:p>
        <w:p w14:paraId="3C19F705" w14:textId="3819FA32"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399" w:history="1">
            <w:r w:rsidRPr="004A0474">
              <w:rPr>
                <w:rStyle w:val="Hyperlink"/>
                <w:rFonts w:cs="Tahoma"/>
                <w:noProof/>
                <w:sz w:val="18"/>
                <w:szCs w:val="18"/>
              </w:rPr>
              <w:t>8.8</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Staff use of personal devices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_Toc237605399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28</w:t>
            </w:r>
            <w:r w:rsidRPr="004A0474">
              <w:rPr>
                <w:rFonts w:cs="Tahoma"/>
                <w:noProof/>
                <w:webHidden/>
                <w:sz w:val="18"/>
                <w:szCs w:val="18"/>
              </w:rPr>
              <w:fldChar w:fldCharType="end"/>
            </w:r>
          </w:hyperlink>
        </w:p>
        <w:p w14:paraId="4B265AF3" w14:textId="35A6637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0" w:history="1">
            <w:r w:rsidRPr="004A0474">
              <w:rPr>
                <w:rStyle w:val="Hyperlink"/>
                <w:rFonts w:cs="Tahoma"/>
                <w:noProof/>
                <w:sz w:val="18"/>
                <w:szCs w:val="18"/>
              </w:rPr>
              <w:t>8.9</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GDPR</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28</w:t>
            </w:r>
            <w:r w:rsidRPr="004A0474">
              <w:rPr>
                <w:rFonts w:cs="Tahoma"/>
                <w:noProof/>
                <w:webHidden/>
                <w:sz w:val="18"/>
                <w:szCs w:val="18"/>
              </w:rPr>
              <w:fldChar w:fldCharType="end"/>
            </w:r>
          </w:hyperlink>
        </w:p>
        <w:p w14:paraId="197BF7D8" w14:textId="672EF6D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1" w:history="1">
            <w:r w:rsidRPr="004A0474">
              <w:rPr>
                <w:rStyle w:val="Hyperlink"/>
                <w:rFonts w:cs="Tahoma"/>
                <w:noProof/>
                <w:sz w:val="18"/>
                <w:szCs w:val="18"/>
              </w:rPr>
              <w:t>9.</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Safer Recruitment</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_Toc237605401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29</w:t>
            </w:r>
            <w:r w:rsidRPr="004A0474">
              <w:rPr>
                <w:rFonts w:cs="Tahoma"/>
                <w:noProof/>
                <w:webHidden/>
                <w:sz w:val="18"/>
                <w:szCs w:val="18"/>
              </w:rPr>
              <w:fldChar w:fldCharType="end"/>
            </w:r>
          </w:hyperlink>
        </w:p>
        <w:p w14:paraId="43DFCB99" w14:textId="44007FC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2" w:history="1">
            <w:r w:rsidRPr="004A0474">
              <w:rPr>
                <w:rStyle w:val="Hyperlink"/>
                <w:rFonts w:cs="Tahoma"/>
                <w:noProof/>
                <w:sz w:val="18"/>
                <w:szCs w:val="18"/>
              </w:rPr>
              <w:t>9.1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Safer</w:t>
            </w:r>
            <w:r w:rsidRPr="004A0474">
              <w:rPr>
                <w:rStyle w:val="Hyperlink"/>
                <w:rFonts w:cs="Tahoma"/>
                <w:noProof/>
                <w:spacing w:val="-14"/>
                <w:sz w:val="18"/>
                <w:szCs w:val="18"/>
              </w:rPr>
              <w:t xml:space="preserve"> </w:t>
            </w:r>
            <w:r w:rsidRPr="004A0474">
              <w:rPr>
                <w:rStyle w:val="Hyperlink"/>
                <w:rFonts w:cs="Tahoma"/>
                <w:noProof/>
                <w:sz w:val="18"/>
                <w:szCs w:val="18"/>
              </w:rPr>
              <w:t>recruitment</w:t>
            </w:r>
            <w:r w:rsidRPr="004A0474">
              <w:rPr>
                <w:rStyle w:val="Hyperlink"/>
                <w:rFonts w:cs="Tahoma"/>
                <w:noProof/>
                <w:spacing w:val="-10"/>
                <w:sz w:val="18"/>
                <w:szCs w:val="18"/>
              </w:rPr>
              <w:t xml:space="preserve"> </w:t>
            </w:r>
            <w:r w:rsidRPr="004A0474">
              <w:rPr>
                <w:rStyle w:val="Hyperlink"/>
                <w:rFonts w:cs="Tahoma"/>
                <w:noProof/>
                <w:sz w:val="18"/>
                <w:szCs w:val="18"/>
              </w:rPr>
              <w:t>and</w:t>
            </w:r>
            <w:r w:rsidRPr="004A0474">
              <w:rPr>
                <w:rStyle w:val="Hyperlink"/>
                <w:rFonts w:cs="Tahoma"/>
                <w:noProof/>
                <w:spacing w:val="-12"/>
                <w:sz w:val="18"/>
                <w:szCs w:val="18"/>
              </w:rPr>
              <w:t xml:space="preserve"> </w:t>
            </w:r>
            <w:r w:rsidRPr="004A0474">
              <w:rPr>
                <w:rStyle w:val="Hyperlink"/>
                <w:rFonts w:cs="Tahoma"/>
                <w:noProof/>
                <w:sz w:val="18"/>
                <w:szCs w:val="18"/>
              </w:rPr>
              <w:t>selection</w:t>
            </w:r>
            <w:r w:rsidRPr="004A0474">
              <w:rPr>
                <w:rStyle w:val="Hyperlink"/>
                <w:rFonts w:cs="Tahoma"/>
                <w:noProof/>
                <w:spacing w:val="-12"/>
                <w:sz w:val="18"/>
                <w:szCs w:val="18"/>
              </w:rPr>
              <w:t xml:space="preserve"> </w:t>
            </w:r>
            <w:r w:rsidRPr="004A0474">
              <w:rPr>
                <w:rStyle w:val="Hyperlink"/>
                <w:rFonts w:cs="Tahoma"/>
                <w:noProof/>
                <w:spacing w:val="-2"/>
                <w:sz w:val="18"/>
                <w:szCs w:val="18"/>
              </w:rPr>
              <w:t>procedures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_Toc237605402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29</w:t>
            </w:r>
            <w:r w:rsidRPr="004A0474">
              <w:rPr>
                <w:rFonts w:cs="Tahoma"/>
                <w:noProof/>
                <w:webHidden/>
                <w:sz w:val="18"/>
                <w:szCs w:val="18"/>
              </w:rPr>
              <w:fldChar w:fldCharType="end"/>
            </w:r>
          </w:hyperlink>
        </w:p>
        <w:p w14:paraId="7B9273E9" w14:textId="39119F1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3" w:history="1">
            <w:r w:rsidRPr="004A0474">
              <w:rPr>
                <w:rStyle w:val="Hyperlink"/>
                <w:rFonts w:cs="Tahoma"/>
                <w:noProof/>
                <w:spacing w:val="-2"/>
                <w:sz w:val="18"/>
                <w:szCs w:val="18"/>
              </w:rPr>
              <w:t>9.1.1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Online</w:t>
            </w:r>
            <w:r w:rsidRPr="004A0474">
              <w:rPr>
                <w:rStyle w:val="Hyperlink"/>
                <w:rFonts w:cs="Tahoma"/>
                <w:noProof/>
                <w:spacing w:val="-14"/>
                <w:sz w:val="18"/>
                <w:szCs w:val="18"/>
              </w:rPr>
              <w:t xml:space="preserve"> </w:t>
            </w:r>
            <w:r w:rsidRPr="004A0474">
              <w:rPr>
                <w:rStyle w:val="Hyperlink"/>
                <w:rFonts w:cs="Tahoma"/>
                <w:noProof/>
                <w:sz w:val="18"/>
                <w:szCs w:val="18"/>
              </w:rPr>
              <w:t>searching</w:t>
            </w:r>
            <w:r w:rsidRPr="004A0474">
              <w:rPr>
                <w:rStyle w:val="Hyperlink"/>
                <w:rFonts w:cs="Tahoma"/>
                <w:noProof/>
                <w:spacing w:val="-13"/>
                <w:sz w:val="18"/>
                <w:szCs w:val="18"/>
              </w:rPr>
              <w:t xml:space="preserve"> </w:t>
            </w:r>
            <w:r w:rsidRPr="004A0474">
              <w:rPr>
                <w:rStyle w:val="Hyperlink"/>
                <w:rFonts w:cs="Tahoma"/>
                <w:noProof/>
                <w:sz w:val="18"/>
                <w:szCs w:val="18"/>
              </w:rPr>
              <w:t>for</w:t>
            </w:r>
            <w:r w:rsidRPr="004A0474">
              <w:rPr>
                <w:rStyle w:val="Hyperlink"/>
                <w:rFonts w:cs="Tahoma"/>
                <w:noProof/>
                <w:spacing w:val="-8"/>
                <w:sz w:val="18"/>
                <w:szCs w:val="18"/>
              </w:rPr>
              <w:t xml:space="preserve"> </w:t>
            </w:r>
            <w:r w:rsidRPr="004A0474">
              <w:rPr>
                <w:rStyle w:val="Hyperlink"/>
                <w:rFonts w:cs="Tahoma"/>
                <w:noProof/>
                <w:sz w:val="18"/>
                <w:szCs w:val="18"/>
              </w:rPr>
              <w:t>Shortlisted</w:t>
            </w:r>
            <w:r w:rsidRPr="004A0474">
              <w:rPr>
                <w:rStyle w:val="Hyperlink"/>
                <w:rFonts w:cs="Tahoma"/>
                <w:noProof/>
                <w:spacing w:val="-10"/>
                <w:sz w:val="18"/>
                <w:szCs w:val="18"/>
              </w:rPr>
              <w:t xml:space="preserve"> </w:t>
            </w:r>
            <w:r w:rsidRPr="004A0474">
              <w:rPr>
                <w:rStyle w:val="Hyperlink"/>
                <w:rFonts w:cs="Tahoma"/>
                <w:noProof/>
                <w:spacing w:val="-2"/>
                <w:sz w:val="18"/>
                <w:szCs w:val="18"/>
              </w:rPr>
              <w:t>candidates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30</w:t>
            </w:r>
            <w:r w:rsidRPr="004A0474">
              <w:rPr>
                <w:rFonts w:cs="Tahoma"/>
                <w:noProof/>
                <w:webHidden/>
                <w:sz w:val="18"/>
                <w:szCs w:val="18"/>
              </w:rPr>
              <w:fldChar w:fldCharType="end"/>
            </w:r>
          </w:hyperlink>
        </w:p>
        <w:p w14:paraId="3C75AEDA" w14:textId="5E61207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4" w:history="1">
            <w:r w:rsidRPr="004A0474">
              <w:rPr>
                <w:rStyle w:val="Hyperlink"/>
                <w:rFonts w:cs="Tahoma"/>
                <w:noProof/>
                <w:sz w:val="18"/>
                <w:szCs w:val="18"/>
              </w:rPr>
              <w:t>9.2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Risk Assessments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31</w:t>
            </w:r>
            <w:r w:rsidRPr="004A0474">
              <w:rPr>
                <w:rFonts w:cs="Tahoma"/>
                <w:noProof/>
                <w:webHidden/>
                <w:sz w:val="18"/>
                <w:szCs w:val="18"/>
              </w:rPr>
              <w:fldChar w:fldCharType="end"/>
            </w:r>
          </w:hyperlink>
        </w:p>
        <w:p w14:paraId="09C1A8C1" w14:textId="29A5583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5" w:history="1">
            <w:r w:rsidRPr="004A0474">
              <w:rPr>
                <w:rStyle w:val="Hyperlink"/>
                <w:rFonts w:cs="Tahoma"/>
                <w:noProof/>
                <w:sz w:val="18"/>
                <w:szCs w:val="18"/>
              </w:rPr>
              <w:t>9.3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Disqualification by Association (2018)</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31</w:t>
            </w:r>
            <w:r w:rsidRPr="004A0474">
              <w:rPr>
                <w:rFonts w:cs="Tahoma"/>
                <w:noProof/>
                <w:webHidden/>
                <w:sz w:val="18"/>
                <w:szCs w:val="18"/>
              </w:rPr>
              <w:fldChar w:fldCharType="end"/>
            </w:r>
          </w:hyperlink>
        </w:p>
        <w:p w14:paraId="6573B97F" w14:textId="71FADEE0"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6" w:history="1">
            <w:r w:rsidRPr="004A0474">
              <w:rPr>
                <w:rStyle w:val="Hyperlink"/>
                <w:rFonts w:cs="Tahoma"/>
                <w:noProof/>
                <w:sz w:val="18"/>
                <w:szCs w:val="18"/>
              </w:rPr>
              <w:t>9.4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The</w:t>
            </w:r>
            <w:r w:rsidRPr="004A0474">
              <w:rPr>
                <w:rStyle w:val="Hyperlink"/>
                <w:rFonts w:cs="Tahoma"/>
                <w:noProof/>
                <w:spacing w:val="-13"/>
                <w:sz w:val="18"/>
                <w:szCs w:val="18"/>
              </w:rPr>
              <w:t xml:space="preserve"> </w:t>
            </w:r>
            <w:r w:rsidRPr="004A0474">
              <w:rPr>
                <w:rStyle w:val="Hyperlink"/>
                <w:rFonts w:cs="Tahoma"/>
                <w:noProof/>
                <w:sz w:val="18"/>
                <w:szCs w:val="18"/>
              </w:rPr>
              <w:t>Recruitment</w:t>
            </w:r>
            <w:r w:rsidRPr="004A0474">
              <w:rPr>
                <w:rStyle w:val="Hyperlink"/>
                <w:rFonts w:cs="Tahoma"/>
                <w:noProof/>
                <w:spacing w:val="-6"/>
                <w:sz w:val="18"/>
                <w:szCs w:val="18"/>
              </w:rPr>
              <w:t xml:space="preserve"> </w:t>
            </w:r>
            <w:r w:rsidRPr="004A0474">
              <w:rPr>
                <w:rStyle w:val="Hyperlink"/>
                <w:rFonts w:cs="Tahoma"/>
                <w:noProof/>
                <w:sz w:val="18"/>
                <w:szCs w:val="18"/>
              </w:rPr>
              <w:t>of</w:t>
            </w:r>
            <w:r w:rsidRPr="004A0474">
              <w:rPr>
                <w:rStyle w:val="Hyperlink"/>
                <w:rFonts w:cs="Tahoma"/>
                <w:noProof/>
                <w:spacing w:val="-6"/>
                <w:sz w:val="18"/>
                <w:szCs w:val="18"/>
              </w:rPr>
              <w:t xml:space="preserve"> </w:t>
            </w:r>
            <w:r w:rsidRPr="004A0474">
              <w:rPr>
                <w:rStyle w:val="Hyperlink"/>
                <w:rFonts w:cs="Tahoma"/>
                <w:noProof/>
                <w:sz w:val="18"/>
                <w:szCs w:val="18"/>
              </w:rPr>
              <w:t>Ex</w:t>
            </w:r>
            <w:r w:rsidRPr="004A0474">
              <w:rPr>
                <w:rStyle w:val="Hyperlink"/>
                <w:rFonts w:cs="Tahoma"/>
                <w:noProof/>
                <w:spacing w:val="-9"/>
                <w:sz w:val="18"/>
                <w:szCs w:val="18"/>
              </w:rPr>
              <w:t xml:space="preserve"> </w:t>
            </w:r>
            <w:r w:rsidRPr="004A0474">
              <w:rPr>
                <w:rStyle w:val="Hyperlink"/>
                <w:rFonts w:cs="Tahoma"/>
                <w:noProof/>
                <w:spacing w:val="-2"/>
                <w:sz w:val="18"/>
                <w:szCs w:val="18"/>
              </w:rPr>
              <w:t>Offenders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32</w:t>
            </w:r>
            <w:r w:rsidRPr="004A0474">
              <w:rPr>
                <w:rFonts w:cs="Tahoma"/>
                <w:noProof/>
                <w:webHidden/>
                <w:sz w:val="18"/>
                <w:szCs w:val="18"/>
              </w:rPr>
              <w:fldChar w:fldCharType="end"/>
            </w:r>
          </w:hyperlink>
        </w:p>
        <w:p w14:paraId="23A01E9F" w14:textId="37755CE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7" w:history="1">
            <w:r w:rsidRPr="004A0474">
              <w:rPr>
                <w:rStyle w:val="Hyperlink"/>
                <w:rFonts w:cs="Tahoma"/>
                <w:noProof/>
                <w:spacing w:val="-2"/>
                <w:sz w:val="18"/>
                <w:szCs w:val="18"/>
              </w:rPr>
              <w:t>10.</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Teaching</w:t>
            </w:r>
            <w:r w:rsidRPr="004A0474">
              <w:rPr>
                <w:rStyle w:val="Hyperlink"/>
                <w:rFonts w:cs="Tahoma"/>
                <w:noProof/>
                <w:spacing w:val="-13"/>
                <w:sz w:val="18"/>
                <w:szCs w:val="18"/>
              </w:rPr>
              <w:t xml:space="preserve"> </w:t>
            </w:r>
            <w:r w:rsidRPr="004A0474">
              <w:rPr>
                <w:rStyle w:val="Hyperlink"/>
                <w:rFonts w:cs="Tahoma"/>
                <w:noProof/>
                <w:sz w:val="18"/>
                <w:szCs w:val="18"/>
              </w:rPr>
              <w:t>Learners</w:t>
            </w:r>
            <w:r w:rsidRPr="004A0474">
              <w:rPr>
                <w:rStyle w:val="Hyperlink"/>
                <w:rFonts w:cs="Tahoma"/>
                <w:noProof/>
                <w:spacing w:val="-13"/>
                <w:sz w:val="18"/>
                <w:szCs w:val="18"/>
              </w:rPr>
              <w:t xml:space="preserve"> </w:t>
            </w:r>
            <w:r w:rsidRPr="004A0474">
              <w:rPr>
                <w:rStyle w:val="Hyperlink"/>
                <w:rFonts w:cs="Tahoma"/>
                <w:noProof/>
                <w:sz w:val="18"/>
                <w:szCs w:val="18"/>
              </w:rPr>
              <w:t>about</w:t>
            </w:r>
            <w:r w:rsidRPr="004A0474">
              <w:rPr>
                <w:rStyle w:val="Hyperlink"/>
                <w:rFonts w:cs="Tahoma"/>
                <w:noProof/>
                <w:spacing w:val="-9"/>
                <w:sz w:val="18"/>
                <w:szCs w:val="18"/>
              </w:rPr>
              <w:t xml:space="preserve"> </w:t>
            </w:r>
            <w:r w:rsidRPr="004A0474">
              <w:rPr>
                <w:rStyle w:val="Hyperlink"/>
                <w:rFonts w:cs="Tahoma"/>
                <w:noProof/>
                <w:spacing w:val="-2"/>
                <w:sz w:val="18"/>
                <w:szCs w:val="18"/>
              </w:rPr>
              <w:t>Safeguarding</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32</w:t>
            </w:r>
            <w:r w:rsidRPr="004A0474">
              <w:rPr>
                <w:rFonts w:cs="Tahoma"/>
                <w:noProof/>
                <w:webHidden/>
                <w:sz w:val="18"/>
                <w:szCs w:val="18"/>
              </w:rPr>
              <w:fldChar w:fldCharType="end"/>
            </w:r>
          </w:hyperlink>
        </w:p>
        <w:p w14:paraId="50C3794D" w14:textId="6AEA057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8" w:history="1">
            <w:r w:rsidRPr="004A0474">
              <w:rPr>
                <w:rStyle w:val="Hyperlink"/>
                <w:rFonts w:cs="Tahoma"/>
                <w:noProof/>
                <w:sz w:val="18"/>
                <w:szCs w:val="18"/>
              </w:rPr>
              <w:t>11.</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The Office for Students (OfS) Statement of Expectations – Higher education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33</w:t>
            </w:r>
            <w:r w:rsidRPr="004A0474">
              <w:rPr>
                <w:rFonts w:cs="Tahoma"/>
                <w:noProof/>
                <w:webHidden/>
                <w:sz w:val="18"/>
                <w:szCs w:val="18"/>
              </w:rPr>
              <w:fldChar w:fldCharType="end"/>
            </w:r>
          </w:hyperlink>
        </w:p>
        <w:p w14:paraId="76115A02" w14:textId="59386B6D"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09" w:history="1">
            <w:r w:rsidRPr="004A0474">
              <w:rPr>
                <w:rStyle w:val="Hyperlink"/>
                <w:rFonts w:cs="Tahoma"/>
                <w:noProof/>
                <w:sz w:val="18"/>
                <w:szCs w:val="18"/>
              </w:rPr>
              <w:t>12.</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Dissemination</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_Toc237605409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33</w:t>
            </w:r>
            <w:r w:rsidRPr="004A0474">
              <w:rPr>
                <w:rFonts w:cs="Tahoma"/>
                <w:noProof/>
                <w:webHidden/>
                <w:sz w:val="18"/>
                <w:szCs w:val="18"/>
              </w:rPr>
              <w:fldChar w:fldCharType="end"/>
            </w:r>
          </w:hyperlink>
        </w:p>
        <w:p w14:paraId="12B6F32B" w14:textId="531C4EF0"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0" w:history="1">
            <w:r w:rsidRPr="004A0474">
              <w:rPr>
                <w:rStyle w:val="Hyperlink"/>
                <w:rFonts w:cs="Tahoma"/>
                <w:noProof/>
                <w:sz w:val="18"/>
                <w:szCs w:val="18"/>
              </w:rPr>
              <w:t>13.</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Links to other policies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34</w:t>
            </w:r>
            <w:r w:rsidRPr="004A0474">
              <w:rPr>
                <w:rFonts w:cs="Tahoma"/>
                <w:noProof/>
                <w:webHidden/>
                <w:sz w:val="18"/>
                <w:szCs w:val="18"/>
              </w:rPr>
              <w:fldChar w:fldCharType="end"/>
            </w:r>
          </w:hyperlink>
        </w:p>
        <w:p w14:paraId="0F9B7697" w14:textId="1282760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1" w:history="1">
            <w:r w:rsidRPr="004A0474">
              <w:rPr>
                <w:rStyle w:val="Hyperlink"/>
                <w:rFonts w:cs="Tahoma"/>
                <w:noProof/>
                <w:sz w:val="18"/>
                <w:szCs w:val="18"/>
              </w:rPr>
              <w:t>14.</w:t>
            </w:r>
            <w:r w:rsidRPr="004A0474">
              <w:rPr>
                <w:rFonts w:eastAsiaTheme="minorEastAsia" w:cs="Tahoma"/>
                <w:noProof/>
                <w:kern w:val="2"/>
                <w:sz w:val="18"/>
                <w:szCs w:val="18"/>
                <w:lang w:eastAsia="en-GB"/>
                <w14:ligatures w14:val="standardContextual"/>
              </w:rPr>
              <w:tab/>
            </w:r>
            <w:r w:rsidRPr="004A0474">
              <w:rPr>
                <w:rStyle w:val="Hyperlink"/>
                <w:rFonts w:cs="Tahoma"/>
                <w:noProof/>
                <w:sz w:val="18"/>
                <w:szCs w:val="18"/>
              </w:rPr>
              <w:t>Monitoring and Review</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_Toc237605411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34</w:t>
            </w:r>
            <w:r w:rsidRPr="004A0474">
              <w:rPr>
                <w:rFonts w:cs="Tahoma"/>
                <w:noProof/>
                <w:webHidden/>
                <w:sz w:val="18"/>
                <w:szCs w:val="18"/>
              </w:rPr>
              <w:fldChar w:fldCharType="end"/>
            </w:r>
          </w:hyperlink>
        </w:p>
        <w:p w14:paraId="5A213AA6" w14:textId="552E805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2" w:history="1">
            <w:r w:rsidRPr="004A0474">
              <w:rPr>
                <w:rStyle w:val="Hyperlink"/>
                <w:rFonts w:cs="Tahoma"/>
                <w:noProof/>
                <w:sz w:val="18"/>
                <w:szCs w:val="18"/>
              </w:rPr>
              <w:t>Appendix 1 – Key Contacts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_Toc237605412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35</w:t>
            </w:r>
            <w:r w:rsidRPr="004A0474">
              <w:rPr>
                <w:rFonts w:cs="Tahoma"/>
                <w:noProof/>
                <w:webHidden/>
                <w:sz w:val="18"/>
                <w:szCs w:val="18"/>
              </w:rPr>
              <w:fldChar w:fldCharType="end"/>
            </w:r>
          </w:hyperlink>
        </w:p>
        <w:p w14:paraId="47D3CA32" w14:textId="6208855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3" w:history="1">
            <w:r w:rsidRPr="004A0474">
              <w:rPr>
                <w:rStyle w:val="Hyperlink"/>
                <w:rFonts w:cs="Tahoma"/>
                <w:noProof/>
                <w:sz w:val="18"/>
                <w:szCs w:val="18"/>
              </w:rPr>
              <w:t>Appendix 2 Useful</w:t>
            </w:r>
            <w:r w:rsidRPr="004A0474">
              <w:rPr>
                <w:rStyle w:val="Hyperlink"/>
                <w:rFonts w:cs="Tahoma"/>
                <w:noProof/>
                <w:spacing w:val="-7"/>
                <w:sz w:val="18"/>
                <w:szCs w:val="18"/>
              </w:rPr>
              <w:t xml:space="preserve"> Safeguarding </w:t>
            </w:r>
            <w:r w:rsidRPr="004A0474">
              <w:rPr>
                <w:rStyle w:val="Hyperlink"/>
                <w:rFonts w:cs="Tahoma"/>
                <w:noProof/>
                <w:spacing w:val="-2"/>
                <w:sz w:val="18"/>
                <w:szCs w:val="18"/>
              </w:rPr>
              <w:t>Contacts: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36</w:t>
            </w:r>
            <w:r w:rsidRPr="004A0474">
              <w:rPr>
                <w:rFonts w:cs="Tahoma"/>
                <w:noProof/>
                <w:webHidden/>
                <w:sz w:val="18"/>
                <w:szCs w:val="18"/>
              </w:rPr>
              <w:fldChar w:fldCharType="end"/>
            </w:r>
          </w:hyperlink>
        </w:p>
        <w:p w14:paraId="2300BC7A" w14:textId="5CADE98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4" w:history="1">
            <w:r w:rsidRPr="004A0474">
              <w:rPr>
                <w:rStyle w:val="Hyperlink"/>
                <w:rFonts w:cs="Tahoma"/>
                <w:noProof/>
                <w:spacing w:val="-2"/>
                <w:sz w:val="18"/>
                <w:szCs w:val="18"/>
              </w:rPr>
              <w:t>Appendix</w:t>
            </w:r>
            <w:r w:rsidRPr="004A0474">
              <w:rPr>
                <w:rStyle w:val="Hyperlink"/>
                <w:rFonts w:cs="Tahoma"/>
                <w:noProof/>
                <w:spacing w:val="-8"/>
                <w:sz w:val="18"/>
                <w:szCs w:val="18"/>
              </w:rPr>
              <w:t xml:space="preserve"> </w:t>
            </w:r>
            <w:r w:rsidRPr="004A0474">
              <w:rPr>
                <w:rStyle w:val="Hyperlink"/>
                <w:rFonts w:cs="Tahoma"/>
                <w:noProof/>
                <w:sz w:val="18"/>
                <w:szCs w:val="18"/>
              </w:rPr>
              <w:t>3 – Flowchart Relating to Young People and Adults At Risk</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37</w:t>
            </w:r>
            <w:r w:rsidRPr="004A0474">
              <w:rPr>
                <w:rFonts w:cs="Tahoma"/>
                <w:noProof/>
                <w:webHidden/>
                <w:sz w:val="18"/>
                <w:szCs w:val="18"/>
              </w:rPr>
              <w:fldChar w:fldCharType="end"/>
            </w:r>
          </w:hyperlink>
        </w:p>
        <w:p w14:paraId="6E4B65C4" w14:textId="74B57331"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5" w:history="1">
            <w:r w:rsidRPr="004A0474">
              <w:rPr>
                <w:rStyle w:val="Hyperlink"/>
                <w:rFonts w:cs="Tahoma"/>
                <w:noProof/>
                <w:sz w:val="18"/>
                <w:szCs w:val="18"/>
              </w:rPr>
              <w:t>Appendix 4 – Hull College Safety Brief for Visitors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_Toc237605415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38</w:t>
            </w:r>
            <w:r w:rsidRPr="004A0474">
              <w:rPr>
                <w:rFonts w:cs="Tahoma"/>
                <w:noProof/>
                <w:webHidden/>
                <w:sz w:val="18"/>
                <w:szCs w:val="18"/>
              </w:rPr>
              <w:fldChar w:fldCharType="end"/>
            </w:r>
          </w:hyperlink>
        </w:p>
        <w:p w14:paraId="5D8BFB0D" w14:textId="57FCA7DB"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6" w:history="1">
            <w:r w:rsidRPr="004A0474">
              <w:rPr>
                <w:rStyle w:val="Hyperlink"/>
                <w:rFonts w:cs="Tahoma"/>
                <w:noProof/>
                <w:spacing w:val="-2"/>
                <w:sz w:val="18"/>
                <w:szCs w:val="18"/>
              </w:rPr>
              <w:t>Safeguarding</w:t>
            </w:r>
            <w:r w:rsidRPr="004A0474">
              <w:rPr>
                <w:rStyle w:val="Hyperlink"/>
                <w:rFonts w:cs="Tahoma"/>
                <w:noProof/>
                <w:spacing w:val="6"/>
                <w:sz w:val="18"/>
                <w:szCs w:val="18"/>
              </w:rPr>
              <w:t xml:space="preserve"> </w:t>
            </w:r>
            <w:r w:rsidRPr="004A0474">
              <w:rPr>
                <w:rStyle w:val="Hyperlink"/>
                <w:rFonts w:cs="Tahoma"/>
                <w:noProof/>
                <w:spacing w:val="-4"/>
                <w:sz w:val="18"/>
                <w:szCs w:val="18"/>
              </w:rPr>
              <w:t>Team</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_Toc237605416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39</w:t>
            </w:r>
            <w:r w:rsidRPr="004A0474">
              <w:rPr>
                <w:rFonts w:cs="Tahoma"/>
                <w:noProof/>
                <w:webHidden/>
                <w:sz w:val="18"/>
                <w:szCs w:val="18"/>
              </w:rPr>
              <w:fldChar w:fldCharType="end"/>
            </w:r>
          </w:hyperlink>
        </w:p>
        <w:p w14:paraId="5E2AFC76" w14:textId="79B38238"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7" w:history="1">
            <w:r w:rsidRPr="004A0474">
              <w:rPr>
                <w:rStyle w:val="Hyperlink"/>
                <w:rFonts w:cs="Tahoma"/>
                <w:noProof/>
                <w:sz w:val="18"/>
                <w:szCs w:val="18"/>
              </w:rPr>
              <w:t>Appendix</w:t>
            </w:r>
            <w:r w:rsidRPr="004A0474">
              <w:rPr>
                <w:rStyle w:val="Hyperlink"/>
                <w:rFonts w:cs="Tahoma"/>
                <w:noProof/>
                <w:spacing w:val="-12"/>
                <w:sz w:val="18"/>
                <w:szCs w:val="18"/>
              </w:rPr>
              <w:t xml:space="preserve"> </w:t>
            </w:r>
            <w:r w:rsidRPr="004A0474">
              <w:rPr>
                <w:rStyle w:val="Hyperlink"/>
                <w:rFonts w:cs="Tahoma"/>
                <w:noProof/>
                <w:spacing w:val="-10"/>
                <w:sz w:val="18"/>
                <w:szCs w:val="18"/>
              </w:rPr>
              <w:t xml:space="preserve">5 – </w:t>
            </w:r>
            <w:r w:rsidRPr="004A0474">
              <w:rPr>
                <w:rStyle w:val="Hyperlink"/>
                <w:rFonts w:cs="Tahoma"/>
                <w:noProof/>
                <w:sz w:val="18"/>
                <w:szCs w:val="18"/>
              </w:rPr>
              <w:t>Safeguarding</w:t>
            </w:r>
            <w:r w:rsidRPr="004A0474">
              <w:rPr>
                <w:rStyle w:val="Hyperlink"/>
                <w:rFonts w:cs="Tahoma"/>
                <w:noProof/>
                <w:spacing w:val="-11"/>
                <w:sz w:val="18"/>
                <w:szCs w:val="18"/>
              </w:rPr>
              <w:t xml:space="preserve"> </w:t>
            </w:r>
            <w:r w:rsidRPr="004A0474">
              <w:rPr>
                <w:rStyle w:val="Hyperlink"/>
                <w:rFonts w:cs="Tahoma"/>
                <w:noProof/>
                <w:sz w:val="18"/>
                <w:szCs w:val="18"/>
              </w:rPr>
              <w:t>away</w:t>
            </w:r>
            <w:r w:rsidRPr="004A0474">
              <w:rPr>
                <w:rStyle w:val="Hyperlink"/>
                <w:rFonts w:cs="Tahoma"/>
                <w:noProof/>
                <w:spacing w:val="-13"/>
                <w:sz w:val="18"/>
                <w:szCs w:val="18"/>
              </w:rPr>
              <w:t xml:space="preserve"> </w:t>
            </w:r>
            <w:r w:rsidRPr="004A0474">
              <w:rPr>
                <w:rStyle w:val="Hyperlink"/>
                <w:rFonts w:cs="Tahoma"/>
                <w:noProof/>
                <w:sz w:val="18"/>
                <w:szCs w:val="18"/>
              </w:rPr>
              <w:t>from</w:t>
            </w:r>
            <w:r w:rsidRPr="004A0474">
              <w:rPr>
                <w:rStyle w:val="Hyperlink"/>
                <w:rFonts w:cs="Tahoma"/>
                <w:noProof/>
                <w:spacing w:val="-4"/>
                <w:sz w:val="18"/>
                <w:szCs w:val="18"/>
              </w:rPr>
              <w:t xml:space="preserve"> </w:t>
            </w:r>
            <w:r w:rsidRPr="004A0474">
              <w:rPr>
                <w:rStyle w:val="Hyperlink"/>
                <w:rFonts w:cs="Tahoma"/>
                <w:noProof/>
                <w:sz w:val="18"/>
                <w:szCs w:val="18"/>
              </w:rPr>
              <w:t>Hull</w:t>
            </w:r>
            <w:r w:rsidRPr="004A0474">
              <w:rPr>
                <w:rStyle w:val="Hyperlink"/>
                <w:rFonts w:cs="Tahoma"/>
                <w:noProof/>
                <w:spacing w:val="-7"/>
                <w:sz w:val="18"/>
                <w:szCs w:val="18"/>
              </w:rPr>
              <w:t xml:space="preserve"> </w:t>
            </w:r>
            <w:r w:rsidRPr="004A0474">
              <w:rPr>
                <w:rStyle w:val="Hyperlink"/>
                <w:rFonts w:cs="Tahoma"/>
                <w:noProof/>
                <w:sz w:val="18"/>
                <w:szCs w:val="18"/>
              </w:rPr>
              <w:t>College</w:t>
            </w:r>
            <w:r w:rsidRPr="004A0474">
              <w:rPr>
                <w:rStyle w:val="Hyperlink"/>
                <w:rFonts w:cs="Tahoma"/>
                <w:noProof/>
                <w:spacing w:val="-7"/>
                <w:sz w:val="18"/>
                <w:szCs w:val="18"/>
              </w:rPr>
              <w:t xml:space="preserve"> </w:t>
            </w:r>
            <w:r w:rsidRPr="004A0474">
              <w:rPr>
                <w:rStyle w:val="Hyperlink"/>
                <w:rFonts w:cs="Tahoma"/>
                <w:noProof/>
                <w:spacing w:val="-2"/>
                <w:sz w:val="18"/>
                <w:szCs w:val="18"/>
              </w:rPr>
              <w:t>Premises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_Toc237605417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40</w:t>
            </w:r>
            <w:r w:rsidRPr="004A0474">
              <w:rPr>
                <w:rFonts w:cs="Tahoma"/>
                <w:noProof/>
                <w:webHidden/>
                <w:sz w:val="18"/>
                <w:szCs w:val="18"/>
              </w:rPr>
              <w:fldChar w:fldCharType="end"/>
            </w:r>
          </w:hyperlink>
        </w:p>
        <w:p w14:paraId="3224136F" w14:textId="335F1EF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8" w:history="1">
            <w:r w:rsidRPr="004A0474">
              <w:rPr>
                <w:rStyle w:val="Hyperlink"/>
                <w:rFonts w:cs="Tahoma"/>
                <w:noProof/>
                <w:sz w:val="18"/>
                <w:szCs w:val="18"/>
              </w:rPr>
              <w:t>Appendix 6 – Professional Boundaries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_Toc237605418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41</w:t>
            </w:r>
            <w:r w:rsidRPr="004A0474">
              <w:rPr>
                <w:rFonts w:cs="Tahoma"/>
                <w:noProof/>
                <w:webHidden/>
                <w:sz w:val="18"/>
                <w:szCs w:val="18"/>
              </w:rPr>
              <w:fldChar w:fldCharType="end"/>
            </w:r>
          </w:hyperlink>
        </w:p>
        <w:p w14:paraId="2D0A57A0" w14:textId="3BFD9CEB"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19" w:history="1">
            <w:r w:rsidRPr="004A0474">
              <w:rPr>
                <w:rStyle w:val="Hyperlink"/>
                <w:rFonts w:cs="Tahoma"/>
                <w:noProof/>
                <w:sz w:val="18"/>
                <w:szCs w:val="18"/>
              </w:rPr>
              <w:t>Appendix 7 – The 5 R’s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_Toc237605419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44</w:t>
            </w:r>
            <w:r w:rsidRPr="004A0474">
              <w:rPr>
                <w:rFonts w:cs="Tahoma"/>
                <w:noProof/>
                <w:webHidden/>
                <w:sz w:val="18"/>
                <w:szCs w:val="18"/>
              </w:rPr>
              <w:fldChar w:fldCharType="end"/>
            </w:r>
          </w:hyperlink>
        </w:p>
        <w:p w14:paraId="00D067DA" w14:textId="55F56DF7"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20" w:history="1">
            <w:r w:rsidRPr="004A0474">
              <w:rPr>
                <w:rStyle w:val="Hyperlink"/>
                <w:rFonts w:cs="Tahoma"/>
                <w:noProof/>
                <w:sz w:val="18"/>
                <w:szCs w:val="18"/>
              </w:rPr>
              <w:t>Appendix 8 - Hull College – Work Placement Sign Up/Health &amp; Safety/ Safeguarding Risk Assessment Record</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_Toc237605420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46</w:t>
            </w:r>
            <w:r w:rsidRPr="004A0474">
              <w:rPr>
                <w:rFonts w:cs="Tahoma"/>
                <w:noProof/>
                <w:webHidden/>
                <w:sz w:val="18"/>
                <w:szCs w:val="18"/>
              </w:rPr>
              <w:fldChar w:fldCharType="end"/>
            </w:r>
          </w:hyperlink>
        </w:p>
        <w:p w14:paraId="562CB7B0" w14:textId="65171243"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21" w:history="1">
            <w:r w:rsidRPr="004A0474">
              <w:rPr>
                <w:rStyle w:val="Hyperlink"/>
                <w:rFonts w:cs="Tahoma"/>
                <w:noProof/>
                <w:sz w:val="18"/>
                <w:szCs w:val="18"/>
              </w:rPr>
              <w:t>Appendix 9 – Additional Expert and Professional Guidance</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_Toc237605421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52</w:t>
            </w:r>
            <w:r w:rsidRPr="004A0474">
              <w:rPr>
                <w:rFonts w:cs="Tahoma"/>
                <w:noProof/>
                <w:webHidden/>
                <w:sz w:val="18"/>
                <w:szCs w:val="18"/>
              </w:rPr>
              <w:fldChar w:fldCharType="end"/>
            </w:r>
          </w:hyperlink>
        </w:p>
        <w:p w14:paraId="0C8FBC33" w14:textId="2F3BDA05"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22" w:history="1">
            <w:r w:rsidRPr="004A0474">
              <w:rPr>
                <w:rStyle w:val="Hyperlink"/>
                <w:rFonts w:cs="Tahoma"/>
                <w:noProof/>
                <w:sz w:val="18"/>
                <w:szCs w:val="18"/>
              </w:rPr>
              <w:t>Appendix 10 – Local</w:t>
            </w:r>
            <w:r w:rsidRPr="004A0474">
              <w:rPr>
                <w:rStyle w:val="Hyperlink"/>
                <w:rFonts w:cs="Tahoma"/>
                <w:noProof/>
                <w:spacing w:val="-9"/>
                <w:sz w:val="18"/>
                <w:szCs w:val="18"/>
              </w:rPr>
              <w:t xml:space="preserve"> </w:t>
            </w:r>
            <w:r w:rsidRPr="004A0474">
              <w:rPr>
                <w:rStyle w:val="Hyperlink"/>
                <w:rFonts w:cs="Tahoma"/>
                <w:noProof/>
                <w:sz w:val="18"/>
                <w:szCs w:val="18"/>
              </w:rPr>
              <w:t>Safeguarding</w:t>
            </w:r>
            <w:r w:rsidRPr="004A0474">
              <w:rPr>
                <w:rStyle w:val="Hyperlink"/>
                <w:rFonts w:cs="Tahoma"/>
                <w:noProof/>
                <w:spacing w:val="-16"/>
                <w:sz w:val="18"/>
                <w:szCs w:val="18"/>
              </w:rPr>
              <w:t xml:space="preserve"> </w:t>
            </w:r>
            <w:r w:rsidRPr="004A0474">
              <w:rPr>
                <w:rStyle w:val="Hyperlink"/>
                <w:rFonts w:cs="Tahoma"/>
                <w:noProof/>
                <w:sz w:val="18"/>
                <w:szCs w:val="18"/>
              </w:rPr>
              <w:t>Partners</w:t>
            </w:r>
            <w:r w:rsidRPr="004A0474">
              <w:rPr>
                <w:rStyle w:val="Hyperlink"/>
                <w:rFonts w:cs="Tahoma"/>
                <w:noProof/>
                <w:spacing w:val="-10"/>
                <w:sz w:val="18"/>
                <w:szCs w:val="18"/>
              </w:rPr>
              <w:t xml:space="preserve"> </w:t>
            </w:r>
            <w:r w:rsidRPr="004A0474">
              <w:rPr>
                <w:rStyle w:val="Hyperlink"/>
                <w:rFonts w:cs="Tahoma"/>
                <w:noProof/>
                <w:spacing w:val="-2"/>
                <w:sz w:val="18"/>
                <w:szCs w:val="18"/>
              </w:rPr>
              <w:t>Guidance</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_Toc237605422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53</w:t>
            </w:r>
            <w:r w:rsidRPr="004A0474">
              <w:rPr>
                <w:rFonts w:cs="Tahoma"/>
                <w:noProof/>
                <w:webHidden/>
                <w:sz w:val="18"/>
                <w:szCs w:val="18"/>
              </w:rPr>
              <w:fldChar w:fldCharType="end"/>
            </w:r>
          </w:hyperlink>
        </w:p>
        <w:p w14:paraId="0133A6A1" w14:textId="5E35CF4A"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23" w:history="1">
            <w:r w:rsidRPr="004A0474">
              <w:rPr>
                <w:rStyle w:val="Hyperlink"/>
                <w:rFonts w:cs="Tahoma"/>
                <w:noProof/>
                <w:sz w:val="18"/>
                <w:szCs w:val="18"/>
              </w:rPr>
              <w:t>Appendix 11 – COSF1 Candidate Online Search Form Process</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_Toc237605423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54</w:t>
            </w:r>
            <w:r w:rsidRPr="004A0474">
              <w:rPr>
                <w:rFonts w:cs="Tahoma"/>
                <w:noProof/>
                <w:webHidden/>
                <w:sz w:val="18"/>
                <w:szCs w:val="18"/>
              </w:rPr>
              <w:fldChar w:fldCharType="end"/>
            </w:r>
          </w:hyperlink>
        </w:p>
        <w:p w14:paraId="358C2782" w14:textId="26FCDA4F" w:rsidR="004A0474" w:rsidRPr="004A0474" w:rsidRDefault="004A0474" w:rsidP="004A0474">
          <w:pPr>
            <w:pStyle w:val="TOC2"/>
            <w:rPr>
              <w:rFonts w:eastAsiaTheme="minorEastAsia" w:cs="Tahoma"/>
              <w:noProof/>
              <w:kern w:val="2"/>
              <w:sz w:val="18"/>
              <w:szCs w:val="18"/>
              <w:lang w:eastAsia="en-GB"/>
              <w14:ligatures w14:val="standardContextual"/>
            </w:rPr>
          </w:pPr>
          <w:hyperlink w:anchor="_Toc237605424" w:history="1">
            <w:r w:rsidRPr="004A0474">
              <w:rPr>
                <w:rStyle w:val="Hyperlink"/>
                <w:rFonts w:cs="Tahoma"/>
                <w:bCs/>
                <w:noProof/>
                <w:sz w:val="18"/>
                <w:szCs w:val="18"/>
              </w:rPr>
              <w:t>Appendix</w:t>
            </w:r>
            <w:r w:rsidRPr="004A0474">
              <w:rPr>
                <w:rStyle w:val="Hyperlink"/>
                <w:rFonts w:cs="Tahoma"/>
                <w:bCs/>
                <w:noProof/>
                <w:spacing w:val="-13"/>
                <w:sz w:val="18"/>
                <w:szCs w:val="18"/>
              </w:rPr>
              <w:t xml:space="preserve"> </w:t>
            </w:r>
            <w:r w:rsidRPr="004A0474">
              <w:rPr>
                <w:rStyle w:val="Hyperlink"/>
                <w:rFonts w:cs="Tahoma"/>
                <w:bCs/>
                <w:noProof/>
                <w:sz w:val="18"/>
                <w:szCs w:val="18"/>
              </w:rPr>
              <w:t>12</w:t>
            </w:r>
            <w:r w:rsidRPr="004A0474">
              <w:rPr>
                <w:rStyle w:val="Hyperlink"/>
                <w:rFonts w:cs="Tahoma"/>
                <w:bCs/>
                <w:noProof/>
                <w:spacing w:val="-8"/>
                <w:sz w:val="18"/>
                <w:szCs w:val="18"/>
              </w:rPr>
              <w:t xml:space="preserve"> </w:t>
            </w:r>
            <w:r w:rsidRPr="004A0474">
              <w:rPr>
                <w:rStyle w:val="Hyperlink"/>
                <w:rFonts w:cs="Tahoma"/>
                <w:bCs/>
                <w:noProof/>
                <w:sz w:val="18"/>
                <w:szCs w:val="18"/>
              </w:rPr>
              <w:t>–</w:t>
            </w:r>
            <w:r w:rsidRPr="004A0474">
              <w:rPr>
                <w:rStyle w:val="Hyperlink"/>
                <w:rFonts w:cs="Tahoma"/>
                <w:bCs/>
                <w:noProof/>
                <w:spacing w:val="-11"/>
                <w:sz w:val="18"/>
                <w:szCs w:val="18"/>
              </w:rPr>
              <w:t xml:space="preserve"> </w:t>
            </w:r>
            <w:r w:rsidRPr="004A0474">
              <w:rPr>
                <w:rStyle w:val="Hyperlink"/>
                <w:rFonts w:cs="Tahoma"/>
                <w:noProof/>
                <w:sz w:val="18"/>
                <w:szCs w:val="18"/>
              </w:rPr>
              <w:t>Candidate</w:t>
            </w:r>
            <w:r w:rsidRPr="004A0474">
              <w:rPr>
                <w:rStyle w:val="Hyperlink"/>
                <w:rFonts w:cs="Tahoma"/>
                <w:noProof/>
                <w:spacing w:val="-9"/>
                <w:sz w:val="18"/>
                <w:szCs w:val="18"/>
              </w:rPr>
              <w:t xml:space="preserve"> </w:t>
            </w:r>
            <w:r w:rsidRPr="004A0474">
              <w:rPr>
                <w:rStyle w:val="Hyperlink"/>
                <w:rFonts w:cs="Tahoma"/>
                <w:noProof/>
                <w:sz w:val="18"/>
                <w:szCs w:val="18"/>
              </w:rPr>
              <w:t>Online</w:t>
            </w:r>
            <w:r w:rsidRPr="004A0474">
              <w:rPr>
                <w:rStyle w:val="Hyperlink"/>
                <w:rFonts w:cs="Tahoma"/>
                <w:noProof/>
                <w:spacing w:val="-9"/>
                <w:sz w:val="18"/>
                <w:szCs w:val="18"/>
              </w:rPr>
              <w:t xml:space="preserve"> </w:t>
            </w:r>
            <w:r w:rsidRPr="004A0474">
              <w:rPr>
                <w:rStyle w:val="Hyperlink"/>
                <w:rFonts w:cs="Tahoma"/>
                <w:noProof/>
                <w:sz w:val="18"/>
                <w:szCs w:val="18"/>
              </w:rPr>
              <w:t>Search</w:t>
            </w:r>
            <w:r w:rsidRPr="004A0474">
              <w:rPr>
                <w:rStyle w:val="Hyperlink"/>
                <w:rFonts w:cs="Tahoma"/>
                <w:noProof/>
                <w:spacing w:val="-11"/>
                <w:sz w:val="18"/>
                <w:szCs w:val="18"/>
              </w:rPr>
              <w:t xml:space="preserve"> </w:t>
            </w:r>
            <w:r w:rsidRPr="004A0474">
              <w:rPr>
                <w:rStyle w:val="Hyperlink"/>
                <w:rFonts w:cs="Tahoma"/>
                <w:noProof/>
                <w:sz w:val="18"/>
                <w:szCs w:val="18"/>
              </w:rPr>
              <w:t>Form</w:t>
            </w:r>
            <w:r w:rsidRPr="004A0474">
              <w:rPr>
                <w:rStyle w:val="Hyperlink"/>
                <w:rFonts w:cs="Tahoma"/>
                <w:noProof/>
                <w:spacing w:val="-7"/>
                <w:sz w:val="18"/>
                <w:szCs w:val="18"/>
              </w:rPr>
              <w:t xml:space="preserve"> </w:t>
            </w:r>
            <w:r w:rsidRPr="004A0474">
              <w:rPr>
                <w:rStyle w:val="Hyperlink"/>
                <w:rFonts w:cs="Tahoma"/>
                <w:noProof/>
                <w:spacing w:val="-2"/>
                <w:sz w:val="18"/>
                <w:szCs w:val="18"/>
              </w:rPr>
              <w:t>COSF1</w:t>
            </w:r>
            <w:r w:rsidRPr="004A0474">
              <w:rPr>
                <w:rFonts w:cs="Tahoma"/>
                <w:noProof/>
                <w:webHidden/>
                <w:sz w:val="18"/>
                <w:szCs w:val="18"/>
              </w:rPr>
              <w:tab/>
            </w:r>
            <w:r w:rsidRPr="004A0474">
              <w:rPr>
                <w:rFonts w:cs="Tahoma"/>
                <w:noProof/>
                <w:webHidden/>
                <w:sz w:val="18"/>
                <w:szCs w:val="18"/>
              </w:rPr>
              <w:fldChar w:fldCharType="begin"/>
            </w:r>
            <w:r w:rsidRPr="004A0474">
              <w:rPr>
                <w:rFonts w:cs="Tahoma"/>
                <w:noProof/>
                <w:webHidden/>
                <w:sz w:val="18"/>
                <w:szCs w:val="18"/>
              </w:rPr>
              <w:instrText xml:space="preserve"> PAGEREF _Toc237605424 \h </w:instrText>
            </w:r>
            <w:r w:rsidRPr="004A0474">
              <w:rPr>
                <w:rFonts w:cs="Tahoma"/>
                <w:noProof/>
                <w:webHidden/>
                <w:sz w:val="18"/>
                <w:szCs w:val="18"/>
              </w:rPr>
            </w:r>
            <w:r w:rsidRPr="004A0474">
              <w:rPr>
                <w:rFonts w:cs="Tahoma"/>
                <w:noProof/>
                <w:webHidden/>
                <w:sz w:val="18"/>
                <w:szCs w:val="18"/>
              </w:rPr>
              <w:fldChar w:fldCharType="separate"/>
            </w:r>
            <w:r w:rsidRPr="004A0474">
              <w:rPr>
                <w:rFonts w:cs="Tahoma"/>
                <w:noProof/>
                <w:webHidden/>
                <w:sz w:val="18"/>
                <w:szCs w:val="18"/>
              </w:rPr>
              <w:t>55</w:t>
            </w:r>
            <w:r w:rsidRPr="004A0474">
              <w:rPr>
                <w:rFonts w:cs="Tahoma"/>
                <w:noProof/>
                <w:webHidden/>
                <w:sz w:val="18"/>
                <w:szCs w:val="18"/>
              </w:rPr>
              <w:fldChar w:fldCharType="end"/>
            </w:r>
          </w:hyperlink>
        </w:p>
        <w:p w14:paraId="2EE72F65" w14:textId="5CD488D5" w:rsidR="00DD747D" w:rsidRPr="009C3486" w:rsidRDefault="00DD747D" w:rsidP="004A0474">
          <w:pPr>
            <w:rPr>
              <w:rFonts w:cs="Tahoma"/>
              <w:sz w:val="18"/>
              <w:szCs w:val="18"/>
            </w:rPr>
          </w:pPr>
          <w:r w:rsidRPr="004A0474">
            <w:rPr>
              <w:rFonts w:cs="Tahoma"/>
              <w:b/>
              <w:bCs/>
              <w:sz w:val="18"/>
              <w:szCs w:val="18"/>
            </w:rPr>
            <w:fldChar w:fldCharType="end"/>
          </w:r>
        </w:p>
      </w:sdtContent>
    </w:sdt>
    <w:p w14:paraId="3ED86835" w14:textId="77777777" w:rsidR="00DE2892" w:rsidRDefault="00DE2892">
      <w:pPr>
        <w:spacing w:before="120" w:line="360" w:lineRule="auto"/>
        <w:ind w:left="567" w:right="340" w:hanging="340"/>
        <w:rPr>
          <w:rFonts w:eastAsia="SimSun" w:cs="Times New Roman"/>
          <w:b/>
          <w:color w:val="000000"/>
        </w:rPr>
      </w:pPr>
      <w:bookmarkStart w:id="1" w:name="_Toc237605332"/>
      <w:r>
        <w:br w:type="page"/>
      </w:r>
    </w:p>
    <w:p w14:paraId="27B4A80D" w14:textId="5B073711" w:rsidR="00B66DF9" w:rsidRPr="0074492F" w:rsidRDefault="00BC7F9D" w:rsidP="0074492F">
      <w:pPr>
        <w:pStyle w:val="Heading2"/>
      </w:pPr>
      <w:r w:rsidRPr="0074492F">
        <w:lastRenderedPageBreak/>
        <w:t>1.</w:t>
      </w:r>
      <w:r w:rsidRPr="0074492F">
        <w:tab/>
      </w:r>
      <w:r w:rsidR="00B66DF9" w:rsidRPr="0074492F">
        <w:t>Policy introduction</w:t>
      </w:r>
      <w:bookmarkEnd w:id="1"/>
    </w:p>
    <w:p w14:paraId="589FC4AD" w14:textId="420A8A2D" w:rsidR="00B66DF9" w:rsidRPr="00B66DF9" w:rsidRDefault="00B66DF9" w:rsidP="00B66DF9">
      <w:pPr>
        <w:pStyle w:val="BodyText"/>
        <w:kinsoku w:val="0"/>
        <w:overflowPunct w:val="0"/>
        <w:jc w:val="left"/>
        <w:rPr>
          <w:rFonts w:ascii="Tahoma" w:hAnsi="Tahoma" w:cs="Tahoma"/>
          <w:spacing w:val="-2"/>
          <w:sz w:val="22"/>
          <w:szCs w:val="22"/>
        </w:rPr>
      </w:pPr>
      <w:r>
        <w:rPr>
          <w:rFonts w:ascii="Tahoma" w:hAnsi="Tahoma" w:cs="Tahoma"/>
          <w:sz w:val="22"/>
          <w:szCs w:val="22"/>
        </w:rPr>
        <w:tab/>
      </w:r>
      <w:r w:rsidRPr="00B66DF9">
        <w:rPr>
          <w:rFonts w:ascii="Tahoma" w:hAnsi="Tahoma" w:cs="Tahoma"/>
          <w:sz w:val="22"/>
          <w:szCs w:val="22"/>
        </w:rPr>
        <w:t>Hull College recognises its legal duties and moral responsibility to safeguard and promote the</w:t>
      </w:r>
      <w:r w:rsidRPr="00B66DF9">
        <w:rPr>
          <w:rFonts w:ascii="Tahoma" w:hAnsi="Tahoma" w:cs="Tahoma"/>
          <w:spacing w:val="-12"/>
          <w:sz w:val="22"/>
          <w:szCs w:val="22"/>
        </w:rPr>
        <w:t xml:space="preserve"> </w:t>
      </w:r>
      <w:r w:rsidRPr="00B66DF9">
        <w:rPr>
          <w:rFonts w:ascii="Tahoma" w:hAnsi="Tahoma" w:cs="Tahoma"/>
          <w:sz w:val="22"/>
          <w:szCs w:val="22"/>
        </w:rPr>
        <w:t>welfare</w:t>
      </w:r>
      <w:r w:rsidRPr="00B66DF9">
        <w:rPr>
          <w:rFonts w:ascii="Tahoma" w:hAnsi="Tahoma" w:cs="Tahoma"/>
          <w:spacing w:val="-11"/>
          <w:sz w:val="22"/>
          <w:szCs w:val="22"/>
        </w:rPr>
        <w:t xml:space="preserve"> </w:t>
      </w:r>
      <w:r w:rsidRPr="00B66DF9">
        <w:rPr>
          <w:rFonts w:ascii="Tahoma" w:hAnsi="Tahoma" w:cs="Tahoma"/>
          <w:sz w:val="22"/>
          <w:szCs w:val="22"/>
        </w:rPr>
        <w:t>of</w:t>
      </w:r>
      <w:r w:rsidRPr="00B66DF9">
        <w:rPr>
          <w:rFonts w:ascii="Tahoma" w:hAnsi="Tahoma" w:cs="Tahoma"/>
          <w:spacing w:val="-11"/>
          <w:sz w:val="22"/>
          <w:szCs w:val="22"/>
        </w:rPr>
        <w:t xml:space="preserve"> </w:t>
      </w:r>
      <w:r w:rsidRPr="00B66DF9">
        <w:rPr>
          <w:rFonts w:ascii="Tahoma" w:hAnsi="Tahoma" w:cs="Tahoma"/>
          <w:sz w:val="22"/>
          <w:szCs w:val="22"/>
        </w:rPr>
        <w:t>children,</w:t>
      </w:r>
      <w:r w:rsidRPr="00B66DF9">
        <w:rPr>
          <w:rFonts w:ascii="Tahoma" w:hAnsi="Tahoma" w:cs="Tahoma"/>
          <w:spacing w:val="-11"/>
          <w:sz w:val="22"/>
          <w:szCs w:val="22"/>
        </w:rPr>
        <w:t xml:space="preserve"> </w:t>
      </w:r>
      <w:r w:rsidRPr="00B66DF9">
        <w:rPr>
          <w:rFonts w:ascii="Tahoma" w:hAnsi="Tahoma" w:cs="Tahoma"/>
          <w:sz w:val="22"/>
          <w:szCs w:val="22"/>
        </w:rPr>
        <w:t>young</w:t>
      </w:r>
      <w:r w:rsidRPr="00B66DF9">
        <w:rPr>
          <w:rFonts w:ascii="Tahoma" w:hAnsi="Tahoma" w:cs="Tahoma"/>
          <w:spacing w:val="-12"/>
          <w:sz w:val="22"/>
          <w:szCs w:val="22"/>
        </w:rPr>
        <w:t xml:space="preserve"> </w:t>
      </w:r>
      <w:r w:rsidRPr="00B66DF9">
        <w:rPr>
          <w:rFonts w:ascii="Tahoma" w:hAnsi="Tahoma" w:cs="Tahoma"/>
          <w:sz w:val="22"/>
          <w:szCs w:val="22"/>
        </w:rPr>
        <w:t>people</w:t>
      </w:r>
      <w:r w:rsidRPr="00B66DF9">
        <w:rPr>
          <w:rFonts w:ascii="Tahoma" w:hAnsi="Tahoma" w:cs="Tahoma"/>
          <w:spacing w:val="-11"/>
          <w:sz w:val="22"/>
          <w:szCs w:val="22"/>
        </w:rPr>
        <w:t xml:space="preserve"> </w:t>
      </w:r>
      <w:r w:rsidRPr="00B66DF9">
        <w:rPr>
          <w:rFonts w:ascii="Tahoma" w:hAnsi="Tahoma" w:cs="Tahoma"/>
          <w:sz w:val="22"/>
          <w:szCs w:val="22"/>
        </w:rPr>
        <w:t>and</w:t>
      </w:r>
      <w:r w:rsidRPr="00B66DF9">
        <w:rPr>
          <w:rFonts w:ascii="Tahoma" w:hAnsi="Tahoma" w:cs="Tahoma"/>
          <w:spacing w:val="-11"/>
          <w:sz w:val="22"/>
          <w:szCs w:val="22"/>
        </w:rPr>
        <w:t xml:space="preserve"> </w:t>
      </w:r>
      <w:r w:rsidRPr="00B66DF9">
        <w:rPr>
          <w:rFonts w:ascii="Tahoma" w:hAnsi="Tahoma" w:cs="Tahoma"/>
          <w:sz w:val="22"/>
          <w:szCs w:val="22"/>
        </w:rPr>
        <w:t>adults</w:t>
      </w:r>
      <w:r w:rsidRPr="00B66DF9">
        <w:rPr>
          <w:rFonts w:ascii="Tahoma" w:hAnsi="Tahoma" w:cs="Tahoma"/>
          <w:spacing w:val="-11"/>
          <w:sz w:val="22"/>
          <w:szCs w:val="22"/>
        </w:rPr>
        <w:t xml:space="preserve"> </w:t>
      </w:r>
      <w:r w:rsidRPr="00B66DF9">
        <w:rPr>
          <w:rFonts w:ascii="Tahoma" w:hAnsi="Tahoma" w:cs="Tahoma"/>
          <w:sz w:val="22"/>
          <w:szCs w:val="22"/>
        </w:rPr>
        <w:t>at</w:t>
      </w:r>
      <w:r w:rsidRPr="00B66DF9">
        <w:rPr>
          <w:rFonts w:ascii="Tahoma" w:hAnsi="Tahoma" w:cs="Tahoma"/>
          <w:spacing w:val="-12"/>
          <w:sz w:val="22"/>
          <w:szCs w:val="22"/>
        </w:rPr>
        <w:t xml:space="preserve"> </w:t>
      </w:r>
      <w:r w:rsidRPr="00B66DF9">
        <w:rPr>
          <w:rFonts w:ascii="Tahoma" w:hAnsi="Tahoma" w:cs="Tahoma"/>
          <w:sz w:val="22"/>
          <w:szCs w:val="22"/>
        </w:rPr>
        <w:t>risk,</w:t>
      </w:r>
      <w:r w:rsidRPr="00B66DF9">
        <w:rPr>
          <w:rFonts w:ascii="Tahoma" w:hAnsi="Tahoma" w:cs="Tahoma"/>
          <w:spacing w:val="-12"/>
          <w:sz w:val="22"/>
          <w:szCs w:val="22"/>
        </w:rPr>
        <w:t xml:space="preserve"> </w:t>
      </w:r>
      <w:r w:rsidRPr="00B66DF9">
        <w:rPr>
          <w:rFonts w:ascii="Tahoma" w:hAnsi="Tahoma" w:cs="Tahoma"/>
          <w:sz w:val="22"/>
          <w:szCs w:val="22"/>
        </w:rPr>
        <w:t>and</w:t>
      </w:r>
      <w:r w:rsidRPr="00B66DF9">
        <w:rPr>
          <w:rFonts w:ascii="Tahoma" w:hAnsi="Tahoma" w:cs="Tahoma"/>
          <w:spacing w:val="-11"/>
          <w:sz w:val="22"/>
          <w:szCs w:val="22"/>
        </w:rPr>
        <w:t xml:space="preserve"> </w:t>
      </w:r>
      <w:r w:rsidRPr="00B66DF9">
        <w:rPr>
          <w:rFonts w:ascii="Tahoma" w:hAnsi="Tahoma" w:cs="Tahoma"/>
          <w:sz w:val="22"/>
          <w:szCs w:val="22"/>
        </w:rPr>
        <w:t>works</w:t>
      </w:r>
      <w:r w:rsidRPr="00B66DF9">
        <w:rPr>
          <w:rFonts w:ascii="Tahoma" w:hAnsi="Tahoma" w:cs="Tahoma"/>
          <w:spacing w:val="-11"/>
          <w:sz w:val="22"/>
          <w:szCs w:val="22"/>
        </w:rPr>
        <w:t xml:space="preserve"> </w:t>
      </w:r>
      <w:r w:rsidRPr="00B66DF9">
        <w:rPr>
          <w:rFonts w:ascii="Tahoma" w:hAnsi="Tahoma" w:cs="Tahoma"/>
          <w:sz w:val="22"/>
          <w:szCs w:val="22"/>
        </w:rPr>
        <w:t>within</w:t>
      </w:r>
      <w:r w:rsidRPr="00B66DF9">
        <w:rPr>
          <w:rFonts w:ascii="Tahoma" w:hAnsi="Tahoma" w:cs="Tahoma"/>
          <w:spacing w:val="-14"/>
          <w:sz w:val="22"/>
          <w:szCs w:val="22"/>
        </w:rPr>
        <w:t xml:space="preserve"> </w:t>
      </w:r>
      <w:r w:rsidRPr="00B66DF9">
        <w:rPr>
          <w:rFonts w:ascii="Tahoma" w:hAnsi="Tahoma" w:cs="Tahoma"/>
          <w:sz w:val="22"/>
          <w:szCs w:val="22"/>
        </w:rPr>
        <w:t>the</w:t>
      </w:r>
      <w:r w:rsidRPr="00B66DF9">
        <w:rPr>
          <w:rFonts w:ascii="Tahoma" w:hAnsi="Tahoma" w:cs="Tahoma"/>
          <w:spacing w:val="-11"/>
          <w:sz w:val="22"/>
          <w:szCs w:val="22"/>
        </w:rPr>
        <w:t xml:space="preserve"> </w:t>
      </w:r>
      <w:r w:rsidRPr="00B66DF9">
        <w:rPr>
          <w:rFonts w:ascii="Tahoma" w:hAnsi="Tahoma" w:cs="Tahoma"/>
          <w:sz w:val="22"/>
          <w:szCs w:val="22"/>
        </w:rPr>
        <w:t>procedures</w:t>
      </w:r>
      <w:r w:rsidRPr="00B66DF9">
        <w:rPr>
          <w:rFonts w:ascii="Tahoma" w:hAnsi="Tahoma" w:cs="Tahoma"/>
          <w:spacing w:val="-11"/>
          <w:sz w:val="22"/>
          <w:szCs w:val="22"/>
        </w:rPr>
        <w:t xml:space="preserve"> </w:t>
      </w:r>
      <w:r w:rsidRPr="00B66DF9">
        <w:rPr>
          <w:rFonts w:ascii="Tahoma" w:hAnsi="Tahoma" w:cs="Tahoma"/>
          <w:sz w:val="22"/>
          <w:szCs w:val="22"/>
        </w:rPr>
        <w:t xml:space="preserve">and guidelines established by the Hull and East Riding Local Authority Safeguarding Children’s Partnerships, and Hull and East Riding Local Authority Safeguarding Boards for Adults at </w:t>
      </w:r>
      <w:r w:rsidRPr="00B66DF9">
        <w:rPr>
          <w:rFonts w:ascii="Tahoma" w:hAnsi="Tahoma" w:cs="Tahoma"/>
          <w:spacing w:val="-2"/>
          <w:sz w:val="22"/>
          <w:szCs w:val="22"/>
        </w:rPr>
        <w:t>risk.</w:t>
      </w:r>
    </w:p>
    <w:p w14:paraId="04490568" w14:textId="2963B578" w:rsidR="00B66DF9" w:rsidRPr="00B66DF9" w:rsidRDefault="00B66DF9" w:rsidP="00B66DF9">
      <w:pPr>
        <w:pStyle w:val="BodyText"/>
        <w:kinsoku w:val="0"/>
        <w:overflowPunct w:val="0"/>
        <w:jc w:val="left"/>
        <w:rPr>
          <w:rFonts w:ascii="Tahoma" w:hAnsi="Tahoma" w:cs="Tahoma"/>
          <w:sz w:val="22"/>
          <w:szCs w:val="22"/>
        </w:rPr>
      </w:pPr>
      <w:r>
        <w:rPr>
          <w:rFonts w:ascii="Tahoma" w:hAnsi="Tahoma" w:cs="Tahoma"/>
          <w:sz w:val="22"/>
          <w:szCs w:val="22"/>
        </w:rPr>
        <w:br/>
      </w:r>
      <w:r w:rsidRPr="00B66DF9">
        <w:rPr>
          <w:rFonts w:ascii="Tahoma" w:hAnsi="Tahoma" w:cs="Tahoma"/>
          <w:sz w:val="22"/>
          <w:szCs w:val="22"/>
        </w:rPr>
        <w:t>This policy covers all Hull College sites including satellite sites and provision, or any other premises where college activity</w:t>
      </w:r>
      <w:r w:rsidRPr="00B66DF9">
        <w:rPr>
          <w:rFonts w:ascii="Tahoma" w:hAnsi="Tahoma" w:cs="Tahoma"/>
          <w:spacing w:val="-1"/>
          <w:sz w:val="22"/>
          <w:szCs w:val="22"/>
        </w:rPr>
        <w:t xml:space="preserve"> </w:t>
      </w:r>
      <w:r w:rsidRPr="00B66DF9">
        <w:rPr>
          <w:rFonts w:ascii="Tahoma" w:hAnsi="Tahoma" w:cs="Tahoma"/>
          <w:sz w:val="22"/>
          <w:szCs w:val="22"/>
        </w:rPr>
        <w:t>is</w:t>
      </w:r>
      <w:r w:rsidRPr="00B66DF9">
        <w:rPr>
          <w:rFonts w:ascii="Tahoma" w:hAnsi="Tahoma" w:cs="Tahoma"/>
          <w:spacing w:val="-5"/>
          <w:sz w:val="22"/>
          <w:szCs w:val="22"/>
        </w:rPr>
        <w:t xml:space="preserve"> </w:t>
      </w:r>
      <w:r w:rsidRPr="00B66DF9">
        <w:rPr>
          <w:rFonts w:ascii="Tahoma" w:hAnsi="Tahoma" w:cs="Tahoma"/>
          <w:sz w:val="22"/>
          <w:szCs w:val="22"/>
        </w:rPr>
        <w:t>delivered. Hull College expects all staff,</w:t>
      </w:r>
      <w:r w:rsidRPr="00B66DF9">
        <w:rPr>
          <w:rFonts w:ascii="Tahoma" w:hAnsi="Tahoma" w:cs="Tahoma"/>
          <w:spacing w:val="-2"/>
          <w:sz w:val="22"/>
          <w:szCs w:val="22"/>
        </w:rPr>
        <w:t xml:space="preserve"> </w:t>
      </w:r>
      <w:r w:rsidRPr="00B66DF9">
        <w:rPr>
          <w:rFonts w:ascii="Tahoma" w:hAnsi="Tahoma" w:cs="Tahoma"/>
          <w:sz w:val="22"/>
          <w:szCs w:val="22"/>
        </w:rPr>
        <w:t>partners</w:t>
      </w:r>
      <w:r w:rsidRPr="00B66DF9">
        <w:rPr>
          <w:rFonts w:ascii="Tahoma" w:hAnsi="Tahoma" w:cs="Tahoma"/>
          <w:spacing w:val="-8"/>
          <w:sz w:val="22"/>
          <w:szCs w:val="22"/>
        </w:rPr>
        <w:t xml:space="preserve"> </w:t>
      </w:r>
      <w:r w:rsidRPr="00B66DF9">
        <w:rPr>
          <w:rFonts w:ascii="Tahoma" w:hAnsi="Tahoma" w:cs="Tahoma"/>
          <w:sz w:val="22"/>
          <w:szCs w:val="22"/>
        </w:rPr>
        <w:t xml:space="preserve">and volunteers to </w:t>
      </w:r>
      <w:proofErr w:type="gramStart"/>
      <w:r w:rsidRPr="00B66DF9">
        <w:rPr>
          <w:rFonts w:ascii="Tahoma" w:hAnsi="Tahoma" w:cs="Tahoma"/>
          <w:sz w:val="22"/>
          <w:szCs w:val="22"/>
        </w:rPr>
        <w:t>endorse and practice this duty at all times</w:t>
      </w:r>
      <w:proofErr w:type="gramEnd"/>
      <w:r w:rsidRPr="00B66DF9">
        <w:rPr>
          <w:rFonts w:ascii="Tahoma" w:hAnsi="Tahoma" w:cs="Tahoma"/>
          <w:sz w:val="22"/>
          <w:szCs w:val="22"/>
        </w:rPr>
        <w:t>. As part of our commitment to safeguarding across all areas of provision, our governance arrangements also fully encompass subcontracted delivery. The college ensures that all subcontractors adhere to the same high safeguarding standards expected within our direct provision. This includes robust due diligence, regular safeguarding reviews, and clear expectations set out in subcontracting agreements. The college’s Safeguarding Team actively engages with subcontracted partners through training, and structured support. Furthermore, the team participates in safeguarding deep dives across subcontracted provision to evaluate practice, identify areas for development, and ensure consistency in safeguarding culture and compliance. Findings from these activities are reported to the Safeguarding Committee, Executive Team and the Governing Body, forming part of our continuous quality improvement processes.</w:t>
      </w:r>
    </w:p>
    <w:p w14:paraId="0061111F" w14:textId="6E302B4A" w:rsidR="00B66DF9" w:rsidRPr="00B66DF9" w:rsidRDefault="0074492F" w:rsidP="00B66DF9">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Hull College has a zero-tolerance approach to abuse and other harmful behaviour. Safeguarding</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promoting</w:t>
      </w:r>
      <w:r w:rsidR="00B66DF9" w:rsidRPr="00B66DF9">
        <w:rPr>
          <w:rFonts w:ascii="Tahoma" w:hAnsi="Tahoma" w:cs="Tahoma"/>
          <w:spacing w:val="-1"/>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welfare</w:t>
      </w:r>
      <w:r w:rsidR="00B66DF9" w:rsidRPr="00B66DF9">
        <w:rPr>
          <w:rFonts w:ascii="Tahoma" w:hAnsi="Tahoma" w:cs="Tahoma"/>
          <w:spacing w:val="-1"/>
          <w:sz w:val="22"/>
          <w:szCs w:val="22"/>
        </w:rPr>
        <w:t xml:space="preserve"> </w:t>
      </w:r>
      <w:r w:rsidR="00B66DF9" w:rsidRPr="00B66DF9">
        <w:rPr>
          <w:rFonts w:ascii="Tahoma" w:hAnsi="Tahoma" w:cs="Tahoma"/>
          <w:sz w:val="22"/>
          <w:szCs w:val="22"/>
        </w:rPr>
        <w:t>of children, young</w:t>
      </w:r>
      <w:r w:rsidR="00B66DF9" w:rsidRPr="00B66DF9">
        <w:rPr>
          <w:rFonts w:ascii="Tahoma" w:hAnsi="Tahoma" w:cs="Tahoma"/>
          <w:spacing w:val="-4"/>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vulnerable adults is</w:t>
      </w:r>
      <w:r w:rsidR="00B66DF9" w:rsidRPr="00B66DF9">
        <w:rPr>
          <w:rFonts w:ascii="Tahoma" w:hAnsi="Tahoma" w:cs="Tahoma"/>
          <w:spacing w:val="-16"/>
          <w:sz w:val="22"/>
          <w:szCs w:val="22"/>
        </w:rPr>
        <w:t xml:space="preserve"> </w:t>
      </w:r>
      <w:r w:rsidR="00B66DF9" w:rsidRPr="00B66DF9">
        <w:rPr>
          <w:rFonts w:ascii="Tahoma" w:hAnsi="Tahoma" w:cs="Tahoma"/>
          <w:sz w:val="22"/>
          <w:szCs w:val="22"/>
        </w:rPr>
        <w:t>everyone’s</w:t>
      </w:r>
      <w:r w:rsidR="00B66DF9" w:rsidRPr="00B66DF9">
        <w:rPr>
          <w:rFonts w:ascii="Tahoma" w:hAnsi="Tahoma" w:cs="Tahoma"/>
          <w:spacing w:val="-14"/>
          <w:sz w:val="22"/>
          <w:szCs w:val="22"/>
        </w:rPr>
        <w:t xml:space="preserve"> </w:t>
      </w:r>
      <w:r w:rsidR="00B66DF9" w:rsidRPr="00B66DF9">
        <w:rPr>
          <w:rFonts w:ascii="Tahoma" w:hAnsi="Tahoma" w:cs="Tahoma"/>
          <w:sz w:val="22"/>
          <w:szCs w:val="22"/>
        </w:rPr>
        <w:t>responsibility,</w:t>
      </w:r>
      <w:r w:rsidR="00B66DF9" w:rsidRPr="00B66DF9">
        <w:rPr>
          <w:rFonts w:ascii="Tahoma" w:hAnsi="Tahoma" w:cs="Tahoma"/>
          <w:spacing w:val="-12"/>
          <w:sz w:val="22"/>
          <w:szCs w:val="22"/>
        </w:rPr>
        <w:t xml:space="preserve"> </w:t>
      </w:r>
      <w:r w:rsidR="00B66DF9" w:rsidRPr="00B66DF9">
        <w:rPr>
          <w:rFonts w:ascii="Tahoma" w:hAnsi="Tahoma" w:cs="Tahoma"/>
          <w:sz w:val="22"/>
          <w:szCs w:val="22"/>
        </w:rPr>
        <w:t>everyone</w:t>
      </w:r>
      <w:r w:rsidR="00B66DF9" w:rsidRPr="00B66DF9">
        <w:rPr>
          <w:rFonts w:ascii="Tahoma" w:hAnsi="Tahoma" w:cs="Tahoma"/>
          <w:spacing w:val="-16"/>
          <w:sz w:val="22"/>
          <w:szCs w:val="22"/>
        </w:rPr>
        <w:t xml:space="preserve"> </w:t>
      </w:r>
      <w:r w:rsidR="00B66DF9" w:rsidRPr="00B66DF9">
        <w:rPr>
          <w:rFonts w:ascii="Tahoma" w:hAnsi="Tahoma" w:cs="Tahoma"/>
          <w:sz w:val="22"/>
          <w:szCs w:val="22"/>
        </w:rPr>
        <w:t>who</w:t>
      </w:r>
      <w:r w:rsidR="00B66DF9" w:rsidRPr="00B66DF9">
        <w:rPr>
          <w:rFonts w:ascii="Tahoma" w:hAnsi="Tahoma" w:cs="Tahoma"/>
          <w:spacing w:val="-15"/>
          <w:sz w:val="22"/>
          <w:szCs w:val="22"/>
        </w:rPr>
        <w:t xml:space="preserve"> </w:t>
      </w:r>
      <w:proofErr w:type="gramStart"/>
      <w:r w:rsidR="00B66DF9" w:rsidRPr="00B66DF9">
        <w:rPr>
          <w:rFonts w:ascii="Tahoma" w:hAnsi="Tahoma" w:cs="Tahoma"/>
          <w:sz w:val="22"/>
          <w:szCs w:val="22"/>
        </w:rPr>
        <w:t>comes</w:t>
      </w:r>
      <w:r w:rsidR="00B66DF9" w:rsidRPr="00B66DF9">
        <w:rPr>
          <w:rFonts w:ascii="Tahoma" w:hAnsi="Tahoma" w:cs="Tahoma"/>
          <w:spacing w:val="-13"/>
          <w:sz w:val="22"/>
          <w:szCs w:val="22"/>
        </w:rPr>
        <w:t xml:space="preserve"> </w:t>
      </w:r>
      <w:r w:rsidR="00B66DF9" w:rsidRPr="00B66DF9">
        <w:rPr>
          <w:rFonts w:ascii="Tahoma" w:hAnsi="Tahoma" w:cs="Tahoma"/>
          <w:sz w:val="22"/>
          <w:szCs w:val="22"/>
        </w:rPr>
        <w:t>into</w:t>
      </w:r>
      <w:r w:rsidR="00B66DF9" w:rsidRPr="00B66DF9">
        <w:rPr>
          <w:rFonts w:ascii="Tahoma" w:hAnsi="Tahoma" w:cs="Tahoma"/>
          <w:spacing w:val="-13"/>
          <w:sz w:val="22"/>
          <w:szCs w:val="22"/>
        </w:rPr>
        <w:t xml:space="preserve"> </w:t>
      </w:r>
      <w:r w:rsidR="00B66DF9" w:rsidRPr="00B66DF9">
        <w:rPr>
          <w:rFonts w:ascii="Tahoma" w:hAnsi="Tahoma" w:cs="Tahoma"/>
          <w:sz w:val="22"/>
          <w:szCs w:val="22"/>
        </w:rPr>
        <w:t>contact</w:t>
      </w:r>
      <w:r w:rsidR="00B66DF9" w:rsidRPr="00B66DF9">
        <w:rPr>
          <w:rFonts w:ascii="Tahoma" w:hAnsi="Tahoma" w:cs="Tahoma"/>
          <w:spacing w:val="-15"/>
          <w:sz w:val="22"/>
          <w:szCs w:val="22"/>
        </w:rPr>
        <w:t xml:space="preserve"> </w:t>
      </w:r>
      <w:r w:rsidR="00B66DF9" w:rsidRPr="00B66DF9">
        <w:rPr>
          <w:rFonts w:ascii="Tahoma" w:hAnsi="Tahoma" w:cs="Tahoma"/>
          <w:sz w:val="22"/>
          <w:szCs w:val="22"/>
        </w:rPr>
        <w:t>with</w:t>
      </w:r>
      <w:proofErr w:type="gramEnd"/>
      <w:r w:rsidR="00B66DF9" w:rsidRPr="00B66DF9">
        <w:rPr>
          <w:rFonts w:ascii="Tahoma" w:hAnsi="Tahoma" w:cs="Tahoma"/>
          <w:spacing w:val="-16"/>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13"/>
          <w:sz w:val="22"/>
          <w:szCs w:val="22"/>
        </w:rPr>
        <w:t xml:space="preserve"> </w:t>
      </w:r>
      <w:r w:rsidR="00B66DF9" w:rsidRPr="00B66DF9">
        <w:rPr>
          <w:rFonts w:ascii="Tahoma" w:hAnsi="Tahoma" w:cs="Tahoma"/>
          <w:sz w:val="22"/>
          <w:szCs w:val="22"/>
        </w:rPr>
        <w:t>young</w:t>
      </w:r>
      <w:r w:rsidR="00B66DF9" w:rsidRPr="00B66DF9">
        <w:rPr>
          <w:rFonts w:ascii="Tahoma" w:hAnsi="Tahoma" w:cs="Tahoma"/>
          <w:spacing w:val="-16"/>
          <w:sz w:val="22"/>
          <w:szCs w:val="22"/>
        </w:rPr>
        <w:t xml:space="preserve"> </w:t>
      </w:r>
      <w:r w:rsidR="00B66DF9" w:rsidRPr="00B66DF9">
        <w:rPr>
          <w:rFonts w:ascii="Tahoma" w:hAnsi="Tahoma" w:cs="Tahoma"/>
          <w:sz w:val="22"/>
          <w:szCs w:val="22"/>
        </w:rPr>
        <w:t>people and vulnerable adults, their families and carers have a role to play in safeguarding.</w:t>
      </w:r>
    </w:p>
    <w:p w14:paraId="26DA776E" w14:textId="1ED8842A" w:rsidR="00B66DF9" w:rsidRPr="00B66DF9" w:rsidRDefault="0074492F" w:rsidP="00B66DF9">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 xml:space="preserve">Where ‘Keeping Children Safe in Education’ (KCSIE) is referenced in the policy, it is to be noted that the policy is referring to the most updated version of the guidance </w:t>
      </w:r>
      <w:r w:rsidR="00B66DF9" w:rsidRPr="00DE2892">
        <w:rPr>
          <w:rFonts w:ascii="Tahoma" w:hAnsi="Tahoma" w:cs="Tahoma"/>
          <w:sz w:val="22"/>
          <w:szCs w:val="22"/>
        </w:rPr>
        <w:t>(2026).</w:t>
      </w:r>
    </w:p>
    <w:p w14:paraId="26246E09" w14:textId="3ED69743" w:rsidR="00B66DF9" w:rsidRDefault="00FE6336" w:rsidP="00B66DF9">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 College is mindful of the Government’s intention (currently open to consultation) to introduce a</w:t>
      </w:r>
      <w:r w:rsidR="00B66DF9" w:rsidRPr="00B66DF9">
        <w:rPr>
          <w:rFonts w:ascii="Tahoma" w:hAnsi="Tahoma" w:cs="Tahoma"/>
          <w:spacing w:val="-1"/>
          <w:sz w:val="22"/>
          <w:szCs w:val="22"/>
        </w:rPr>
        <w:t xml:space="preserve"> </w:t>
      </w:r>
      <w:r w:rsidR="00B66DF9" w:rsidRPr="00B66DF9">
        <w:rPr>
          <w:rFonts w:ascii="Tahoma" w:hAnsi="Tahoma" w:cs="Tahoma"/>
          <w:sz w:val="22"/>
          <w:szCs w:val="22"/>
        </w:rPr>
        <w:t>statutory duty which places certain individuals ‘mandated reporters’ to</w:t>
      </w:r>
      <w:r w:rsidR="00B66DF9" w:rsidRPr="00B66DF9">
        <w:rPr>
          <w:rFonts w:ascii="Tahoma" w:hAnsi="Tahoma" w:cs="Tahoma"/>
          <w:spacing w:val="-2"/>
          <w:sz w:val="22"/>
          <w:szCs w:val="22"/>
        </w:rPr>
        <w:t xml:space="preserve"> </w:t>
      </w:r>
      <w:r w:rsidR="00B66DF9" w:rsidRPr="00B66DF9">
        <w:rPr>
          <w:rFonts w:ascii="Tahoma" w:hAnsi="Tahoma" w:cs="Tahoma"/>
          <w:sz w:val="22"/>
          <w:szCs w:val="22"/>
        </w:rPr>
        <w:t>report child sexual</w:t>
      </w:r>
      <w:r w:rsidR="00B66DF9" w:rsidRPr="00B66DF9">
        <w:rPr>
          <w:rFonts w:ascii="Tahoma" w:hAnsi="Tahoma" w:cs="Tahoma"/>
          <w:spacing w:val="-3"/>
          <w:sz w:val="22"/>
          <w:szCs w:val="22"/>
        </w:rPr>
        <w:t xml:space="preserve"> </w:t>
      </w:r>
      <w:r w:rsidR="00B66DF9" w:rsidRPr="00B66DF9">
        <w:rPr>
          <w:rFonts w:ascii="Tahoma" w:hAnsi="Tahoma" w:cs="Tahoma"/>
          <w:sz w:val="22"/>
          <w:szCs w:val="22"/>
        </w:rPr>
        <w:t>abuse. Hull</w:t>
      </w:r>
      <w:r w:rsidR="00B66DF9" w:rsidRPr="00B66DF9">
        <w:rPr>
          <w:rFonts w:ascii="Tahoma" w:hAnsi="Tahoma" w:cs="Tahoma"/>
          <w:spacing w:val="-4"/>
          <w:sz w:val="22"/>
          <w:szCs w:val="22"/>
        </w:rPr>
        <w:t xml:space="preserve"> </w:t>
      </w:r>
      <w:r w:rsidR="00B66DF9" w:rsidRPr="00B66DF9">
        <w:rPr>
          <w:rFonts w:ascii="Tahoma" w:hAnsi="Tahoma" w:cs="Tahoma"/>
          <w:sz w:val="22"/>
          <w:szCs w:val="22"/>
        </w:rPr>
        <w:t>College will continue</w:t>
      </w:r>
      <w:r w:rsidR="00B66DF9" w:rsidRPr="00B66DF9">
        <w:rPr>
          <w:rFonts w:ascii="Tahoma" w:hAnsi="Tahoma" w:cs="Tahoma"/>
          <w:spacing w:val="-1"/>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monitor</w:t>
      </w:r>
      <w:r w:rsidR="00B66DF9" w:rsidRPr="00B66DF9">
        <w:rPr>
          <w:rFonts w:ascii="Tahoma" w:hAnsi="Tahoma" w:cs="Tahoma"/>
          <w:spacing w:val="-2"/>
          <w:sz w:val="22"/>
          <w:szCs w:val="22"/>
        </w:rPr>
        <w:t xml:space="preserve"> </w:t>
      </w:r>
      <w:r w:rsidR="00B66DF9" w:rsidRPr="00B66DF9">
        <w:rPr>
          <w:rFonts w:ascii="Tahoma" w:hAnsi="Tahoma" w:cs="Tahoma"/>
          <w:sz w:val="22"/>
          <w:szCs w:val="22"/>
        </w:rPr>
        <w:t>how</w:t>
      </w:r>
      <w:r w:rsidR="00B66DF9" w:rsidRPr="00B66DF9">
        <w:rPr>
          <w:rFonts w:ascii="Tahoma" w:hAnsi="Tahoma" w:cs="Tahoma"/>
          <w:spacing w:val="-2"/>
          <w:sz w:val="22"/>
          <w:szCs w:val="22"/>
        </w:rPr>
        <w:t xml:space="preserve"> </w:t>
      </w:r>
      <w:r w:rsidR="00B66DF9" w:rsidRPr="00B66DF9">
        <w:rPr>
          <w:rFonts w:ascii="Tahoma" w:hAnsi="Tahoma" w:cs="Tahoma"/>
          <w:sz w:val="22"/>
          <w:szCs w:val="22"/>
        </w:rPr>
        <w:t>this</w:t>
      </w:r>
      <w:r w:rsidR="00B66DF9" w:rsidRPr="00B66DF9">
        <w:rPr>
          <w:rFonts w:ascii="Tahoma" w:hAnsi="Tahoma" w:cs="Tahoma"/>
          <w:spacing w:val="-1"/>
          <w:sz w:val="22"/>
          <w:szCs w:val="22"/>
        </w:rPr>
        <w:t xml:space="preserve"> </w:t>
      </w:r>
      <w:r w:rsidR="00B66DF9" w:rsidRPr="00B66DF9">
        <w:rPr>
          <w:rFonts w:ascii="Tahoma" w:hAnsi="Tahoma" w:cs="Tahoma"/>
          <w:sz w:val="22"/>
          <w:szCs w:val="22"/>
        </w:rPr>
        <w:t xml:space="preserve">important development unfolds, in particular whether a duty to report should remain targeted on child sexual </w:t>
      </w:r>
      <w:proofErr w:type="gramStart"/>
      <w:r w:rsidR="00B66DF9" w:rsidRPr="00B66DF9">
        <w:rPr>
          <w:rFonts w:ascii="Tahoma" w:hAnsi="Tahoma" w:cs="Tahoma"/>
          <w:sz w:val="22"/>
          <w:szCs w:val="22"/>
        </w:rPr>
        <w:t>abuse,</w:t>
      </w:r>
      <w:r w:rsidR="00B66DF9" w:rsidRPr="00B66DF9">
        <w:rPr>
          <w:rFonts w:ascii="Tahoma" w:hAnsi="Tahoma" w:cs="Tahoma"/>
          <w:spacing w:val="-6"/>
          <w:sz w:val="22"/>
          <w:szCs w:val="22"/>
        </w:rPr>
        <w:t xml:space="preserve"> </w:t>
      </w:r>
      <w:r w:rsidR="00B66DF9" w:rsidRPr="00B66DF9">
        <w:rPr>
          <w:rFonts w:ascii="Tahoma" w:hAnsi="Tahoma" w:cs="Tahoma"/>
          <w:sz w:val="22"/>
          <w:szCs w:val="22"/>
        </w:rPr>
        <w:t>or</w:t>
      </w:r>
      <w:proofErr w:type="gramEnd"/>
      <w:r w:rsidR="00B66DF9" w:rsidRPr="00B66DF9">
        <w:rPr>
          <w:rFonts w:ascii="Tahoma" w:hAnsi="Tahoma" w:cs="Tahoma"/>
          <w:spacing w:val="-11"/>
          <w:sz w:val="22"/>
          <w:szCs w:val="22"/>
        </w:rPr>
        <w:t xml:space="preserve"> </w:t>
      </w:r>
      <w:r w:rsidR="00B66DF9" w:rsidRPr="00B66DF9">
        <w:rPr>
          <w:rFonts w:ascii="Tahoma" w:hAnsi="Tahoma" w:cs="Tahoma"/>
          <w:sz w:val="22"/>
          <w:szCs w:val="22"/>
        </w:rPr>
        <w:t>be</w:t>
      </w:r>
      <w:r w:rsidR="00B66DF9" w:rsidRPr="00B66DF9">
        <w:rPr>
          <w:rFonts w:ascii="Tahoma" w:hAnsi="Tahoma" w:cs="Tahoma"/>
          <w:spacing w:val="-10"/>
          <w:sz w:val="22"/>
          <w:szCs w:val="22"/>
        </w:rPr>
        <w:t xml:space="preserve"> </w:t>
      </w:r>
      <w:r w:rsidR="00B66DF9" w:rsidRPr="00B66DF9">
        <w:rPr>
          <w:rFonts w:ascii="Tahoma" w:hAnsi="Tahoma" w:cs="Tahoma"/>
          <w:sz w:val="22"/>
          <w:szCs w:val="22"/>
        </w:rPr>
        <w:t>extended</w:t>
      </w:r>
      <w:r w:rsidR="00B66DF9" w:rsidRPr="00B66DF9">
        <w:rPr>
          <w:rFonts w:ascii="Tahoma" w:hAnsi="Tahoma" w:cs="Tahoma"/>
          <w:spacing w:val="-13"/>
          <w:sz w:val="22"/>
          <w:szCs w:val="22"/>
        </w:rPr>
        <w:t xml:space="preserve"> </w:t>
      </w:r>
      <w:r w:rsidR="00B66DF9" w:rsidRPr="00B66DF9">
        <w:rPr>
          <w:rFonts w:ascii="Tahoma" w:hAnsi="Tahoma" w:cs="Tahoma"/>
          <w:sz w:val="22"/>
          <w:szCs w:val="22"/>
        </w:rPr>
        <w:t>to</w:t>
      </w:r>
      <w:r w:rsidR="00B66DF9" w:rsidRPr="00B66DF9">
        <w:rPr>
          <w:rFonts w:ascii="Tahoma" w:hAnsi="Tahoma" w:cs="Tahoma"/>
          <w:spacing w:val="-14"/>
          <w:sz w:val="22"/>
          <w:szCs w:val="22"/>
        </w:rPr>
        <w:t xml:space="preserve"> </w:t>
      </w:r>
      <w:r w:rsidR="00B66DF9" w:rsidRPr="00B66DF9">
        <w:rPr>
          <w:rFonts w:ascii="Tahoma" w:hAnsi="Tahoma" w:cs="Tahoma"/>
          <w:sz w:val="22"/>
          <w:szCs w:val="22"/>
        </w:rPr>
        <w:t>cover</w:t>
      </w:r>
      <w:r w:rsidR="00B66DF9" w:rsidRPr="00B66DF9">
        <w:rPr>
          <w:rFonts w:ascii="Tahoma" w:hAnsi="Tahoma" w:cs="Tahoma"/>
          <w:spacing w:val="-7"/>
          <w:sz w:val="22"/>
          <w:szCs w:val="22"/>
        </w:rPr>
        <w:t xml:space="preserve"> </w:t>
      </w:r>
      <w:r w:rsidR="00B66DF9" w:rsidRPr="00B66DF9">
        <w:rPr>
          <w:rFonts w:ascii="Tahoma" w:hAnsi="Tahoma" w:cs="Tahoma"/>
          <w:sz w:val="22"/>
          <w:szCs w:val="22"/>
        </w:rPr>
        <w:t>all</w:t>
      </w:r>
      <w:r w:rsidR="00B66DF9" w:rsidRPr="00B66DF9">
        <w:rPr>
          <w:rFonts w:ascii="Tahoma" w:hAnsi="Tahoma" w:cs="Tahoma"/>
          <w:spacing w:val="-11"/>
          <w:sz w:val="22"/>
          <w:szCs w:val="22"/>
        </w:rPr>
        <w:t xml:space="preserve"> </w:t>
      </w:r>
      <w:r w:rsidR="00B66DF9" w:rsidRPr="00B66DF9">
        <w:rPr>
          <w:rFonts w:ascii="Tahoma" w:hAnsi="Tahoma" w:cs="Tahoma"/>
          <w:sz w:val="22"/>
          <w:szCs w:val="22"/>
        </w:rPr>
        <w:t>forms</w:t>
      </w:r>
      <w:r w:rsidR="00B66DF9" w:rsidRPr="00B66DF9">
        <w:rPr>
          <w:rFonts w:ascii="Tahoma" w:hAnsi="Tahoma" w:cs="Tahoma"/>
          <w:spacing w:val="-12"/>
          <w:sz w:val="22"/>
          <w:szCs w:val="22"/>
        </w:rPr>
        <w:t xml:space="preserve"> </w:t>
      </w:r>
      <w:r w:rsidR="00B66DF9" w:rsidRPr="00B66DF9">
        <w:rPr>
          <w:rFonts w:ascii="Tahoma" w:hAnsi="Tahoma" w:cs="Tahoma"/>
          <w:sz w:val="22"/>
          <w:szCs w:val="22"/>
        </w:rPr>
        <w:t>of</w:t>
      </w:r>
      <w:r w:rsidR="00B66DF9" w:rsidRPr="00B66DF9">
        <w:rPr>
          <w:rFonts w:ascii="Tahoma" w:hAnsi="Tahoma" w:cs="Tahoma"/>
          <w:spacing w:val="-6"/>
          <w:sz w:val="22"/>
          <w:szCs w:val="22"/>
        </w:rPr>
        <w:t xml:space="preserve"> </w:t>
      </w:r>
      <w:r w:rsidR="00B66DF9" w:rsidRPr="00B66DF9">
        <w:rPr>
          <w:rFonts w:ascii="Tahoma" w:hAnsi="Tahoma" w:cs="Tahoma"/>
          <w:sz w:val="22"/>
          <w:szCs w:val="22"/>
        </w:rPr>
        <w:t>abuse</w:t>
      </w:r>
      <w:r w:rsidR="00B66DF9" w:rsidRPr="00B66DF9">
        <w:rPr>
          <w:rFonts w:ascii="Tahoma" w:hAnsi="Tahoma" w:cs="Tahoma"/>
          <w:spacing w:val="-15"/>
          <w:sz w:val="22"/>
          <w:szCs w:val="22"/>
        </w:rPr>
        <w:t xml:space="preserve"> </w:t>
      </w:r>
      <w:r w:rsidR="00B66DF9" w:rsidRPr="00B66DF9">
        <w:rPr>
          <w:rFonts w:ascii="Tahoma" w:hAnsi="Tahoma" w:cs="Tahoma"/>
          <w:sz w:val="22"/>
          <w:szCs w:val="22"/>
        </w:rPr>
        <w:t>and</w:t>
      </w:r>
      <w:r w:rsidR="00B66DF9" w:rsidRPr="00B66DF9">
        <w:rPr>
          <w:rFonts w:ascii="Tahoma" w:hAnsi="Tahoma" w:cs="Tahoma"/>
          <w:spacing w:val="-8"/>
          <w:sz w:val="22"/>
          <w:szCs w:val="22"/>
        </w:rPr>
        <w:t xml:space="preserve"> </w:t>
      </w:r>
      <w:r w:rsidR="00B66DF9" w:rsidRPr="00B66DF9">
        <w:rPr>
          <w:rFonts w:ascii="Tahoma" w:hAnsi="Tahoma" w:cs="Tahoma"/>
          <w:sz w:val="22"/>
          <w:szCs w:val="22"/>
        </w:rPr>
        <w:t>neglect,</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13"/>
          <w:sz w:val="22"/>
          <w:szCs w:val="22"/>
        </w:rPr>
        <w:t xml:space="preserve"> </w:t>
      </w:r>
      <w:r w:rsidR="00B66DF9" w:rsidRPr="00B66DF9">
        <w:rPr>
          <w:rFonts w:ascii="Tahoma" w:hAnsi="Tahoma" w:cs="Tahoma"/>
          <w:sz w:val="22"/>
          <w:szCs w:val="22"/>
        </w:rPr>
        <w:t>whether</w:t>
      </w:r>
      <w:r w:rsidR="00B66DF9" w:rsidRPr="00B66DF9">
        <w:rPr>
          <w:rFonts w:ascii="Tahoma" w:hAnsi="Tahoma" w:cs="Tahoma"/>
          <w:spacing w:val="-11"/>
          <w:sz w:val="22"/>
          <w:szCs w:val="22"/>
        </w:rPr>
        <w:t xml:space="preserve"> </w:t>
      </w:r>
      <w:r w:rsidR="00B66DF9" w:rsidRPr="00B66DF9">
        <w:rPr>
          <w:rFonts w:ascii="Tahoma" w:hAnsi="Tahoma" w:cs="Tahoma"/>
          <w:sz w:val="22"/>
          <w:szCs w:val="22"/>
        </w:rPr>
        <w:t>a</w:t>
      </w:r>
      <w:r w:rsidR="00B66DF9" w:rsidRPr="00B66DF9">
        <w:rPr>
          <w:rFonts w:ascii="Tahoma" w:hAnsi="Tahoma" w:cs="Tahoma"/>
          <w:spacing w:val="-8"/>
          <w:sz w:val="22"/>
          <w:szCs w:val="22"/>
        </w:rPr>
        <w:t xml:space="preserve"> </w:t>
      </w:r>
      <w:r w:rsidR="00B66DF9" w:rsidRPr="00B66DF9">
        <w:rPr>
          <w:rFonts w:ascii="Tahoma" w:hAnsi="Tahoma" w:cs="Tahoma"/>
          <w:sz w:val="22"/>
          <w:szCs w:val="22"/>
        </w:rPr>
        <w:t>duty</w:t>
      </w:r>
      <w:r w:rsidR="00B66DF9" w:rsidRPr="00B66DF9">
        <w:rPr>
          <w:rFonts w:ascii="Tahoma" w:hAnsi="Tahoma" w:cs="Tahoma"/>
          <w:spacing w:val="-12"/>
          <w:sz w:val="22"/>
          <w:szCs w:val="22"/>
        </w:rPr>
        <w:t xml:space="preserve"> </w:t>
      </w:r>
      <w:r w:rsidR="00B66DF9" w:rsidRPr="00B66DF9">
        <w:rPr>
          <w:rFonts w:ascii="Tahoma" w:hAnsi="Tahoma" w:cs="Tahoma"/>
          <w:sz w:val="22"/>
          <w:szCs w:val="22"/>
        </w:rPr>
        <w:t>should be</w:t>
      </w:r>
      <w:r w:rsidR="00B66DF9" w:rsidRPr="00B66DF9">
        <w:rPr>
          <w:rFonts w:ascii="Tahoma" w:hAnsi="Tahoma" w:cs="Tahoma"/>
          <w:spacing w:val="-3"/>
          <w:sz w:val="22"/>
          <w:szCs w:val="22"/>
        </w:rPr>
        <w:t xml:space="preserve"> </w:t>
      </w:r>
      <w:r w:rsidR="00B66DF9" w:rsidRPr="00B66DF9">
        <w:rPr>
          <w:rFonts w:ascii="Tahoma" w:hAnsi="Tahoma" w:cs="Tahoma"/>
          <w:sz w:val="22"/>
          <w:szCs w:val="22"/>
        </w:rPr>
        <w:t>on</w:t>
      </w:r>
      <w:r w:rsidR="00B66DF9" w:rsidRPr="00B66DF9">
        <w:rPr>
          <w:rFonts w:ascii="Tahoma" w:hAnsi="Tahoma" w:cs="Tahoma"/>
          <w:spacing w:val="-6"/>
          <w:sz w:val="22"/>
          <w:szCs w:val="22"/>
        </w:rPr>
        <w:t xml:space="preserve"> </w:t>
      </w:r>
      <w:r w:rsidR="00B66DF9" w:rsidRPr="00B66DF9">
        <w:rPr>
          <w:rFonts w:ascii="Tahoma" w:hAnsi="Tahoma" w:cs="Tahoma"/>
          <w:sz w:val="22"/>
          <w:szCs w:val="22"/>
        </w:rPr>
        <w:t>individuals,</w:t>
      </w:r>
      <w:r w:rsidR="00B66DF9" w:rsidRPr="00B66DF9">
        <w:rPr>
          <w:rFonts w:ascii="Tahoma" w:hAnsi="Tahoma" w:cs="Tahoma"/>
          <w:spacing w:val="-4"/>
          <w:sz w:val="22"/>
          <w:szCs w:val="22"/>
        </w:rPr>
        <w:t xml:space="preserve"> </w:t>
      </w:r>
      <w:r w:rsidR="00B66DF9" w:rsidRPr="00B66DF9">
        <w:rPr>
          <w:rFonts w:ascii="Tahoma" w:hAnsi="Tahoma" w:cs="Tahoma"/>
          <w:sz w:val="22"/>
          <w:szCs w:val="22"/>
        </w:rPr>
        <w:t>or</w:t>
      </w:r>
      <w:r w:rsidR="00B66DF9" w:rsidRPr="00B66DF9">
        <w:rPr>
          <w:rFonts w:ascii="Tahoma" w:hAnsi="Tahoma" w:cs="Tahoma"/>
          <w:spacing w:val="-6"/>
          <w:sz w:val="22"/>
          <w:szCs w:val="22"/>
        </w:rPr>
        <w:t xml:space="preserve"> </w:t>
      </w:r>
      <w:r w:rsidR="00B66DF9" w:rsidRPr="00B66DF9">
        <w:rPr>
          <w:rFonts w:ascii="Tahoma" w:hAnsi="Tahoma" w:cs="Tahoma"/>
          <w:sz w:val="22"/>
          <w:szCs w:val="22"/>
        </w:rPr>
        <w:t>whether</w:t>
      </w:r>
      <w:r w:rsidR="00B66DF9" w:rsidRPr="00B66DF9">
        <w:rPr>
          <w:rFonts w:ascii="Tahoma" w:hAnsi="Tahoma" w:cs="Tahoma"/>
          <w:spacing w:val="-5"/>
          <w:sz w:val="22"/>
          <w:szCs w:val="22"/>
        </w:rPr>
        <w:t xml:space="preserve"> </w:t>
      </w:r>
      <w:r w:rsidR="00B66DF9" w:rsidRPr="00B66DF9">
        <w:rPr>
          <w:rFonts w:ascii="Tahoma" w:hAnsi="Tahoma" w:cs="Tahoma"/>
          <w:sz w:val="22"/>
          <w:szCs w:val="22"/>
        </w:rPr>
        <w:t>accountability</w:t>
      </w:r>
      <w:r w:rsidR="00B66DF9" w:rsidRPr="00B66DF9">
        <w:rPr>
          <w:rFonts w:ascii="Tahoma" w:hAnsi="Tahoma" w:cs="Tahoma"/>
          <w:spacing w:val="-6"/>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2"/>
          <w:sz w:val="22"/>
          <w:szCs w:val="22"/>
        </w:rPr>
        <w:t xml:space="preserve"> </w:t>
      </w:r>
      <w:r w:rsidR="00B66DF9" w:rsidRPr="00B66DF9">
        <w:rPr>
          <w:rFonts w:ascii="Tahoma" w:hAnsi="Tahoma" w:cs="Tahoma"/>
          <w:sz w:val="22"/>
          <w:szCs w:val="22"/>
        </w:rPr>
        <w:t>be</w:t>
      </w:r>
      <w:r w:rsidR="00B66DF9" w:rsidRPr="00B66DF9">
        <w:rPr>
          <w:rFonts w:ascii="Tahoma" w:hAnsi="Tahoma" w:cs="Tahoma"/>
          <w:spacing w:val="-6"/>
          <w:sz w:val="22"/>
          <w:szCs w:val="22"/>
        </w:rPr>
        <w:t xml:space="preserve"> </w:t>
      </w:r>
      <w:r w:rsidR="00B66DF9" w:rsidRPr="00B66DF9">
        <w:rPr>
          <w:rFonts w:ascii="Tahoma" w:hAnsi="Tahoma" w:cs="Tahoma"/>
          <w:sz w:val="22"/>
          <w:szCs w:val="22"/>
        </w:rPr>
        <w:t>at</w:t>
      </w:r>
      <w:r w:rsidR="00B66DF9" w:rsidRPr="00B66DF9">
        <w:rPr>
          <w:rFonts w:ascii="Tahoma" w:hAnsi="Tahoma" w:cs="Tahoma"/>
          <w:spacing w:val="-7"/>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organizational</w:t>
      </w:r>
      <w:r w:rsidR="00B66DF9" w:rsidRPr="00B66DF9">
        <w:rPr>
          <w:rFonts w:ascii="Tahoma" w:hAnsi="Tahoma" w:cs="Tahoma"/>
          <w:spacing w:val="-5"/>
          <w:sz w:val="22"/>
          <w:szCs w:val="22"/>
        </w:rPr>
        <w:t xml:space="preserve"> </w:t>
      </w:r>
      <w:r w:rsidR="00B66DF9" w:rsidRPr="00B66DF9">
        <w:rPr>
          <w:rFonts w:ascii="Tahoma" w:hAnsi="Tahoma" w:cs="Tahoma"/>
          <w:sz w:val="22"/>
          <w:szCs w:val="22"/>
        </w:rPr>
        <w:t>level,</w:t>
      </w:r>
      <w:r w:rsidR="00B66DF9" w:rsidRPr="00B66DF9">
        <w:rPr>
          <w:rFonts w:ascii="Tahoma" w:hAnsi="Tahoma" w:cs="Tahoma"/>
          <w:spacing w:val="-3"/>
          <w:sz w:val="22"/>
          <w:szCs w:val="22"/>
        </w:rPr>
        <w:t xml:space="preserve"> </w:t>
      </w:r>
      <w:r w:rsidR="00B66DF9" w:rsidRPr="00B66DF9">
        <w:rPr>
          <w:rFonts w:ascii="Tahoma" w:hAnsi="Tahoma" w:cs="Tahoma"/>
          <w:sz w:val="22"/>
          <w:szCs w:val="22"/>
        </w:rPr>
        <w:t>or</w:t>
      </w:r>
      <w:r w:rsidR="00B66DF9" w:rsidRPr="00B66DF9">
        <w:rPr>
          <w:rFonts w:ascii="Tahoma" w:hAnsi="Tahoma" w:cs="Tahoma"/>
          <w:spacing w:val="-6"/>
          <w:sz w:val="22"/>
          <w:szCs w:val="22"/>
        </w:rPr>
        <w:t xml:space="preserve"> </w:t>
      </w:r>
      <w:r w:rsidR="00B66DF9" w:rsidRPr="00B66DF9">
        <w:rPr>
          <w:rFonts w:ascii="Tahoma" w:hAnsi="Tahoma" w:cs="Tahoma"/>
          <w:sz w:val="22"/>
          <w:szCs w:val="22"/>
        </w:rPr>
        <w:t>both. Any changes and its impact on Hull College, its staff and students will be reflected in future safeguarding policy, procedure and guidance update</w:t>
      </w:r>
      <w:r w:rsidR="0004722A">
        <w:rPr>
          <w:rFonts w:ascii="Tahoma" w:hAnsi="Tahoma" w:cs="Tahoma"/>
          <w:sz w:val="22"/>
          <w:szCs w:val="22"/>
        </w:rPr>
        <w:t>.</w:t>
      </w:r>
    </w:p>
    <w:p w14:paraId="4E273B8F" w14:textId="77777777" w:rsidR="0004722A" w:rsidRPr="00B66DF9" w:rsidRDefault="0004722A" w:rsidP="00B66DF9">
      <w:pPr>
        <w:pStyle w:val="BodyText"/>
        <w:kinsoku w:val="0"/>
        <w:overflowPunct w:val="0"/>
        <w:jc w:val="left"/>
        <w:rPr>
          <w:rFonts w:ascii="Tahoma" w:hAnsi="Tahoma" w:cs="Tahoma"/>
          <w:sz w:val="22"/>
          <w:szCs w:val="22"/>
        </w:rPr>
      </w:pPr>
    </w:p>
    <w:p w14:paraId="5E9E2489" w14:textId="5B254B91" w:rsidR="00B66DF9" w:rsidRPr="0004722A" w:rsidRDefault="0004722A" w:rsidP="0004722A">
      <w:pPr>
        <w:pStyle w:val="Heading2"/>
      </w:pPr>
      <w:bookmarkStart w:id="2" w:name="_bookmark1"/>
      <w:bookmarkStart w:id="3" w:name="_Toc237605333"/>
      <w:bookmarkEnd w:id="2"/>
      <w:r>
        <w:t>2.</w:t>
      </w:r>
      <w:r>
        <w:tab/>
      </w:r>
      <w:r w:rsidR="00B66DF9" w:rsidRPr="0004722A">
        <w:t>Purpose</w:t>
      </w:r>
      <w:bookmarkEnd w:id="3"/>
    </w:p>
    <w:p w14:paraId="73EC90BB" w14:textId="40D0E98B" w:rsidR="00B66DF9" w:rsidRPr="00B66DF9" w:rsidRDefault="0004722A" w:rsidP="00B66DF9">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 College recognises the importance of a whole college approach in delivering effective safeguarding curriculum in preparing our students for a life in modern Britain.</w:t>
      </w:r>
    </w:p>
    <w:p w14:paraId="7F1C5424" w14:textId="77777777" w:rsidR="00DE2892" w:rsidRDefault="0004722A" w:rsidP="00DE2892">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It is the policy of Hull College to work with the local Safeguarding partnerships for Children and Adults, the Police, NHS, and Social Care Services while always placing the safety and welfare</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child,</w:t>
      </w:r>
      <w:r w:rsidR="00B66DF9" w:rsidRPr="00B66DF9">
        <w:rPr>
          <w:rFonts w:ascii="Tahoma" w:hAnsi="Tahoma" w:cs="Tahoma"/>
          <w:spacing w:val="-8"/>
          <w:sz w:val="22"/>
          <w:szCs w:val="22"/>
        </w:rPr>
        <w:t xml:space="preserve"> </w:t>
      </w:r>
      <w:r w:rsidR="00B66DF9" w:rsidRPr="00B66DF9">
        <w:rPr>
          <w:rFonts w:ascii="Tahoma" w:hAnsi="Tahoma" w:cs="Tahoma"/>
          <w:sz w:val="22"/>
          <w:szCs w:val="22"/>
        </w:rPr>
        <w:t>young</w:t>
      </w:r>
      <w:r w:rsidR="00B66DF9" w:rsidRPr="00B66DF9">
        <w:rPr>
          <w:rFonts w:ascii="Tahoma" w:hAnsi="Tahoma" w:cs="Tahoma"/>
          <w:spacing w:val="-8"/>
          <w:sz w:val="22"/>
          <w:szCs w:val="22"/>
        </w:rPr>
        <w:t xml:space="preserve"> </w:t>
      </w:r>
      <w:r w:rsidR="00B66DF9" w:rsidRPr="00B66DF9">
        <w:rPr>
          <w:rFonts w:ascii="Tahoma" w:hAnsi="Tahoma" w:cs="Tahoma"/>
          <w:sz w:val="22"/>
          <w:szCs w:val="22"/>
        </w:rPr>
        <w:t>person</w:t>
      </w:r>
      <w:r w:rsidR="00B66DF9" w:rsidRPr="00B66DF9">
        <w:rPr>
          <w:rFonts w:ascii="Tahoma" w:hAnsi="Tahoma" w:cs="Tahoma"/>
          <w:spacing w:val="-14"/>
          <w:sz w:val="22"/>
          <w:szCs w:val="22"/>
        </w:rPr>
        <w:t xml:space="preserve"> </w:t>
      </w:r>
      <w:r w:rsidR="00B66DF9" w:rsidRPr="00B66DF9">
        <w:rPr>
          <w:rFonts w:ascii="Tahoma" w:hAnsi="Tahoma" w:cs="Tahoma"/>
          <w:sz w:val="22"/>
          <w:szCs w:val="22"/>
        </w:rPr>
        <w:t>or</w:t>
      </w:r>
      <w:r w:rsidR="00B66DF9" w:rsidRPr="00B66DF9">
        <w:rPr>
          <w:rFonts w:ascii="Tahoma" w:hAnsi="Tahoma" w:cs="Tahoma"/>
          <w:spacing w:val="-8"/>
          <w:sz w:val="22"/>
          <w:szCs w:val="22"/>
        </w:rPr>
        <w:t xml:space="preserve"> </w:t>
      </w:r>
      <w:r w:rsidR="00B66DF9" w:rsidRPr="00B66DF9">
        <w:rPr>
          <w:rFonts w:ascii="Tahoma" w:hAnsi="Tahoma" w:cs="Tahoma"/>
          <w:sz w:val="22"/>
          <w:szCs w:val="22"/>
        </w:rPr>
        <w:t>adult</w:t>
      </w:r>
      <w:r w:rsidR="00B66DF9" w:rsidRPr="00B66DF9">
        <w:rPr>
          <w:rFonts w:ascii="Tahoma" w:hAnsi="Tahoma" w:cs="Tahoma"/>
          <w:spacing w:val="-10"/>
          <w:sz w:val="22"/>
          <w:szCs w:val="22"/>
        </w:rPr>
        <w:t xml:space="preserve"> </w:t>
      </w:r>
      <w:r w:rsidR="00B66DF9" w:rsidRPr="00B66DF9">
        <w:rPr>
          <w:rFonts w:ascii="Tahoma" w:hAnsi="Tahoma" w:cs="Tahoma"/>
          <w:sz w:val="22"/>
          <w:szCs w:val="22"/>
        </w:rPr>
        <w:t>at</w:t>
      </w:r>
      <w:r w:rsidR="00B66DF9" w:rsidRPr="00B66DF9">
        <w:rPr>
          <w:rFonts w:ascii="Tahoma" w:hAnsi="Tahoma" w:cs="Tahoma"/>
          <w:spacing w:val="-10"/>
          <w:sz w:val="22"/>
          <w:szCs w:val="22"/>
        </w:rPr>
        <w:t xml:space="preserve"> </w:t>
      </w:r>
      <w:r w:rsidR="00B66DF9" w:rsidRPr="00B66DF9">
        <w:rPr>
          <w:rFonts w:ascii="Tahoma" w:hAnsi="Tahoma" w:cs="Tahoma"/>
          <w:sz w:val="22"/>
          <w:szCs w:val="22"/>
        </w:rPr>
        <w:t>risk</w:t>
      </w:r>
      <w:r w:rsidR="00B66DF9" w:rsidRPr="00B66DF9">
        <w:rPr>
          <w:rFonts w:ascii="Tahoma" w:hAnsi="Tahoma" w:cs="Tahoma"/>
          <w:spacing w:val="-8"/>
          <w:sz w:val="22"/>
          <w:szCs w:val="22"/>
        </w:rPr>
        <w:t xml:space="preserve"> </w:t>
      </w:r>
      <w:r w:rsidR="00B66DF9" w:rsidRPr="00B66DF9">
        <w:rPr>
          <w:rFonts w:ascii="Tahoma" w:hAnsi="Tahoma" w:cs="Tahoma"/>
          <w:sz w:val="22"/>
          <w:szCs w:val="22"/>
        </w:rPr>
        <w:t>at</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11"/>
          <w:sz w:val="22"/>
          <w:szCs w:val="22"/>
        </w:rPr>
        <w:t xml:space="preserve"> </w:t>
      </w:r>
      <w:r w:rsidR="00B66DF9" w:rsidRPr="00B66DF9">
        <w:rPr>
          <w:rFonts w:ascii="Tahoma" w:hAnsi="Tahoma" w:cs="Tahoma"/>
          <w:sz w:val="22"/>
          <w:szCs w:val="22"/>
        </w:rPr>
        <w:t>centre</w:t>
      </w:r>
      <w:r w:rsidR="00B66DF9" w:rsidRPr="00B66DF9">
        <w:rPr>
          <w:rFonts w:ascii="Tahoma" w:hAnsi="Tahoma" w:cs="Tahoma"/>
          <w:spacing w:val="-9"/>
          <w:sz w:val="22"/>
          <w:szCs w:val="22"/>
        </w:rPr>
        <w:t xml:space="preserve"> </w:t>
      </w:r>
      <w:r w:rsidR="00B66DF9" w:rsidRPr="00B66DF9">
        <w:rPr>
          <w:rFonts w:ascii="Tahoma" w:hAnsi="Tahoma" w:cs="Tahoma"/>
          <w:sz w:val="22"/>
          <w:szCs w:val="22"/>
        </w:rPr>
        <w:t>of</w:t>
      </w:r>
      <w:r w:rsidR="00B66DF9" w:rsidRPr="00B66DF9">
        <w:rPr>
          <w:rFonts w:ascii="Tahoma" w:hAnsi="Tahoma" w:cs="Tahoma"/>
          <w:spacing w:val="-7"/>
          <w:sz w:val="22"/>
          <w:szCs w:val="22"/>
        </w:rPr>
        <w:t xml:space="preserve"> </w:t>
      </w:r>
      <w:r w:rsidR="00B66DF9" w:rsidRPr="00B66DF9">
        <w:rPr>
          <w:rFonts w:ascii="Tahoma" w:hAnsi="Tahoma" w:cs="Tahoma"/>
          <w:sz w:val="22"/>
          <w:szCs w:val="22"/>
        </w:rPr>
        <w:t>any</w:t>
      </w:r>
      <w:r w:rsidR="00B66DF9" w:rsidRPr="00B66DF9">
        <w:rPr>
          <w:rFonts w:ascii="Tahoma" w:hAnsi="Tahoma" w:cs="Tahoma"/>
          <w:spacing w:val="-8"/>
          <w:sz w:val="22"/>
          <w:szCs w:val="22"/>
        </w:rPr>
        <w:t xml:space="preserve"> </w:t>
      </w:r>
      <w:r w:rsidR="00B66DF9" w:rsidRPr="00B66DF9">
        <w:rPr>
          <w:rFonts w:ascii="Tahoma" w:hAnsi="Tahoma" w:cs="Tahoma"/>
          <w:sz w:val="22"/>
          <w:szCs w:val="22"/>
        </w:rPr>
        <w:t>actions</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10"/>
          <w:sz w:val="22"/>
          <w:szCs w:val="22"/>
        </w:rPr>
        <w:t xml:space="preserve"> </w:t>
      </w:r>
      <w:r w:rsidR="00B66DF9" w:rsidRPr="00B66DF9">
        <w:rPr>
          <w:rFonts w:ascii="Tahoma" w:hAnsi="Tahoma" w:cs="Tahoma"/>
          <w:sz w:val="22"/>
          <w:szCs w:val="22"/>
        </w:rPr>
        <w:t>interventions that may need to be taken to ensure their protection and safety.</w:t>
      </w:r>
    </w:p>
    <w:p w14:paraId="4246028F" w14:textId="6CD18C7D" w:rsidR="00B66DF9" w:rsidRPr="00DE2892" w:rsidRDefault="0004722A" w:rsidP="00DE2892">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Any reference to a child, young person or student applies to all those aged under 18. The colleges legal duty</w:t>
      </w:r>
      <w:r w:rsidR="00B66DF9" w:rsidRPr="00B66DF9">
        <w:rPr>
          <w:rFonts w:ascii="Tahoma" w:hAnsi="Tahoma" w:cs="Tahoma"/>
          <w:spacing w:val="-1"/>
          <w:sz w:val="22"/>
          <w:szCs w:val="22"/>
        </w:rPr>
        <w:t xml:space="preserve"> </w:t>
      </w:r>
      <w:r w:rsidR="00B66DF9" w:rsidRPr="00B66DF9">
        <w:rPr>
          <w:rFonts w:ascii="Tahoma" w:hAnsi="Tahoma" w:cs="Tahoma"/>
          <w:sz w:val="22"/>
          <w:szCs w:val="22"/>
        </w:rPr>
        <w:t>includes</w:t>
      </w:r>
      <w:r w:rsidR="00B66DF9" w:rsidRPr="00B66DF9">
        <w:rPr>
          <w:rFonts w:ascii="Tahoma" w:hAnsi="Tahoma" w:cs="Tahoma"/>
          <w:spacing w:val="-1"/>
          <w:sz w:val="22"/>
          <w:szCs w:val="22"/>
        </w:rPr>
        <w:t xml:space="preserve"> </w:t>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education and</w:t>
      </w:r>
      <w:r w:rsidR="00B66DF9" w:rsidRPr="00B66DF9">
        <w:rPr>
          <w:rFonts w:ascii="Tahoma" w:hAnsi="Tahoma" w:cs="Tahoma"/>
          <w:spacing w:val="-4"/>
          <w:sz w:val="22"/>
          <w:szCs w:val="22"/>
        </w:rPr>
        <w:t xml:space="preserve"> </w:t>
      </w:r>
      <w:r w:rsidR="00B66DF9" w:rsidRPr="00B66DF9">
        <w:rPr>
          <w:rFonts w:ascii="Tahoma" w:hAnsi="Tahoma" w:cs="Tahoma"/>
          <w:sz w:val="22"/>
          <w:szCs w:val="22"/>
        </w:rPr>
        <w:t>training of adults</w:t>
      </w:r>
      <w:r w:rsidR="00B66DF9" w:rsidRPr="00B66DF9">
        <w:rPr>
          <w:rFonts w:ascii="Tahoma" w:hAnsi="Tahoma" w:cs="Tahoma"/>
          <w:spacing w:val="-1"/>
          <w:sz w:val="22"/>
          <w:szCs w:val="22"/>
        </w:rPr>
        <w:t xml:space="preserve"> </w:t>
      </w:r>
      <w:r w:rsidR="00B66DF9" w:rsidRPr="00B66DF9">
        <w:rPr>
          <w:rFonts w:ascii="Tahoma" w:hAnsi="Tahoma" w:cs="Tahoma"/>
          <w:sz w:val="22"/>
          <w:szCs w:val="22"/>
        </w:rPr>
        <w:t>at</w:t>
      </w:r>
      <w:r w:rsidR="00B66DF9" w:rsidRPr="00B66DF9">
        <w:rPr>
          <w:rFonts w:ascii="Tahoma" w:hAnsi="Tahoma" w:cs="Tahoma"/>
          <w:spacing w:val="-3"/>
          <w:sz w:val="22"/>
          <w:szCs w:val="22"/>
        </w:rPr>
        <w:t xml:space="preserve"> </w:t>
      </w:r>
      <w:r w:rsidR="00B66DF9" w:rsidRPr="00B66DF9">
        <w:rPr>
          <w:rFonts w:ascii="Tahoma" w:hAnsi="Tahoma" w:cs="Tahoma"/>
          <w:sz w:val="22"/>
          <w:szCs w:val="22"/>
        </w:rPr>
        <w:t>risk. Any reference</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2"/>
          <w:sz w:val="22"/>
          <w:szCs w:val="22"/>
        </w:rPr>
        <w:t xml:space="preserve"> </w:t>
      </w:r>
      <w:r w:rsidR="00B66DF9" w:rsidRPr="00B66DF9">
        <w:rPr>
          <w:rFonts w:ascii="Tahoma" w:hAnsi="Tahoma" w:cs="Tahoma"/>
          <w:sz w:val="22"/>
          <w:szCs w:val="22"/>
        </w:rPr>
        <w:t>an adult</w:t>
      </w:r>
      <w:r w:rsidR="00B66DF9" w:rsidRPr="00B66DF9">
        <w:rPr>
          <w:rFonts w:ascii="Tahoma" w:hAnsi="Tahoma" w:cs="Tahoma"/>
          <w:spacing w:val="-9"/>
          <w:sz w:val="22"/>
          <w:szCs w:val="22"/>
        </w:rPr>
        <w:t xml:space="preserve"> </w:t>
      </w:r>
      <w:r w:rsidR="00B66DF9" w:rsidRPr="00B66DF9">
        <w:rPr>
          <w:rFonts w:ascii="Tahoma" w:hAnsi="Tahoma" w:cs="Tahoma"/>
          <w:sz w:val="22"/>
          <w:szCs w:val="22"/>
        </w:rPr>
        <w:t>at</w:t>
      </w:r>
      <w:r w:rsidR="00B66DF9" w:rsidRPr="00B66DF9">
        <w:rPr>
          <w:rFonts w:ascii="Tahoma" w:hAnsi="Tahoma" w:cs="Tahoma"/>
          <w:spacing w:val="-12"/>
          <w:sz w:val="22"/>
          <w:szCs w:val="22"/>
        </w:rPr>
        <w:t xml:space="preserve"> </w:t>
      </w:r>
      <w:r w:rsidR="00B66DF9" w:rsidRPr="00B66DF9">
        <w:rPr>
          <w:rFonts w:ascii="Tahoma" w:hAnsi="Tahoma" w:cs="Tahoma"/>
          <w:sz w:val="22"/>
          <w:szCs w:val="22"/>
        </w:rPr>
        <w:t>risk</w:t>
      </w:r>
      <w:r w:rsidR="00B66DF9" w:rsidRPr="00B66DF9">
        <w:rPr>
          <w:rFonts w:ascii="Tahoma" w:hAnsi="Tahoma" w:cs="Tahoma"/>
          <w:spacing w:val="-12"/>
          <w:sz w:val="22"/>
          <w:szCs w:val="22"/>
        </w:rPr>
        <w:t xml:space="preserve"> </w:t>
      </w:r>
      <w:r w:rsidR="00B66DF9" w:rsidRPr="00B66DF9">
        <w:rPr>
          <w:rFonts w:ascii="Tahoma" w:hAnsi="Tahoma" w:cs="Tahoma"/>
          <w:sz w:val="22"/>
          <w:szCs w:val="22"/>
        </w:rPr>
        <w:t>applies</w:t>
      </w:r>
      <w:r w:rsidR="00B66DF9" w:rsidRPr="00B66DF9">
        <w:rPr>
          <w:rFonts w:ascii="Tahoma" w:hAnsi="Tahoma" w:cs="Tahoma"/>
          <w:spacing w:val="-10"/>
          <w:sz w:val="22"/>
          <w:szCs w:val="22"/>
        </w:rPr>
        <w:t xml:space="preserve"> </w:t>
      </w:r>
      <w:r w:rsidR="00B66DF9" w:rsidRPr="00B66DF9">
        <w:rPr>
          <w:rFonts w:ascii="Tahoma" w:hAnsi="Tahoma" w:cs="Tahoma"/>
          <w:sz w:val="22"/>
          <w:szCs w:val="22"/>
        </w:rPr>
        <w:t>to</w:t>
      </w:r>
      <w:r w:rsidR="00B66DF9" w:rsidRPr="00B66DF9">
        <w:rPr>
          <w:rFonts w:ascii="Tahoma" w:hAnsi="Tahoma" w:cs="Tahoma"/>
          <w:spacing w:val="-13"/>
          <w:sz w:val="22"/>
          <w:szCs w:val="22"/>
        </w:rPr>
        <w:t xml:space="preserve"> </w:t>
      </w:r>
      <w:r w:rsidR="00B66DF9" w:rsidRPr="00B66DF9">
        <w:rPr>
          <w:rFonts w:ascii="Tahoma" w:hAnsi="Tahoma" w:cs="Tahoma"/>
          <w:sz w:val="22"/>
          <w:szCs w:val="22"/>
        </w:rPr>
        <w:t>anyone</w:t>
      </w:r>
      <w:r w:rsidR="00B66DF9" w:rsidRPr="00B66DF9">
        <w:rPr>
          <w:rFonts w:ascii="Tahoma" w:hAnsi="Tahoma" w:cs="Tahoma"/>
          <w:spacing w:val="-10"/>
          <w:sz w:val="22"/>
          <w:szCs w:val="22"/>
        </w:rPr>
        <w:t xml:space="preserve"> </w:t>
      </w:r>
      <w:r w:rsidR="00B66DF9" w:rsidRPr="00B66DF9">
        <w:rPr>
          <w:rFonts w:ascii="Tahoma" w:hAnsi="Tahoma" w:cs="Tahoma"/>
          <w:sz w:val="22"/>
          <w:szCs w:val="22"/>
        </w:rPr>
        <w:t>over</w:t>
      </w:r>
      <w:r w:rsidR="00B66DF9" w:rsidRPr="00B66DF9">
        <w:rPr>
          <w:rFonts w:ascii="Tahoma" w:hAnsi="Tahoma" w:cs="Tahoma"/>
          <w:spacing w:val="-11"/>
          <w:sz w:val="22"/>
          <w:szCs w:val="22"/>
        </w:rPr>
        <w:t xml:space="preserve"> </w:t>
      </w:r>
      <w:r w:rsidR="00B66DF9" w:rsidRPr="00B66DF9">
        <w:rPr>
          <w:rFonts w:ascii="Tahoma" w:hAnsi="Tahoma" w:cs="Tahoma"/>
          <w:sz w:val="22"/>
          <w:szCs w:val="22"/>
        </w:rPr>
        <w:t>the</w:t>
      </w:r>
      <w:r w:rsidR="00B66DF9" w:rsidRPr="00B66DF9">
        <w:rPr>
          <w:rFonts w:ascii="Tahoma" w:hAnsi="Tahoma" w:cs="Tahoma"/>
          <w:spacing w:val="-13"/>
          <w:sz w:val="22"/>
          <w:szCs w:val="22"/>
        </w:rPr>
        <w:t xml:space="preserve"> </w:t>
      </w:r>
      <w:r w:rsidR="00B66DF9" w:rsidRPr="00B66DF9">
        <w:rPr>
          <w:rFonts w:ascii="Tahoma" w:hAnsi="Tahoma" w:cs="Tahoma"/>
          <w:sz w:val="22"/>
          <w:szCs w:val="22"/>
        </w:rPr>
        <w:t>age</w:t>
      </w:r>
      <w:r w:rsidR="00B66DF9" w:rsidRPr="00B66DF9">
        <w:rPr>
          <w:rFonts w:ascii="Tahoma" w:hAnsi="Tahoma" w:cs="Tahoma"/>
          <w:spacing w:val="-10"/>
          <w:sz w:val="22"/>
          <w:szCs w:val="22"/>
        </w:rPr>
        <w:t xml:space="preserve"> </w:t>
      </w:r>
      <w:r w:rsidR="00B66DF9" w:rsidRPr="00B66DF9">
        <w:rPr>
          <w:rFonts w:ascii="Tahoma" w:hAnsi="Tahoma" w:cs="Tahoma"/>
          <w:sz w:val="22"/>
          <w:szCs w:val="22"/>
        </w:rPr>
        <w:t>of</w:t>
      </w:r>
      <w:r w:rsidR="00B66DF9" w:rsidRPr="00B66DF9">
        <w:rPr>
          <w:rFonts w:ascii="Tahoma" w:hAnsi="Tahoma" w:cs="Tahoma"/>
          <w:spacing w:val="-9"/>
          <w:sz w:val="22"/>
          <w:szCs w:val="22"/>
        </w:rPr>
        <w:t xml:space="preserve"> </w:t>
      </w:r>
      <w:r w:rsidR="00B66DF9" w:rsidRPr="00B66DF9">
        <w:rPr>
          <w:rFonts w:ascii="Tahoma" w:hAnsi="Tahoma" w:cs="Tahoma"/>
          <w:sz w:val="22"/>
          <w:szCs w:val="22"/>
        </w:rPr>
        <w:t>18</w:t>
      </w:r>
      <w:r w:rsidR="00B66DF9" w:rsidRPr="00B66DF9">
        <w:rPr>
          <w:rFonts w:ascii="Tahoma" w:hAnsi="Tahoma" w:cs="Tahoma"/>
          <w:spacing w:val="-15"/>
          <w:sz w:val="22"/>
          <w:szCs w:val="22"/>
        </w:rPr>
        <w:t xml:space="preserve"> </w:t>
      </w:r>
      <w:r w:rsidR="00B66DF9" w:rsidRPr="00B66DF9">
        <w:rPr>
          <w:rFonts w:ascii="Tahoma" w:hAnsi="Tahoma" w:cs="Tahoma"/>
          <w:sz w:val="22"/>
          <w:szCs w:val="22"/>
        </w:rPr>
        <w:t>who</w:t>
      </w:r>
      <w:r w:rsidR="00B66DF9" w:rsidRPr="00B66DF9">
        <w:rPr>
          <w:rFonts w:ascii="Tahoma" w:hAnsi="Tahoma" w:cs="Tahoma"/>
          <w:spacing w:val="-11"/>
          <w:sz w:val="22"/>
          <w:szCs w:val="22"/>
        </w:rPr>
        <w:t xml:space="preserve"> </w:t>
      </w:r>
      <w:r w:rsidR="00B66DF9" w:rsidRPr="00B66DF9">
        <w:rPr>
          <w:rFonts w:ascii="Tahoma" w:hAnsi="Tahoma" w:cs="Tahoma"/>
          <w:sz w:val="22"/>
          <w:szCs w:val="22"/>
        </w:rPr>
        <w:t>may</w:t>
      </w:r>
      <w:r w:rsidR="00B66DF9" w:rsidRPr="00B66DF9">
        <w:rPr>
          <w:rFonts w:ascii="Tahoma" w:hAnsi="Tahoma" w:cs="Tahoma"/>
          <w:spacing w:val="-13"/>
          <w:sz w:val="22"/>
          <w:szCs w:val="22"/>
        </w:rPr>
        <w:t xml:space="preserve"> </w:t>
      </w:r>
      <w:r w:rsidR="00B66DF9" w:rsidRPr="00B66DF9">
        <w:rPr>
          <w:rFonts w:ascii="Tahoma" w:hAnsi="Tahoma" w:cs="Tahoma"/>
          <w:sz w:val="22"/>
          <w:szCs w:val="22"/>
        </w:rPr>
        <w:t>for</w:t>
      </w:r>
      <w:r w:rsidR="00B66DF9" w:rsidRPr="00B66DF9">
        <w:rPr>
          <w:rFonts w:ascii="Tahoma" w:hAnsi="Tahoma" w:cs="Tahoma"/>
          <w:spacing w:val="-9"/>
          <w:sz w:val="22"/>
          <w:szCs w:val="22"/>
        </w:rPr>
        <w:t xml:space="preserve"> </w:t>
      </w:r>
      <w:r w:rsidR="00B66DF9" w:rsidRPr="00B66DF9">
        <w:rPr>
          <w:rFonts w:ascii="Tahoma" w:hAnsi="Tahoma" w:cs="Tahoma"/>
          <w:sz w:val="22"/>
          <w:szCs w:val="22"/>
        </w:rPr>
        <w:t>a</w:t>
      </w:r>
      <w:r w:rsidR="00B66DF9" w:rsidRPr="00B66DF9">
        <w:rPr>
          <w:rFonts w:ascii="Tahoma" w:hAnsi="Tahoma" w:cs="Tahoma"/>
          <w:spacing w:val="-13"/>
          <w:sz w:val="22"/>
          <w:szCs w:val="22"/>
        </w:rPr>
        <w:t xml:space="preserve"> </w:t>
      </w:r>
      <w:r w:rsidR="00B66DF9" w:rsidRPr="00B66DF9">
        <w:rPr>
          <w:rFonts w:ascii="Tahoma" w:hAnsi="Tahoma" w:cs="Tahoma"/>
          <w:sz w:val="22"/>
          <w:szCs w:val="22"/>
        </w:rPr>
        <w:t>variety</w:t>
      </w:r>
      <w:r w:rsidR="00B66DF9" w:rsidRPr="00B66DF9">
        <w:rPr>
          <w:rFonts w:ascii="Tahoma" w:hAnsi="Tahoma" w:cs="Tahoma"/>
          <w:spacing w:val="-12"/>
          <w:sz w:val="22"/>
          <w:szCs w:val="22"/>
        </w:rPr>
        <w:t xml:space="preserve"> </w:t>
      </w:r>
      <w:r w:rsidR="00B66DF9" w:rsidRPr="00B66DF9">
        <w:rPr>
          <w:rFonts w:ascii="Tahoma" w:hAnsi="Tahoma" w:cs="Tahoma"/>
          <w:sz w:val="22"/>
          <w:szCs w:val="22"/>
        </w:rPr>
        <w:t>of</w:t>
      </w:r>
      <w:r w:rsidR="00B66DF9" w:rsidRPr="00B66DF9">
        <w:rPr>
          <w:rFonts w:ascii="Tahoma" w:hAnsi="Tahoma" w:cs="Tahoma"/>
          <w:spacing w:val="-12"/>
          <w:sz w:val="22"/>
          <w:szCs w:val="22"/>
        </w:rPr>
        <w:t xml:space="preserve"> </w:t>
      </w:r>
      <w:r w:rsidR="00B66DF9" w:rsidRPr="00B66DF9">
        <w:rPr>
          <w:rFonts w:ascii="Tahoma" w:hAnsi="Tahoma" w:cs="Tahoma"/>
          <w:sz w:val="22"/>
          <w:szCs w:val="22"/>
        </w:rPr>
        <w:t>reasons</w:t>
      </w:r>
      <w:r w:rsidR="00B66DF9" w:rsidRPr="00B66DF9">
        <w:rPr>
          <w:rFonts w:ascii="Tahoma" w:hAnsi="Tahoma" w:cs="Tahoma"/>
          <w:spacing w:val="-10"/>
          <w:sz w:val="22"/>
          <w:szCs w:val="22"/>
        </w:rPr>
        <w:t xml:space="preserve"> </w:t>
      </w:r>
      <w:r w:rsidR="00B66DF9" w:rsidRPr="00B66DF9">
        <w:rPr>
          <w:rFonts w:ascii="Tahoma" w:hAnsi="Tahoma" w:cs="Tahoma"/>
          <w:sz w:val="22"/>
          <w:szCs w:val="22"/>
        </w:rPr>
        <w:t>be</w:t>
      </w:r>
      <w:r w:rsidR="00B66DF9" w:rsidRPr="00B66DF9">
        <w:rPr>
          <w:rFonts w:ascii="Tahoma" w:hAnsi="Tahoma" w:cs="Tahoma"/>
          <w:spacing w:val="-11"/>
          <w:sz w:val="22"/>
          <w:szCs w:val="22"/>
        </w:rPr>
        <w:t xml:space="preserve"> </w:t>
      </w:r>
      <w:r w:rsidR="00B66DF9" w:rsidRPr="00B66DF9">
        <w:rPr>
          <w:rFonts w:ascii="Tahoma" w:hAnsi="Tahoma" w:cs="Tahoma"/>
          <w:sz w:val="22"/>
          <w:szCs w:val="22"/>
        </w:rPr>
        <w:t>in</w:t>
      </w:r>
      <w:r w:rsidR="00B66DF9" w:rsidRPr="00B66DF9">
        <w:rPr>
          <w:rFonts w:ascii="Tahoma" w:hAnsi="Tahoma" w:cs="Tahoma"/>
          <w:spacing w:val="-10"/>
          <w:sz w:val="22"/>
          <w:szCs w:val="22"/>
        </w:rPr>
        <w:t xml:space="preserve"> </w:t>
      </w:r>
      <w:r w:rsidR="00B66DF9" w:rsidRPr="00B66DF9">
        <w:rPr>
          <w:rFonts w:ascii="Tahoma" w:hAnsi="Tahoma" w:cs="Tahoma"/>
          <w:sz w:val="22"/>
          <w:szCs w:val="22"/>
        </w:rPr>
        <w:t xml:space="preserve">need of community support/ services and/ or unable to protect themselves from significant harm or exploitation  </w:t>
      </w:r>
      <w:r w:rsidR="00DE2892">
        <w:rPr>
          <w:rFonts w:ascii="Tahoma" w:hAnsi="Tahoma" w:cs="Tahoma"/>
          <w:sz w:val="22"/>
          <w:szCs w:val="22"/>
        </w:rPr>
        <w:br/>
      </w:r>
      <w:r w:rsidR="00DE2892">
        <w:rPr>
          <w:rFonts w:ascii="Tahoma" w:hAnsi="Tahoma" w:cs="Tahoma"/>
          <w:sz w:val="22"/>
          <w:szCs w:val="22"/>
        </w:rPr>
        <w:br/>
      </w:r>
      <w:r w:rsidR="00B66DF9" w:rsidRPr="00B66DF9">
        <w:rPr>
          <w:rFonts w:ascii="Tahoma" w:hAnsi="Tahoma" w:cs="Tahoma"/>
          <w:sz w:val="22"/>
          <w:szCs w:val="22"/>
        </w:rPr>
        <w:t>Hull College has developed procedures in line with and taking account of guidance issued by</w:t>
      </w:r>
      <w:r w:rsidR="00B66DF9" w:rsidRPr="00B66DF9">
        <w:rPr>
          <w:rFonts w:ascii="Tahoma" w:hAnsi="Tahoma" w:cs="Tahoma"/>
          <w:spacing w:val="-7"/>
          <w:sz w:val="22"/>
          <w:szCs w:val="22"/>
        </w:rPr>
        <w:t xml:space="preserve"> </w:t>
      </w:r>
      <w:r w:rsidR="00B66DF9" w:rsidRPr="00B66DF9">
        <w:rPr>
          <w:rFonts w:ascii="Tahoma" w:hAnsi="Tahoma" w:cs="Tahoma"/>
          <w:sz w:val="22"/>
          <w:szCs w:val="22"/>
        </w:rPr>
        <w:t>the</w:t>
      </w:r>
      <w:r w:rsidR="00B66DF9" w:rsidRPr="00B66DF9">
        <w:rPr>
          <w:rFonts w:ascii="Tahoma" w:hAnsi="Tahoma" w:cs="Tahoma"/>
          <w:spacing w:val="-5"/>
          <w:sz w:val="22"/>
          <w:szCs w:val="22"/>
        </w:rPr>
        <w:t xml:space="preserve"> </w:t>
      </w:r>
      <w:r w:rsidR="00B66DF9" w:rsidRPr="00B66DF9">
        <w:rPr>
          <w:rFonts w:ascii="Tahoma" w:hAnsi="Tahoma" w:cs="Tahoma"/>
          <w:sz w:val="22"/>
          <w:szCs w:val="22"/>
        </w:rPr>
        <w:t>Department</w:t>
      </w:r>
      <w:r w:rsidR="00B66DF9" w:rsidRPr="00B66DF9">
        <w:rPr>
          <w:rFonts w:ascii="Tahoma" w:hAnsi="Tahoma" w:cs="Tahoma"/>
          <w:spacing w:val="-1"/>
          <w:sz w:val="22"/>
          <w:szCs w:val="22"/>
        </w:rPr>
        <w:t xml:space="preserve"> </w:t>
      </w:r>
      <w:r w:rsidR="00B66DF9" w:rsidRPr="00B66DF9">
        <w:rPr>
          <w:rFonts w:ascii="Tahoma" w:hAnsi="Tahoma" w:cs="Tahoma"/>
          <w:sz w:val="22"/>
          <w:szCs w:val="22"/>
        </w:rPr>
        <w:t>of</w:t>
      </w:r>
      <w:r w:rsidR="00B66DF9" w:rsidRPr="00B66DF9">
        <w:rPr>
          <w:rFonts w:ascii="Tahoma" w:hAnsi="Tahoma" w:cs="Tahoma"/>
          <w:spacing w:val="-4"/>
          <w:sz w:val="22"/>
          <w:szCs w:val="22"/>
        </w:rPr>
        <w:t xml:space="preserve"> </w:t>
      </w:r>
      <w:r w:rsidR="00B66DF9" w:rsidRPr="00B66DF9">
        <w:rPr>
          <w:rFonts w:ascii="Tahoma" w:hAnsi="Tahoma" w:cs="Tahoma"/>
          <w:sz w:val="22"/>
          <w:szCs w:val="22"/>
        </w:rPr>
        <w:t>Education</w:t>
      </w:r>
      <w:r w:rsidR="00B66DF9" w:rsidRPr="00B66DF9">
        <w:rPr>
          <w:rFonts w:ascii="Tahoma" w:hAnsi="Tahoma" w:cs="Tahoma"/>
          <w:spacing w:val="-7"/>
          <w:sz w:val="22"/>
          <w:szCs w:val="22"/>
        </w:rPr>
        <w:t xml:space="preserve"> </w:t>
      </w:r>
      <w:r w:rsidR="00B66DF9" w:rsidRPr="00B66DF9">
        <w:rPr>
          <w:rFonts w:ascii="Tahoma" w:hAnsi="Tahoma" w:cs="Tahoma"/>
          <w:sz w:val="22"/>
          <w:szCs w:val="22"/>
        </w:rPr>
        <w:t>(DfE),</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Association</w:t>
      </w:r>
      <w:r w:rsidR="00B66DF9" w:rsidRPr="00B66DF9">
        <w:rPr>
          <w:rFonts w:ascii="Tahoma" w:hAnsi="Tahoma" w:cs="Tahoma"/>
          <w:spacing w:val="-2"/>
          <w:sz w:val="22"/>
          <w:szCs w:val="22"/>
        </w:rPr>
        <w:t xml:space="preserve"> </w:t>
      </w:r>
      <w:r w:rsidR="00B66DF9" w:rsidRPr="00B66DF9">
        <w:rPr>
          <w:rFonts w:ascii="Tahoma" w:hAnsi="Tahoma" w:cs="Tahoma"/>
          <w:sz w:val="22"/>
          <w:szCs w:val="22"/>
        </w:rPr>
        <w:t>of</w:t>
      </w:r>
      <w:r w:rsidR="00B66DF9" w:rsidRPr="00B66DF9">
        <w:rPr>
          <w:rFonts w:ascii="Tahoma" w:hAnsi="Tahoma" w:cs="Tahoma"/>
          <w:spacing w:val="-1"/>
          <w:sz w:val="22"/>
          <w:szCs w:val="22"/>
        </w:rPr>
        <w:t xml:space="preserve"> </w:t>
      </w:r>
      <w:r w:rsidR="00B66DF9" w:rsidRPr="00B66DF9">
        <w:rPr>
          <w:rFonts w:ascii="Tahoma" w:hAnsi="Tahoma" w:cs="Tahoma"/>
          <w:sz w:val="22"/>
          <w:szCs w:val="22"/>
        </w:rPr>
        <w:t>Colleges</w:t>
      </w:r>
      <w:r w:rsidR="00B66DF9" w:rsidRPr="00B66DF9">
        <w:rPr>
          <w:rFonts w:ascii="Tahoma" w:hAnsi="Tahoma" w:cs="Tahoma"/>
          <w:spacing w:val="-7"/>
          <w:sz w:val="22"/>
          <w:szCs w:val="22"/>
        </w:rPr>
        <w:t xml:space="preserve"> </w:t>
      </w:r>
      <w:r w:rsidR="00B66DF9" w:rsidRPr="00B66DF9">
        <w:rPr>
          <w:rFonts w:ascii="Tahoma" w:hAnsi="Tahoma" w:cs="Tahoma"/>
          <w:sz w:val="22"/>
          <w:szCs w:val="22"/>
        </w:rPr>
        <w:t>(AoC)</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3"/>
          <w:sz w:val="22"/>
          <w:szCs w:val="22"/>
        </w:rPr>
        <w:t xml:space="preserve"> </w:t>
      </w:r>
      <w:r w:rsidR="00B66DF9" w:rsidRPr="00B66DF9">
        <w:rPr>
          <w:rFonts w:ascii="Tahoma" w:hAnsi="Tahoma" w:cs="Tahoma"/>
          <w:sz w:val="22"/>
          <w:szCs w:val="22"/>
        </w:rPr>
        <w:t>other</w:t>
      </w:r>
      <w:r w:rsidR="00B66DF9" w:rsidRPr="00B66DF9">
        <w:rPr>
          <w:rFonts w:ascii="Tahoma" w:hAnsi="Tahoma" w:cs="Tahoma"/>
          <w:spacing w:val="-6"/>
          <w:sz w:val="22"/>
          <w:szCs w:val="22"/>
        </w:rPr>
        <w:t xml:space="preserve"> </w:t>
      </w:r>
      <w:r w:rsidR="00B66DF9" w:rsidRPr="00B66DF9">
        <w:rPr>
          <w:rFonts w:ascii="Tahoma" w:hAnsi="Tahoma" w:cs="Tahoma"/>
          <w:sz w:val="22"/>
          <w:szCs w:val="22"/>
        </w:rPr>
        <w:t xml:space="preserve">relevant bodies. Hull College works closely and in line with the Hull and East Riding Safeguarding Children’s Partnership and Adult Safeguarding Partnership Board. The college also work </w:t>
      </w:r>
      <w:r w:rsidR="00B66DF9" w:rsidRPr="00B66DF9">
        <w:rPr>
          <w:rFonts w:ascii="Tahoma" w:hAnsi="Tahoma" w:cs="Tahoma"/>
          <w:sz w:val="22"/>
          <w:szCs w:val="22"/>
        </w:rPr>
        <w:lastRenderedPageBreak/>
        <w:t>closely</w:t>
      </w:r>
      <w:r w:rsidR="00B66DF9" w:rsidRPr="00B66DF9">
        <w:rPr>
          <w:rFonts w:ascii="Tahoma" w:hAnsi="Tahoma" w:cs="Tahoma"/>
          <w:spacing w:val="80"/>
          <w:sz w:val="22"/>
          <w:szCs w:val="22"/>
        </w:rPr>
        <w:t xml:space="preserve"> </w:t>
      </w:r>
      <w:r w:rsidR="00B66DF9" w:rsidRPr="00B66DF9">
        <w:rPr>
          <w:rFonts w:ascii="Tahoma" w:hAnsi="Tahoma" w:cs="Tahoma"/>
          <w:sz w:val="22"/>
          <w:szCs w:val="22"/>
        </w:rPr>
        <w:t>with</w:t>
      </w:r>
      <w:r w:rsidR="00B66DF9" w:rsidRPr="00B66DF9">
        <w:rPr>
          <w:rFonts w:ascii="Tahoma" w:hAnsi="Tahoma" w:cs="Tahoma"/>
          <w:spacing w:val="80"/>
          <w:sz w:val="22"/>
          <w:szCs w:val="22"/>
        </w:rPr>
        <w:t xml:space="preserve"> </w:t>
      </w:r>
      <w:r w:rsidR="00B66DF9" w:rsidRPr="00B66DF9">
        <w:rPr>
          <w:rFonts w:ascii="Tahoma" w:hAnsi="Tahoma" w:cs="Tahoma"/>
          <w:sz w:val="22"/>
          <w:szCs w:val="22"/>
        </w:rPr>
        <w:t>other</w:t>
      </w:r>
      <w:r w:rsidR="00B66DF9" w:rsidRPr="00B66DF9">
        <w:rPr>
          <w:rFonts w:ascii="Tahoma" w:hAnsi="Tahoma" w:cs="Tahoma"/>
          <w:spacing w:val="80"/>
          <w:sz w:val="22"/>
          <w:szCs w:val="22"/>
        </w:rPr>
        <w:t xml:space="preserve"> </w:t>
      </w:r>
      <w:r w:rsidR="00B66DF9" w:rsidRPr="00B66DF9">
        <w:rPr>
          <w:rFonts w:ascii="Tahoma" w:hAnsi="Tahoma" w:cs="Tahoma"/>
          <w:sz w:val="22"/>
          <w:szCs w:val="22"/>
        </w:rPr>
        <w:t>Local</w:t>
      </w:r>
      <w:r w:rsidR="00B66DF9" w:rsidRPr="00B66DF9">
        <w:rPr>
          <w:rFonts w:ascii="Tahoma" w:hAnsi="Tahoma" w:cs="Tahoma"/>
          <w:spacing w:val="80"/>
          <w:sz w:val="22"/>
          <w:szCs w:val="22"/>
        </w:rPr>
        <w:t xml:space="preserve"> </w:t>
      </w:r>
      <w:r w:rsidR="00B66DF9" w:rsidRPr="00B66DF9">
        <w:rPr>
          <w:rFonts w:ascii="Tahoma" w:hAnsi="Tahoma" w:cs="Tahoma"/>
          <w:sz w:val="22"/>
          <w:szCs w:val="22"/>
        </w:rPr>
        <w:t>Authority</w:t>
      </w:r>
      <w:r w:rsidR="00B66DF9" w:rsidRPr="00B66DF9">
        <w:rPr>
          <w:rFonts w:ascii="Tahoma" w:hAnsi="Tahoma" w:cs="Tahoma"/>
          <w:spacing w:val="80"/>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80"/>
          <w:sz w:val="22"/>
          <w:szCs w:val="22"/>
        </w:rPr>
        <w:t xml:space="preserve"> </w:t>
      </w:r>
      <w:r w:rsidR="00B66DF9" w:rsidRPr="00B66DF9">
        <w:rPr>
          <w:rFonts w:ascii="Tahoma" w:hAnsi="Tahoma" w:cs="Tahoma"/>
          <w:sz w:val="22"/>
          <w:szCs w:val="22"/>
        </w:rPr>
        <w:t>Partnerships</w:t>
      </w:r>
      <w:r w:rsidR="00B66DF9" w:rsidRPr="00B66DF9">
        <w:rPr>
          <w:rFonts w:ascii="Tahoma" w:hAnsi="Tahoma" w:cs="Tahoma"/>
          <w:spacing w:val="79"/>
          <w:sz w:val="22"/>
          <w:szCs w:val="22"/>
        </w:rPr>
        <w:t xml:space="preserve"> </w:t>
      </w:r>
      <w:r w:rsidR="00B66DF9" w:rsidRPr="00B66DF9">
        <w:rPr>
          <w:rFonts w:ascii="Tahoma" w:hAnsi="Tahoma" w:cs="Tahoma"/>
          <w:sz w:val="22"/>
          <w:szCs w:val="22"/>
        </w:rPr>
        <w:t>to</w:t>
      </w:r>
      <w:r w:rsidR="00B66DF9" w:rsidRPr="00B66DF9">
        <w:rPr>
          <w:rFonts w:ascii="Tahoma" w:hAnsi="Tahoma" w:cs="Tahoma"/>
          <w:spacing w:val="80"/>
          <w:sz w:val="22"/>
          <w:szCs w:val="22"/>
        </w:rPr>
        <w:t xml:space="preserve"> </w:t>
      </w:r>
      <w:r w:rsidR="00B66DF9" w:rsidRPr="00B66DF9">
        <w:rPr>
          <w:rFonts w:ascii="Tahoma" w:hAnsi="Tahoma" w:cs="Tahoma"/>
          <w:sz w:val="22"/>
          <w:szCs w:val="22"/>
        </w:rPr>
        <w:t>support</w:t>
      </w:r>
      <w:r w:rsidR="00B66DF9" w:rsidRPr="00B66DF9">
        <w:rPr>
          <w:rFonts w:ascii="Tahoma" w:hAnsi="Tahoma" w:cs="Tahoma"/>
          <w:spacing w:val="79"/>
          <w:sz w:val="22"/>
          <w:szCs w:val="22"/>
        </w:rPr>
        <w:t xml:space="preserve"> </w:t>
      </w:r>
      <w:r w:rsidR="00B66DF9" w:rsidRPr="00B66DF9">
        <w:rPr>
          <w:rFonts w:ascii="Tahoma" w:hAnsi="Tahoma" w:cs="Tahoma"/>
          <w:sz w:val="22"/>
          <w:szCs w:val="22"/>
        </w:rPr>
        <w:t>the</w:t>
      </w:r>
      <w:r w:rsidR="00B66DF9" w:rsidRPr="00B66DF9">
        <w:rPr>
          <w:rFonts w:ascii="Tahoma" w:hAnsi="Tahoma" w:cs="Tahoma"/>
          <w:spacing w:val="80"/>
          <w:sz w:val="22"/>
          <w:szCs w:val="22"/>
        </w:rPr>
        <w:t xml:space="preserve"> </w:t>
      </w:r>
      <w:r w:rsidR="00B66DF9" w:rsidRPr="00B66DF9">
        <w:rPr>
          <w:rFonts w:ascii="Tahoma" w:hAnsi="Tahoma" w:cs="Tahoma"/>
          <w:sz w:val="22"/>
          <w:szCs w:val="22"/>
        </w:rPr>
        <w:t>diverse population of the student body</w:t>
      </w:r>
      <w:r w:rsidR="00DE2892">
        <w:rPr>
          <w:rFonts w:ascii="Tahoma" w:hAnsi="Tahoma" w:cs="Tahoma"/>
          <w:sz w:val="22"/>
          <w:szCs w:val="22"/>
        </w:rPr>
        <w:t xml:space="preserve">. </w:t>
      </w:r>
      <w:r w:rsidR="00B66DF9" w:rsidRPr="00B66DF9">
        <w:rPr>
          <w:rFonts w:ascii="Tahoma" w:hAnsi="Tahoma" w:cs="Tahoma"/>
          <w:sz w:val="22"/>
          <w:szCs w:val="22"/>
        </w:rPr>
        <w:t>Whilst</w:t>
      </w:r>
      <w:r w:rsidR="00B66DF9" w:rsidRPr="00B66DF9">
        <w:rPr>
          <w:rFonts w:ascii="Tahoma" w:hAnsi="Tahoma" w:cs="Tahoma"/>
          <w:spacing w:val="-6"/>
          <w:sz w:val="22"/>
          <w:szCs w:val="22"/>
        </w:rPr>
        <w:t xml:space="preserve"> </w:t>
      </w:r>
      <w:r w:rsidR="00B66DF9" w:rsidRPr="00B66DF9">
        <w:rPr>
          <w:rFonts w:ascii="Tahoma" w:hAnsi="Tahoma" w:cs="Tahoma"/>
          <w:sz w:val="22"/>
          <w:szCs w:val="22"/>
        </w:rPr>
        <w:t>overall</w:t>
      </w:r>
      <w:r w:rsidR="00B66DF9" w:rsidRPr="00B66DF9">
        <w:rPr>
          <w:rFonts w:ascii="Tahoma" w:hAnsi="Tahoma" w:cs="Tahoma"/>
          <w:spacing w:val="-10"/>
          <w:sz w:val="22"/>
          <w:szCs w:val="22"/>
        </w:rPr>
        <w:t xml:space="preserve"> </w:t>
      </w:r>
      <w:r w:rsidR="00B66DF9" w:rsidRPr="00B66DF9">
        <w:rPr>
          <w:rFonts w:ascii="Tahoma" w:hAnsi="Tahoma" w:cs="Tahoma"/>
          <w:sz w:val="22"/>
          <w:szCs w:val="22"/>
        </w:rPr>
        <w:t>responsibility</w:t>
      </w:r>
      <w:r w:rsidR="00B66DF9" w:rsidRPr="00B66DF9">
        <w:rPr>
          <w:rFonts w:ascii="Tahoma" w:hAnsi="Tahoma" w:cs="Tahoma"/>
          <w:spacing w:val="-6"/>
          <w:sz w:val="22"/>
          <w:szCs w:val="22"/>
        </w:rPr>
        <w:t xml:space="preserve"> </w:t>
      </w:r>
      <w:r w:rsidR="00B66DF9" w:rsidRPr="00B66DF9">
        <w:rPr>
          <w:rFonts w:ascii="Tahoma" w:hAnsi="Tahoma" w:cs="Tahoma"/>
          <w:sz w:val="22"/>
          <w:szCs w:val="22"/>
        </w:rPr>
        <w:t>for</w:t>
      </w:r>
      <w:r w:rsidR="00B66DF9" w:rsidRPr="00B66DF9">
        <w:rPr>
          <w:rFonts w:ascii="Tahoma" w:hAnsi="Tahoma" w:cs="Tahoma"/>
          <w:spacing w:val="-8"/>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7"/>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6"/>
          <w:sz w:val="22"/>
          <w:szCs w:val="22"/>
        </w:rPr>
        <w:t xml:space="preserve"> </w:t>
      </w:r>
      <w:r w:rsidR="00B66DF9" w:rsidRPr="00B66DF9">
        <w:rPr>
          <w:rFonts w:ascii="Tahoma" w:hAnsi="Tahoma" w:cs="Tahoma"/>
          <w:sz w:val="22"/>
          <w:szCs w:val="22"/>
        </w:rPr>
        <w:t>young</w:t>
      </w:r>
      <w:r w:rsidR="00B66DF9" w:rsidRPr="00B66DF9">
        <w:rPr>
          <w:rFonts w:ascii="Tahoma" w:hAnsi="Tahoma" w:cs="Tahoma"/>
          <w:spacing w:val="-10"/>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10"/>
          <w:sz w:val="22"/>
          <w:szCs w:val="22"/>
        </w:rPr>
        <w:t xml:space="preserve"> </w:t>
      </w:r>
      <w:r w:rsidR="00B66DF9" w:rsidRPr="00B66DF9">
        <w:rPr>
          <w:rFonts w:ascii="Tahoma" w:hAnsi="Tahoma" w:cs="Tahoma"/>
          <w:sz w:val="22"/>
          <w:szCs w:val="22"/>
        </w:rPr>
        <w:t>vulnerable</w:t>
      </w:r>
      <w:r w:rsidR="00B66DF9" w:rsidRPr="00B66DF9">
        <w:rPr>
          <w:rFonts w:ascii="Tahoma" w:hAnsi="Tahoma" w:cs="Tahoma"/>
          <w:spacing w:val="-7"/>
          <w:sz w:val="22"/>
          <w:szCs w:val="22"/>
        </w:rPr>
        <w:t xml:space="preserve"> </w:t>
      </w:r>
      <w:r w:rsidR="00B66DF9" w:rsidRPr="00B66DF9">
        <w:rPr>
          <w:rFonts w:ascii="Tahoma" w:hAnsi="Tahoma" w:cs="Tahoma"/>
          <w:sz w:val="22"/>
          <w:szCs w:val="22"/>
        </w:rPr>
        <w:t>adults</w:t>
      </w:r>
      <w:r w:rsidR="00B66DF9" w:rsidRPr="00B66DF9">
        <w:rPr>
          <w:rFonts w:ascii="Tahoma" w:hAnsi="Tahoma" w:cs="Tahoma"/>
          <w:spacing w:val="-7"/>
          <w:sz w:val="22"/>
          <w:szCs w:val="22"/>
        </w:rPr>
        <w:t xml:space="preserve"> </w:t>
      </w:r>
      <w:r w:rsidR="00B66DF9" w:rsidRPr="00B66DF9">
        <w:rPr>
          <w:rFonts w:ascii="Tahoma" w:hAnsi="Tahoma" w:cs="Tahoma"/>
          <w:sz w:val="22"/>
          <w:szCs w:val="22"/>
        </w:rPr>
        <w:t>is vested</w:t>
      </w:r>
      <w:r w:rsidR="00B66DF9" w:rsidRPr="00B66DF9">
        <w:rPr>
          <w:rFonts w:ascii="Tahoma" w:hAnsi="Tahoma" w:cs="Tahoma"/>
          <w:spacing w:val="-11"/>
          <w:sz w:val="22"/>
          <w:szCs w:val="22"/>
        </w:rPr>
        <w:t xml:space="preserve"> </w:t>
      </w:r>
      <w:r w:rsidR="00B66DF9" w:rsidRPr="00B66DF9">
        <w:rPr>
          <w:rFonts w:ascii="Tahoma" w:hAnsi="Tahoma" w:cs="Tahoma"/>
          <w:sz w:val="22"/>
          <w:szCs w:val="22"/>
        </w:rPr>
        <w:t>in</w:t>
      </w:r>
      <w:r w:rsidR="00B66DF9" w:rsidRPr="00B66DF9">
        <w:rPr>
          <w:rFonts w:ascii="Tahoma" w:hAnsi="Tahoma" w:cs="Tahoma"/>
          <w:spacing w:val="-11"/>
          <w:sz w:val="22"/>
          <w:szCs w:val="22"/>
        </w:rPr>
        <w:t xml:space="preserve"> </w:t>
      </w:r>
      <w:r w:rsidR="00B66DF9" w:rsidRPr="00B66DF9">
        <w:rPr>
          <w:rFonts w:ascii="Tahoma" w:hAnsi="Tahoma" w:cs="Tahoma"/>
          <w:sz w:val="22"/>
          <w:szCs w:val="22"/>
        </w:rPr>
        <w:t>the</w:t>
      </w:r>
      <w:r w:rsidR="00B66DF9" w:rsidRPr="00B66DF9">
        <w:rPr>
          <w:rFonts w:ascii="Tahoma" w:hAnsi="Tahoma" w:cs="Tahoma"/>
          <w:spacing w:val="-11"/>
          <w:sz w:val="22"/>
          <w:szCs w:val="22"/>
        </w:rPr>
        <w:t xml:space="preserve"> </w:t>
      </w:r>
      <w:r w:rsidR="00B66DF9" w:rsidRPr="00B66DF9">
        <w:rPr>
          <w:rFonts w:ascii="Tahoma" w:hAnsi="Tahoma" w:cs="Tahoma"/>
          <w:sz w:val="22"/>
          <w:szCs w:val="22"/>
        </w:rPr>
        <w:t>Principal</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z w:val="22"/>
          <w:szCs w:val="22"/>
        </w:rPr>
        <w:t>Chief</w:t>
      </w:r>
      <w:r w:rsidR="00B66DF9" w:rsidRPr="00B66DF9">
        <w:rPr>
          <w:rFonts w:ascii="Tahoma" w:hAnsi="Tahoma" w:cs="Tahoma"/>
          <w:spacing w:val="-8"/>
          <w:sz w:val="22"/>
          <w:szCs w:val="22"/>
        </w:rPr>
        <w:t xml:space="preserve"> </w:t>
      </w:r>
      <w:r w:rsidR="00B66DF9" w:rsidRPr="00B66DF9">
        <w:rPr>
          <w:rFonts w:ascii="Tahoma" w:hAnsi="Tahoma" w:cs="Tahoma"/>
          <w:sz w:val="22"/>
          <w:szCs w:val="22"/>
        </w:rPr>
        <w:t>Executive</w:t>
      </w:r>
      <w:r w:rsidR="00B66DF9" w:rsidRPr="00B66DF9">
        <w:rPr>
          <w:rFonts w:ascii="Tahoma" w:hAnsi="Tahoma" w:cs="Tahoma"/>
          <w:spacing w:val="-11"/>
          <w:sz w:val="22"/>
          <w:szCs w:val="22"/>
        </w:rPr>
        <w:t xml:space="preserve"> </w:t>
      </w:r>
      <w:r w:rsidR="00B66DF9" w:rsidRPr="00B66DF9">
        <w:rPr>
          <w:rFonts w:ascii="Tahoma" w:hAnsi="Tahoma" w:cs="Tahoma"/>
          <w:sz w:val="22"/>
          <w:szCs w:val="22"/>
        </w:rPr>
        <w:t>Officer</w:t>
      </w:r>
      <w:r w:rsidR="00B66DF9" w:rsidRPr="00B66DF9">
        <w:rPr>
          <w:rFonts w:ascii="Tahoma" w:hAnsi="Tahoma" w:cs="Tahoma"/>
          <w:spacing w:val="-13"/>
          <w:sz w:val="22"/>
          <w:szCs w:val="22"/>
        </w:rPr>
        <w:t xml:space="preserve"> </w:t>
      </w:r>
      <w:r w:rsidR="00B66DF9" w:rsidRPr="00B66DF9">
        <w:rPr>
          <w:rFonts w:ascii="Tahoma" w:hAnsi="Tahoma" w:cs="Tahoma"/>
          <w:sz w:val="22"/>
          <w:szCs w:val="22"/>
        </w:rPr>
        <w:t>(CEO),</w:t>
      </w:r>
      <w:r w:rsidR="00B66DF9" w:rsidRPr="00B66DF9">
        <w:rPr>
          <w:rFonts w:ascii="Tahoma" w:hAnsi="Tahoma" w:cs="Tahoma"/>
          <w:spacing w:val="-9"/>
          <w:sz w:val="22"/>
          <w:szCs w:val="22"/>
        </w:rPr>
        <w:t xml:space="preserve"> </w:t>
      </w:r>
      <w:r w:rsidR="00B66DF9" w:rsidRPr="00B66DF9">
        <w:rPr>
          <w:rFonts w:ascii="Tahoma" w:hAnsi="Tahoma" w:cs="Tahoma"/>
          <w:sz w:val="22"/>
          <w:szCs w:val="22"/>
        </w:rPr>
        <w:t>the</w:t>
      </w:r>
      <w:r w:rsidR="00B66DF9" w:rsidRPr="00B66DF9">
        <w:rPr>
          <w:rFonts w:ascii="Tahoma" w:hAnsi="Tahoma" w:cs="Tahoma"/>
          <w:spacing w:val="-11"/>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1"/>
          <w:sz w:val="22"/>
          <w:szCs w:val="22"/>
        </w:rPr>
        <w:t xml:space="preserve"> </w:t>
      </w:r>
      <w:r w:rsidR="00B66DF9" w:rsidRPr="00B66DF9">
        <w:rPr>
          <w:rFonts w:ascii="Tahoma" w:hAnsi="Tahoma" w:cs="Tahoma"/>
          <w:sz w:val="22"/>
          <w:szCs w:val="22"/>
        </w:rPr>
        <w:t>also</w:t>
      </w:r>
      <w:r w:rsidR="00B66DF9" w:rsidRPr="00B66DF9">
        <w:rPr>
          <w:rFonts w:ascii="Tahoma" w:hAnsi="Tahoma" w:cs="Tahoma"/>
          <w:spacing w:val="-11"/>
          <w:sz w:val="22"/>
          <w:szCs w:val="22"/>
        </w:rPr>
        <w:t xml:space="preserve"> </w:t>
      </w:r>
      <w:r w:rsidR="00B66DF9" w:rsidRPr="00B66DF9">
        <w:rPr>
          <w:rFonts w:ascii="Tahoma" w:hAnsi="Tahoma" w:cs="Tahoma"/>
          <w:sz w:val="22"/>
          <w:szCs w:val="22"/>
        </w:rPr>
        <w:t>has</w:t>
      </w:r>
      <w:r w:rsidR="00B66DF9" w:rsidRPr="00B66DF9">
        <w:rPr>
          <w:rFonts w:ascii="Tahoma" w:hAnsi="Tahoma" w:cs="Tahoma"/>
          <w:spacing w:val="-6"/>
          <w:sz w:val="22"/>
          <w:szCs w:val="22"/>
        </w:rPr>
        <w:t xml:space="preserve"> </w:t>
      </w:r>
      <w:r w:rsidR="00B66DF9" w:rsidRPr="00B66DF9">
        <w:rPr>
          <w:rFonts w:ascii="Tahoma" w:hAnsi="Tahoma" w:cs="Tahoma"/>
          <w:sz w:val="22"/>
          <w:szCs w:val="22"/>
        </w:rPr>
        <w:t>a</w:t>
      </w:r>
      <w:r w:rsidR="00B66DF9" w:rsidRPr="00B66DF9">
        <w:rPr>
          <w:rFonts w:ascii="Tahoma" w:hAnsi="Tahoma" w:cs="Tahoma"/>
          <w:spacing w:val="-11"/>
          <w:sz w:val="22"/>
          <w:szCs w:val="22"/>
        </w:rPr>
        <w:t xml:space="preserve"> </w:t>
      </w:r>
      <w:r w:rsidR="00B66DF9" w:rsidRPr="00B66DF9">
        <w:rPr>
          <w:rFonts w:ascii="Tahoma" w:hAnsi="Tahoma" w:cs="Tahoma"/>
          <w:sz w:val="22"/>
          <w:szCs w:val="22"/>
        </w:rPr>
        <w:t>Designated Safeguarding Lead (DSL) who is responsible for ensuring institutional compliance to this policy and its procedures. The roles and responsibility of the</w:t>
      </w:r>
      <w:r w:rsidR="00B66DF9" w:rsidRPr="00B66DF9">
        <w:rPr>
          <w:rFonts w:ascii="Tahoma" w:hAnsi="Tahoma" w:cs="Tahoma"/>
          <w:spacing w:val="-1"/>
          <w:sz w:val="22"/>
          <w:szCs w:val="22"/>
        </w:rPr>
        <w:t xml:space="preserve"> </w:t>
      </w:r>
      <w:r w:rsidR="00B66DF9" w:rsidRPr="00B66DF9">
        <w:rPr>
          <w:rFonts w:ascii="Tahoma" w:hAnsi="Tahoma" w:cs="Tahoma"/>
          <w:sz w:val="22"/>
          <w:szCs w:val="22"/>
        </w:rPr>
        <w:t>DSL can be</w:t>
      </w:r>
      <w:r w:rsidR="00B66DF9" w:rsidRPr="00B66DF9">
        <w:rPr>
          <w:rFonts w:ascii="Tahoma" w:hAnsi="Tahoma" w:cs="Tahoma"/>
          <w:spacing w:val="-2"/>
          <w:sz w:val="22"/>
          <w:szCs w:val="22"/>
        </w:rPr>
        <w:t xml:space="preserve"> </w:t>
      </w:r>
      <w:r w:rsidR="00B66DF9" w:rsidRPr="00B66DF9">
        <w:rPr>
          <w:rFonts w:ascii="Tahoma" w:hAnsi="Tahoma" w:cs="Tahoma"/>
          <w:sz w:val="22"/>
          <w:szCs w:val="22"/>
        </w:rPr>
        <w:t xml:space="preserve">found in section 4 </w:t>
      </w:r>
      <w:r w:rsidR="00B66DF9" w:rsidRPr="00B66DF9">
        <w:rPr>
          <w:rFonts w:ascii="Tahoma" w:hAnsi="Tahoma" w:cs="Tahoma"/>
          <w:spacing w:val="-4"/>
          <w:sz w:val="22"/>
          <w:szCs w:val="22"/>
        </w:rPr>
        <w:t>4.5.</w:t>
      </w:r>
    </w:p>
    <w:p w14:paraId="76087153" w14:textId="77777777" w:rsidR="0004722A" w:rsidRPr="00B66DF9" w:rsidRDefault="0004722A" w:rsidP="00B66DF9">
      <w:pPr>
        <w:pStyle w:val="BodyText"/>
        <w:kinsoku w:val="0"/>
        <w:overflowPunct w:val="0"/>
        <w:jc w:val="left"/>
        <w:rPr>
          <w:rFonts w:ascii="Tahoma" w:hAnsi="Tahoma" w:cs="Tahoma"/>
          <w:spacing w:val="-4"/>
          <w:sz w:val="22"/>
          <w:szCs w:val="22"/>
        </w:rPr>
      </w:pPr>
    </w:p>
    <w:p w14:paraId="12DCFC66" w14:textId="21E46635" w:rsidR="00B66DF9" w:rsidRPr="0004722A" w:rsidRDefault="0004722A" w:rsidP="0004722A">
      <w:pPr>
        <w:pStyle w:val="Heading2"/>
      </w:pPr>
      <w:bookmarkStart w:id="4" w:name="_Toc237605334"/>
      <w:r>
        <w:t>3.</w:t>
      </w:r>
      <w:r>
        <w:tab/>
      </w:r>
      <w:r w:rsidR="00B66DF9" w:rsidRPr="0004722A">
        <w:t>Scope</w:t>
      </w:r>
      <w:bookmarkEnd w:id="4"/>
    </w:p>
    <w:p w14:paraId="42CB7D5E" w14:textId="0604509B" w:rsidR="00B66DF9" w:rsidRPr="00B66DF9" w:rsidRDefault="00733ABC" w:rsidP="00B66DF9">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This policy applies to all students and particularly children, young people and vulnerable adults,</w:t>
      </w:r>
      <w:r w:rsidR="00B66DF9" w:rsidRPr="00B66DF9">
        <w:rPr>
          <w:rFonts w:ascii="Tahoma" w:hAnsi="Tahoma" w:cs="Tahoma"/>
          <w:spacing w:val="-3"/>
          <w:sz w:val="22"/>
          <w:szCs w:val="22"/>
        </w:rPr>
        <w:t xml:space="preserve"> </w:t>
      </w:r>
      <w:r w:rsidR="00B66DF9" w:rsidRPr="00B66DF9">
        <w:rPr>
          <w:rFonts w:ascii="Tahoma" w:hAnsi="Tahoma" w:cs="Tahoma"/>
          <w:sz w:val="22"/>
          <w:szCs w:val="22"/>
        </w:rPr>
        <w:t>all</w:t>
      </w:r>
      <w:r w:rsidR="00B66DF9" w:rsidRPr="00B66DF9">
        <w:rPr>
          <w:rFonts w:ascii="Tahoma" w:hAnsi="Tahoma" w:cs="Tahoma"/>
          <w:spacing w:val="-7"/>
          <w:sz w:val="22"/>
          <w:szCs w:val="22"/>
        </w:rPr>
        <w:t xml:space="preserve"> </w:t>
      </w:r>
      <w:r w:rsidR="00B66DF9" w:rsidRPr="00B66DF9">
        <w:rPr>
          <w:rFonts w:ascii="Tahoma" w:hAnsi="Tahoma" w:cs="Tahoma"/>
          <w:sz w:val="22"/>
          <w:szCs w:val="22"/>
        </w:rPr>
        <w:t>staff,</w:t>
      </w:r>
      <w:r w:rsidR="00B66DF9" w:rsidRPr="00B66DF9">
        <w:rPr>
          <w:rFonts w:ascii="Tahoma" w:hAnsi="Tahoma" w:cs="Tahoma"/>
          <w:spacing w:val="-7"/>
          <w:sz w:val="22"/>
          <w:szCs w:val="22"/>
        </w:rPr>
        <w:t xml:space="preserve"> </w:t>
      </w:r>
      <w:r w:rsidR="00B66DF9" w:rsidRPr="00B66DF9">
        <w:rPr>
          <w:rFonts w:ascii="Tahoma" w:hAnsi="Tahoma" w:cs="Tahoma"/>
          <w:sz w:val="22"/>
          <w:szCs w:val="22"/>
        </w:rPr>
        <w:t>volunteers,</w:t>
      </w:r>
      <w:r w:rsidR="00B66DF9" w:rsidRPr="00B66DF9">
        <w:rPr>
          <w:rFonts w:ascii="Tahoma" w:hAnsi="Tahoma" w:cs="Tahoma"/>
          <w:spacing w:val="-2"/>
          <w:sz w:val="22"/>
          <w:szCs w:val="22"/>
        </w:rPr>
        <w:t xml:space="preserve"> </w:t>
      </w:r>
      <w:r w:rsidR="00B66DF9" w:rsidRPr="00B66DF9">
        <w:rPr>
          <w:rFonts w:ascii="Tahoma" w:hAnsi="Tahoma" w:cs="Tahoma"/>
          <w:sz w:val="22"/>
          <w:szCs w:val="22"/>
        </w:rPr>
        <w:t>partners</w:t>
      </w:r>
      <w:r w:rsidR="00B66DF9" w:rsidRPr="00B66DF9">
        <w:rPr>
          <w:rFonts w:ascii="Tahoma" w:hAnsi="Tahoma" w:cs="Tahoma"/>
          <w:spacing w:val="-6"/>
          <w:sz w:val="22"/>
          <w:szCs w:val="22"/>
        </w:rPr>
        <w:t xml:space="preserve"> </w:t>
      </w:r>
      <w:r w:rsidR="00B66DF9" w:rsidRPr="00B66DF9">
        <w:rPr>
          <w:rFonts w:ascii="Tahoma" w:hAnsi="Tahoma" w:cs="Tahoma"/>
          <w:sz w:val="22"/>
          <w:szCs w:val="22"/>
        </w:rPr>
        <w:t>and</w:t>
      </w:r>
      <w:r w:rsidR="00B66DF9" w:rsidRPr="00B66DF9">
        <w:rPr>
          <w:rFonts w:ascii="Tahoma" w:hAnsi="Tahoma" w:cs="Tahoma"/>
          <w:spacing w:val="-11"/>
          <w:sz w:val="22"/>
          <w:szCs w:val="22"/>
        </w:rPr>
        <w:t xml:space="preserve"> </w:t>
      </w:r>
      <w:r w:rsidR="00B66DF9" w:rsidRPr="00B66DF9">
        <w:rPr>
          <w:rFonts w:ascii="Tahoma" w:hAnsi="Tahoma" w:cs="Tahoma"/>
          <w:sz w:val="22"/>
          <w:szCs w:val="22"/>
        </w:rPr>
        <w:t>families</w:t>
      </w:r>
      <w:r w:rsidR="00B66DF9" w:rsidRPr="00B66DF9">
        <w:rPr>
          <w:rFonts w:ascii="Tahoma" w:hAnsi="Tahoma" w:cs="Tahoma"/>
          <w:spacing w:val="-11"/>
          <w:sz w:val="22"/>
          <w:szCs w:val="22"/>
        </w:rPr>
        <w:t xml:space="preserve"> </w:t>
      </w:r>
      <w:r w:rsidR="00B66DF9" w:rsidRPr="00B66DF9">
        <w:rPr>
          <w:rFonts w:ascii="Tahoma" w:hAnsi="Tahoma" w:cs="Tahoma"/>
          <w:sz w:val="22"/>
          <w:szCs w:val="22"/>
        </w:rPr>
        <w:t>working</w:t>
      </w:r>
      <w:r w:rsidR="00B66DF9" w:rsidRPr="00B66DF9">
        <w:rPr>
          <w:rFonts w:ascii="Tahoma" w:hAnsi="Tahoma" w:cs="Tahoma"/>
          <w:spacing w:val="-4"/>
          <w:sz w:val="22"/>
          <w:szCs w:val="22"/>
        </w:rPr>
        <w:t xml:space="preserve"> </w:t>
      </w:r>
      <w:r w:rsidR="00B66DF9" w:rsidRPr="00B66DF9">
        <w:rPr>
          <w:rFonts w:ascii="Tahoma" w:hAnsi="Tahoma" w:cs="Tahoma"/>
          <w:sz w:val="22"/>
          <w:szCs w:val="22"/>
        </w:rPr>
        <w:t>at</w:t>
      </w:r>
      <w:r w:rsidR="00B66DF9" w:rsidRPr="00B66DF9">
        <w:rPr>
          <w:rFonts w:ascii="Tahoma" w:hAnsi="Tahoma" w:cs="Tahoma"/>
          <w:spacing w:val="-7"/>
          <w:sz w:val="22"/>
          <w:szCs w:val="22"/>
        </w:rPr>
        <w:t xml:space="preserve"> </w:t>
      </w:r>
      <w:r w:rsidR="00B66DF9" w:rsidRPr="00B66DF9">
        <w:rPr>
          <w:rFonts w:ascii="Tahoma" w:hAnsi="Tahoma" w:cs="Tahoma"/>
          <w:sz w:val="22"/>
          <w:szCs w:val="22"/>
        </w:rPr>
        <w:t>Hull</w:t>
      </w:r>
      <w:r w:rsidR="00B66DF9" w:rsidRPr="00B66DF9">
        <w:rPr>
          <w:rFonts w:ascii="Tahoma" w:hAnsi="Tahoma" w:cs="Tahoma"/>
          <w:spacing w:val="-7"/>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2"/>
          <w:sz w:val="22"/>
          <w:szCs w:val="22"/>
        </w:rPr>
        <w:t xml:space="preserve"> </w:t>
      </w:r>
      <w:r w:rsidR="00B66DF9" w:rsidRPr="00B66DF9">
        <w:rPr>
          <w:rFonts w:ascii="Tahoma" w:hAnsi="Tahoma" w:cs="Tahoma"/>
          <w:sz w:val="22"/>
          <w:szCs w:val="22"/>
        </w:rPr>
        <w:t>sites</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11"/>
          <w:sz w:val="22"/>
          <w:szCs w:val="22"/>
        </w:rPr>
        <w:t xml:space="preserve"> </w:t>
      </w:r>
      <w:r w:rsidR="00B66DF9" w:rsidRPr="00B66DF9">
        <w:rPr>
          <w:rFonts w:ascii="Tahoma" w:hAnsi="Tahoma" w:cs="Tahoma"/>
          <w:sz w:val="22"/>
          <w:szCs w:val="22"/>
        </w:rPr>
        <w:t>any</w:t>
      </w:r>
      <w:r w:rsidR="00B66DF9" w:rsidRPr="00B66DF9">
        <w:rPr>
          <w:rFonts w:ascii="Tahoma" w:hAnsi="Tahoma" w:cs="Tahoma"/>
          <w:spacing w:val="-6"/>
          <w:sz w:val="22"/>
          <w:szCs w:val="22"/>
        </w:rPr>
        <w:t xml:space="preserve"> </w:t>
      </w:r>
      <w:r w:rsidR="00B66DF9" w:rsidRPr="00B66DF9">
        <w:rPr>
          <w:rFonts w:ascii="Tahoma" w:hAnsi="Tahoma" w:cs="Tahoma"/>
          <w:sz w:val="22"/>
          <w:szCs w:val="22"/>
        </w:rPr>
        <w:t>other external facility.</w:t>
      </w:r>
    </w:p>
    <w:p w14:paraId="13954E5A" w14:textId="6E951024" w:rsidR="00B66DF9" w:rsidRPr="00B66DF9" w:rsidRDefault="00733ABC" w:rsidP="00B66DF9">
      <w:pPr>
        <w:pStyle w:val="BodyText"/>
        <w:kinsoku w:val="0"/>
        <w:overflowPunct w:val="0"/>
        <w:jc w:val="left"/>
        <w:rPr>
          <w:rFonts w:ascii="Tahoma" w:hAnsi="Tahoma" w:cs="Tahoma"/>
          <w:sz w:val="22"/>
          <w:szCs w:val="22"/>
        </w:rPr>
      </w:pPr>
      <w:r>
        <w:rPr>
          <w:rFonts w:ascii="Tahoma" w:hAnsi="Tahoma" w:cs="Tahoma"/>
          <w:sz w:val="22"/>
          <w:szCs w:val="22"/>
        </w:rPr>
        <w:br/>
      </w:r>
      <w:proofErr w:type="gramStart"/>
      <w:r w:rsidR="00B66DF9" w:rsidRPr="00B66DF9">
        <w:rPr>
          <w:rFonts w:ascii="Tahoma" w:hAnsi="Tahoma" w:cs="Tahoma"/>
          <w:sz w:val="22"/>
          <w:szCs w:val="22"/>
        </w:rPr>
        <w:t>In</w:t>
      </w:r>
      <w:r w:rsidR="00B66DF9" w:rsidRPr="00B66DF9">
        <w:rPr>
          <w:rFonts w:ascii="Tahoma" w:hAnsi="Tahoma" w:cs="Tahoma"/>
          <w:spacing w:val="-5"/>
          <w:sz w:val="22"/>
          <w:szCs w:val="22"/>
        </w:rPr>
        <w:t xml:space="preserve"> </w:t>
      </w:r>
      <w:r w:rsidR="00B66DF9" w:rsidRPr="00B66DF9">
        <w:rPr>
          <w:rFonts w:ascii="Tahoma" w:hAnsi="Tahoma" w:cs="Tahoma"/>
          <w:sz w:val="22"/>
          <w:szCs w:val="22"/>
        </w:rPr>
        <w:t>order</w:t>
      </w:r>
      <w:r w:rsidR="00B66DF9" w:rsidRPr="00B66DF9">
        <w:rPr>
          <w:rFonts w:ascii="Tahoma" w:hAnsi="Tahoma" w:cs="Tahoma"/>
          <w:spacing w:val="-5"/>
          <w:sz w:val="22"/>
          <w:szCs w:val="22"/>
        </w:rPr>
        <w:t xml:space="preserve"> </w:t>
      </w:r>
      <w:r w:rsidR="00B66DF9" w:rsidRPr="00B66DF9">
        <w:rPr>
          <w:rFonts w:ascii="Tahoma" w:hAnsi="Tahoma" w:cs="Tahoma"/>
          <w:sz w:val="22"/>
          <w:szCs w:val="22"/>
        </w:rPr>
        <w:t>to</w:t>
      </w:r>
      <w:proofErr w:type="gramEnd"/>
      <w:r w:rsidR="00B66DF9" w:rsidRPr="00B66DF9">
        <w:rPr>
          <w:rFonts w:ascii="Tahoma" w:hAnsi="Tahoma" w:cs="Tahoma"/>
          <w:spacing w:val="-8"/>
          <w:sz w:val="22"/>
          <w:szCs w:val="22"/>
        </w:rPr>
        <w:t xml:space="preserve"> </w:t>
      </w:r>
      <w:r w:rsidR="00B66DF9" w:rsidRPr="00B66DF9">
        <w:rPr>
          <w:rFonts w:ascii="Tahoma" w:hAnsi="Tahoma" w:cs="Tahoma"/>
          <w:sz w:val="22"/>
          <w:szCs w:val="22"/>
        </w:rPr>
        <w:t>help</w:t>
      </w:r>
      <w:r w:rsidR="00B66DF9" w:rsidRPr="00B66DF9">
        <w:rPr>
          <w:rFonts w:ascii="Tahoma" w:hAnsi="Tahoma" w:cs="Tahoma"/>
          <w:spacing w:val="-5"/>
          <w:sz w:val="22"/>
          <w:szCs w:val="22"/>
        </w:rPr>
        <w:t xml:space="preserve"> </w:t>
      </w:r>
      <w:r w:rsidR="00B66DF9" w:rsidRPr="00B66DF9">
        <w:rPr>
          <w:rFonts w:ascii="Tahoma" w:hAnsi="Tahoma" w:cs="Tahoma"/>
          <w:sz w:val="22"/>
          <w:szCs w:val="22"/>
        </w:rPr>
        <w:t>ensure</w:t>
      </w:r>
      <w:r w:rsidR="00B66DF9" w:rsidRPr="00B66DF9">
        <w:rPr>
          <w:rFonts w:ascii="Tahoma" w:hAnsi="Tahoma" w:cs="Tahoma"/>
          <w:spacing w:val="-7"/>
          <w:sz w:val="22"/>
          <w:szCs w:val="22"/>
        </w:rPr>
        <w:t xml:space="preserve"> </w:t>
      </w:r>
      <w:r w:rsidR="00B66DF9" w:rsidRPr="00B66DF9">
        <w:rPr>
          <w:rFonts w:ascii="Tahoma" w:hAnsi="Tahoma" w:cs="Tahoma"/>
          <w:sz w:val="22"/>
          <w:szCs w:val="22"/>
        </w:rPr>
        <w:t>that</w:t>
      </w:r>
      <w:r w:rsidR="00B66DF9" w:rsidRPr="00B66DF9">
        <w:rPr>
          <w:rFonts w:ascii="Tahoma" w:hAnsi="Tahoma" w:cs="Tahoma"/>
          <w:spacing w:val="-1"/>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7"/>
          <w:sz w:val="22"/>
          <w:szCs w:val="22"/>
        </w:rPr>
        <w:t xml:space="preserve"> </w:t>
      </w:r>
      <w:r w:rsidR="00B66DF9" w:rsidRPr="00B66DF9">
        <w:rPr>
          <w:rFonts w:ascii="Tahoma" w:hAnsi="Tahoma" w:cs="Tahoma"/>
          <w:sz w:val="22"/>
          <w:szCs w:val="22"/>
        </w:rPr>
        <w:t>young</w:t>
      </w:r>
      <w:r w:rsidR="00B66DF9" w:rsidRPr="00B66DF9">
        <w:rPr>
          <w:rFonts w:ascii="Tahoma" w:hAnsi="Tahoma" w:cs="Tahoma"/>
          <w:spacing w:val="-6"/>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5"/>
          <w:sz w:val="22"/>
          <w:szCs w:val="22"/>
        </w:rPr>
        <w:t xml:space="preserve"> </w:t>
      </w:r>
      <w:r w:rsidR="00B66DF9" w:rsidRPr="00B66DF9">
        <w:rPr>
          <w:rFonts w:ascii="Tahoma" w:hAnsi="Tahoma" w:cs="Tahoma"/>
          <w:sz w:val="22"/>
          <w:szCs w:val="22"/>
        </w:rPr>
        <w:t>vulnerable</w:t>
      </w:r>
      <w:r w:rsidR="00B66DF9" w:rsidRPr="00B66DF9">
        <w:rPr>
          <w:rFonts w:ascii="Tahoma" w:hAnsi="Tahoma" w:cs="Tahoma"/>
          <w:spacing w:val="-5"/>
          <w:sz w:val="22"/>
          <w:szCs w:val="22"/>
        </w:rPr>
        <w:t xml:space="preserve"> </w:t>
      </w:r>
      <w:r w:rsidR="00B66DF9" w:rsidRPr="00B66DF9">
        <w:rPr>
          <w:rFonts w:ascii="Tahoma" w:hAnsi="Tahoma" w:cs="Tahoma"/>
          <w:sz w:val="22"/>
          <w:szCs w:val="22"/>
        </w:rPr>
        <w:t>adults</w:t>
      </w:r>
      <w:r w:rsidR="00B66DF9" w:rsidRPr="00B66DF9">
        <w:rPr>
          <w:rFonts w:ascii="Tahoma" w:hAnsi="Tahoma" w:cs="Tahoma"/>
          <w:spacing w:val="-3"/>
          <w:sz w:val="22"/>
          <w:szCs w:val="22"/>
        </w:rPr>
        <w:t xml:space="preserve"> </w:t>
      </w:r>
      <w:r w:rsidR="00B66DF9" w:rsidRPr="00B66DF9">
        <w:rPr>
          <w:rFonts w:ascii="Tahoma" w:hAnsi="Tahoma" w:cs="Tahoma"/>
          <w:sz w:val="22"/>
          <w:szCs w:val="22"/>
        </w:rPr>
        <w:t>are</w:t>
      </w:r>
      <w:r w:rsidR="00B66DF9" w:rsidRPr="00B66DF9">
        <w:rPr>
          <w:rFonts w:ascii="Tahoma" w:hAnsi="Tahoma" w:cs="Tahoma"/>
          <w:spacing w:val="-4"/>
          <w:sz w:val="22"/>
          <w:szCs w:val="22"/>
        </w:rPr>
        <w:t xml:space="preserve"> </w:t>
      </w:r>
      <w:r w:rsidR="00B66DF9" w:rsidRPr="00B66DF9">
        <w:rPr>
          <w:rFonts w:ascii="Tahoma" w:hAnsi="Tahoma" w:cs="Tahoma"/>
          <w:sz w:val="22"/>
          <w:szCs w:val="22"/>
        </w:rPr>
        <w:t>protected</w:t>
      </w:r>
      <w:r w:rsidR="00B66DF9" w:rsidRPr="00B66DF9">
        <w:rPr>
          <w:rFonts w:ascii="Tahoma" w:hAnsi="Tahoma" w:cs="Tahoma"/>
          <w:spacing w:val="-10"/>
          <w:sz w:val="22"/>
          <w:szCs w:val="22"/>
        </w:rPr>
        <w:t xml:space="preserve"> </w:t>
      </w:r>
      <w:r w:rsidR="00B66DF9" w:rsidRPr="00B66DF9">
        <w:rPr>
          <w:rFonts w:ascii="Tahoma" w:hAnsi="Tahoma" w:cs="Tahoma"/>
          <w:sz w:val="22"/>
          <w:szCs w:val="22"/>
        </w:rPr>
        <w:t>from exploitation, abuse, and other harms all complaints, allegations or suspicions will be taken seriously and in accordance with this policy detailed herein.</w:t>
      </w:r>
    </w:p>
    <w:p w14:paraId="77878BF9" w14:textId="77777777" w:rsidR="00733ABC" w:rsidRDefault="00733ABC" w:rsidP="00B66DF9">
      <w:pPr>
        <w:pStyle w:val="Heading2"/>
        <w:tabs>
          <w:tab w:val="left" w:pos="883"/>
        </w:tabs>
        <w:kinsoku w:val="0"/>
        <w:overflowPunct w:val="0"/>
        <w:jc w:val="left"/>
        <w:rPr>
          <w:rFonts w:cs="Tahoma"/>
          <w:spacing w:val="-2"/>
        </w:rPr>
      </w:pPr>
    </w:p>
    <w:p w14:paraId="61EB85F2" w14:textId="0A10023E" w:rsidR="00B66DF9" w:rsidRPr="00733ABC" w:rsidRDefault="00B66DF9" w:rsidP="00733ABC">
      <w:pPr>
        <w:pStyle w:val="Heading2"/>
      </w:pPr>
      <w:bookmarkStart w:id="5" w:name="_Toc237605335"/>
      <w:r w:rsidRPr="00733ABC">
        <w:t xml:space="preserve">3.1 </w:t>
      </w:r>
      <w:r w:rsidR="00733ABC">
        <w:tab/>
      </w:r>
      <w:r w:rsidRPr="00733ABC">
        <w:t>The Education Act 2011</w:t>
      </w:r>
      <w:bookmarkEnd w:id="5"/>
    </w:p>
    <w:p w14:paraId="237E780C" w14:textId="2332B2FB" w:rsidR="00B66DF9" w:rsidRPr="00B66DF9" w:rsidRDefault="00733ABC" w:rsidP="00B66DF9">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 xml:space="preserve">The Education Act requires the Local Authority and governing bodies of further education institutions to </w:t>
      </w:r>
      <w:proofErr w:type="gramStart"/>
      <w:r w:rsidR="00B66DF9" w:rsidRPr="00B66DF9">
        <w:rPr>
          <w:rFonts w:ascii="Tahoma" w:hAnsi="Tahoma" w:cs="Tahoma"/>
          <w:sz w:val="22"/>
          <w:szCs w:val="22"/>
        </w:rPr>
        <w:t>make arrangements</w:t>
      </w:r>
      <w:proofErr w:type="gramEnd"/>
      <w:r w:rsidR="00B66DF9" w:rsidRPr="00B66DF9">
        <w:rPr>
          <w:rFonts w:ascii="Tahoma" w:hAnsi="Tahoma" w:cs="Tahoma"/>
          <w:sz w:val="22"/>
          <w:szCs w:val="22"/>
        </w:rPr>
        <w:t xml:space="preserve"> to ensure that their functions are carried with a view to safeguarding</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promoting the</w:t>
      </w:r>
      <w:r w:rsidR="00B66DF9" w:rsidRPr="00B66DF9">
        <w:rPr>
          <w:rFonts w:ascii="Tahoma" w:hAnsi="Tahoma" w:cs="Tahoma"/>
          <w:spacing w:val="-2"/>
          <w:sz w:val="22"/>
          <w:szCs w:val="22"/>
        </w:rPr>
        <w:t xml:space="preserve"> </w:t>
      </w:r>
      <w:r w:rsidR="00B66DF9" w:rsidRPr="00B66DF9">
        <w:rPr>
          <w:rFonts w:ascii="Tahoma" w:hAnsi="Tahoma" w:cs="Tahoma"/>
          <w:sz w:val="22"/>
          <w:szCs w:val="22"/>
        </w:rPr>
        <w:t>welfare of children, young</w:t>
      </w:r>
      <w:r w:rsidR="00B66DF9" w:rsidRPr="00B66DF9">
        <w:rPr>
          <w:rFonts w:ascii="Tahoma" w:hAnsi="Tahoma" w:cs="Tahoma"/>
          <w:spacing w:val="-2"/>
          <w:sz w:val="22"/>
          <w:szCs w:val="22"/>
        </w:rPr>
        <w:t xml:space="preserve"> </w:t>
      </w:r>
      <w:r w:rsidR="00B66DF9" w:rsidRPr="00B66DF9">
        <w:rPr>
          <w:rFonts w:ascii="Tahoma" w:hAnsi="Tahoma" w:cs="Tahoma"/>
          <w:sz w:val="22"/>
          <w:szCs w:val="22"/>
        </w:rPr>
        <w:t>people and</w:t>
      </w:r>
      <w:r w:rsidR="00B66DF9" w:rsidRPr="00B66DF9">
        <w:rPr>
          <w:rFonts w:ascii="Tahoma" w:hAnsi="Tahoma" w:cs="Tahoma"/>
          <w:spacing w:val="-4"/>
          <w:sz w:val="22"/>
          <w:szCs w:val="22"/>
        </w:rPr>
        <w:t xml:space="preserve"> </w:t>
      </w:r>
      <w:r w:rsidR="00B66DF9" w:rsidRPr="00B66DF9">
        <w:rPr>
          <w:rFonts w:ascii="Tahoma" w:hAnsi="Tahoma" w:cs="Tahoma"/>
          <w:sz w:val="22"/>
          <w:szCs w:val="22"/>
        </w:rPr>
        <w:t>vulnerable adults. In addition, they should have regard to any guidance issued by the Secretary of State in considering what arrangements they need to make.</w:t>
      </w:r>
    </w:p>
    <w:p w14:paraId="56114E33" w14:textId="77777777" w:rsidR="00733ABC" w:rsidRDefault="00733ABC" w:rsidP="00B66DF9">
      <w:pPr>
        <w:pStyle w:val="Heading2"/>
        <w:tabs>
          <w:tab w:val="left" w:pos="883"/>
        </w:tabs>
        <w:kinsoku w:val="0"/>
        <w:overflowPunct w:val="0"/>
        <w:jc w:val="left"/>
        <w:rPr>
          <w:rFonts w:cs="Tahoma"/>
          <w:spacing w:val="-2"/>
        </w:rPr>
      </w:pPr>
    </w:p>
    <w:p w14:paraId="45D023C0" w14:textId="024CAC9B" w:rsidR="00B66DF9" w:rsidRPr="00733ABC" w:rsidRDefault="00B66DF9" w:rsidP="00733ABC">
      <w:pPr>
        <w:pStyle w:val="Heading2"/>
      </w:pPr>
      <w:bookmarkStart w:id="6" w:name="_Toc237605336"/>
      <w:r w:rsidRPr="00733ABC">
        <w:t xml:space="preserve">3.2 </w:t>
      </w:r>
      <w:r w:rsidR="00733ABC">
        <w:tab/>
      </w:r>
      <w:r w:rsidRPr="00733ABC">
        <w:t xml:space="preserve">Keeping Children Safe in Education (KCSIE) </w:t>
      </w:r>
      <w:r w:rsidRPr="00DE2892">
        <w:t>2026</w:t>
      </w:r>
      <w:bookmarkEnd w:id="6"/>
    </w:p>
    <w:p w14:paraId="5CF849DA" w14:textId="5286607E" w:rsidR="00B66DF9" w:rsidRPr="00B66DF9" w:rsidRDefault="00733ABC" w:rsidP="00B66DF9">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KCSIE</w:t>
      </w:r>
      <w:r w:rsidR="00B66DF9" w:rsidRPr="00B66DF9">
        <w:rPr>
          <w:rFonts w:ascii="Tahoma" w:hAnsi="Tahoma" w:cs="Tahoma"/>
          <w:spacing w:val="-11"/>
          <w:sz w:val="22"/>
          <w:szCs w:val="22"/>
        </w:rPr>
        <w:t xml:space="preserve"> </w:t>
      </w:r>
      <w:r w:rsidR="00B66DF9" w:rsidRPr="00B66DF9">
        <w:rPr>
          <w:rFonts w:ascii="Tahoma" w:hAnsi="Tahoma" w:cs="Tahoma"/>
          <w:sz w:val="22"/>
          <w:szCs w:val="22"/>
        </w:rPr>
        <w:t>sets</w:t>
      </w:r>
      <w:r w:rsidR="00B66DF9" w:rsidRPr="00B66DF9">
        <w:rPr>
          <w:rFonts w:ascii="Tahoma" w:hAnsi="Tahoma" w:cs="Tahoma"/>
          <w:spacing w:val="-13"/>
          <w:sz w:val="22"/>
          <w:szCs w:val="22"/>
        </w:rPr>
        <w:t xml:space="preserve"> </w:t>
      </w:r>
      <w:r w:rsidR="00B66DF9" w:rsidRPr="00B66DF9">
        <w:rPr>
          <w:rFonts w:ascii="Tahoma" w:hAnsi="Tahoma" w:cs="Tahoma"/>
          <w:sz w:val="22"/>
          <w:szCs w:val="22"/>
        </w:rPr>
        <w:t>out</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11"/>
          <w:sz w:val="22"/>
          <w:szCs w:val="22"/>
        </w:rPr>
        <w:t xml:space="preserve"> </w:t>
      </w:r>
      <w:r w:rsidR="00B66DF9" w:rsidRPr="00B66DF9">
        <w:rPr>
          <w:rFonts w:ascii="Tahoma" w:hAnsi="Tahoma" w:cs="Tahoma"/>
          <w:sz w:val="22"/>
          <w:szCs w:val="22"/>
        </w:rPr>
        <w:t>statutory</w:t>
      </w:r>
      <w:r w:rsidR="00B66DF9" w:rsidRPr="00B66DF9">
        <w:rPr>
          <w:rFonts w:ascii="Tahoma" w:hAnsi="Tahoma" w:cs="Tahoma"/>
          <w:spacing w:val="-12"/>
          <w:sz w:val="22"/>
          <w:szCs w:val="22"/>
        </w:rPr>
        <w:t xml:space="preserve"> </w:t>
      </w:r>
      <w:r w:rsidR="00B66DF9" w:rsidRPr="00B66DF9">
        <w:rPr>
          <w:rFonts w:ascii="Tahoma" w:hAnsi="Tahoma" w:cs="Tahoma"/>
          <w:sz w:val="22"/>
          <w:szCs w:val="22"/>
        </w:rPr>
        <w:t>responsibility</w:t>
      </w:r>
      <w:r w:rsidR="00B66DF9" w:rsidRPr="00B66DF9">
        <w:rPr>
          <w:rFonts w:ascii="Tahoma" w:hAnsi="Tahoma" w:cs="Tahoma"/>
          <w:spacing w:val="-10"/>
          <w:sz w:val="22"/>
          <w:szCs w:val="22"/>
        </w:rPr>
        <w:t xml:space="preserve"> </w:t>
      </w:r>
      <w:r w:rsidR="00B66DF9" w:rsidRPr="00B66DF9">
        <w:rPr>
          <w:rFonts w:ascii="Tahoma" w:hAnsi="Tahoma" w:cs="Tahoma"/>
          <w:sz w:val="22"/>
          <w:szCs w:val="22"/>
        </w:rPr>
        <w:t>of</w:t>
      </w:r>
      <w:r w:rsidR="00B66DF9" w:rsidRPr="00B66DF9">
        <w:rPr>
          <w:rFonts w:ascii="Tahoma" w:hAnsi="Tahoma" w:cs="Tahoma"/>
          <w:spacing w:val="-10"/>
          <w:sz w:val="22"/>
          <w:szCs w:val="22"/>
        </w:rPr>
        <w:t xml:space="preserve"> </w:t>
      </w:r>
      <w:r w:rsidR="00B66DF9" w:rsidRPr="00B66DF9">
        <w:rPr>
          <w:rFonts w:ascii="Tahoma" w:hAnsi="Tahoma" w:cs="Tahoma"/>
          <w:sz w:val="22"/>
          <w:szCs w:val="22"/>
        </w:rPr>
        <w:t>colleges,</w:t>
      </w:r>
      <w:r w:rsidR="00B66DF9" w:rsidRPr="00B66DF9">
        <w:rPr>
          <w:rFonts w:ascii="Tahoma" w:hAnsi="Tahoma" w:cs="Tahoma"/>
          <w:spacing w:val="-10"/>
          <w:sz w:val="22"/>
          <w:szCs w:val="22"/>
        </w:rPr>
        <w:t xml:space="preserve"> </w:t>
      </w:r>
      <w:r w:rsidR="00B66DF9" w:rsidRPr="00B66DF9">
        <w:rPr>
          <w:rFonts w:ascii="Tahoma" w:hAnsi="Tahoma" w:cs="Tahoma"/>
          <w:sz w:val="22"/>
          <w:szCs w:val="22"/>
        </w:rPr>
        <w:t>as</w:t>
      </w:r>
      <w:r w:rsidR="00B66DF9" w:rsidRPr="00B66DF9">
        <w:rPr>
          <w:rFonts w:ascii="Tahoma" w:hAnsi="Tahoma" w:cs="Tahoma"/>
          <w:spacing w:val="-13"/>
          <w:sz w:val="22"/>
          <w:szCs w:val="22"/>
        </w:rPr>
        <w:t xml:space="preserve"> </w:t>
      </w:r>
      <w:r w:rsidR="00B66DF9" w:rsidRPr="00B66DF9">
        <w:rPr>
          <w:rFonts w:ascii="Tahoma" w:hAnsi="Tahoma" w:cs="Tahoma"/>
          <w:sz w:val="22"/>
          <w:szCs w:val="22"/>
        </w:rPr>
        <w:t>well</w:t>
      </w:r>
      <w:r w:rsidR="00B66DF9" w:rsidRPr="00B66DF9">
        <w:rPr>
          <w:rFonts w:ascii="Tahoma" w:hAnsi="Tahoma" w:cs="Tahoma"/>
          <w:spacing w:val="-11"/>
          <w:sz w:val="22"/>
          <w:szCs w:val="22"/>
        </w:rPr>
        <w:t xml:space="preserve"> </w:t>
      </w:r>
      <w:r w:rsidR="00B66DF9" w:rsidRPr="00B66DF9">
        <w:rPr>
          <w:rFonts w:ascii="Tahoma" w:hAnsi="Tahoma" w:cs="Tahoma"/>
          <w:sz w:val="22"/>
          <w:szCs w:val="22"/>
        </w:rPr>
        <w:t>as</w:t>
      </w:r>
      <w:r w:rsidR="00B66DF9" w:rsidRPr="00B66DF9">
        <w:rPr>
          <w:rFonts w:ascii="Tahoma" w:hAnsi="Tahoma" w:cs="Tahoma"/>
          <w:spacing w:val="-13"/>
          <w:sz w:val="22"/>
          <w:szCs w:val="22"/>
        </w:rPr>
        <w:t xml:space="preserve"> </w:t>
      </w:r>
      <w:r w:rsidR="00B66DF9" w:rsidRPr="00B66DF9">
        <w:rPr>
          <w:rFonts w:ascii="Tahoma" w:hAnsi="Tahoma" w:cs="Tahoma"/>
          <w:sz w:val="22"/>
          <w:szCs w:val="22"/>
        </w:rPr>
        <w:t>good</w:t>
      </w:r>
      <w:r w:rsidR="00B66DF9" w:rsidRPr="00B66DF9">
        <w:rPr>
          <w:rFonts w:ascii="Tahoma" w:hAnsi="Tahoma" w:cs="Tahoma"/>
          <w:spacing w:val="-14"/>
          <w:sz w:val="22"/>
          <w:szCs w:val="22"/>
        </w:rPr>
        <w:t xml:space="preserve"> </w:t>
      </w:r>
      <w:r w:rsidR="00B66DF9" w:rsidRPr="00B66DF9">
        <w:rPr>
          <w:rFonts w:ascii="Tahoma" w:hAnsi="Tahoma" w:cs="Tahoma"/>
          <w:sz w:val="22"/>
          <w:szCs w:val="22"/>
        </w:rPr>
        <w:t>practice recommendations in relation to children. This covers the relevant legislation; the responsibilities of the DSL, Governing Bodies and Principals; safer recruitment practice, recruitment</w:t>
      </w:r>
      <w:r w:rsidR="00B66DF9" w:rsidRPr="00B66DF9">
        <w:rPr>
          <w:rFonts w:ascii="Tahoma" w:hAnsi="Tahoma" w:cs="Tahoma"/>
          <w:spacing w:val="-14"/>
          <w:sz w:val="22"/>
          <w:szCs w:val="22"/>
        </w:rPr>
        <w:t xml:space="preserve"> </w:t>
      </w:r>
      <w:r w:rsidR="00B66DF9" w:rsidRPr="00B66DF9">
        <w:rPr>
          <w:rFonts w:ascii="Tahoma" w:hAnsi="Tahoma" w:cs="Tahoma"/>
          <w:sz w:val="22"/>
          <w:szCs w:val="22"/>
        </w:rPr>
        <w:t>and</w:t>
      </w:r>
      <w:r w:rsidR="00B66DF9" w:rsidRPr="00B66DF9">
        <w:rPr>
          <w:rFonts w:ascii="Tahoma" w:hAnsi="Tahoma" w:cs="Tahoma"/>
          <w:spacing w:val="-16"/>
          <w:sz w:val="22"/>
          <w:szCs w:val="22"/>
        </w:rPr>
        <w:t xml:space="preserve"> </w:t>
      </w:r>
      <w:r w:rsidR="00B66DF9" w:rsidRPr="00B66DF9">
        <w:rPr>
          <w:rFonts w:ascii="Tahoma" w:hAnsi="Tahoma" w:cs="Tahoma"/>
          <w:sz w:val="22"/>
          <w:szCs w:val="22"/>
        </w:rPr>
        <w:t>vetting</w:t>
      </w:r>
      <w:r w:rsidR="00B66DF9" w:rsidRPr="00B66DF9">
        <w:rPr>
          <w:rFonts w:ascii="Tahoma" w:hAnsi="Tahoma" w:cs="Tahoma"/>
          <w:spacing w:val="-13"/>
          <w:sz w:val="22"/>
          <w:szCs w:val="22"/>
        </w:rPr>
        <w:t xml:space="preserve"> </w:t>
      </w:r>
      <w:r w:rsidR="00B66DF9" w:rsidRPr="00B66DF9">
        <w:rPr>
          <w:rFonts w:ascii="Tahoma" w:hAnsi="Tahoma" w:cs="Tahoma"/>
          <w:sz w:val="22"/>
          <w:szCs w:val="22"/>
        </w:rPr>
        <w:t>checks;</w:t>
      </w:r>
      <w:r w:rsidR="00B66DF9" w:rsidRPr="00B66DF9">
        <w:rPr>
          <w:rFonts w:ascii="Tahoma" w:hAnsi="Tahoma" w:cs="Tahoma"/>
          <w:spacing w:val="-15"/>
          <w:sz w:val="22"/>
          <w:szCs w:val="22"/>
        </w:rPr>
        <w:t xml:space="preserve"> </w:t>
      </w:r>
      <w:r w:rsidR="00B66DF9" w:rsidRPr="00B66DF9">
        <w:rPr>
          <w:rFonts w:ascii="Tahoma" w:hAnsi="Tahoma" w:cs="Tahoma"/>
          <w:sz w:val="22"/>
          <w:szCs w:val="22"/>
        </w:rPr>
        <w:t>dealing</w:t>
      </w:r>
      <w:r w:rsidR="00B66DF9" w:rsidRPr="00B66DF9">
        <w:rPr>
          <w:rFonts w:ascii="Tahoma" w:hAnsi="Tahoma" w:cs="Tahoma"/>
          <w:spacing w:val="-14"/>
          <w:sz w:val="22"/>
          <w:szCs w:val="22"/>
        </w:rPr>
        <w:t xml:space="preserve"> </w:t>
      </w:r>
      <w:r w:rsidR="00B66DF9" w:rsidRPr="00B66DF9">
        <w:rPr>
          <w:rFonts w:ascii="Tahoma" w:hAnsi="Tahoma" w:cs="Tahoma"/>
          <w:sz w:val="22"/>
          <w:szCs w:val="22"/>
        </w:rPr>
        <w:t>with</w:t>
      </w:r>
      <w:r w:rsidR="00B66DF9" w:rsidRPr="00B66DF9">
        <w:rPr>
          <w:rFonts w:ascii="Tahoma" w:hAnsi="Tahoma" w:cs="Tahoma"/>
          <w:spacing w:val="-13"/>
          <w:sz w:val="22"/>
          <w:szCs w:val="22"/>
        </w:rPr>
        <w:t xml:space="preserve"> </w:t>
      </w:r>
      <w:r w:rsidR="00B66DF9" w:rsidRPr="00B66DF9">
        <w:rPr>
          <w:rFonts w:ascii="Tahoma" w:hAnsi="Tahoma" w:cs="Tahoma"/>
          <w:sz w:val="22"/>
          <w:szCs w:val="22"/>
        </w:rPr>
        <w:t>allegations</w:t>
      </w:r>
      <w:r w:rsidR="00B66DF9" w:rsidRPr="00B66DF9">
        <w:rPr>
          <w:rFonts w:ascii="Tahoma" w:hAnsi="Tahoma" w:cs="Tahoma"/>
          <w:spacing w:val="-13"/>
          <w:sz w:val="22"/>
          <w:szCs w:val="22"/>
        </w:rPr>
        <w:t xml:space="preserve"> </w:t>
      </w:r>
      <w:r w:rsidR="00B66DF9" w:rsidRPr="00B66DF9">
        <w:rPr>
          <w:rFonts w:ascii="Tahoma" w:hAnsi="Tahoma" w:cs="Tahoma"/>
          <w:sz w:val="22"/>
          <w:szCs w:val="22"/>
        </w:rPr>
        <w:t>of</w:t>
      </w:r>
      <w:r w:rsidR="00B66DF9" w:rsidRPr="00B66DF9">
        <w:rPr>
          <w:rFonts w:ascii="Tahoma" w:hAnsi="Tahoma" w:cs="Tahoma"/>
          <w:spacing w:val="-15"/>
          <w:sz w:val="22"/>
          <w:szCs w:val="22"/>
        </w:rPr>
        <w:t xml:space="preserve"> </w:t>
      </w:r>
      <w:r w:rsidR="00B66DF9" w:rsidRPr="00B66DF9">
        <w:rPr>
          <w:rFonts w:ascii="Tahoma" w:hAnsi="Tahoma" w:cs="Tahoma"/>
          <w:sz w:val="22"/>
          <w:szCs w:val="22"/>
        </w:rPr>
        <w:t>abuse</w:t>
      </w:r>
      <w:r w:rsidR="00B66DF9" w:rsidRPr="00B66DF9">
        <w:rPr>
          <w:rFonts w:ascii="Tahoma" w:hAnsi="Tahoma" w:cs="Tahoma"/>
          <w:spacing w:val="-14"/>
          <w:sz w:val="22"/>
          <w:szCs w:val="22"/>
        </w:rPr>
        <w:t xml:space="preserve"> </w:t>
      </w:r>
      <w:r w:rsidR="00B66DF9" w:rsidRPr="00B66DF9">
        <w:rPr>
          <w:rFonts w:ascii="Tahoma" w:hAnsi="Tahoma" w:cs="Tahoma"/>
          <w:sz w:val="22"/>
          <w:szCs w:val="22"/>
        </w:rPr>
        <w:t>or</w:t>
      </w:r>
      <w:r w:rsidR="00B66DF9" w:rsidRPr="00B66DF9">
        <w:rPr>
          <w:rFonts w:ascii="Tahoma" w:hAnsi="Tahoma" w:cs="Tahoma"/>
          <w:spacing w:val="-15"/>
          <w:sz w:val="22"/>
          <w:szCs w:val="22"/>
        </w:rPr>
        <w:t xml:space="preserve"> </w:t>
      </w:r>
      <w:r w:rsidR="00B66DF9" w:rsidRPr="00B66DF9">
        <w:rPr>
          <w:rFonts w:ascii="Tahoma" w:hAnsi="Tahoma" w:cs="Tahoma"/>
          <w:sz w:val="22"/>
          <w:szCs w:val="22"/>
        </w:rPr>
        <w:t>misconduct</w:t>
      </w:r>
      <w:r w:rsidR="00B66DF9" w:rsidRPr="00B66DF9">
        <w:rPr>
          <w:rFonts w:ascii="Tahoma" w:hAnsi="Tahoma" w:cs="Tahoma"/>
          <w:spacing w:val="-12"/>
          <w:sz w:val="22"/>
          <w:szCs w:val="22"/>
        </w:rPr>
        <w:t xml:space="preserve"> </w:t>
      </w:r>
      <w:r w:rsidR="00B66DF9" w:rsidRPr="00B66DF9">
        <w:rPr>
          <w:rFonts w:ascii="Tahoma" w:hAnsi="Tahoma" w:cs="Tahoma"/>
          <w:sz w:val="22"/>
          <w:szCs w:val="22"/>
        </w:rPr>
        <w:t>against</w:t>
      </w:r>
      <w:r w:rsidR="00B66DF9" w:rsidRPr="00B66DF9">
        <w:rPr>
          <w:rFonts w:ascii="Tahoma" w:hAnsi="Tahoma" w:cs="Tahoma"/>
          <w:spacing w:val="-15"/>
          <w:sz w:val="22"/>
          <w:szCs w:val="22"/>
        </w:rPr>
        <w:t xml:space="preserve"> </w:t>
      </w:r>
      <w:r w:rsidR="00B66DF9" w:rsidRPr="00B66DF9">
        <w:rPr>
          <w:rFonts w:ascii="Tahoma" w:hAnsi="Tahoma" w:cs="Tahoma"/>
          <w:sz w:val="22"/>
          <w:szCs w:val="22"/>
        </w:rPr>
        <w:t xml:space="preserve">staff; and </w:t>
      </w:r>
      <w:proofErr w:type="gramStart"/>
      <w:r w:rsidR="00B66DF9" w:rsidRPr="00B66DF9">
        <w:rPr>
          <w:rFonts w:ascii="Tahoma" w:hAnsi="Tahoma" w:cs="Tahoma"/>
          <w:sz w:val="22"/>
          <w:szCs w:val="22"/>
        </w:rPr>
        <w:t>also</w:t>
      </w:r>
      <w:proofErr w:type="gramEnd"/>
      <w:r w:rsidR="00B66DF9" w:rsidRPr="00B66DF9">
        <w:rPr>
          <w:rFonts w:ascii="Tahoma" w:hAnsi="Tahoma" w:cs="Tahoma"/>
          <w:sz w:val="22"/>
          <w:szCs w:val="22"/>
        </w:rPr>
        <w:t xml:space="preserve"> checklists, flowcharts and examples. </w:t>
      </w:r>
    </w:p>
    <w:p w14:paraId="7FA4B304" w14:textId="6F94DA6B" w:rsidR="00B66DF9" w:rsidRPr="00DE2892" w:rsidRDefault="00B8098D" w:rsidP="005C17BD">
      <w:pPr>
        <w:pStyle w:val="BodyText"/>
        <w:kinsoku w:val="0"/>
        <w:overflowPunct w:val="0"/>
        <w:jc w:val="left"/>
        <w:rPr>
          <w:rFonts w:ascii="Tahoma" w:hAnsi="Tahoma" w:cs="Tahoma"/>
          <w:sz w:val="22"/>
          <w:szCs w:val="22"/>
        </w:rPr>
      </w:pPr>
      <w:r w:rsidRPr="00DE2892">
        <w:rPr>
          <w:rFonts w:ascii="Tahoma" w:hAnsi="Tahoma" w:cs="Tahoma"/>
          <w:b/>
          <w:bCs/>
          <w:color w:val="FF0000"/>
          <w:sz w:val="22"/>
          <w:szCs w:val="22"/>
        </w:rPr>
        <w:br/>
      </w:r>
      <w:r w:rsidR="00B66DF9" w:rsidRPr="00DE2892">
        <w:rPr>
          <w:rFonts w:ascii="Tahoma" w:hAnsi="Tahoma" w:cs="Tahoma"/>
          <w:b/>
          <w:bCs/>
          <w:sz w:val="22"/>
          <w:szCs w:val="22"/>
        </w:rPr>
        <w:t>Our approach to safeguarding</w:t>
      </w:r>
      <w:r w:rsidR="005C17BD" w:rsidRPr="00DE2892">
        <w:rPr>
          <w:rFonts w:ascii="Tahoma" w:hAnsi="Tahoma" w:cs="Tahoma"/>
          <w:sz w:val="22"/>
          <w:szCs w:val="22"/>
        </w:rPr>
        <w:br/>
      </w:r>
      <w:r w:rsidR="00B66DF9" w:rsidRPr="00DE2892">
        <w:rPr>
          <w:rFonts w:ascii="Tahoma" w:hAnsi="Tahoma" w:cs="Tahoma"/>
          <w:sz w:val="22"/>
          <w:szCs w:val="22"/>
        </w:rPr>
        <w:t>Keeping Children Safe in Education 2026 reflects a clear shift in the expectations placed on schools and colleges: safeguarding is increasingly preventative, intelligence-led, collaborative, and centred on understanding vulnerability before harm occurs, rather than responding only once a concern has been formally raised. This is reflected throughout the updated statutory guidance, from the stronger emphasis on early identification, intervention, and Family Help, to expanded reference to emerging risks such as financial exploitation, misogyny and incel-related radicalisation, and the safeguarding implications of artificial intelligence (AI), to greater clarity on how schools and colleges should work alongside children</w:t>
      </w:r>
      <w:r w:rsidR="00FE6336" w:rsidRPr="00DE2892">
        <w:rPr>
          <w:rFonts w:ascii="Tahoma" w:hAnsi="Tahoma" w:cs="Tahoma"/>
          <w:sz w:val="22"/>
          <w:szCs w:val="22"/>
        </w:rPr>
        <w:t>’</w:t>
      </w:r>
      <w:r w:rsidR="00B66DF9" w:rsidRPr="00DE2892">
        <w:rPr>
          <w:rFonts w:ascii="Tahoma" w:hAnsi="Tahoma" w:cs="Tahoma"/>
          <w:sz w:val="22"/>
          <w:szCs w:val="22"/>
        </w:rPr>
        <w:t>s social care, health services, and the police as part of a wider safeguarding system.</w:t>
      </w:r>
    </w:p>
    <w:p w14:paraId="6C74A214" w14:textId="4C4DC889" w:rsidR="00B66DF9" w:rsidRPr="00DE2892" w:rsidRDefault="005C17BD" w:rsidP="00B66DF9">
      <w:pPr>
        <w:pStyle w:val="BodyText"/>
        <w:kinsoku w:val="0"/>
        <w:overflowPunct w:val="0"/>
        <w:jc w:val="left"/>
        <w:rPr>
          <w:rFonts w:ascii="Tahoma" w:hAnsi="Tahoma" w:cs="Tahoma"/>
          <w:sz w:val="22"/>
          <w:szCs w:val="22"/>
        </w:rPr>
      </w:pPr>
      <w:r w:rsidRPr="00DE2892">
        <w:rPr>
          <w:rFonts w:ascii="Tahoma" w:hAnsi="Tahoma" w:cs="Tahoma"/>
          <w:sz w:val="22"/>
          <w:szCs w:val="22"/>
        </w:rPr>
        <w:br/>
      </w:r>
      <w:r w:rsidR="00B66DF9" w:rsidRPr="00DE2892">
        <w:rPr>
          <w:rFonts w:ascii="Tahoma" w:hAnsi="Tahoma" w:cs="Tahoma"/>
          <w:sz w:val="22"/>
          <w:szCs w:val="22"/>
        </w:rPr>
        <w:t xml:space="preserve">The college's safeguarding practice reflects this direction of travel. </w:t>
      </w:r>
      <w:proofErr w:type="spellStart"/>
      <w:r w:rsidR="00B66DF9" w:rsidRPr="00DE2892">
        <w:rPr>
          <w:rFonts w:ascii="Tahoma" w:hAnsi="Tahoma" w:cs="Tahoma"/>
          <w:sz w:val="22"/>
          <w:szCs w:val="22"/>
        </w:rPr>
        <w:t>Sta</w:t>
      </w:r>
      <w:r w:rsidR="00FE6336" w:rsidRPr="00DE2892">
        <w:rPr>
          <w:rFonts w:ascii="Tahoma" w:hAnsi="Tahoma" w:cs="Tahoma"/>
          <w:sz w:val="22"/>
          <w:szCs w:val="22"/>
        </w:rPr>
        <w:t>’</w:t>
      </w:r>
      <w:r w:rsidR="00B66DF9" w:rsidRPr="00DE2892">
        <w:rPr>
          <w:rFonts w:ascii="Tahoma" w:hAnsi="Tahoma" w:cs="Tahoma"/>
          <w:sz w:val="22"/>
          <w:szCs w:val="22"/>
        </w:rPr>
        <w:t>f</w:t>
      </w:r>
      <w:proofErr w:type="spellEnd"/>
      <w:r w:rsidR="00B66DF9" w:rsidRPr="00DE2892">
        <w:rPr>
          <w:rFonts w:ascii="Tahoma" w:hAnsi="Tahoma" w:cs="Tahoma"/>
          <w:sz w:val="22"/>
          <w:szCs w:val="22"/>
        </w:rPr>
        <w:t xml:space="preserve"> are expected to be professionally curious, alert to early indicators of vulnerability, and confident in sharing information and concerns promptly, recognising that data protection is not a barrier to safeguarding. Prevention is prioritised through relationships, curriculum, pastoral support and early help, rather than relying solely on crisis response. Effective safeguarding depends on every member of staff understanding their role within this wider system, and on the college working in genuine partnership with parents, carers, external agencies and the local safeguarding partnership to identify and respond to risk as early as possible.</w:t>
      </w:r>
    </w:p>
    <w:p w14:paraId="52F8BF6D" w14:textId="77777777" w:rsidR="005C17BD" w:rsidRPr="00DE2892" w:rsidRDefault="005C17BD" w:rsidP="00B66DF9">
      <w:pPr>
        <w:pStyle w:val="BodyText"/>
        <w:kinsoku w:val="0"/>
        <w:overflowPunct w:val="0"/>
        <w:jc w:val="left"/>
        <w:rPr>
          <w:rFonts w:ascii="Tahoma" w:hAnsi="Tahoma" w:cs="Tahoma"/>
          <w:sz w:val="22"/>
          <w:szCs w:val="22"/>
        </w:rPr>
      </w:pPr>
    </w:p>
    <w:p w14:paraId="517ABC65" w14:textId="23D5C566" w:rsidR="00B66DF9" w:rsidRPr="005C17BD" w:rsidRDefault="005C17BD" w:rsidP="005C17BD">
      <w:pPr>
        <w:pStyle w:val="Heading2"/>
      </w:pPr>
      <w:bookmarkStart w:id="7" w:name="_Toc237605337"/>
      <w:r>
        <w:t>3.3</w:t>
      </w:r>
      <w:r>
        <w:tab/>
      </w:r>
      <w:r w:rsidR="00B66DF9" w:rsidRPr="005C17BD">
        <w:t>Working Together to Safeguard Children (2023)</w:t>
      </w:r>
      <w:bookmarkEnd w:id="7"/>
    </w:p>
    <w:p w14:paraId="6C9A5484" w14:textId="5B02A01C" w:rsidR="00B66DF9" w:rsidRPr="00B66DF9" w:rsidRDefault="005C17BD" w:rsidP="00B66DF9">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Working Together to Safeguard Children (2023) outlines what organisations and agencies must and should do to help, protect and promote the welfare of all children and young people under the age of 18 in England. This updated statutory guidance outlines key changes, including:</w:t>
      </w:r>
    </w:p>
    <w:p w14:paraId="77A94662" w14:textId="77777777" w:rsidR="00B66DF9" w:rsidRPr="00B66DF9" w:rsidRDefault="00B66DF9" w:rsidP="005C17BD">
      <w:pPr>
        <w:pStyle w:val="NoSpacing"/>
        <w:widowControl w:val="0"/>
        <w:numPr>
          <w:ilvl w:val="2"/>
          <w:numId w:val="32"/>
        </w:numPr>
        <w:autoSpaceDE w:val="0"/>
        <w:autoSpaceDN w:val="0"/>
        <w:adjustRightInd w:val="0"/>
        <w:ind w:left="936"/>
        <w:rPr>
          <w:rFonts w:ascii="Tahoma" w:hAnsi="Tahoma" w:cs="Tahoma"/>
        </w:rPr>
      </w:pPr>
      <w:r w:rsidRPr="00B66DF9">
        <w:rPr>
          <w:rFonts w:ascii="Tahoma" w:hAnsi="Tahoma" w:cs="Tahoma"/>
        </w:rPr>
        <w:lastRenderedPageBreak/>
        <w:t>multi-agency expectations for all practitioners</w:t>
      </w:r>
    </w:p>
    <w:p w14:paraId="33FE1650" w14:textId="77777777" w:rsidR="00B66DF9" w:rsidRPr="00B66DF9" w:rsidRDefault="00B66DF9" w:rsidP="005C17BD">
      <w:pPr>
        <w:pStyle w:val="NoSpacing"/>
        <w:widowControl w:val="0"/>
        <w:numPr>
          <w:ilvl w:val="2"/>
          <w:numId w:val="32"/>
        </w:numPr>
        <w:autoSpaceDE w:val="0"/>
        <w:autoSpaceDN w:val="0"/>
        <w:adjustRightInd w:val="0"/>
        <w:ind w:left="936"/>
        <w:rPr>
          <w:rFonts w:ascii="Tahoma" w:hAnsi="Tahoma" w:cs="Tahoma"/>
        </w:rPr>
      </w:pPr>
      <w:r w:rsidRPr="00B66DF9">
        <w:rPr>
          <w:rFonts w:ascii="Tahoma" w:hAnsi="Tahoma" w:cs="Tahoma"/>
        </w:rPr>
        <w:t>working with parents and carers</w:t>
      </w:r>
    </w:p>
    <w:p w14:paraId="35AAC684" w14:textId="77777777" w:rsidR="00B66DF9" w:rsidRPr="00B66DF9" w:rsidRDefault="00B66DF9" w:rsidP="005C17BD">
      <w:pPr>
        <w:pStyle w:val="NoSpacing"/>
        <w:widowControl w:val="0"/>
        <w:numPr>
          <w:ilvl w:val="2"/>
          <w:numId w:val="32"/>
        </w:numPr>
        <w:autoSpaceDE w:val="0"/>
        <w:autoSpaceDN w:val="0"/>
        <w:adjustRightInd w:val="0"/>
        <w:ind w:left="936"/>
        <w:rPr>
          <w:rFonts w:ascii="Tahoma" w:hAnsi="Tahoma" w:cs="Tahoma"/>
        </w:rPr>
      </w:pPr>
      <w:r w:rsidRPr="00B66DF9">
        <w:rPr>
          <w:rFonts w:ascii="Tahoma" w:hAnsi="Tahoma" w:cs="Tahoma"/>
        </w:rPr>
        <w:t>clarifying the roles and responsibilities of safeguarding partners</w:t>
      </w:r>
    </w:p>
    <w:p w14:paraId="738E8C6B" w14:textId="77777777" w:rsidR="00B66DF9" w:rsidRPr="00B66DF9" w:rsidRDefault="00B66DF9" w:rsidP="005C17BD">
      <w:pPr>
        <w:pStyle w:val="NoSpacing"/>
        <w:widowControl w:val="0"/>
        <w:numPr>
          <w:ilvl w:val="2"/>
          <w:numId w:val="32"/>
        </w:numPr>
        <w:autoSpaceDE w:val="0"/>
        <w:autoSpaceDN w:val="0"/>
        <w:adjustRightInd w:val="0"/>
        <w:ind w:left="936"/>
        <w:rPr>
          <w:rFonts w:ascii="Tahoma" w:hAnsi="Tahoma" w:cs="Tahoma"/>
        </w:rPr>
      </w:pPr>
      <w:r w:rsidRPr="00B66DF9">
        <w:rPr>
          <w:rFonts w:ascii="Tahoma" w:hAnsi="Tahoma" w:cs="Tahoma"/>
        </w:rPr>
        <w:t>the role of education and childcare providers</w:t>
      </w:r>
    </w:p>
    <w:p w14:paraId="3EADD63D" w14:textId="77777777" w:rsidR="00B66DF9" w:rsidRPr="00B66DF9" w:rsidRDefault="00B66DF9" w:rsidP="005C17BD">
      <w:pPr>
        <w:pStyle w:val="NoSpacing"/>
        <w:widowControl w:val="0"/>
        <w:numPr>
          <w:ilvl w:val="2"/>
          <w:numId w:val="32"/>
        </w:numPr>
        <w:autoSpaceDE w:val="0"/>
        <w:autoSpaceDN w:val="0"/>
        <w:adjustRightInd w:val="0"/>
        <w:ind w:left="936"/>
        <w:rPr>
          <w:rFonts w:ascii="Tahoma" w:hAnsi="Tahoma" w:cs="Tahoma"/>
        </w:rPr>
      </w:pPr>
      <w:r w:rsidRPr="00B66DF9">
        <w:rPr>
          <w:rFonts w:ascii="Tahoma" w:hAnsi="Tahoma" w:cs="Tahoma"/>
        </w:rPr>
        <w:t>multi-agency practice standards</w:t>
      </w:r>
    </w:p>
    <w:p w14:paraId="2E00B542" w14:textId="77777777" w:rsidR="00B66DF9" w:rsidRPr="00B66DF9" w:rsidRDefault="00B66DF9" w:rsidP="005C17BD">
      <w:pPr>
        <w:pStyle w:val="NoSpacing"/>
        <w:widowControl w:val="0"/>
        <w:numPr>
          <w:ilvl w:val="2"/>
          <w:numId w:val="32"/>
        </w:numPr>
        <w:autoSpaceDE w:val="0"/>
        <w:autoSpaceDN w:val="0"/>
        <w:adjustRightInd w:val="0"/>
        <w:ind w:left="936"/>
        <w:rPr>
          <w:rFonts w:ascii="Tahoma" w:hAnsi="Tahoma" w:cs="Tahoma"/>
        </w:rPr>
      </w:pPr>
      <w:r w:rsidRPr="00B66DF9">
        <w:rPr>
          <w:rFonts w:ascii="Tahoma" w:hAnsi="Tahoma" w:cs="Tahoma"/>
        </w:rPr>
        <w:t>support for disabled children</w:t>
      </w:r>
    </w:p>
    <w:p w14:paraId="6C36694F" w14:textId="77777777" w:rsidR="00B66DF9" w:rsidRPr="00B66DF9" w:rsidRDefault="00B66DF9" w:rsidP="005C17BD">
      <w:pPr>
        <w:pStyle w:val="NoSpacing"/>
        <w:widowControl w:val="0"/>
        <w:numPr>
          <w:ilvl w:val="2"/>
          <w:numId w:val="32"/>
        </w:numPr>
        <w:autoSpaceDE w:val="0"/>
        <w:autoSpaceDN w:val="0"/>
        <w:adjustRightInd w:val="0"/>
        <w:ind w:left="936"/>
        <w:rPr>
          <w:rFonts w:ascii="Tahoma" w:hAnsi="Tahoma" w:cs="Tahoma"/>
        </w:rPr>
      </w:pPr>
      <w:r w:rsidRPr="00B66DF9">
        <w:rPr>
          <w:rFonts w:ascii="Tahoma" w:hAnsi="Tahoma" w:cs="Tahoma"/>
        </w:rPr>
        <w:t>tackling harm that occurs outside the home</w:t>
      </w:r>
    </w:p>
    <w:p w14:paraId="2608F370" w14:textId="77777777" w:rsidR="00B66DF9" w:rsidRPr="00B66DF9" w:rsidRDefault="00B66DF9" w:rsidP="005C17BD">
      <w:pPr>
        <w:pStyle w:val="NoSpacing"/>
        <w:rPr>
          <w:rFonts w:ascii="Tahoma" w:hAnsi="Tahoma" w:cs="Tahoma"/>
        </w:rPr>
      </w:pPr>
    </w:p>
    <w:p w14:paraId="406FC530" w14:textId="7DC67E5D" w:rsidR="00B66DF9" w:rsidRPr="005C17BD" w:rsidRDefault="005C17BD" w:rsidP="005C17BD">
      <w:pPr>
        <w:pStyle w:val="Heading2"/>
      </w:pPr>
      <w:bookmarkStart w:id="8" w:name="_Toc237605338"/>
      <w:r>
        <w:t>3.4</w:t>
      </w:r>
      <w:r>
        <w:tab/>
      </w:r>
      <w:r w:rsidR="00B66DF9" w:rsidRPr="005C17BD">
        <w:t>Safeguarding Vulnerable Groups Act (2006)</w:t>
      </w:r>
      <w:bookmarkEnd w:id="8"/>
    </w:p>
    <w:p w14:paraId="1AEC9071" w14:textId="42EABED4" w:rsidR="00B66DF9" w:rsidRPr="00B66DF9" w:rsidRDefault="005C17BD" w:rsidP="00B66DF9">
      <w:pPr>
        <w:pStyle w:val="BodyText"/>
        <w:kinsoku w:val="0"/>
        <w:overflowPunct w:val="0"/>
        <w:ind w:right="933"/>
        <w:jc w:val="left"/>
        <w:rPr>
          <w:rFonts w:ascii="Tahoma" w:hAnsi="Tahoma" w:cs="Tahoma"/>
          <w:color w:val="1F1F22"/>
          <w:sz w:val="22"/>
          <w:szCs w:val="22"/>
        </w:rPr>
      </w:pPr>
      <w:r>
        <w:rPr>
          <w:rFonts w:ascii="Tahoma" w:hAnsi="Tahoma" w:cs="Tahoma"/>
          <w:color w:val="1F1F22"/>
          <w:sz w:val="22"/>
          <w:szCs w:val="22"/>
        </w:rPr>
        <w:tab/>
      </w:r>
      <w:r w:rsidR="00B66DF9" w:rsidRPr="00B66DF9">
        <w:rPr>
          <w:rFonts w:ascii="Tahoma" w:hAnsi="Tahoma" w:cs="Tahoma"/>
          <w:color w:val="1F1F22"/>
          <w:sz w:val="22"/>
          <w:szCs w:val="22"/>
        </w:rPr>
        <w:t>The 2006 Act essentially provides a system for employers to check the suitability of employees</w:t>
      </w:r>
      <w:r w:rsidR="00B66DF9" w:rsidRPr="00B66DF9">
        <w:rPr>
          <w:rFonts w:ascii="Tahoma" w:hAnsi="Tahoma" w:cs="Tahoma"/>
          <w:color w:val="1F1F22"/>
          <w:spacing w:val="-13"/>
          <w:sz w:val="22"/>
          <w:szCs w:val="22"/>
        </w:rPr>
        <w:t xml:space="preserve"> </w:t>
      </w:r>
      <w:r w:rsidR="00B66DF9" w:rsidRPr="00B66DF9">
        <w:rPr>
          <w:rFonts w:ascii="Tahoma" w:hAnsi="Tahoma" w:cs="Tahoma"/>
          <w:color w:val="1F1F22"/>
          <w:sz w:val="22"/>
          <w:szCs w:val="22"/>
        </w:rPr>
        <w:t>or</w:t>
      </w:r>
      <w:r w:rsidR="00B66DF9" w:rsidRPr="00B66DF9">
        <w:rPr>
          <w:rFonts w:ascii="Tahoma" w:hAnsi="Tahoma" w:cs="Tahoma"/>
          <w:color w:val="1F1F22"/>
          <w:spacing w:val="-14"/>
          <w:sz w:val="22"/>
          <w:szCs w:val="22"/>
        </w:rPr>
        <w:t xml:space="preserve"> </w:t>
      </w:r>
      <w:r w:rsidR="00B66DF9" w:rsidRPr="00B66DF9">
        <w:rPr>
          <w:rFonts w:ascii="Tahoma" w:hAnsi="Tahoma" w:cs="Tahoma"/>
          <w:color w:val="1F1F22"/>
          <w:sz w:val="22"/>
          <w:szCs w:val="22"/>
        </w:rPr>
        <w:t>volunteers,</w:t>
      </w:r>
      <w:r w:rsidR="00B66DF9" w:rsidRPr="00B66DF9">
        <w:rPr>
          <w:rFonts w:ascii="Tahoma" w:hAnsi="Tahoma" w:cs="Tahoma"/>
          <w:color w:val="1F1F22"/>
          <w:spacing w:val="-13"/>
          <w:sz w:val="22"/>
          <w:szCs w:val="22"/>
        </w:rPr>
        <w:t xml:space="preserve"> </w:t>
      </w:r>
      <w:r w:rsidR="00B66DF9" w:rsidRPr="00B66DF9">
        <w:rPr>
          <w:rFonts w:ascii="Tahoma" w:hAnsi="Tahoma" w:cs="Tahoma"/>
          <w:color w:val="1F1F22"/>
          <w:sz w:val="22"/>
          <w:szCs w:val="22"/>
        </w:rPr>
        <w:t>to</w:t>
      </w:r>
      <w:r w:rsidR="00B66DF9" w:rsidRPr="00B66DF9">
        <w:rPr>
          <w:rFonts w:ascii="Tahoma" w:hAnsi="Tahoma" w:cs="Tahoma"/>
          <w:color w:val="1F1F22"/>
          <w:spacing w:val="-19"/>
          <w:sz w:val="22"/>
          <w:szCs w:val="22"/>
        </w:rPr>
        <w:t xml:space="preserve"> </w:t>
      </w:r>
      <w:r w:rsidR="00B66DF9" w:rsidRPr="00B66DF9">
        <w:rPr>
          <w:rFonts w:ascii="Tahoma" w:hAnsi="Tahoma" w:cs="Tahoma"/>
          <w:color w:val="1F1F22"/>
          <w:sz w:val="22"/>
          <w:szCs w:val="22"/>
        </w:rPr>
        <w:t>work</w:t>
      </w:r>
      <w:r w:rsidR="00B66DF9" w:rsidRPr="00B66DF9">
        <w:rPr>
          <w:rFonts w:ascii="Tahoma" w:hAnsi="Tahoma" w:cs="Tahoma"/>
          <w:color w:val="1F1F22"/>
          <w:spacing w:val="-12"/>
          <w:sz w:val="22"/>
          <w:szCs w:val="22"/>
        </w:rPr>
        <w:t xml:space="preserve"> </w:t>
      </w:r>
      <w:r w:rsidR="00B66DF9" w:rsidRPr="00B66DF9">
        <w:rPr>
          <w:rFonts w:ascii="Tahoma" w:hAnsi="Tahoma" w:cs="Tahoma"/>
          <w:color w:val="1F1F22"/>
          <w:sz w:val="22"/>
          <w:szCs w:val="22"/>
        </w:rPr>
        <w:t>with</w:t>
      </w:r>
      <w:r w:rsidR="00B66DF9" w:rsidRPr="00B66DF9">
        <w:rPr>
          <w:rFonts w:ascii="Tahoma" w:hAnsi="Tahoma" w:cs="Tahoma"/>
          <w:color w:val="1F1F22"/>
          <w:spacing w:val="-16"/>
          <w:sz w:val="22"/>
          <w:szCs w:val="22"/>
        </w:rPr>
        <w:t xml:space="preserve"> </w:t>
      </w:r>
      <w:r w:rsidR="00B66DF9" w:rsidRPr="00B66DF9">
        <w:rPr>
          <w:rFonts w:ascii="Tahoma" w:hAnsi="Tahoma" w:cs="Tahoma"/>
          <w:color w:val="1F1F22"/>
          <w:sz w:val="22"/>
          <w:szCs w:val="22"/>
        </w:rPr>
        <w:t>vulnerable</w:t>
      </w:r>
      <w:r w:rsidR="00B66DF9" w:rsidRPr="00B66DF9">
        <w:rPr>
          <w:rFonts w:ascii="Tahoma" w:hAnsi="Tahoma" w:cs="Tahoma"/>
          <w:color w:val="1F1F22"/>
          <w:spacing w:val="-13"/>
          <w:sz w:val="22"/>
          <w:szCs w:val="22"/>
        </w:rPr>
        <w:t xml:space="preserve"> </w:t>
      </w:r>
      <w:r w:rsidR="00B66DF9" w:rsidRPr="00B66DF9">
        <w:rPr>
          <w:rFonts w:ascii="Tahoma" w:hAnsi="Tahoma" w:cs="Tahoma"/>
          <w:color w:val="1F1F22"/>
          <w:sz w:val="22"/>
          <w:szCs w:val="22"/>
        </w:rPr>
        <w:t>people.</w:t>
      </w:r>
      <w:r w:rsidR="00B66DF9" w:rsidRPr="00B66DF9">
        <w:rPr>
          <w:rFonts w:ascii="Tahoma" w:hAnsi="Tahoma" w:cs="Tahoma"/>
          <w:color w:val="1F1F22"/>
          <w:spacing w:val="-14"/>
          <w:sz w:val="22"/>
          <w:szCs w:val="22"/>
        </w:rPr>
        <w:t xml:space="preserve"> </w:t>
      </w:r>
      <w:r w:rsidR="00B66DF9" w:rsidRPr="00B66DF9">
        <w:rPr>
          <w:rFonts w:ascii="Tahoma" w:hAnsi="Tahoma" w:cs="Tahoma"/>
          <w:color w:val="1F1F22"/>
          <w:sz w:val="22"/>
          <w:szCs w:val="22"/>
        </w:rPr>
        <w:t>The</w:t>
      </w:r>
      <w:r w:rsidR="00B66DF9" w:rsidRPr="00B66DF9">
        <w:rPr>
          <w:rFonts w:ascii="Tahoma" w:hAnsi="Tahoma" w:cs="Tahoma"/>
          <w:color w:val="1F1F22"/>
          <w:spacing w:val="-16"/>
          <w:sz w:val="22"/>
          <w:szCs w:val="22"/>
        </w:rPr>
        <w:t xml:space="preserve"> </w:t>
      </w:r>
      <w:r w:rsidR="00B66DF9" w:rsidRPr="00B66DF9">
        <w:rPr>
          <w:rFonts w:ascii="Tahoma" w:hAnsi="Tahoma" w:cs="Tahoma"/>
          <w:color w:val="1F1F22"/>
          <w:sz w:val="22"/>
          <w:szCs w:val="22"/>
        </w:rPr>
        <w:t>Act</w:t>
      </w:r>
      <w:r w:rsidR="00B66DF9" w:rsidRPr="00B66DF9">
        <w:rPr>
          <w:rFonts w:ascii="Tahoma" w:hAnsi="Tahoma" w:cs="Tahoma"/>
          <w:color w:val="1F1F22"/>
          <w:spacing w:val="-13"/>
          <w:sz w:val="22"/>
          <w:szCs w:val="22"/>
        </w:rPr>
        <w:t xml:space="preserve"> </w:t>
      </w:r>
      <w:r w:rsidR="00B66DF9" w:rsidRPr="00B66DF9">
        <w:rPr>
          <w:rFonts w:ascii="Tahoma" w:hAnsi="Tahoma" w:cs="Tahoma"/>
          <w:color w:val="1F1F22"/>
          <w:sz w:val="22"/>
          <w:szCs w:val="22"/>
        </w:rPr>
        <w:t>seeks</w:t>
      </w:r>
      <w:r w:rsidR="00B66DF9" w:rsidRPr="00B66DF9">
        <w:rPr>
          <w:rFonts w:ascii="Tahoma" w:hAnsi="Tahoma" w:cs="Tahoma"/>
          <w:color w:val="1F1F22"/>
          <w:spacing w:val="-16"/>
          <w:sz w:val="22"/>
          <w:szCs w:val="22"/>
        </w:rPr>
        <w:t xml:space="preserve"> </w:t>
      </w:r>
      <w:r w:rsidR="00B66DF9" w:rsidRPr="00B66DF9">
        <w:rPr>
          <w:rFonts w:ascii="Tahoma" w:hAnsi="Tahoma" w:cs="Tahoma"/>
          <w:color w:val="1F1F22"/>
          <w:sz w:val="22"/>
          <w:szCs w:val="22"/>
        </w:rPr>
        <w:t>to</w:t>
      </w:r>
      <w:r w:rsidR="00B66DF9" w:rsidRPr="00B66DF9">
        <w:rPr>
          <w:rFonts w:ascii="Tahoma" w:hAnsi="Tahoma" w:cs="Tahoma"/>
          <w:color w:val="1F1F22"/>
          <w:spacing w:val="-16"/>
          <w:sz w:val="22"/>
          <w:szCs w:val="22"/>
        </w:rPr>
        <w:t xml:space="preserve"> </w:t>
      </w:r>
      <w:r w:rsidR="00B66DF9" w:rsidRPr="00B66DF9">
        <w:rPr>
          <w:rFonts w:ascii="Tahoma" w:hAnsi="Tahoma" w:cs="Tahoma"/>
          <w:color w:val="1F1F22"/>
          <w:sz w:val="22"/>
          <w:szCs w:val="22"/>
        </w:rPr>
        <w:t>prevent those deemed unsuitable to work with vulnerable people, from gaining access through work.</w:t>
      </w:r>
    </w:p>
    <w:p w14:paraId="74156171" w14:textId="77777777" w:rsidR="00FE6336" w:rsidRDefault="00FE6336" w:rsidP="00FE6336">
      <w:pPr>
        <w:pStyle w:val="Heading2"/>
      </w:pPr>
    </w:p>
    <w:p w14:paraId="157F50E6" w14:textId="028CF165" w:rsidR="00B66DF9" w:rsidRPr="00FE6336" w:rsidRDefault="005C17BD" w:rsidP="00FE6336">
      <w:pPr>
        <w:pStyle w:val="Heading2"/>
      </w:pPr>
      <w:bookmarkStart w:id="9" w:name="_Toc237605339"/>
      <w:r w:rsidRPr="00FE6336">
        <w:t>3.5</w:t>
      </w:r>
      <w:r w:rsidRPr="00FE6336">
        <w:tab/>
      </w:r>
      <w:r w:rsidR="00B66DF9" w:rsidRPr="00FE6336">
        <w:t>DfE Statutory Guidance (2014)</w:t>
      </w:r>
      <w:bookmarkEnd w:id="9"/>
    </w:p>
    <w:p w14:paraId="504F40F3" w14:textId="322CD075" w:rsidR="00B66DF9" w:rsidRPr="00B66DF9" w:rsidRDefault="00FE6336" w:rsidP="00FE6336">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 xml:space="preserve">Provides guidance on </w:t>
      </w:r>
      <w:proofErr w:type="gramStart"/>
      <w:r w:rsidR="00B66DF9" w:rsidRPr="00B66DF9">
        <w:rPr>
          <w:rFonts w:ascii="Tahoma" w:hAnsi="Tahoma" w:cs="Tahoma"/>
          <w:sz w:val="22"/>
          <w:szCs w:val="22"/>
        </w:rPr>
        <w:t>making arrangements</w:t>
      </w:r>
      <w:proofErr w:type="gramEnd"/>
      <w:r w:rsidR="00B66DF9" w:rsidRPr="00B66DF9">
        <w:rPr>
          <w:rFonts w:ascii="Tahoma" w:hAnsi="Tahoma" w:cs="Tahoma"/>
          <w:sz w:val="22"/>
          <w:szCs w:val="22"/>
        </w:rPr>
        <w:t xml:space="preserve"> to safeguard and promote the welfare of children under section 11 of the Children Act 2004. Statutory guidance sets out what the college</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local</w:t>
      </w:r>
      <w:r w:rsidR="00B66DF9" w:rsidRPr="00B66DF9">
        <w:rPr>
          <w:rFonts w:ascii="Tahoma" w:hAnsi="Tahoma" w:cs="Tahoma"/>
          <w:spacing w:val="-2"/>
          <w:sz w:val="22"/>
          <w:szCs w:val="22"/>
        </w:rPr>
        <w:t xml:space="preserve"> </w:t>
      </w:r>
      <w:r w:rsidR="00B66DF9" w:rsidRPr="00B66DF9">
        <w:rPr>
          <w:rFonts w:ascii="Tahoma" w:hAnsi="Tahoma" w:cs="Tahoma"/>
          <w:sz w:val="22"/>
          <w:szCs w:val="22"/>
        </w:rPr>
        <w:t>authorities</w:t>
      </w:r>
      <w:r w:rsidR="00B66DF9" w:rsidRPr="00B66DF9">
        <w:rPr>
          <w:rFonts w:ascii="Tahoma" w:hAnsi="Tahoma" w:cs="Tahoma"/>
          <w:spacing w:val="-1"/>
          <w:sz w:val="22"/>
          <w:szCs w:val="22"/>
        </w:rPr>
        <w:t xml:space="preserve"> </w:t>
      </w:r>
      <w:r w:rsidR="00B66DF9" w:rsidRPr="00B66DF9">
        <w:rPr>
          <w:rFonts w:ascii="Tahoma" w:hAnsi="Tahoma" w:cs="Tahoma"/>
          <w:sz w:val="22"/>
          <w:szCs w:val="22"/>
        </w:rPr>
        <w:t>must do</w:t>
      </w:r>
      <w:r w:rsidR="00B66DF9" w:rsidRPr="00B66DF9">
        <w:rPr>
          <w:rFonts w:ascii="Tahoma" w:hAnsi="Tahoma" w:cs="Tahoma"/>
          <w:spacing w:val="-6"/>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comply</w:t>
      </w:r>
      <w:r w:rsidR="00B66DF9" w:rsidRPr="00B66DF9">
        <w:rPr>
          <w:rFonts w:ascii="Tahoma" w:hAnsi="Tahoma" w:cs="Tahoma"/>
          <w:spacing w:val="-1"/>
          <w:sz w:val="22"/>
          <w:szCs w:val="22"/>
        </w:rPr>
        <w:t xml:space="preserve"> </w:t>
      </w:r>
      <w:r w:rsidR="00B66DF9" w:rsidRPr="00B66DF9">
        <w:rPr>
          <w:rFonts w:ascii="Tahoma" w:hAnsi="Tahoma" w:cs="Tahoma"/>
          <w:sz w:val="22"/>
          <w:szCs w:val="22"/>
        </w:rPr>
        <w:t>with</w:t>
      </w:r>
      <w:r w:rsidR="00B66DF9" w:rsidRPr="00B66DF9">
        <w:rPr>
          <w:rFonts w:ascii="Tahoma" w:hAnsi="Tahoma" w:cs="Tahoma"/>
          <w:spacing w:val="-1"/>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law</w:t>
      </w:r>
      <w:r w:rsidR="00B66DF9" w:rsidRPr="00B66DF9">
        <w:rPr>
          <w:rFonts w:ascii="Tahoma" w:hAnsi="Tahoma" w:cs="Tahoma"/>
          <w:spacing w:val="-3"/>
          <w:sz w:val="22"/>
          <w:szCs w:val="22"/>
        </w:rPr>
        <w:t xml:space="preserve"> </w:t>
      </w:r>
      <w:r w:rsidR="00B66DF9" w:rsidRPr="00B66DF9">
        <w:rPr>
          <w:rFonts w:ascii="Tahoma" w:hAnsi="Tahoma" w:cs="Tahoma"/>
          <w:sz w:val="22"/>
          <w:szCs w:val="22"/>
        </w:rPr>
        <w:t>embedding</w:t>
      </w:r>
      <w:r w:rsidR="00B66DF9" w:rsidRPr="00B66DF9">
        <w:rPr>
          <w:rFonts w:ascii="Tahoma" w:hAnsi="Tahoma" w:cs="Tahoma"/>
          <w:spacing w:val="-4"/>
          <w:sz w:val="22"/>
          <w:szCs w:val="22"/>
        </w:rPr>
        <w:t xml:space="preserve"> </w:t>
      </w:r>
      <w:r w:rsidR="00B66DF9" w:rsidRPr="00B66DF9">
        <w:rPr>
          <w:rFonts w:ascii="Tahoma" w:hAnsi="Tahoma" w:cs="Tahoma"/>
          <w:sz w:val="22"/>
          <w:szCs w:val="22"/>
        </w:rPr>
        <w:t>this</w:t>
      </w:r>
      <w:r w:rsidR="00B66DF9" w:rsidRPr="00B66DF9">
        <w:rPr>
          <w:rFonts w:ascii="Tahoma" w:hAnsi="Tahoma" w:cs="Tahoma"/>
          <w:spacing w:val="-5"/>
          <w:sz w:val="22"/>
          <w:szCs w:val="22"/>
        </w:rPr>
        <w:t xml:space="preserve"> </w:t>
      </w:r>
      <w:r w:rsidR="00B66DF9" w:rsidRPr="00B66DF9">
        <w:rPr>
          <w:rFonts w:ascii="Tahoma" w:hAnsi="Tahoma" w:cs="Tahoma"/>
          <w:sz w:val="22"/>
          <w:szCs w:val="22"/>
        </w:rPr>
        <w:t>responsibility in the work of key agencies which have contact with</w:t>
      </w:r>
      <w:r w:rsidR="00B66DF9" w:rsidRPr="00B66DF9">
        <w:rPr>
          <w:rFonts w:ascii="Tahoma" w:hAnsi="Tahoma" w:cs="Tahoma"/>
          <w:spacing w:val="-1"/>
          <w:sz w:val="22"/>
          <w:szCs w:val="22"/>
        </w:rPr>
        <w:t xml:space="preserve"> </w:t>
      </w:r>
      <w:r w:rsidR="00B66DF9" w:rsidRPr="00B66DF9">
        <w:rPr>
          <w:rFonts w:ascii="Tahoma" w:hAnsi="Tahoma" w:cs="Tahoma"/>
          <w:sz w:val="22"/>
          <w:szCs w:val="22"/>
        </w:rPr>
        <w:t>children and young</w:t>
      </w:r>
      <w:r w:rsidR="00B66DF9" w:rsidRPr="00B66DF9">
        <w:rPr>
          <w:rFonts w:ascii="Tahoma" w:hAnsi="Tahoma" w:cs="Tahoma"/>
          <w:spacing w:val="-1"/>
          <w:sz w:val="22"/>
          <w:szCs w:val="22"/>
        </w:rPr>
        <w:t xml:space="preserve"> </w:t>
      </w:r>
      <w:r w:rsidR="00B66DF9" w:rsidRPr="00B66DF9">
        <w:rPr>
          <w:rFonts w:ascii="Tahoma" w:hAnsi="Tahoma" w:cs="Tahoma"/>
          <w:sz w:val="22"/>
          <w:szCs w:val="22"/>
        </w:rPr>
        <w:t>people. It reflects the recognition</w:t>
      </w:r>
      <w:r w:rsidR="00B66DF9" w:rsidRPr="00B66DF9">
        <w:rPr>
          <w:rFonts w:ascii="Tahoma" w:hAnsi="Tahoma" w:cs="Tahoma"/>
          <w:spacing w:val="-7"/>
          <w:sz w:val="22"/>
          <w:szCs w:val="22"/>
        </w:rPr>
        <w:t xml:space="preserve"> </w:t>
      </w:r>
      <w:r w:rsidR="00B66DF9" w:rsidRPr="00B66DF9">
        <w:rPr>
          <w:rFonts w:ascii="Tahoma" w:hAnsi="Tahoma" w:cs="Tahoma"/>
          <w:sz w:val="22"/>
          <w:szCs w:val="22"/>
        </w:rPr>
        <w:t>that</w:t>
      </w:r>
      <w:r w:rsidR="00B66DF9" w:rsidRPr="00B66DF9">
        <w:rPr>
          <w:rFonts w:ascii="Tahoma" w:hAnsi="Tahoma" w:cs="Tahoma"/>
          <w:spacing w:val="-3"/>
          <w:sz w:val="22"/>
          <w:szCs w:val="22"/>
        </w:rPr>
        <w:t xml:space="preserve"> </w:t>
      </w:r>
      <w:r w:rsidR="00B66DF9" w:rsidRPr="00B66DF9">
        <w:rPr>
          <w:rFonts w:ascii="Tahoma" w:hAnsi="Tahoma" w:cs="Tahoma"/>
          <w:sz w:val="22"/>
          <w:szCs w:val="22"/>
        </w:rPr>
        <w:t>protecting</w:t>
      </w:r>
      <w:r w:rsidR="00B66DF9" w:rsidRPr="00B66DF9">
        <w:rPr>
          <w:rFonts w:ascii="Tahoma" w:hAnsi="Tahoma" w:cs="Tahoma"/>
          <w:spacing w:val="-1"/>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7"/>
          <w:sz w:val="22"/>
          <w:szCs w:val="22"/>
        </w:rPr>
        <w:t xml:space="preserve"> </w:t>
      </w:r>
      <w:r w:rsidR="00B66DF9" w:rsidRPr="00B66DF9">
        <w:rPr>
          <w:rFonts w:ascii="Tahoma" w:hAnsi="Tahoma" w:cs="Tahoma"/>
          <w:sz w:val="22"/>
          <w:szCs w:val="22"/>
        </w:rPr>
        <w:t>young</w:t>
      </w:r>
      <w:r w:rsidR="00B66DF9" w:rsidRPr="00B66DF9">
        <w:rPr>
          <w:rFonts w:ascii="Tahoma" w:hAnsi="Tahoma" w:cs="Tahoma"/>
          <w:spacing w:val="-8"/>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2"/>
          <w:sz w:val="22"/>
          <w:szCs w:val="22"/>
        </w:rPr>
        <w:t xml:space="preserve"> </w:t>
      </w:r>
      <w:r w:rsidR="00B66DF9" w:rsidRPr="00B66DF9">
        <w:rPr>
          <w:rFonts w:ascii="Tahoma" w:hAnsi="Tahoma" w:cs="Tahoma"/>
          <w:sz w:val="22"/>
          <w:szCs w:val="22"/>
        </w:rPr>
        <w:t>from</w:t>
      </w:r>
      <w:r w:rsidR="00B66DF9" w:rsidRPr="00B66DF9">
        <w:rPr>
          <w:rFonts w:ascii="Tahoma" w:hAnsi="Tahoma" w:cs="Tahoma"/>
          <w:spacing w:val="-6"/>
          <w:sz w:val="22"/>
          <w:szCs w:val="22"/>
        </w:rPr>
        <w:t xml:space="preserve"> </w:t>
      </w:r>
      <w:r w:rsidR="00B66DF9" w:rsidRPr="00B66DF9">
        <w:rPr>
          <w:rFonts w:ascii="Tahoma" w:hAnsi="Tahoma" w:cs="Tahoma"/>
          <w:sz w:val="22"/>
          <w:szCs w:val="22"/>
        </w:rPr>
        <w:t>harm</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5"/>
          <w:sz w:val="22"/>
          <w:szCs w:val="22"/>
        </w:rPr>
        <w:t xml:space="preserve"> </w:t>
      </w:r>
      <w:r w:rsidR="00B66DF9" w:rsidRPr="00B66DF9">
        <w:rPr>
          <w:rFonts w:ascii="Tahoma" w:hAnsi="Tahoma" w:cs="Tahoma"/>
          <w:sz w:val="22"/>
          <w:szCs w:val="22"/>
        </w:rPr>
        <w:t>supported</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7"/>
          <w:sz w:val="22"/>
          <w:szCs w:val="22"/>
        </w:rPr>
        <w:t xml:space="preserve"> </w:t>
      </w:r>
      <w:r w:rsidR="00B66DF9" w:rsidRPr="00B66DF9">
        <w:rPr>
          <w:rFonts w:ascii="Tahoma" w:hAnsi="Tahoma" w:cs="Tahoma"/>
          <w:sz w:val="22"/>
          <w:szCs w:val="22"/>
        </w:rPr>
        <w:t>promoted by</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Hull</w:t>
      </w:r>
      <w:r w:rsidR="00B66DF9" w:rsidRPr="00B66DF9">
        <w:rPr>
          <w:rFonts w:ascii="Tahoma" w:hAnsi="Tahoma" w:cs="Tahoma"/>
          <w:spacing w:val="-5"/>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2"/>
          <w:sz w:val="22"/>
          <w:szCs w:val="22"/>
        </w:rPr>
        <w:t xml:space="preserve"> </w:t>
      </w:r>
      <w:r w:rsidR="00B66DF9" w:rsidRPr="00B66DF9">
        <w:rPr>
          <w:rFonts w:ascii="Tahoma" w:hAnsi="Tahoma" w:cs="Tahoma"/>
          <w:sz w:val="22"/>
          <w:szCs w:val="22"/>
        </w:rPr>
        <w:t>policies</w:t>
      </w:r>
      <w:r w:rsidR="00B66DF9" w:rsidRPr="00B66DF9">
        <w:rPr>
          <w:rFonts w:ascii="Tahoma" w:hAnsi="Tahoma" w:cs="Tahoma"/>
          <w:spacing w:val="-1"/>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40"/>
          <w:sz w:val="22"/>
          <w:szCs w:val="22"/>
        </w:rPr>
        <w:t xml:space="preserve"> </w:t>
      </w:r>
      <w:r w:rsidR="00B66DF9" w:rsidRPr="00B66DF9">
        <w:rPr>
          <w:rFonts w:ascii="Tahoma" w:hAnsi="Tahoma" w:cs="Tahoma"/>
          <w:sz w:val="22"/>
          <w:szCs w:val="22"/>
        </w:rPr>
        <w:t>Children, Young</w:t>
      </w:r>
      <w:r w:rsidR="00B66DF9" w:rsidRPr="00B66DF9">
        <w:rPr>
          <w:rFonts w:ascii="Tahoma" w:hAnsi="Tahoma" w:cs="Tahoma"/>
          <w:spacing w:val="-7"/>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Vulnerable</w:t>
      </w:r>
      <w:r w:rsidR="00B66DF9" w:rsidRPr="00B66DF9">
        <w:rPr>
          <w:rFonts w:ascii="Tahoma" w:hAnsi="Tahoma" w:cs="Tahoma"/>
          <w:spacing w:val="-1"/>
          <w:sz w:val="22"/>
          <w:szCs w:val="22"/>
        </w:rPr>
        <w:t xml:space="preserve"> </w:t>
      </w:r>
      <w:r w:rsidR="00B66DF9" w:rsidRPr="00B66DF9">
        <w:rPr>
          <w:rFonts w:ascii="Tahoma" w:hAnsi="Tahoma" w:cs="Tahoma"/>
          <w:sz w:val="22"/>
          <w:szCs w:val="22"/>
        </w:rPr>
        <w:t>Adults</w:t>
      </w:r>
      <w:r w:rsidR="00B66DF9" w:rsidRPr="00B66DF9">
        <w:rPr>
          <w:rFonts w:ascii="Tahoma" w:hAnsi="Tahoma" w:cs="Tahoma"/>
          <w:spacing w:val="-8"/>
          <w:sz w:val="22"/>
          <w:szCs w:val="22"/>
        </w:rPr>
        <w:t xml:space="preserve"> </w:t>
      </w:r>
      <w:r w:rsidR="00B66DF9" w:rsidRPr="00B66DF9">
        <w:rPr>
          <w:rFonts w:ascii="Tahoma" w:hAnsi="Tahoma" w:cs="Tahoma"/>
          <w:sz w:val="22"/>
          <w:szCs w:val="22"/>
        </w:rPr>
        <w:t>to improve the lives of those people.</w:t>
      </w:r>
    </w:p>
    <w:p w14:paraId="41D20C8B" w14:textId="77777777" w:rsidR="00FE6336" w:rsidRDefault="00FE6336" w:rsidP="00FE6336">
      <w:pPr>
        <w:pStyle w:val="Heading2"/>
        <w:tabs>
          <w:tab w:val="left" w:pos="1059"/>
        </w:tabs>
        <w:kinsoku w:val="0"/>
        <w:overflowPunct w:val="0"/>
        <w:ind w:right="925"/>
        <w:jc w:val="left"/>
        <w:rPr>
          <w:rFonts w:cs="Tahoma"/>
        </w:rPr>
      </w:pPr>
    </w:p>
    <w:p w14:paraId="0B7B94DE" w14:textId="5002A4CD" w:rsidR="00B66DF9" w:rsidRPr="00FE6336" w:rsidRDefault="00FE6336" w:rsidP="00FE6336">
      <w:pPr>
        <w:pStyle w:val="Heading2"/>
        <w:jc w:val="left"/>
      </w:pPr>
      <w:bookmarkStart w:id="10" w:name="_Toc237605340"/>
      <w:r>
        <w:t>3.6</w:t>
      </w:r>
      <w:r>
        <w:tab/>
      </w:r>
      <w:r w:rsidR="00B66DF9" w:rsidRPr="00FE6336">
        <w:t>Protection of Freedoms Act (2012) – Part 5 Safeguarding vulnerable groups, criminal records etc.</w:t>
      </w:r>
      <w:bookmarkEnd w:id="10"/>
    </w:p>
    <w:p w14:paraId="41B86585" w14:textId="3C8C306F" w:rsidR="00B8098D" w:rsidRDefault="00FE6336" w:rsidP="00965A56">
      <w:pPr>
        <w:pStyle w:val="BodyText"/>
        <w:kinsoku w:val="0"/>
        <w:overflowPunct w:val="0"/>
        <w:ind w:right="92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Covers the reduction in scope of the definition of regulated activity, new services provided by the Disclosure and Baring Service (DBS) and disregarding historic convictions and cautions for consensual gay sex.</w:t>
      </w:r>
    </w:p>
    <w:p w14:paraId="2EAD1931" w14:textId="77777777" w:rsidR="00A71835" w:rsidRDefault="00A71835" w:rsidP="00965A56">
      <w:pPr>
        <w:pStyle w:val="BodyText"/>
        <w:kinsoku w:val="0"/>
        <w:overflowPunct w:val="0"/>
        <w:ind w:right="920"/>
        <w:jc w:val="left"/>
        <w:rPr>
          <w:rFonts w:ascii="Tahoma" w:eastAsia="SimSun" w:hAnsi="Tahoma" w:cs="Times New Roman"/>
          <w:b/>
          <w:color w:val="000000"/>
        </w:rPr>
      </w:pPr>
    </w:p>
    <w:p w14:paraId="793650ED" w14:textId="19508985" w:rsidR="00B66DF9" w:rsidRPr="00FE6336" w:rsidRDefault="00B8098D" w:rsidP="00FE6336">
      <w:pPr>
        <w:pStyle w:val="Heading2"/>
      </w:pPr>
      <w:bookmarkStart w:id="11" w:name="_Toc237605341"/>
      <w:r>
        <w:t>3.7</w:t>
      </w:r>
      <w:r>
        <w:tab/>
      </w:r>
      <w:r w:rsidR="00B66DF9" w:rsidRPr="00FE6336">
        <w:t>Mental Capacity Act (2005)</w:t>
      </w:r>
      <w:bookmarkEnd w:id="11"/>
    </w:p>
    <w:p w14:paraId="33CB7A73" w14:textId="668F0F73" w:rsidR="00B66DF9" w:rsidRPr="00B66DF9" w:rsidRDefault="00B8098D" w:rsidP="00B66DF9">
      <w:pPr>
        <w:pStyle w:val="BodyText"/>
        <w:kinsoku w:val="0"/>
        <w:overflowPunct w:val="0"/>
        <w:ind w:right="92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 xml:space="preserve">The Mental Capacity Act (MCA) is designed to protect and empower people who may lack the mental capacity to make their own decisions about their care and treatment. It applies to people aged 16 and over. The Act only applies to under the age of 16 in very limited circumstances and these would need to be determined by a court. It covers decisions about </w:t>
      </w:r>
      <w:proofErr w:type="gramStart"/>
      <w:r w:rsidR="00B66DF9" w:rsidRPr="00B66DF9">
        <w:rPr>
          <w:rFonts w:ascii="Tahoma" w:hAnsi="Tahoma" w:cs="Tahoma"/>
          <w:sz w:val="22"/>
          <w:szCs w:val="22"/>
        </w:rPr>
        <w:t>day to day</w:t>
      </w:r>
      <w:proofErr w:type="gramEnd"/>
      <w:r w:rsidR="00B66DF9" w:rsidRPr="00B66DF9">
        <w:rPr>
          <w:rFonts w:ascii="Tahoma" w:hAnsi="Tahoma" w:cs="Tahoma"/>
          <w:sz w:val="22"/>
          <w:szCs w:val="22"/>
        </w:rPr>
        <w:t xml:space="preserve"> things like what to wear or what to buy for the weekly shop, or serious life changing decisions like whether to move into a care home or undertake surgery.</w:t>
      </w:r>
    </w:p>
    <w:p w14:paraId="553BD706" w14:textId="77777777" w:rsidR="00B8098D" w:rsidRDefault="00B8098D" w:rsidP="00B8098D">
      <w:pPr>
        <w:tabs>
          <w:tab w:val="left" w:pos="1004"/>
        </w:tabs>
        <w:kinsoku w:val="0"/>
        <w:overflowPunct w:val="0"/>
        <w:ind w:left="0" w:firstLine="0"/>
        <w:jc w:val="left"/>
        <w:rPr>
          <w:rFonts w:cs="Tahoma"/>
          <w:b/>
          <w:bCs/>
        </w:rPr>
      </w:pPr>
    </w:p>
    <w:p w14:paraId="3777B7AB" w14:textId="77777777" w:rsidR="00DD747D" w:rsidRDefault="00B8098D" w:rsidP="00B8098D">
      <w:pPr>
        <w:pStyle w:val="Heading2"/>
        <w:jc w:val="left"/>
      </w:pPr>
      <w:bookmarkStart w:id="12" w:name="_Toc237605342"/>
      <w:r>
        <w:t>3.8</w:t>
      </w:r>
      <w:r>
        <w:tab/>
      </w:r>
      <w:r w:rsidR="00B66DF9" w:rsidRPr="00B8098D">
        <w:t>The Care Act 2014</w:t>
      </w:r>
      <w:bookmarkEnd w:id="12"/>
    </w:p>
    <w:p w14:paraId="272F06EF" w14:textId="41AC2812" w:rsidR="00B66DF9" w:rsidRPr="00B66DF9" w:rsidRDefault="00A71835" w:rsidP="00A71835">
      <w:pPr>
        <w:jc w:val="left"/>
        <w:rPr>
          <w:rFonts w:cs="Tahoma"/>
        </w:rPr>
      </w:pPr>
      <w:r>
        <w:tab/>
      </w:r>
      <w:r w:rsidR="00B66DF9" w:rsidRPr="00DD747D">
        <w:t>The Care Act 2014 defines an adult at risk as a person in need of care and support. The Care Act is mainly for adults in need of care and support, and their adult carers. There are some provisions for the transition of children in need of care and support, parent/carers of children in need of care and support, and young carers. However, the main provisions for these groups (before transition) are in the Children and Families Act 2014.</w:t>
      </w:r>
      <w:r w:rsidR="00B8098D" w:rsidRPr="00DD747D">
        <w:br/>
      </w:r>
      <w:r w:rsidR="00B8098D" w:rsidRPr="00DD747D">
        <w:br/>
      </w:r>
      <w:r w:rsidR="00B66DF9" w:rsidRPr="00DD747D">
        <w:t>The Care Act introduces a general duty on local authorities to promote an</w:t>
      </w:r>
      <w:r w:rsidR="00B8098D" w:rsidRPr="00DD747D">
        <w:t xml:space="preserve"> </w:t>
      </w:r>
      <w:r w:rsidR="00B66DF9" w:rsidRPr="00DD747D">
        <w:t>individual’s ‘wellbeing’. This means that they should always have a person’s wellbeing in mind and when making decisions about them or planning services.</w:t>
      </w:r>
      <w:r w:rsidR="00B66DF9" w:rsidRPr="00DD747D">
        <w:br/>
      </w:r>
    </w:p>
    <w:p w14:paraId="5229BEAA" w14:textId="3E741747" w:rsidR="00B66DF9" w:rsidRPr="00B8098D" w:rsidRDefault="00B8098D" w:rsidP="00B8098D">
      <w:pPr>
        <w:pStyle w:val="Heading2"/>
      </w:pPr>
      <w:bookmarkStart w:id="13" w:name="_bookmark3"/>
      <w:bookmarkStart w:id="14" w:name="_Toc237605343"/>
      <w:bookmarkEnd w:id="13"/>
      <w:r>
        <w:t>4.</w:t>
      </w:r>
      <w:r>
        <w:tab/>
      </w:r>
      <w:r w:rsidR="00B66DF9" w:rsidRPr="00B8098D">
        <w:t>Duties</w:t>
      </w:r>
      <w:bookmarkEnd w:id="14"/>
    </w:p>
    <w:p w14:paraId="7B7E74B1" w14:textId="77777777" w:rsidR="00A71835" w:rsidRDefault="00B8098D" w:rsidP="00B8098D">
      <w:pPr>
        <w:pStyle w:val="Heading2"/>
        <w:jc w:val="left"/>
        <w:rPr>
          <w:spacing w:val="-4"/>
        </w:rPr>
      </w:pPr>
      <w:bookmarkStart w:id="15" w:name="_bookmark4"/>
      <w:bookmarkStart w:id="16" w:name="_Toc237605344"/>
      <w:bookmarkEnd w:id="15"/>
      <w:r>
        <w:t>4.1</w:t>
      </w:r>
      <w:r>
        <w:tab/>
      </w:r>
      <w:r w:rsidR="00B66DF9" w:rsidRPr="00B66DF9">
        <w:t>The</w:t>
      </w:r>
      <w:r w:rsidR="00B66DF9" w:rsidRPr="00B66DF9">
        <w:rPr>
          <w:spacing w:val="-10"/>
        </w:rPr>
        <w:t xml:space="preserve"> </w:t>
      </w:r>
      <w:r w:rsidR="00B66DF9" w:rsidRPr="00B66DF9">
        <w:t>role</w:t>
      </w:r>
      <w:r w:rsidR="00B66DF9" w:rsidRPr="00B66DF9">
        <w:rPr>
          <w:spacing w:val="-5"/>
        </w:rPr>
        <w:t xml:space="preserve"> </w:t>
      </w:r>
      <w:r w:rsidR="00B66DF9" w:rsidRPr="00B66DF9">
        <w:t>of</w:t>
      </w:r>
      <w:r w:rsidR="00B66DF9" w:rsidRPr="00B66DF9">
        <w:rPr>
          <w:spacing w:val="-6"/>
        </w:rPr>
        <w:t xml:space="preserve"> </w:t>
      </w:r>
      <w:r w:rsidR="00B66DF9" w:rsidRPr="00B66DF9">
        <w:t>the</w:t>
      </w:r>
      <w:r w:rsidR="00B66DF9" w:rsidRPr="00B66DF9">
        <w:rPr>
          <w:spacing w:val="-10"/>
        </w:rPr>
        <w:t xml:space="preserve"> </w:t>
      </w:r>
      <w:r w:rsidR="00B66DF9" w:rsidRPr="00B66DF9">
        <w:t>Governing</w:t>
      </w:r>
      <w:r w:rsidR="00B66DF9" w:rsidRPr="00B66DF9">
        <w:rPr>
          <w:spacing w:val="-4"/>
        </w:rPr>
        <w:t xml:space="preserve"> Body</w:t>
      </w:r>
      <w:bookmarkEnd w:id="16"/>
    </w:p>
    <w:p w14:paraId="7425B1DA" w14:textId="2459F941" w:rsidR="00B66DF9" w:rsidRPr="00B8098D" w:rsidRDefault="00A71835" w:rsidP="00A71835">
      <w:pPr>
        <w:jc w:val="left"/>
      </w:pPr>
      <w:r>
        <w:rPr>
          <w:spacing w:val="-4"/>
        </w:rPr>
        <w:tab/>
      </w:r>
      <w:r w:rsidR="00B66DF9" w:rsidRPr="00B8098D">
        <w:t>Section 175/157 of the Education Act 2002 Governing bodies have a duty to make arrangements for ensuring that their functions relating to the conduct of the college are exercised</w:t>
      </w:r>
      <w:r w:rsidR="00B66DF9" w:rsidRPr="00B8098D">
        <w:rPr>
          <w:spacing w:val="-3"/>
        </w:rPr>
        <w:t xml:space="preserve"> </w:t>
      </w:r>
      <w:r w:rsidR="00B66DF9" w:rsidRPr="00B8098D">
        <w:t>with</w:t>
      </w:r>
      <w:r w:rsidR="00B66DF9" w:rsidRPr="00B8098D">
        <w:rPr>
          <w:spacing w:val="-5"/>
        </w:rPr>
        <w:t xml:space="preserve"> </w:t>
      </w:r>
      <w:r w:rsidR="00B66DF9" w:rsidRPr="00B8098D">
        <w:t>a</w:t>
      </w:r>
      <w:r w:rsidR="00B66DF9" w:rsidRPr="00B8098D">
        <w:rPr>
          <w:spacing w:val="-3"/>
        </w:rPr>
        <w:t xml:space="preserve"> </w:t>
      </w:r>
      <w:r w:rsidR="00B66DF9" w:rsidRPr="00B8098D">
        <w:t>view</w:t>
      </w:r>
      <w:r w:rsidR="00B66DF9" w:rsidRPr="00B8098D">
        <w:rPr>
          <w:spacing w:val="-6"/>
        </w:rPr>
        <w:t xml:space="preserve"> </w:t>
      </w:r>
      <w:r w:rsidR="00B66DF9" w:rsidRPr="00B8098D">
        <w:t>to</w:t>
      </w:r>
      <w:r w:rsidR="00B66DF9" w:rsidRPr="00B8098D">
        <w:rPr>
          <w:spacing w:val="-7"/>
        </w:rPr>
        <w:t xml:space="preserve"> </w:t>
      </w:r>
      <w:r w:rsidR="00B66DF9" w:rsidRPr="00B8098D">
        <w:t>safeguarding</w:t>
      </w:r>
      <w:r w:rsidR="00B66DF9" w:rsidRPr="00B8098D">
        <w:rPr>
          <w:spacing w:val="-3"/>
        </w:rPr>
        <w:t xml:space="preserve"> </w:t>
      </w:r>
      <w:r w:rsidR="00B66DF9" w:rsidRPr="00B8098D">
        <w:t>and</w:t>
      </w:r>
      <w:r w:rsidR="00B66DF9" w:rsidRPr="00B8098D">
        <w:rPr>
          <w:spacing w:val="-8"/>
        </w:rPr>
        <w:t xml:space="preserve"> </w:t>
      </w:r>
      <w:r w:rsidR="00B66DF9" w:rsidRPr="00B8098D">
        <w:t>promoting</w:t>
      </w:r>
      <w:r w:rsidR="00B66DF9" w:rsidRPr="00B8098D">
        <w:rPr>
          <w:spacing w:val="-3"/>
        </w:rPr>
        <w:t xml:space="preserve"> </w:t>
      </w:r>
      <w:r w:rsidR="00B66DF9" w:rsidRPr="00B8098D">
        <w:t>the</w:t>
      </w:r>
      <w:r w:rsidR="00B66DF9" w:rsidRPr="00B8098D">
        <w:rPr>
          <w:spacing w:val="-3"/>
        </w:rPr>
        <w:t xml:space="preserve"> </w:t>
      </w:r>
      <w:r w:rsidR="00B66DF9" w:rsidRPr="00B8098D">
        <w:t>welfare</w:t>
      </w:r>
      <w:r w:rsidR="00B66DF9" w:rsidRPr="00B8098D">
        <w:rPr>
          <w:spacing w:val="-5"/>
        </w:rPr>
        <w:t xml:space="preserve"> </w:t>
      </w:r>
      <w:r w:rsidR="00B66DF9" w:rsidRPr="00B8098D">
        <w:t>of</w:t>
      </w:r>
      <w:r w:rsidR="00B66DF9" w:rsidRPr="00B8098D">
        <w:rPr>
          <w:spacing w:val="-4"/>
        </w:rPr>
        <w:t xml:space="preserve"> </w:t>
      </w:r>
      <w:r w:rsidR="00B66DF9" w:rsidRPr="00B8098D">
        <w:t>young</w:t>
      </w:r>
      <w:r w:rsidR="00B66DF9" w:rsidRPr="00B8098D">
        <w:rPr>
          <w:spacing w:val="-10"/>
        </w:rPr>
        <w:t xml:space="preserve"> </w:t>
      </w:r>
      <w:r w:rsidR="00B66DF9" w:rsidRPr="00B8098D">
        <w:t>people</w:t>
      </w:r>
      <w:r w:rsidR="00B66DF9" w:rsidRPr="00B8098D">
        <w:rPr>
          <w:spacing w:val="-3"/>
        </w:rPr>
        <w:t xml:space="preserve"> </w:t>
      </w:r>
      <w:r w:rsidR="00B66DF9" w:rsidRPr="00B8098D">
        <w:t>and</w:t>
      </w:r>
      <w:r w:rsidR="00B66DF9" w:rsidRPr="00B8098D">
        <w:rPr>
          <w:spacing w:val="-3"/>
        </w:rPr>
        <w:t xml:space="preserve"> </w:t>
      </w:r>
      <w:r w:rsidR="00B66DF9" w:rsidRPr="00B8098D">
        <w:t>adults at risk who are students at the college.</w:t>
      </w:r>
      <w:r w:rsidR="00B8098D">
        <w:br/>
      </w:r>
      <w:r w:rsidR="00B66DF9" w:rsidRPr="00B8098D">
        <w:lastRenderedPageBreak/>
        <w:t>It</w:t>
      </w:r>
      <w:r w:rsidR="00B66DF9" w:rsidRPr="00B8098D">
        <w:rPr>
          <w:spacing w:val="-5"/>
        </w:rPr>
        <w:t xml:space="preserve"> </w:t>
      </w:r>
      <w:r w:rsidR="00B66DF9" w:rsidRPr="00B8098D">
        <w:t>is</w:t>
      </w:r>
      <w:r w:rsidR="00B66DF9" w:rsidRPr="00B8098D">
        <w:rPr>
          <w:spacing w:val="-4"/>
        </w:rPr>
        <w:t xml:space="preserve"> </w:t>
      </w:r>
      <w:r w:rsidR="00B66DF9" w:rsidRPr="00B8098D">
        <w:t>important</w:t>
      </w:r>
      <w:r w:rsidR="00B66DF9" w:rsidRPr="00B8098D">
        <w:rPr>
          <w:spacing w:val="-7"/>
        </w:rPr>
        <w:t xml:space="preserve"> </w:t>
      </w:r>
      <w:r w:rsidR="00B66DF9" w:rsidRPr="00B8098D">
        <w:t>that</w:t>
      </w:r>
      <w:r w:rsidR="00B66DF9" w:rsidRPr="00B8098D">
        <w:rPr>
          <w:spacing w:val="-10"/>
        </w:rPr>
        <w:t xml:space="preserve"> </w:t>
      </w:r>
      <w:r w:rsidR="00B66DF9" w:rsidRPr="00B8098D">
        <w:t>Governor</w:t>
      </w:r>
      <w:r w:rsidR="00B66DF9" w:rsidRPr="00B8098D">
        <w:rPr>
          <w:spacing w:val="-2"/>
        </w:rPr>
        <w:t xml:space="preserve"> </w:t>
      </w:r>
      <w:r w:rsidR="00B66DF9" w:rsidRPr="00B8098D">
        <w:t>safeguarding</w:t>
      </w:r>
      <w:r w:rsidR="00B66DF9" w:rsidRPr="00B8098D">
        <w:rPr>
          <w:spacing w:val="-6"/>
        </w:rPr>
        <w:t xml:space="preserve"> </w:t>
      </w:r>
      <w:r w:rsidR="00B66DF9" w:rsidRPr="00B8098D">
        <w:t>training</w:t>
      </w:r>
      <w:r w:rsidR="00B66DF9" w:rsidRPr="00B8098D">
        <w:rPr>
          <w:spacing w:val="-4"/>
        </w:rPr>
        <w:t xml:space="preserve"> </w:t>
      </w:r>
      <w:r w:rsidR="00B66DF9" w:rsidRPr="00B8098D">
        <w:t>is</w:t>
      </w:r>
      <w:r w:rsidR="00B66DF9" w:rsidRPr="00B8098D">
        <w:rPr>
          <w:spacing w:val="-1"/>
        </w:rPr>
        <w:t xml:space="preserve"> </w:t>
      </w:r>
      <w:r w:rsidR="00B66DF9" w:rsidRPr="00B8098D">
        <w:t>in</w:t>
      </w:r>
      <w:r w:rsidR="00B66DF9" w:rsidRPr="00B8098D">
        <w:rPr>
          <w:spacing w:val="-4"/>
        </w:rPr>
        <w:t xml:space="preserve"> </w:t>
      </w:r>
      <w:r w:rsidR="00B66DF9" w:rsidRPr="00B8098D">
        <w:t>place</w:t>
      </w:r>
      <w:r w:rsidR="00B66DF9" w:rsidRPr="00B8098D">
        <w:rPr>
          <w:spacing w:val="-4"/>
        </w:rPr>
        <w:t xml:space="preserve"> </w:t>
      </w:r>
      <w:r w:rsidR="00B66DF9" w:rsidRPr="00B8098D">
        <w:t>at</w:t>
      </w:r>
      <w:r w:rsidR="00B66DF9" w:rsidRPr="00B8098D">
        <w:rPr>
          <w:spacing w:val="-5"/>
        </w:rPr>
        <w:t xml:space="preserve"> </w:t>
      </w:r>
      <w:r w:rsidR="00B66DF9" w:rsidRPr="00B8098D">
        <w:t>the</w:t>
      </w:r>
      <w:r w:rsidR="00B66DF9" w:rsidRPr="00B8098D">
        <w:rPr>
          <w:spacing w:val="-7"/>
        </w:rPr>
        <w:t xml:space="preserve"> </w:t>
      </w:r>
      <w:r w:rsidR="00B66DF9" w:rsidRPr="00B8098D">
        <w:t>point</w:t>
      </w:r>
      <w:r w:rsidR="00B66DF9" w:rsidRPr="00B8098D">
        <w:rPr>
          <w:spacing w:val="-2"/>
        </w:rPr>
        <w:t xml:space="preserve"> </w:t>
      </w:r>
      <w:r w:rsidR="00B66DF9" w:rsidRPr="00B8098D">
        <w:t>of</w:t>
      </w:r>
      <w:r w:rsidR="00B66DF9" w:rsidRPr="00B8098D">
        <w:rPr>
          <w:spacing w:val="-4"/>
        </w:rPr>
        <w:t xml:space="preserve"> </w:t>
      </w:r>
      <w:r w:rsidR="00B66DF9" w:rsidRPr="00B8098D">
        <w:t>their</w:t>
      </w:r>
      <w:r w:rsidR="00B66DF9" w:rsidRPr="00B8098D">
        <w:rPr>
          <w:spacing w:val="-5"/>
        </w:rPr>
        <w:t xml:space="preserve"> </w:t>
      </w:r>
      <w:r w:rsidR="00B66DF9" w:rsidRPr="00B8098D">
        <w:t>induction</w:t>
      </w:r>
      <w:r w:rsidR="00B66DF9" w:rsidRPr="00B8098D">
        <w:rPr>
          <w:spacing w:val="-6"/>
        </w:rPr>
        <w:t xml:space="preserve"> </w:t>
      </w:r>
      <w:r w:rsidR="00B66DF9" w:rsidRPr="00B8098D">
        <w:t>to ensure their understanding of their significant strategic role as well as their legislative responsibilities and those set out by the local safeguarding arrangements</w:t>
      </w:r>
      <w:r w:rsidR="00B8098D">
        <w:br/>
      </w:r>
      <w:r w:rsidR="00B8098D">
        <w:br/>
      </w:r>
      <w:r w:rsidR="00B66DF9" w:rsidRPr="00B8098D">
        <w:t>The</w:t>
      </w:r>
      <w:r w:rsidR="00B66DF9" w:rsidRPr="00B8098D">
        <w:rPr>
          <w:spacing w:val="-11"/>
        </w:rPr>
        <w:t xml:space="preserve"> </w:t>
      </w:r>
      <w:r w:rsidR="00B66DF9" w:rsidRPr="00B8098D">
        <w:t>governing</w:t>
      </w:r>
      <w:r w:rsidR="00B66DF9" w:rsidRPr="00B8098D">
        <w:rPr>
          <w:spacing w:val="-11"/>
        </w:rPr>
        <w:t xml:space="preserve"> </w:t>
      </w:r>
      <w:r w:rsidR="00B66DF9" w:rsidRPr="00B8098D">
        <w:t>body</w:t>
      </w:r>
      <w:r w:rsidR="00B66DF9" w:rsidRPr="00B8098D">
        <w:rPr>
          <w:spacing w:val="-9"/>
        </w:rPr>
        <w:t xml:space="preserve"> </w:t>
      </w:r>
      <w:r w:rsidR="00B66DF9" w:rsidRPr="00B8098D">
        <w:t>is</w:t>
      </w:r>
      <w:r w:rsidR="00B66DF9" w:rsidRPr="00B8098D">
        <w:rPr>
          <w:spacing w:val="-10"/>
        </w:rPr>
        <w:t xml:space="preserve"> </w:t>
      </w:r>
      <w:r w:rsidR="00B66DF9" w:rsidRPr="00B8098D">
        <w:t>committed</w:t>
      </w:r>
      <w:r w:rsidR="00B66DF9" w:rsidRPr="00B8098D">
        <w:rPr>
          <w:spacing w:val="-13"/>
        </w:rPr>
        <w:t xml:space="preserve"> </w:t>
      </w:r>
      <w:r w:rsidR="00B66DF9" w:rsidRPr="00B8098D">
        <w:t>to</w:t>
      </w:r>
      <w:r w:rsidR="00B66DF9" w:rsidRPr="00B8098D">
        <w:rPr>
          <w:spacing w:val="-11"/>
        </w:rPr>
        <w:t xml:space="preserve"> </w:t>
      </w:r>
      <w:r w:rsidR="00B66DF9" w:rsidRPr="00B8098D">
        <w:t>ensuring</w:t>
      </w:r>
      <w:r w:rsidR="00B66DF9" w:rsidRPr="00B8098D">
        <w:rPr>
          <w:spacing w:val="-11"/>
        </w:rPr>
        <w:t xml:space="preserve"> </w:t>
      </w:r>
      <w:r w:rsidR="00B66DF9" w:rsidRPr="00B8098D">
        <w:t>that</w:t>
      </w:r>
      <w:r w:rsidR="00B66DF9" w:rsidRPr="00B8098D">
        <w:rPr>
          <w:spacing w:val="-10"/>
        </w:rPr>
        <w:t xml:space="preserve"> </w:t>
      </w:r>
      <w:r w:rsidR="00B66DF9" w:rsidRPr="00B8098D">
        <w:t>Hull</w:t>
      </w:r>
      <w:r w:rsidR="00B66DF9" w:rsidRPr="00B8098D">
        <w:rPr>
          <w:spacing w:val="-9"/>
        </w:rPr>
        <w:t xml:space="preserve"> </w:t>
      </w:r>
      <w:r w:rsidR="00B66DF9" w:rsidRPr="00B8098D">
        <w:rPr>
          <w:spacing w:val="-2"/>
        </w:rPr>
        <w:t>College:</w:t>
      </w:r>
    </w:p>
    <w:p w14:paraId="6524DB40" w14:textId="77777777" w:rsidR="00B66DF9" w:rsidRPr="00A71835" w:rsidRDefault="00B66DF9" w:rsidP="00DE2892">
      <w:pPr>
        <w:pStyle w:val="ListParagraph"/>
        <w:numPr>
          <w:ilvl w:val="0"/>
          <w:numId w:val="54"/>
        </w:numPr>
        <w:ind w:left="936" w:hanging="360"/>
        <w:jc w:val="left"/>
        <w:rPr>
          <w:rFonts w:cs="Tahoma"/>
          <w:color w:val="000000"/>
        </w:rPr>
      </w:pPr>
      <w:r w:rsidRPr="00A71835">
        <w:rPr>
          <w:rFonts w:cs="Tahoma"/>
        </w:rPr>
        <w:t>Raises awareness of</w:t>
      </w:r>
      <w:r w:rsidRPr="00A71835">
        <w:rPr>
          <w:rFonts w:cs="Tahoma"/>
          <w:spacing w:val="28"/>
        </w:rPr>
        <w:t xml:space="preserve"> </w:t>
      </w:r>
      <w:r w:rsidRPr="00A71835">
        <w:rPr>
          <w:rFonts w:cs="Tahoma"/>
        </w:rPr>
        <w:t>issues relating</w:t>
      </w:r>
      <w:r w:rsidRPr="00A71835">
        <w:rPr>
          <w:rFonts w:cs="Tahoma"/>
          <w:spacing w:val="-4"/>
        </w:rPr>
        <w:t xml:space="preserve"> </w:t>
      </w:r>
      <w:r w:rsidRPr="00A71835">
        <w:rPr>
          <w:rFonts w:cs="Tahoma"/>
        </w:rPr>
        <w:t>to safeguarding and promotes</w:t>
      </w:r>
      <w:r w:rsidRPr="00A71835">
        <w:rPr>
          <w:rFonts w:cs="Tahoma"/>
          <w:spacing w:val="-4"/>
        </w:rPr>
        <w:t xml:space="preserve"> </w:t>
      </w:r>
      <w:r w:rsidRPr="00A71835">
        <w:rPr>
          <w:rFonts w:cs="Tahoma"/>
        </w:rPr>
        <w:t>the</w:t>
      </w:r>
      <w:r w:rsidRPr="00A71835">
        <w:rPr>
          <w:rFonts w:cs="Tahoma"/>
          <w:spacing w:val="-7"/>
        </w:rPr>
        <w:t xml:space="preserve"> </w:t>
      </w:r>
      <w:r w:rsidRPr="00A71835">
        <w:rPr>
          <w:rFonts w:cs="Tahoma"/>
        </w:rPr>
        <w:t>welfare</w:t>
      </w:r>
      <w:r w:rsidRPr="00A71835">
        <w:rPr>
          <w:rFonts w:cs="Tahoma"/>
          <w:spacing w:val="28"/>
        </w:rPr>
        <w:t xml:space="preserve"> </w:t>
      </w:r>
      <w:r w:rsidRPr="00A71835">
        <w:rPr>
          <w:rFonts w:cs="Tahoma"/>
        </w:rPr>
        <w:t>of all learners in Hull College</w:t>
      </w:r>
    </w:p>
    <w:p w14:paraId="51FC052F" w14:textId="77777777" w:rsidR="00B66DF9" w:rsidRPr="00A71835" w:rsidRDefault="00B66DF9" w:rsidP="00DE2892">
      <w:pPr>
        <w:pStyle w:val="ListParagraph"/>
        <w:numPr>
          <w:ilvl w:val="0"/>
          <w:numId w:val="54"/>
        </w:numPr>
        <w:ind w:left="936" w:hanging="360"/>
        <w:jc w:val="left"/>
        <w:rPr>
          <w:rFonts w:cs="Tahoma"/>
          <w:color w:val="000000"/>
          <w:spacing w:val="-2"/>
        </w:rPr>
      </w:pPr>
      <w:r w:rsidRPr="00A71835">
        <w:rPr>
          <w:rFonts w:cs="Tahoma"/>
        </w:rPr>
        <w:t>Provides</w:t>
      </w:r>
      <w:r w:rsidRPr="00A71835">
        <w:rPr>
          <w:rFonts w:cs="Tahoma"/>
          <w:spacing w:val="-14"/>
        </w:rPr>
        <w:t xml:space="preserve"> </w:t>
      </w:r>
      <w:r w:rsidRPr="00A71835">
        <w:rPr>
          <w:rFonts w:cs="Tahoma"/>
        </w:rPr>
        <w:t>a</w:t>
      </w:r>
      <w:r w:rsidRPr="00A71835">
        <w:rPr>
          <w:rFonts w:cs="Tahoma"/>
          <w:spacing w:val="-12"/>
        </w:rPr>
        <w:t xml:space="preserve"> </w:t>
      </w:r>
      <w:r w:rsidRPr="00A71835">
        <w:rPr>
          <w:rFonts w:cs="Tahoma"/>
        </w:rPr>
        <w:t>safe</w:t>
      </w:r>
      <w:r w:rsidRPr="00A71835">
        <w:rPr>
          <w:rFonts w:cs="Tahoma"/>
          <w:spacing w:val="-12"/>
        </w:rPr>
        <w:t xml:space="preserve"> </w:t>
      </w:r>
      <w:r w:rsidRPr="00A71835">
        <w:rPr>
          <w:rFonts w:cs="Tahoma"/>
        </w:rPr>
        <w:t>environment</w:t>
      </w:r>
      <w:r w:rsidRPr="00A71835">
        <w:rPr>
          <w:rFonts w:cs="Tahoma"/>
          <w:spacing w:val="-12"/>
        </w:rPr>
        <w:t xml:space="preserve"> </w:t>
      </w:r>
      <w:r w:rsidRPr="00A71835">
        <w:rPr>
          <w:rFonts w:cs="Tahoma"/>
        </w:rPr>
        <w:t>for</w:t>
      </w:r>
      <w:r w:rsidRPr="00A71835">
        <w:rPr>
          <w:rFonts w:cs="Tahoma"/>
          <w:spacing w:val="-11"/>
        </w:rPr>
        <w:t xml:space="preserve"> </w:t>
      </w:r>
      <w:r w:rsidRPr="00A71835">
        <w:rPr>
          <w:rFonts w:cs="Tahoma"/>
        </w:rPr>
        <w:t>all</w:t>
      </w:r>
      <w:r w:rsidRPr="00A71835">
        <w:rPr>
          <w:rFonts w:cs="Tahoma"/>
          <w:spacing w:val="-10"/>
        </w:rPr>
        <w:t xml:space="preserve"> </w:t>
      </w:r>
      <w:r w:rsidRPr="00A71835">
        <w:rPr>
          <w:rFonts w:cs="Tahoma"/>
        </w:rPr>
        <w:t>students,</w:t>
      </w:r>
      <w:r w:rsidRPr="00A71835">
        <w:rPr>
          <w:rFonts w:cs="Tahoma"/>
          <w:spacing w:val="-11"/>
        </w:rPr>
        <w:t xml:space="preserve"> </w:t>
      </w:r>
      <w:r w:rsidRPr="00A71835">
        <w:rPr>
          <w:rFonts w:cs="Tahoma"/>
        </w:rPr>
        <w:t>staff,</w:t>
      </w:r>
      <w:r w:rsidRPr="00A71835">
        <w:rPr>
          <w:rFonts w:cs="Tahoma"/>
          <w:spacing w:val="-8"/>
        </w:rPr>
        <w:t xml:space="preserve"> </w:t>
      </w:r>
      <w:r w:rsidRPr="00A71835">
        <w:rPr>
          <w:rFonts w:cs="Tahoma"/>
        </w:rPr>
        <w:t>visitors</w:t>
      </w:r>
      <w:r w:rsidRPr="00A71835">
        <w:rPr>
          <w:rFonts w:cs="Tahoma"/>
          <w:spacing w:val="-9"/>
        </w:rPr>
        <w:t xml:space="preserve"> </w:t>
      </w:r>
      <w:r w:rsidRPr="00A71835">
        <w:rPr>
          <w:rFonts w:cs="Tahoma"/>
        </w:rPr>
        <w:t>and</w:t>
      </w:r>
      <w:r w:rsidRPr="00A71835">
        <w:rPr>
          <w:rFonts w:cs="Tahoma"/>
          <w:spacing w:val="-13"/>
        </w:rPr>
        <w:t xml:space="preserve"> </w:t>
      </w:r>
      <w:r w:rsidRPr="00A71835">
        <w:rPr>
          <w:rFonts w:cs="Tahoma"/>
          <w:spacing w:val="-2"/>
        </w:rPr>
        <w:t>partners.</w:t>
      </w:r>
    </w:p>
    <w:p w14:paraId="4C5FBB3C" w14:textId="77777777" w:rsidR="00B66DF9" w:rsidRPr="00A71835" w:rsidRDefault="00B66DF9" w:rsidP="00DE2892">
      <w:pPr>
        <w:pStyle w:val="ListParagraph"/>
        <w:numPr>
          <w:ilvl w:val="0"/>
          <w:numId w:val="54"/>
        </w:numPr>
        <w:ind w:left="936" w:hanging="360"/>
        <w:jc w:val="left"/>
        <w:rPr>
          <w:rFonts w:cs="Tahoma"/>
          <w:color w:val="000000"/>
        </w:rPr>
      </w:pPr>
      <w:r w:rsidRPr="00A71835">
        <w:rPr>
          <w:rFonts w:cs="Tahoma"/>
        </w:rPr>
        <w:t>That</w:t>
      </w:r>
      <w:r w:rsidRPr="00A71835">
        <w:rPr>
          <w:rFonts w:cs="Tahoma"/>
          <w:spacing w:val="-1"/>
        </w:rPr>
        <w:t xml:space="preserve"> </w:t>
      </w:r>
      <w:r w:rsidRPr="00A71835">
        <w:rPr>
          <w:rFonts w:cs="Tahoma"/>
        </w:rPr>
        <w:t>appropriate</w:t>
      </w:r>
      <w:r w:rsidRPr="00A71835">
        <w:rPr>
          <w:rFonts w:cs="Tahoma"/>
          <w:spacing w:val="-5"/>
        </w:rPr>
        <w:t xml:space="preserve"> </w:t>
      </w:r>
      <w:r w:rsidRPr="00A71835">
        <w:rPr>
          <w:rFonts w:cs="Tahoma"/>
        </w:rPr>
        <w:t>procedures</w:t>
      </w:r>
      <w:r w:rsidRPr="00A71835">
        <w:rPr>
          <w:rFonts w:cs="Tahoma"/>
          <w:spacing w:val="-1"/>
        </w:rPr>
        <w:t xml:space="preserve"> </w:t>
      </w:r>
      <w:r w:rsidRPr="00A71835">
        <w:rPr>
          <w:rFonts w:cs="Tahoma"/>
        </w:rPr>
        <w:t>are</w:t>
      </w:r>
      <w:r w:rsidRPr="00A71835">
        <w:rPr>
          <w:rFonts w:cs="Tahoma"/>
          <w:spacing w:val="-2"/>
        </w:rPr>
        <w:t xml:space="preserve"> </w:t>
      </w:r>
      <w:r w:rsidRPr="00A71835">
        <w:rPr>
          <w:rFonts w:cs="Tahoma"/>
        </w:rPr>
        <w:t>in</w:t>
      </w:r>
      <w:r w:rsidRPr="00A71835">
        <w:rPr>
          <w:rFonts w:cs="Tahoma"/>
          <w:spacing w:val="-2"/>
        </w:rPr>
        <w:t xml:space="preserve"> </w:t>
      </w:r>
      <w:r w:rsidRPr="00A71835">
        <w:rPr>
          <w:rFonts w:cs="Tahoma"/>
        </w:rPr>
        <w:t>place</w:t>
      </w:r>
      <w:r w:rsidRPr="00A71835">
        <w:rPr>
          <w:rFonts w:cs="Tahoma"/>
          <w:spacing w:val="-4"/>
        </w:rPr>
        <w:t xml:space="preserve"> </w:t>
      </w:r>
      <w:r w:rsidRPr="00A71835">
        <w:rPr>
          <w:rFonts w:cs="Tahoma"/>
        </w:rPr>
        <w:t>to</w:t>
      </w:r>
      <w:r w:rsidRPr="00A71835">
        <w:rPr>
          <w:rFonts w:cs="Tahoma"/>
          <w:spacing w:val="-5"/>
        </w:rPr>
        <w:t xml:space="preserve"> </w:t>
      </w:r>
      <w:r w:rsidRPr="00A71835">
        <w:rPr>
          <w:rFonts w:cs="Tahoma"/>
        </w:rPr>
        <w:t>identify</w:t>
      </w:r>
      <w:r w:rsidRPr="00A71835">
        <w:rPr>
          <w:rFonts w:cs="Tahoma"/>
          <w:spacing w:val="-4"/>
        </w:rPr>
        <w:t xml:space="preserve"> </w:t>
      </w:r>
      <w:r w:rsidRPr="00A71835">
        <w:rPr>
          <w:rFonts w:cs="Tahoma"/>
        </w:rPr>
        <w:t>those</w:t>
      </w:r>
      <w:r w:rsidRPr="00A71835">
        <w:rPr>
          <w:rFonts w:cs="Tahoma"/>
          <w:spacing w:val="-2"/>
        </w:rPr>
        <w:t xml:space="preserve"> </w:t>
      </w:r>
      <w:r w:rsidRPr="00A71835">
        <w:rPr>
          <w:rFonts w:cs="Tahoma"/>
        </w:rPr>
        <w:t>who</w:t>
      </w:r>
      <w:r w:rsidRPr="00A71835">
        <w:rPr>
          <w:rFonts w:cs="Tahoma"/>
          <w:spacing w:val="-3"/>
        </w:rPr>
        <w:t xml:space="preserve"> </w:t>
      </w:r>
      <w:r w:rsidRPr="00A71835">
        <w:rPr>
          <w:rFonts w:cs="Tahoma"/>
        </w:rPr>
        <w:t>are</w:t>
      </w:r>
      <w:r w:rsidRPr="00A71835">
        <w:rPr>
          <w:rFonts w:cs="Tahoma"/>
          <w:spacing w:val="-2"/>
        </w:rPr>
        <w:t xml:space="preserve"> </w:t>
      </w:r>
      <w:r w:rsidRPr="00A71835">
        <w:rPr>
          <w:rFonts w:cs="Tahoma"/>
        </w:rPr>
        <w:t>suffering</w:t>
      </w:r>
      <w:r w:rsidRPr="00A71835">
        <w:rPr>
          <w:rFonts w:cs="Tahoma"/>
          <w:spacing w:val="-2"/>
        </w:rPr>
        <w:t xml:space="preserve"> </w:t>
      </w:r>
      <w:r w:rsidRPr="00A71835">
        <w:rPr>
          <w:rFonts w:cs="Tahoma"/>
        </w:rPr>
        <w:t>or</w:t>
      </w:r>
      <w:r w:rsidRPr="00A71835">
        <w:rPr>
          <w:rFonts w:cs="Tahoma"/>
          <w:spacing w:val="-3"/>
        </w:rPr>
        <w:t xml:space="preserve"> </w:t>
      </w:r>
      <w:r w:rsidRPr="00A71835">
        <w:rPr>
          <w:rFonts w:cs="Tahoma"/>
        </w:rPr>
        <w:t>at</w:t>
      </w:r>
      <w:r w:rsidRPr="00A71835">
        <w:rPr>
          <w:rFonts w:cs="Tahoma"/>
          <w:spacing w:val="-4"/>
        </w:rPr>
        <w:t xml:space="preserve"> </w:t>
      </w:r>
      <w:r w:rsidRPr="00A71835">
        <w:rPr>
          <w:rFonts w:cs="Tahoma"/>
        </w:rPr>
        <w:t>risk</w:t>
      </w:r>
      <w:r w:rsidRPr="00A71835">
        <w:rPr>
          <w:rFonts w:cs="Tahoma"/>
          <w:spacing w:val="-1"/>
        </w:rPr>
        <w:t xml:space="preserve"> </w:t>
      </w:r>
      <w:r w:rsidRPr="00A71835">
        <w:rPr>
          <w:rFonts w:cs="Tahoma"/>
        </w:rPr>
        <w:t>of suffering significant harm and takes appropriate action to ensure they are kept safe.</w:t>
      </w:r>
    </w:p>
    <w:p w14:paraId="0F9EBA80" w14:textId="77777777" w:rsidR="00B66DF9" w:rsidRPr="00A71835" w:rsidRDefault="00B66DF9" w:rsidP="00DE2892">
      <w:pPr>
        <w:pStyle w:val="ListParagraph"/>
        <w:numPr>
          <w:ilvl w:val="0"/>
          <w:numId w:val="54"/>
        </w:numPr>
        <w:ind w:left="936" w:hanging="360"/>
        <w:jc w:val="left"/>
        <w:rPr>
          <w:rFonts w:cs="Tahoma"/>
          <w:color w:val="000000"/>
        </w:rPr>
      </w:pPr>
      <w:r w:rsidRPr="00A71835">
        <w:rPr>
          <w:rFonts w:cs="Tahoma"/>
        </w:rPr>
        <w:t>Has</w:t>
      </w:r>
      <w:r w:rsidRPr="00A71835">
        <w:rPr>
          <w:rFonts w:cs="Tahoma"/>
          <w:spacing w:val="33"/>
        </w:rPr>
        <w:t xml:space="preserve"> </w:t>
      </w:r>
      <w:r w:rsidRPr="00A71835">
        <w:rPr>
          <w:rFonts w:cs="Tahoma"/>
        </w:rPr>
        <w:t>procedures</w:t>
      </w:r>
      <w:r w:rsidRPr="00A71835">
        <w:rPr>
          <w:rFonts w:cs="Tahoma"/>
          <w:spacing w:val="34"/>
        </w:rPr>
        <w:t xml:space="preserve"> </w:t>
      </w:r>
      <w:r w:rsidRPr="00A71835">
        <w:rPr>
          <w:rFonts w:cs="Tahoma"/>
        </w:rPr>
        <w:t>in</w:t>
      </w:r>
      <w:r w:rsidRPr="00A71835">
        <w:rPr>
          <w:rFonts w:cs="Tahoma"/>
          <w:spacing w:val="31"/>
        </w:rPr>
        <w:t xml:space="preserve"> </w:t>
      </w:r>
      <w:r w:rsidRPr="00A71835">
        <w:rPr>
          <w:rFonts w:cs="Tahoma"/>
        </w:rPr>
        <w:t>place</w:t>
      </w:r>
      <w:r w:rsidRPr="00A71835">
        <w:rPr>
          <w:rFonts w:cs="Tahoma"/>
          <w:spacing w:val="33"/>
        </w:rPr>
        <w:t xml:space="preserve"> </w:t>
      </w:r>
      <w:r w:rsidRPr="00A71835">
        <w:rPr>
          <w:rFonts w:cs="Tahoma"/>
        </w:rPr>
        <w:t>for</w:t>
      </w:r>
      <w:r w:rsidRPr="00A71835">
        <w:rPr>
          <w:rFonts w:cs="Tahoma"/>
          <w:spacing w:val="32"/>
        </w:rPr>
        <w:t xml:space="preserve"> </w:t>
      </w:r>
      <w:r w:rsidRPr="00A71835">
        <w:rPr>
          <w:rFonts w:cs="Tahoma"/>
        </w:rPr>
        <w:t>dealing</w:t>
      </w:r>
      <w:r w:rsidRPr="00A71835">
        <w:rPr>
          <w:rFonts w:cs="Tahoma"/>
          <w:spacing w:val="30"/>
        </w:rPr>
        <w:t xml:space="preserve"> </w:t>
      </w:r>
      <w:r w:rsidRPr="00A71835">
        <w:rPr>
          <w:rFonts w:cs="Tahoma"/>
        </w:rPr>
        <w:t>and</w:t>
      </w:r>
      <w:r w:rsidRPr="00A71835">
        <w:rPr>
          <w:rFonts w:cs="Tahoma"/>
          <w:spacing w:val="31"/>
        </w:rPr>
        <w:t xml:space="preserve"> </w:t>
      </w:r>
      <w:r w:rsidRPr="00A71835">
        <w:rPr>
          <w:rFonts w:cs="Tahoma"/>
        </w:rPr>
        <w:t>handling</w:t>
      </w:r>
      <w:r w:rsidRPr="00A71835">
        <w:rPr>
          <w:rFonts w:cs="Tahoma"/>
          <w:spacing w:val="33"/>
        </w:rPr>
        <w:t xml:space="preserve"> </w:t>
      </w:r>
      <w:r w:rsidRPr="00A71835">
        <w:rPr>
          <w:rFonts w:cs="Tahoma"/>
        </w:rPr>
        <w:t>allegations</w:t>
      </w:r>
      <w:r w:rsidRPr="00A71835">
        <w:rPr>
          <w:rFonts w:cs="Tahoma"/>
          <w:spacing w:val="36"/>
        </w:rPr>
        <w:t xml:space="preserve"> </w:t>
      </w:r>
      <w:r w:rsidRPr="00A71835">
        <w:rPr>
          <w:rFonts w:cs="Tahoma"/>
        </w:rPr>
        <w:t>of</w:t>
      </w:r>
      <w:r w:rsidRPr="00A71835">
        <w:rPr>
          <w:rFonts w:cs="Tahoma"/>
          <w:spacing w:val="35"/>
        </w:rPr>
        <w:t xml:space="preserve"> </w:t>
      </w:r>
      <w:r w:rsidRPr="00A71835">
        <w:rPr>
          <w:rFonts w:cs="Tahoma"/>
        </w:rPr>
        <w:t>abuse</w:t>
      </w:r>
      <w:r w:rsidRPr="00A71835">
        <w:rPr>
          <w:rFonts w:cs="Tahoma"/>
          <w:spacing w:val="29"/>
        </w:rPr>
        <w:t xml:space="preserve"> </w:t>
      </w:r>
      <w:r w:rsidRPr="00A71835">
        <w:rPr>
          <w:rFonts w:cs="Tahoma"/>
        </w:rPr>
        <w:t>against</w:t>
      </w:r>
      <w:r w:rsidRPr="00A71835">
        <w:rPr>
          <w:rFonts w:cs="Tahoma"/>
          <w:spacing w:val="32"/>
        </w:rPr>
        <w:t xml:space="preserve"> </w:t>
      </w:r>
      <w:r w:rsidRPr="00A71835">
        <w:rPr>
          <w:rFonts w:cs="Tahoma"/>
        </w:rPr>
        <w:t>staff members and volunteers</w:t>
      </w:r>
    </w:p>
    <w:p w14:paraId="576581D6" w14:textId="77777777" w:rsidR="00B66DF9" w:rsidRPr="00A71835" w:rsidRDefault="00B66DF9" w:rsidP="00DE2892">
      <w:pPr>
        <w:pStyle w:val="ListParagraph"/>
        <w:numPr>
          <w:ilvl w:val="0"/>
          <w:numId w:val="54"/>
        </w:numPr>
        <w:ind w:left="936" w:hanging="360"/>
        <w:jc w:val="left"/>
        <w:rPr>
          <w:rFonts w:cs="Tahoma"/>
          <w:color w:val="000000"/>
          <w:spacing w:val="-2"/>
        </w:rPr>
      </w:pPr>
      <w:r w:rsidRPr="00A71835">
        <w:rPr>
          <w:rFonts w:cs="Tahoma"/>
        </w:rPr>
        <w:t>Operates</w:t>
      </w:r>
      <w:r w:rsidRPr="00A71835">
        <w:rPr>
          <w:rFonts w:cs="Tahoma"/>
          <w:spacing w:val="-16"/>
        </w:rPr>
        <w:t xml:space="preserve"> </w:t>
      </w:r>
      <w:r w:rsidRPr="00A71835">
        <w:rPr>
          <w:rFonts w:cs="Tahoma"/>
        </w:rPr>
        <w:t>safer</w:t>
      </w:r>
      <w:r w:rsidRPr="00A71835">
        <w:rPr>
          <w:rFonts w:cs="Tahoma"/>
          <w:spacing w:val="-15"/>
        </w:rPr>
        <w:t xml:space="preserve"> </w:t>
      </w:r>
      <w:r w:rsidRPr="00A71835">
        <w:rPr>
          <w:rFonts w:cs="Tahoma"/>
        </w:rPr>
        <w:t>recruitment</w:t>
      </w:r>
      <w:r w:rsidRPr="00A71835">
        <w:rPr>
          <w:rFonts w:cs="Tahoma"/>
          <w:spacing w:val="-12"/>
        </w:rPr>
        <w:t xml:space="preserve"> </w:t>
      </w:r>
      <w:r w:rsidRPr="00A71835">
        <w:rPr>
          <w:rFonts w:cs="Tahoma"/>
          <w:spacing w:val="-2"/>
        </w:rPr>
        <w:t>procedures.</w:t>
      </w:r>
    </w:p>
    <w:p w14:paraId="6C32D791" w14:textId="77777777" w:rsidR="00B66DF9" w:rsidRPr="00A71835" w:rsidRDefault="00B66DF9" w:rsidP="00DE2892">
      <w:pPr>
        <w:pStyle w:val="ListParagraph"/>
        <w:numPr>
          <w:ilvl w:val="0"/>
          <w:numId w:val="54"/>
        </w:numPr>
        <w:ind w:left="936" w:hanging="360"/>
        <w:jc w:val="left"/>
        <w:rPr>
          <w:rFonts w:cs="Tahoma"/>
          <w:color w:val="000000"/>
          <w:spacing w:val="-2"/>
        </w:rPr>
      </w:pPr>
      <w:r w:rsidRPr="00A71835">
        <w:rPr>
          <w:rFonts w:cs="Tahoma"/>
        </w:rPr>
        <w:t>Designates</w:t>
      </w:r>
      <w:r w:rsidRPr="00A71835">
        <w:rPr>
          <w:rFonts w:cs="Tahoma"/>
          <w:spacing w:val="40"/>
        </w:rPr>
        <w:t xml:space="preserve"> </w:t>
      </w:r>
      <w:r w:rsidRPr="00A71835">
        <w:rPr>
          <w:rFonts w:cs="Tahoma"/>
        </w:rPr>
        <w:t>a</w:t>
      </w:r>
      <w:r w:rsidRPr="00A71835">
        <w:rPr>
          <w:rFonts w:cs="Tahoma"/>
          <w:spacing w:val="34"/>
        </w:rPr>
        <w:t xml:space="preserve"> </w:t>
      </w:r>
      <w:r w:rsidRPr="00A71835">
        <w:rPr>
          <w:rFonts w:cs="Tahoma"/>
        </w:rPr>
        <w:t>member</w:t>
      </w:r>
      <w:r w:rsidRPr="00A71835">
        <w:rPr>
          <w:rFonts w:cs="Tahoma"/>
          <w:spacing w:val="39"/>
        </w:rPr>
        <w:t xml:space="preserve"> </w:t>
      </w:r>
      <w:r w:rsidRPr="00A71835">
        <w:rPr>
          <w:rFonts w:cs="Tahoma"/>
        </w:rPr>
        <w:t>of</w:t>
      </w:r>
      <w:r w:rsidRPr="00A71835">
        <w:rPr>
          <w:rFonts w:cs="Tahoma"/>
          <w:spacing w:val="38"/>
        </w:rPr>
        <w:t xml:space="preserve"> </w:t>
      </w:r>
      <w:r w:rsidRPr="00A71835">
        <w:rPr>
          <w:rFonts w:cs="Tahoma"/>
        </w:rPr>
        <w:t>staff</w:t>
      </w:r>
      <w:r w:rsidRPr="00A71835">
        <w:rPr>
          <w:rFonts w:cs="Tahoma"/>
          <w:spacing w:val="40"/>
        </w:rPr>
        <w:t xml:space="preserve"> </w:t>
      </w:r>
      <w:r w:rsidRPr="00A71835">
        <w:rPr>
          <w:rFonts w:cs="Tahoma"/>
        </w:rPr>
        <w:t>with</w:t>
      </w:r>
      <w:r w:rsidRPr="00A71835">
        <w:rPr>
          <w:rFonts w:cs="Tahoma"/>
          <w:spacing w:val="37"/>
        </w:rPr>
        <w:t xml:space="preserve"> </w:t>
      </w:r>
      <w:r w:rsidRPr="00A71835">
        <w:rPr>
          <w:rFonts w:cs="Tahoma"/>
        </w:rPr>
        <w:t>sufficient</w:t>
      </w:r>
      <w:r w:rsidRPr="00A71835">
        <w:rPr>
          <w:rFonts w:cs="Tahoma"/>
          <w:spacing w:val="39"/>
        </w:rPr>
        <w:t xml:space="preserve"> </w:t>
      </w:r>
      <w:r w:rsidRPr="00A71835">
        <w:rPr>
          <w:rFonts w:cs="Tahoma"/>
        </w:rPr>
        <w:t>authority</w:t>
      </w:r>
      <w:r w:rsidRPr="00A71835">
        <w:rPr>
          <w:rFonts w:cs="Tahoma"/>
          <w:spacing w:val="35"/>
        </w:rPr>
        <w:t xml:space="preserve"> </w:t>
      </w:r>
      <w:r w:rsidRPr="00A71835">
        <w:rPr>
          <w:rFonts w:cs="Tahoma"/>
        </w:rPr>
        <w:t>to</w:t>
      </w:r>
      <w:r w:rsidRPr="00A71835">
        <w:rPr>
          <w:rFonts w:cs="Tahoma"/>
          <w:spacing w:val="37"/>
        </w:rPr>
        <w:t xml:space="preserve"> </w:t>
      </w:r>
      <w:r w:rsidRPr="00A71835">
        <w:rPr>
          <w:rFonts w:cs="Tahoma"/>
        </w:rPr>
        <w:t>take</w:t>
      </w:r>
      <w:r w:rsidRPr="00A71835">
        <w:rPr>
          <w:rFonts w:cs="Tahoma"/>
          <w:spacing w:val="36"/>
        </w:rPr>
        <w:t xml:space="preserve"> </w:t>
      </w:r>
      <w:r w:rsidRPr="00A71835">
        <w:rPr>
          <w:rFonts w:cs="Tahoma"/>
        </w:rPr>
        <w:t>lead</w:t>
      </w:r>
      <w:r w:rsidRPr="00A71835">
        <w:rPr>
          <w:rFonts w:cs="Tahoma"/>
          <w:spacing w:val="40"/>
        </w:rPr>
        <w:t xml:space="preserve"> </w:t>
      </w:r>
      <w:r w:rsidRPr="00A71835">
        <w:rPr>
          <w:rFonts w:cs="Tahoma"/>
        </w:rPr>
        <w:t>protection</w:t>
      </w:r>
      <w:r w:rsidRPr="00A71835">
        <w:rPr>
          <w:rFonts w:cs="Tahoma"/>
          <w:spacing w:val="37"/>
        </w:rPr>
        <w:t xml:space="preserve"> </w:t>
      </w:r>
      <w:r w:rsidRPr="00A71835">
        <w:rPr>
          <w:rFonts w:cs="Tahoma"/>
        </w:rPr>
        <w:t xml:space="preserve">for </w:t>
      </w:r>
      <w:r w:rsidRPr="00A71835">
        <w:rPr>
          <w:rFonts w:cs="Tahoma"/>
          <w:spacing w:val="-2"/>
        </w:rPr>
        <w:t>safeguarding.</w:t>
      </w:r>
    </w:p>
    <w:p w14:paraId="7584B3EF" w14:textId="77777777" w:rsidR="00B66DF9" w:rsidRPr="00A71835" w:rsidRDefault="00B66DF9" w:rsidP="00DE2892">
      <w:pPr>
        <w:pStyle w:val="ListParagraph"/>
        <w:numPr>
          <w:ilvl w:val="0"/>
          <w:numId w:val="54"/>
        </w:numPr>
        <w:ind w:left="936" w:hanging="360"/>
        <w:jc w:val="left"/>
        <w:rPr>
          <w:rFonts w:cs="Tahoma"/>
          <w:color w:val="000000"/>
        </w:rPr>
      </w:pPr>
      <w:r w:rsidRPr="00A71835">
        <w:rPr>
          <w:rFonts w:cs="Tahoma"/>
        </w:rPr>
        <w:t>Remedies</w:t>
      </w:r>
      <w:r w:rsidRPr="00A71835">
        <w:rPr>
          <w:rFonts w:cs="Tahoma"/>
          <w:spacing w:val="-3"/>
        </w:rPr>
        <w:t xml:space="preserve"> </w:t>
      </w:r>
      <w:r w:rsidRPr="00A71835">
        <w:rPr>
          <w:rFonts w:cs="Tahoma"/>
        </w:rPr>
        <w:t>any</w:t>
      </w:r>
      <w:r w:rsidRPr="00A71835">
        <w:rPr>
          <w:rFonts w:cs="Tahoma"/>
          <w:spacing w:val="-5"/>
        </w:rPr>
        <w:t xml:space="preserve"> </w:t>
      </w:r>
      <w:r w:rsidRPr="00A71835">
        <w:rPr>
          <w:rFonts w:cs="Tahoma"/>
        </w:rPr>
        <w:t>weaknesses</w:t>
      </w:r>
      <w:r w:rsidRPr="00A71835">
        <w:rPr>
          <w:rFonts w:cs="Tahoma"/>
          <w:spacing w:val="-3"/>
        </w:rPr>
        <w:t xml:space="preserve"> </w:t>
      </w:r>
      <w:r w:rsidRPr="00A71835">
        <w:rPr>
          <w:rFonts w:cs="Tahoma"/>
        </w:rPr>
        <w:t>or</w:t>
      </w:r>
      <w:r w:rsidRPr="00A71835">
        <w:rPr>
          <w:rFonts w:cs="Tahoma"/>
          <w:spacing w:val="-4"/>
        </w:rPr>
        <w:t xml:space="preserve"> </w:t>
      </w:r>
      <w:r w:rsidRPr="00A71835">
        <w:rPr>
          <w:rFonts w:cs="Tahoma"/>
        </w:rPr>
        <w:t>areas</w:t>
      </w:r>
      <w:r w:rsidRPr="00A71835">
        <w:rPr>
          <w:rFonts w:cs="Tahoma"/>
          <w:spacing w:val="-5"/>
        </w:rPr>
        <w:t xml:space="preserve"> </w:t>
      </w:r>
      <w:r w:rsidRPr="00A71835">
        <w:rPr>
          <w:rFonts w:cs="Tahoma"/>
        </w:rPr>
        <w:t>for</w:t>
      </w:r>
      <w:r w:rsidRPr="00A71835">
        <w:rPr>
          <w:rFonts w:cs="Tahoma"/>
          <w:spacing w:val="-2"/>
        </w:rPr>
        <w:t xml:space="preserve"> </w:t>
      </w:r>
      <w:r w:rsidRPr="00A71835">
        <w:rPr>
          <w:rFonts w:cs="Tahoma"/>
        </w:rPr>
        <w:t>improvement</w:t>
      </w:r>
      <w:r w:rsidRPr="00A71835">
        <w:rPr>
          <w:rFonts w:cs="Tahoma"/>
          <w:spacing w:val="-4"/>
        </w:rPr>
        <w:t xml:space="preserve"> </w:t>
      </w:r>
      <w:r w:rsidRPr="00A71835">
        <w:rPr>
          <w:rFonts w:cs="Tahoma"/>
        </w:rPr>
        <w:t>relating</w:t>
      </w:r>
      <w:r w:rsidRPr="00A71835">
        <w:rPr>
          <w:rFonts w:cs="Tahoma"/>
          <w:spacing w:val="-3"/>
        </w:rPr>
        <w:t xml:space="preserve"> </w:t>
      </w:r>
      <w:r w:rsidRPr="00A71835">
        <w:rPr>
          <w:rFonts w:cs="Tahoma"/>
        </w:rPr>
        <w:t>to</w:t>
      </w:r>
      <w:r w:rsidRPr="00A71835">
        <w:rPr>
          <w:rFonts w:cs="Tahoma"/>
          <w:spacing w:val="-5"/>
        </w:rPr>
        <w:t xml:space="preserve"> </w:t>
      </w:r>
      <w:r w:rsidRPr="00A71835">
        <w:rPr>
          <w:rFonts w:cs="Tahoma"/>
        </w:rPr>
        <w:t>safeguarding</w:t>
      </w:r>
      <w:r w:rsidRPr="00A71835">
        <w:rPr>
          <w:rFonts w:cs="Tahoma"/>
          <w:spacing w:val="-3"/>
        </w:rPr>
        <w:t xml:space="preserve"> </w:t>
      </w:r>
      <w:r w:rsidRPr="00A71835">
        <w:rPr>
          <w:rFonts w:cs="Tahoma"/>
        </w:rPr>
        <w:t>that</w:t>
      </w:r>
      <w:r w:rsidRPr="00A71835">
        <w:rPr>
          <w:rFonts w:cs="Tahoma"/>
          <w:spacing w:val="-1"/>
        </w:rPr>
        <w:t xml:space="preserve"> </w:t>
      </w:r>
      <w:r w:rsidRPr="00A71835">
        <w:rPr>
          <w:rFonts w:cs="Tahoma"/>
        </w:rPr>
        <w:t>are bought to the attention of the Corporation.</w:t>
      </w:r>
    </w:p>
    <w:p w14:paraId="7EF7C524" w14:textId="77777777" w:rsidR="00B66DF9" w:rsidRPr="00A71835" w:rsidRDefault="00B66DF9" w:rsidP="00DE2892">
      <w:pPr>
        <w:pStyle w:val="ListParagraph"/>
        <w:numPr>
          <w:ilvl w:val="0"/>
          <w:numId w:val="54"/>
        </w:numPr>
        <w:ind w:left="936" w:hanging="360"/>
        <w:jc w:val="left"/>
        <w:rPr>
          <w:rFonts w:cs="Tahoma"/>
          <w:color w:val="000000"/>
          <w:spacing w:val="-2"/>
        </w:rPr>
      </w:pPr>
      <w:r w:rsidRPr="00A71835">
        <w:rPr>
          <w:rFonts w:cs="Tahoma"/>
        </w:rPr>
        <w:t>Ensure</w:t>
      </w:r>
      <w:r w:rsidRPr="00A71835">
        <w:rPr>
          <w:rFonts w:cs="Tahoma"/>
          <w:spacing w:val="-18"/>
        </w:rPr>
        <w:t xml:space="preserve"> </w:t>
      </w:r>
      <w:r w:rsidRPr="00A71835">
        <w:rPr>
          <w:rFonts w:cs="Tahoma"/>
        </w:rPr>
        <w:t>all</w:t>
      </w:r>
      <w:r w:rsidRPr="00A71835">
        <w:rPr>
          <w:rFonts w:cs="Tahoma"/>
          <w:spacing w:val="-14"/>
        </w:rPr>
        <w:t xml:space="preserve"> </w:t>
      </w:r>
      <w:r w:rsidRPr="00A71835">
        <w:rPr>
          <w:rFonts w:cs="Tahoma"/>
        </w:rPr>
        <w:t>staff</w:t>
      </w:r>
      <w:r w:rsidRPr="00A71835">
        <w:rPr>
          <w:rFonts w:cs="Tahoma"/>
          <w:spacing w:val="-14"/>
        </w:rPr>
        <w:t xml:space="preserve"> </w:t>
      </w:r>
      <w:r w:rsidRPr="00A71835">
        <w:rPr>
          <w:rFonts w:cs="Tahoma"/>
        </w:rPr>
        <w:t>receive</w:t>
      </w:r>
      <w:r w:rsidRPr="00A71835">
        <w:rPr>
          <w:rFonts w:cs="Tahoma"/>
          <w:spacing w:val="-13"/>
        </w:rPr>
        <w:t xml:space="preserve"> </w:t>
      </w:r>
      <w:r w:rsidRPr="00A71835">
        <w:rPr>
          <w:rFonts w:cs="Tahoma"/>
        </w:rPr>
        <w:t>appropriate</w:t>
      </w:r>
      <w:r w:rsidRPr="00A71835">
        <w:rPr>
          <w:rFonts w:cs="Tahoma"/>
          <w:spacing w:val="-15"/>
        </w:rPr>
        <w:t xml:space="preserve"> </w:t>
      </w:r>
      <w:r w:rsidRPr="00A71835">
        <w:rPr>
          <w:rFonts w:cs="Tahoma"/>
        </w:rPr>
        <w:t>mandatory</w:t>
      </w:r>
      <w:r w:rsidRPr="00A71835">
        <w:rPr>
          <w:rFonts w:cs="Tahoma"/>
          <w:spacing w:val="-14"/>
        </w:rPr>
        <w:t xml:space="preserve"> </w:t>
      </w:r>
      <w:r w:rsidRPr="00A71835">
        <w:rPr>
          <w:rFonts w:cs="Tahoma"/>
        </w:rPr>
        <w:t>training</w:t>
      </w:r>
      <w:r w:rsidRPr="00A71835">
        <w:rPr>
          <w:rFonts w:cs="Tahoma"/>
          <w:spacing w:val="-13"/>
        </w:rPr>
        <w:t xml:space="preserve"> </w:t>
      </w:r>
      <w:r w:rsidRPr="00A71835">
        <w:rPr>
          <w:rFonts w:cs="Tahoma"/>
        </w:rPr>
        <w:t>regarding</w:t>
      </w:r>
      <w:r w:rsidRPr="00A71835">
        <w:rPr>
          <w:rFonts w:cs="Tahoma"/>
          <w:spacing w:val="-13"/>
        </w:rPr>
        <w:t xml:space="preserve"> </w:t>
      </w:r>
      <w:r w:rsidRPr="00A71835">
        <w:rPr>
          <w:rFonts w:cs="Tahoma"/>
          <w:spacing w:val="-2"/>
        </w:rPr>
        <w:t>safeguarding.</w:t>
      </w:r>
    </w:p>
    <w:p w14:paraId="71A0E13F" w14:textId="77777777" w:rsidR="00B8098D" w:rsidRDefault="00B8098D" w:rsidP="00B8098D">
      <w:pPr>
        <w:pStyle w:val="Heading2"/>
        <w:tabs>
          <w:tab w:val="left" w:pos="1006"/>
        </w:tabs>
        <w:kinsoku w:val="0"/>
        <w:overflowPunct w:val="0"/>
        <w:jc w:val="left"/>
        <w:rPr>
          <w:rFonts w:cs="Tahoma"/>
          <w:spacing w:val="-2"/>
        </w:rPr>
      </w:pPr>
      <w:bookmarkStart w:id="17" w:name=""/>
      <w:bookmarkEnd w:id="17"/>
    </w:p>
    <w:p w14:paraId="47ACDBBF" w14:textId="77777777" w:rsidR="00A71835" w:rsidRDefault="00B8098D" w:rsidP="006805FF">
      <w:pPr>
        <w:pStyle w:val="Heading2"/>
        <w:jc w:val="left"/>
      </w:pPr>
      <w:bookmarkStart w:id="18" w:name="_Toc237605345"/>
      <w:r>
        <w:t>4.2</w:t>
      </w:r>
      <w:r>
        <w:tab/>
      </w:r>
      <w:r w:rsidR="00B66DF9" w:rsidRPr="00B8098D">
        <w:t>Designated Governor/s</w:t>
      </w:r>
      <w:bookmarkEnd w:id="18"/>
    </w:p>
    <w:p w14:paraId="43D5F8DE" w14:textId="02E7EC80" w:rsidR="00B66DF9" w:rsidRPr="006805FF" w:rsidRDefault="00A71835" w:rsidP="00A71835">
      <w:pPr>
        <w:jc w:val="left"/>
      </w:pPr>
      <w:r>
        <w:tab/>
      </w:r>
      <w:r w:rsidR="00B66DF9" w:rsidRPr="006805FF">
        <w:t>The</w:t>
      </w:r>
      <w:r w:rsidR="00B66DF9" w:rsidRPr="006805FF">
        <w:rPr>
          <w:spacing w:val="-16"/>
        </w:rPr>
        <w:t xml:space="preserve"> </w:t>
      </w:r>
      <w:r w:rsidR="00B66DF9" w:rsidRPr="006805FF">
        <w:t>designated</w:t>
      </w:r>
      <w:r w:rsidR="00B66DF9" w:rsidRPr="006805FF">
        <w:rPr>
          <w:spacing w:val="-16"/>
        </w:rPr>
        <w:t xml:space="preserve"> </w:t>
      </w:r>
      <w:r w:rsidR="00B66DF9" w:rsidRPr="006805FF">
        <w:t>governor/s</w:t>
      </w:r>
      <w:r w:rsidR="00B66DF9" w:rsidRPr="006805FF">
        <w:rPr>
          <w:spacing w:val="-15"/>
        </w:rPr>
        <w:t xml:space="preserve"> </w:t>
      </w:r>
      <w:r w:rsidR="00B66DF9" w:rsidRPr="006805FF">
        <w:t>are</w:t>
      </w:r>
      <w:r w:rsidR="00B66DF9" w:rsidRPr="006805FF">
        <w:rPr>
          <w:spacing w:val="-18"/>
        </w:rPr>
        <w:t xml:space="preserve"> </w:t>
      </w:r>
      <w:r w:rsidR="00B66DF9" w:rsidRPr="006805FF">
        <w:t>responsible</w:t>
      </w:r>
      <w:r w:rsidR="00B66DF9" w:rsidRPr="006805FF">
        <w:rPr>
          <w:spacing w:val="-16"/>
        </w:rPr>
        <w:t xml:space="preserve"> </w:t>
      </w:r>
      <w:r w:rsidR="00B66DF9" w:rsidRPr="006805FF">
        <w:t>for</w:t>
      </w:r>
      <w:r w:rsidR="00B66DF9" w:rsidRPr="006805FF">
        <w:rPr>
          <w:spacing w:val="-15"/>
        </w:rPr>
        <w:t xml:space="preserve"> </w:t>
      </w:r>
      <w:r w:rsidR="00B66DF9" w:rsidRPr="006805FF">
        <w:t>liaising</w:t>
      </w:r>
      <w:r w:rsidR="00B66DF9" w:rsidRPr="006805FF">
        <w:rPr>
          <w:spacing w:val="-16"/>
        </w:rPr>
        <w:t xml:space="preserve"> </w:t>
      </w:r>
      <w:r w:rsidR="00B66DF9" w:rsidRPr="006805FF">
        <w:t>with</w:t>
      </w:r>
      <w:r w:rsidR="00B66DF9" w:rsidRPr="006805FF">
        <w:rPr>
          <w:spacing w:val="-16"/>
        </w:rPr>
        <w:t xml:space="preserve"> </w:t>
      </w:r>
      <w:r w:rsidR="00B66DF9" w:rsidRPr="006805FF">
        <w:t>the</w:t>
      </w:r>
      <w:r w:rsidR="00B66DF9" w:rsidRPr="006805FF">
        <w:rPr>
          <w:spacing w:val="-17"/>
        </w:rPr>
        <w:t xml:space="preserve"> </w:t>
      </w:r>
      <w:proofErr w:type="gramStart"/>
      <w:r w:rsidR="00B66DF9" w:rsidRPr="006805FF">
        <w:t>Principals</w:t>
      </w:r>
      <w:proofErr w:type="gramEnd"/>
      <w:r w:rsidR="00B66DF9" w:rsidRPr="006805FF">
        <w:rPr>
          <w:spacing w:val="-15"/>
        </w:rPr>
        <w:t xml:space="preserve"> </w:t>
      </w:r>
      <w:r w:rsidR="00B66DF9" w:rsidRPr="006805FF">
        <w:t>and</w:t>
      </w:r>
      <w:r w:rsidR="00B66DF9" w:rsidRPr="006805FF">
        <w:rPr>
          <w:spacing w:val="-16"/>
        </w:rPr>
        <w:t xml:space="preserve"> </w:t>
      </w:r>
      <w:r w:rsidR="00B66DF9" w:rsidRPr="006805FF">
        <w:t>senior</w:t>
      </w:r>
      <w:r w:rsidR="00B66DF9" w:rsidRPr="006805FF">
        <w:rPr>
          <w:spacing w:val="-15"/>
        </w:rPr>
        <w:t xml:space="preserve"> </w:t>
      </w:r>
      <w:r w:rsidR="00B66DF9" w:rsidRPr="006805FF">
        <w:t>member with lead responsibility regarding safeguarding matters including:</w:t>
      </w:r>
    </w:p>
    <w:p w14:paraId="02B94268" w14:textId="77777777" w:rsidR="00B66DF9" w:rsidRPr="00A71835" w:rsidRDefault="00B66DF9" w:rsidP="00DE2892">
      <w:pPr>
        <w:pStyle w:val="ListParagraph"/>
        <w:numPr>
          <w:ilvl w:val="0"/>
          <w:numId w:val="55"/>
        </w:numPr>
        <w:ind w:left="936" w:hanging="360"/>
        <w:jc w:val="left"/>
        <w:rPr>
          <w:color w:val="000000"/>
        </w:rPr>
      </w:pPr>
      <w:r w:rsidRPr="00B66DF9">
        <w:t>The College has a safeguarding policy and guidance in place that reflect local safeguarding partnership standards and recommendations, and locally agreed inter- agency</w:t>
      </w:r>
      <w:r w:rsidRPr="00A71835">
        <w:rPr>
          <w:spacing w:val="-5"/>
        </w:rPr>
        <w:t xml:space="preserve"> </w:t>
      </w:r>
      <w:r w:rsidRPr="00B66DF9">
        <w:t>procedures,</w:t>
      </w:r>
      <w:r w:rsidRPr="00A71835">
        <w:rPr>
          <w:spacing w:val="-3"/>
        </w:rPr>
        <w:t xml:space="preserve"> </w:t>
      </w:r>
      <w:r w:rsidRPr="00B66DF9">
        <w:t>and</w:t>
      </w:r>
      <w:r w:rsidRPr="00A71835">
        <w:rPr>
          <w:spacing w:val="-11"/>
        </w:rPr>
        <w:t xml:space="preserve"> </w:t>
      </w:r>
      <w:r w:rsidRPr="00B66DF9">
        <w:t>that</w:t>
      </w:r>
      <w:r w:rsidRPr="00A71835">
        <w:rPr>
          <w:spacing w:val="-8"/>
        </w:rPr>
        <w:t xml:space="preserve"> </w:t>
      </w:r>
      <w:r w:rsidRPr="00B66DF9">
        <w:t>the</w:t>
      </w:r>
      <w:r w:rsidRPr="00A71835">
        <w:rPr>
          <w:spacing w:val="-8"/>
        </w:rPr>
        <w:t xml:space="preserve"> </w:t>
      </w:r>
      <w:r w:rsidRPr="00B66DF9">
        <w:t>policy</w:t>
      </w:r>
      <w:r w:rsidRPr="00A71835">
        <w:rPr>
          <w:spacing w:val="-5"/>
        </w:rPr>
        <w:t xml:space="preserve"> </w:t>
      </w:r>
      <w:r w:rsidRPr="00B66DF9">
        <w:t>is</w:t>
      </w:r>
      <w:r w:rsidRPr="00A71835">
        <w:rPr>
          <w:spacing w:val="-8"/>
        </w:rPr>
        <w:t xml:space="preserve"> </w:t>
      </w:r>
      <w:r w:rsidRPr="00B66DF9">
        <w:t>made</w:t>
      </w:r>
      <w:r w:rsidRPr="00A71835">
        <w:rPr>
          <w:spacing w:val="-5"/>
        </w:rPr>
        <w:t xml:space="preserve"> </w:t>
      </w:r>
      <w:r w:rsidRPr="00B66DF9">
        <w:t>available</w:t>
      </w:r>
      <w:r w:rsidRPr="00A71835">
        <w:rPr>
          <w:spacing w:val="-5"/>
        </w:rPr>
        <w:t xml:space="preserve"> </w:t>
      </w:r>
      <w:r w:rsidRPr="00B66DF9">
        <w:t>to</w:t>
      </w:r>
      <w:r w:rsidRPr="00A71835">
        <w:rPr>
          <w:spacing w:val="-5"/>
        </w:rPr>
        <w:t xml:space="preserve"> </w:t>
      </w:r>
      <w:r w:rsidRPr="00B66DF9">
        <w:t>parents/carers</w:t>
      </w:r>
      <w:r w:rsidRPr="00A71835">
        <w:rPr>
          <w:spacing w:val="-5"/>
        </w:rPr>
        <w:t xml:space="preserve"> </w:t>
      </w:r>
      <w:r w:rsidRPr="00B66DF9">
        <w:t>on</w:t>
      </w:r>
      <w:r w:rsidRPr="00A71835">
        <w:rPr>
          <w:spacing w:val="-7"/>
        </w:rPr>
        <w:t xml:space="preserve"> </w:t>
      </w:r>
      <w:r w:rsidRPr="00B66DF9">
        <w:t>request. This is also available on the College website.</w:t>
      </w:r>
    </w:p>
    <w:p w14:paraId="18354D86" w14:textId="77777777" w:rsidR="00B66DF9" w:rsidRPr="00A71835" w:rsidRDefault="00B66DF9" w:rsidP="00DE2892">
      <w:pPr>
        <w:pStyle w:val="ListParagraph"/>
        <w:numPr>
          <w:ilvl w:val="0"/>
          <w:numId w:val="55"/>
        </w:numPr>
        <w:ind w:left="936" w:hanging="360"/>
        <w:jc w:val="left"/>
        <w:rPr>
          <w:color w:val="000000"/>
        </w:rPr>
      </w:pPr>
      <w:r w:rsidRPr="00B66DF9">
        <w:t>Makes</w:t>
      </w:r>
      <w:r w:rsidRPr="00A71835">
        <w:rPr>
          <w:spacing w:val="25"/>
        </w:rPr>
        <w:t xml:space="preserve"> </w:t>
      </w:r>
      <w:r w:rsidRPr="00B66DF9">
        <w:t>sure</w:t>
      </w:r>
      <w:r w:rsidRPr="00A71835">
        <w:rPr>
          <w:spacing w:val="25"/>
        </w:rPr>
        <w:t xml:space="preserve"> </w:t>
      </w:r>
      <w:r w:rsidRPr="00B66DF9">
        <w:t>that</w:t>
      </w:r>
      <w:r w:rsidRPr="00A71835">
        <w:rPr>
          <w:spacing w:val="38"/>
        </w:rPr>
        <w:t xml:space="preserve"> </w:t>
      </w:r>
      <w:r w:rsidRPr="00B66DF9">
        <w:t>all</w:t>
      </w:r>
      <w:r w:rsidRPr="00A71835">
        <w:rPr>
          <w:spacing w:val="37"/>
        </w:rPr>
        <w:t xml:space="preserve"> </w:t>
      </w:r>
      <w:r w:rsidRPr="00B66DF9">
        <w:t>appropriate</w:t>
      </w:r>
      <w:r w:rsidRPr="00A71835">
        <w:rPr>
          <w:spacing w:val="34"/>
        </w:rPr>
        <w:t xml:space="preserve"> </w:t>
      </w:r>
      <w:r w:rsidRPr="00B66DF9">
        <w:t>checks</w:t>
      </w:r>
      <w:r w:rsidRPr="00A71835">
        <w:rPr>
          <w:spacing w:val="37"/>
        </w:rPr>
        <w:t xml:space="preserve"> </w:t>
      </w:r>
      <w:r w:rsidRPr="00B66DF9">
        <w:t>are</w:t>
      </w:r>
      <w:r w:rsidRPr="00A71835">
        <w:rPr>
          <w:spacing w:val="35"/>
        </w:rPr>
        <w:t xml:space="preserve"> </w:t>
      </w:r>
      <w:r w:rsidRPr="00B66DF9">
        <w:t>carried</w:t>
      </w:r>
      <w:r w:rsidRPr="00A71835">
        <w:rPr>
          <w:spacing w:val="39"/>
        </w:rPr>
        <w:t xml:space="preserve"> </w:t>
      </w:r>
      <w:r w:rsidRPr="00B66DF9">
        <w:t>out</w:t>
      </w:r>
      <w:r w:rsidRPr="00A71835">
        <w:rPr>
          <w:spacing w:val="38"/>
        </w:rPr>
        <w:t xml:space="preserve"> </w:t>
      </w:r>
      <w:r w:rsidRPr="00B66DF9">
        <w:t>on</w:t>
      </w:r>
      <w:r w:rsidRPr="00A71835">
        <w:rPr>
          <w:spacing w:val="37"/>
        </w:rPr>
        <w:t xml:space="preserve"> </w:t>
      </w:r>
      <w:r w:rsidRPr="00B66DF9">
        <w:t>staff,</w:t>
      </w:r>
      <w:r w:rsidRPr="00A71835">
        <w:rPr>
          <w:spacing w:val="38"/>
        </w:rPr>
        <w:t xml:space="preserve"> </w:t>
      </w:r>
      <w:r w:rsidRPr="00B66DF9">
        <w:t>governors</w:t>
      </w:r>
      <w:r w:rsidRPr="00A71835">
        <w:rPr>
          <w:spacing w:val="38"/>
        </w:rPr>
        <w:t xml:space="preserve"> </w:t>
      </w:r>
      <w:r w:rsidRPr="00B66DF9">
        <w:t>and volunteers who work with children, young people and adults at risk</w:t>
      </w:r>
    </w:p>
    <w:p w14:paraId="4FEBDAEF" w14:textId="77777777" w:rsidR="00B66DF9" w:rsidRPr="00A71835" w:rsidRDefault="00B66DF9" w:rsidP="00DE2892">
      <w:pPr>
        <w:pStyle w:val="ListParagraph"/>
        <w:numPr>
          <w:ilvl w:val="0"/>
          <w:numId w:val="55"/>
        </w:numPr>
        <w:ind w:left="936" w:hanging="360"/>
        <w:jc w:val="left"/>
        <w:rPr>
          <w:color w:val="000000"/>
        </w:rPr>
      </w:pPr>
      <w:r w:rsidRPr="00B66DF9">
        <w:t>The College has procedures for managing allegations of abuse against staff and volunteers that comply with guidance and recommendations from the local Safeguarding Children and Adults at Partnerships, and locally agreed inter-agency procedures</w:t>
      </w:r>
    </w:p>
    <w:p w14:paraId="263AD7B8" w14:textId="77777777" w:rsidR="00B66DF9" w:rsidRPr="00A71835" w:rsidRDefault="00B66DF9" w:rsidP="00DE2892">
      <w:pPr>
        <w:pStyle w:val="ListParagraph"/>
        <w:numPr>
          <w:ilvl w:val="0"/>
          <w:numId w:val="55"/>
        </w:numPr>
        <w:ind w:left="936" w:hanging="360"/>
        <w:jc w:val="left"/>
        <w:rPr>
          <w:color w:val="000000"/>
        </w:rPr>
      </w:pPr>
      <w:r w:rsidRPr="00B66DF9">
        <w:t>Staff undertake appropriate safeguarding training and development that is</w:t>
      </w:r>
      <w:r w:rsidRPr="00A71835">
        <w:rPr>
          <w:spacing w:val="-11"/>
        </w:rPr>
        <w:t xml:space="preserve"> </w:t>
      </w:r>
      <w:r w:rsidRPr="00B66DF9">
        <w:t xml:space="preserve">updated </w:t>
      </w:r>
      <w:r w:rsidRPr="00A71835">
        <w:rPr>
          <w:spacing w:val="-4"/>
        </w:rPr>
        <w:t>annually</w:t>
      </w:r>
      <w:r w:rsidRPr="00A71835">
        <w:rPr>
          <w:spacing w:val="-12"/>
        </w:rPr>
        <w:t xml:space="preserve"> </w:t>
      </w:r>
      <w:r w:rsidRPr="00A71835">
        <w:rPr>
          <w:spacing w:val="-4"/>
        </w:rPr>
        <w:t>(</w:t>
      </w:r>
      <w:proofErr w:type="spellStart"/>
      <w:r w:rsidRPr="00A71835">
        <w:rPr>
          <w:spacing w:val="-4"/>
        </w:rPr>
        <w:t>KCSiE</w:t>
      </w:r>
      <w:proofErr w:type="spellEnd"/>
      <w:r w:rsidRPr="00A71835">
        <w:rPr>
          <w:spacing w:val="-11"/>
        </w:rPr>
        <w:t xml:space="preserve"> </w:t>
      </w:r>
      <w:r w:rsidRPr="00A71835">
        <w:rPr>
          <w:spacing w:val="-4"/>
        </w:rPr>
        <w:t>updates)</w:t>
      </w:r>
      <w:r w:rsidRPr="00A71835">
        <w:rPr>
          <w:spacing w:val="-11"/>
        </w:rPr>
        <w:t xml:space="preserve"> </w:t>
      </w:r>
      <w:r w:rsidRPr="00A71835">
        <w:rPr>
          <w:spacing w:val="-4"/>
        </w:rPr>
        <w:t>and</w:t>
      </w:r>
      <w:r w:rsidRPr="00A71835">
        <w:rPr>
          <w:spacing w:val="-12"/>
        </w:rPr>
        <w:t xml:space="preserve"> </w:t>
      </w:r>
      <w:r w:rsidRPr="00A71835">
        <w:rPr>
          <w:spacing w:val="-4"/>
        </w:rPr>
        <w:t>every</w:t>
      </w:r>
      <w:r w:rsidRPr="00A71835">
        <w:rPr>
          <w:spacing w:val="-11"/>
        </w:rPr>
        <w:t xml:space="preserve"> </w:t>
      </w:r>
      <w:r w:rsidRPr="00A71835">
        <w:rPr>
          <w:spacing w:val="-4"/>
        </w:rPr>
        <w:t>two</w:t>
      </w:r>
      <w:r w:rsidRPr="00A71835">
        <w:rPr>
          <w:spacing w:val="-11"/>
        </w:rPr>
        <w:t xml:space="preserve"> </w:t>
      </w:r>
      <w:r w:rsidRPr="00A71835">
        <w:rPr>
          <w:spacing w:val="-4"/>
        </w:rPr>
        <w:t>years,</w:t>
      </w:r>
      <w:r w:rsidRPr="00A71835">
        <w:rPr>
          <w:spacing w:val="-11"/>
        </w:rPr>
        <w:t xml:space="preserve"> </w:t>
      </w:r>
      <w:r w:rsidRPr="00A71835">
        <w:rPr>
          <w:spacing w:val="-4"/>
        </w:rPr>
        <w:t>or</w:t>
      </w:r>
      <w:r w:rsidRPr="00A71835">
        <w:rPr>
          <w:spacing w:val="-12"/>
        </w:rPr>
        <w:t xml:space="preserve"> </w:t>
      </w:r>
      <w:r w:rsidRPr="00A71835">
        <w:rPr>
          <w:spacing w:val="-4"/>
        </w:rPr>
        <w:t>after</w:t>
      </w:r>
      <w:r w:rsidRPr="00A71835">
        <w:rPr>
          <w:spacing w:val="-11"/>
        </w:rPr>
        <w:t xml:space="preserve"> </w:t>
      </w:r>
      <w:r w:rsidRPr="00A71835">
        <w:rPr>
          <w:spacing w:val="-4"/>
        </w:rPr>
        <w:t>significant</w:t>
      </w:r>
      <w:r w:rsidRPr="00A71835">
        <w:rPr>
          <w:spacing w:val="-11"/>
        </w:rPr>
        <w:t xml:space="preserve"> </w:t>
      </w:r>
      <w:r w:rsidRPr="00A71835">
        <w:rPr>
          <w:spacing w:val="-4"/>
        </w:rPr>
        <w:t>legislative</w:t>
      </w:r>
      <w:r w:rsidRPr="00A71835">
        <w:rPr>
          <w:spacing w:val="-12"/>
        </w:rPr>
        <w:t xml:space="preserve"> </w:t>
      </w:r>
      <w:r w:rsidRPr="00A71835">
        <w:rPr>
          <w:spacing w:val="-4"/>
        </w:rPr>
        <w:t xml:space="preserve">changes </w:t>
      </w:r>
      <w:r w:rsidRPr="00B66DF9">
        <w:t>or changes in good practice and guidance protocols</w:t>
      </w:r>
    </w:p>
    <w:p w14:paraId="3A727FF7" w14:textId="77777777" w:rsidR="00B66DF9" w:rsidRPr="00A71835" w:rsidRDefault="00B66DF9" w:rsidP="00DE2892">
      <w:pPr>
        <w:pStyle w:val="ListParagraph"/>
        <w:numPr>
          <w:ilvl w:val="0"/>
          <w:numId w:val="55"/>
        </w:numPr>
        <w:ind w:left="936" w:hanging="360"/>
        <w:jc w:val="left"/>
        <w:rPr>
          <w:color w:val="000000"/>
        </w:rPr>
      </w:pPr>
      <w:r w:rsidRPr="00B66DF9">
        <w:t>Responsible for overseeing the liaison with external agencies in connection with allegations</w:t>
      </w:r>
      <w:r w:rsidRPr="00A71835">
        <w:rPr>
          <w:spacing w:val="-3"/>
        </w:rPr>
        <w:t xml:space="preserve"> </w:t>
      </w:r>
      <w:r w:rsidRPr="00B66DF9">
        <w:t>against</w:t>
      </w:r>
      <w:r w:rsidRPr="00A71835">
        <w:rPr>
          <w:spacing w:val="-4"/>
        </w:rPr>
        <w:t xml:space="preserve"> </w:t>
      </w:r>
      <w:r w:rsidRPr="00B66DF9">
        <w:t>the</w:t>
      </w:r>
      <w:r w:rsidRPr="00A71835">
        <w:rPr>
          <w:spacing w:val="-2"/>
        </w:rPr>
        <w:t xml:space="preserve"> </w:t>
      </w:r>
      <w:proofErr w:type="gramStart"/>
      <w:r w:rsidRPr="00B66DF9">
        <w:t>Principal</w:t>
      </w:r>
      <w:proofErr w:type="gramEnd"/>
      <w:r w:rsidRPr="00A71835">
        <w:rPr>
          <w:spacing w:val="-3"/>
        </w:rPr>
        <w:t xml:space="preserve"> </w:t>
      </w:r>
      <w:r w:rsidRPr="00B66DF9">
        <w:t>or</w:t>
      </w:r>
      <w:r w:rsidRPr="00A71835">
        <w:rPr>
          <w:spacing w:val="-1"/>
        </w:rPr>
        <w:t xml:space="preserve"> </w:t>
      </w:r>
      <w:r w:rsidRPr="00B66DF9">
        <w:t>senior</w:t>
      </w:r>
      <w:r w:rsidRPr="00A71835">
        <w:rPr>
          <w:spacing w:val="-4"/>
        </w:rPr>
        <w:t xml:space="preserve"> </w:t>
      </w:r>
      <w:r w:rsidRPr="00B66DF9">
        <w:t>post</w:t>
      </w:r>
      <w:r w:rsidRPr="00A71835">
        <w:rPr>
          <w:spacing w:val="-1"/>
        </w:rPr>
        <w:t xml:space="preserve"> </w:t>
      </w:r>
      <w:r w:rsidRPr="00B66DF9">
        <w:t>holders</w:t>
      </w:r>
      <w:r w:rsidRPr="00A71835">
        <w:rPr>
          <w:spacing w:val="-5"/>
        </w:rPr>
        <w:t xml:space="preserve"> </w:t>
      </w:r>
      <w:r w:rsidRPr="00B66DF9">
        <w:t>with</w:t>
      </w:r>
      <w:r w:rsidRPr="00A71835">
        <w:rPr>
          <w:spacing w:val="-5"/>
        </w:rPr>
        <w:t xml:space="preserve"> </w:t>
      </w:r>
      <w:r w:rsidRPr="00B66DF9">
        <w:t>lead</w:t>
      </w:r>
      <w:r w:rsidRPr="00A71835">
        <w:rPr>
          <w:spacing w:val="-5"/>
        </w:rPr>
        <w:t xml:space="preserve"> </w:t>
      </w:r>
      <w:r w:rsidRPr="00B66DF9">
        <w:t>responsibility. This will provide information and ensure good communication between the parties but will not involve investigations of any kind.</w:t>
      </w:r>
    </w:p>
    <w:p w14:paraId="55A40391" w14:textId="77777777" w:rsidR="00B66DF9" w:rsidRPr="00B66DF9" w:rsidRDefault="00B66DF9" w:rsidP="00A71835">
      <w:pPr>
        <w:jc w:val="left"/>
      </w:pPr>
    </w:p>
    <w:p w14:paraId="65364F6D" w14:textId="77777777" w:rsidR="00A71835" w:rsidRDefault="006805FF" w:rsidP="006805FF">
      <w:pPr>
        <w:pStyle w:val="Heading2"/>
        <w:jc w:val="left"/>
      </w:pPr>
      <w:bookmarkStart w:id="19" w:name="_Toc237605346"/>
      <w:r>
        <w:t>4.3</w:t>
      </w:r>
      <w:r>
        <w:tab/>
      </w:r>
      <w:r w:rsidR="00B66DF9" w:rsidRPr="006805FF">
        <w:t>Designated Safeguarding Lead (DSL)</w:t>
      </w:r>
      <w:bookmarkEnd w:id="19"/>
    </w:p>
    <w:p w14:paraId="29F35523" w14:textId="58E7FF5C" w:rsidR="00B66DF9" w:rsidRPr="006805FF" w:rsidRDefault="00A71835" w:rsidP="00A71835">
      <w:pPr>
        <w:rPr>
          <w:color w:val="000000"/>
        </w:rPr>
      </w:pPr>
      <w:r>
        <w:tab/>
      </w:r>
      <w:r w:rsidR="00B66DF9" w:rsidRPr="006805FF">
        <w:t>A</w:t>
      </w:r>
      <w:r w:rsidR="00B66DF9" w:rsidRPr="006805FF">
        <w:rPr>
          <w:spacing w:val="-2"/>
        </w:rPr>
        <w:t xml:space="preserve"> </w:t>
      </w:r>
      <w:r w:rsidR="00B66DF9" w:rsidRPr="006805FF">
        <w:t>Designated</w:t>
      </w:r>
      <w:r w:rsidR="00B66DF9" w:rsidRPr="006805FF">
        <w:rPr>
          <w:spacing w:val="-2"/>
        </w:rPr>
        <w:t xml:space="preserve"> </w:t>
      </w:r>
      <w:r w:rsidR="00B66DF9" w:rsidRPr="006805FF">
        <w:t>Safeguarding</w:t>
      </w:r>
      <w:r w:rsidR="00B66DF9" w:rsidRPr="006805FF">
        <w:rPr>
          <w:spacing w:val="-2"/>
        </w:rPr>
        <w:t xml:space="preserve"> </w:t>
      </w:r>
      <w:r w:rsidR="00B66DF9" w:rsidRPr="006805FF">
        <w:t>Lead</w:t>
      </w:r>
      <w:r w:rsidR="00B66DF9" w:rsidRPr="006805FF">
        <w:rPr>
          <w:spacing w:val="-4"/>
        </w:rPr>
        <w:t xml:space="preserve"> </w:t>
      </w:r>
      <w:r w:rsidR="00B66DF9" w:rsidRPr="006805FF">
        <w:t>(DSL)</w:t>
      </w:r>
      <w:r w:rsidR="00B66DF9" w:rsidRPr="006805FF">
        <w:rPr>
          <w:spacing w:val="-1"/>
        </w:rPr>
        <w:t xml:space="preserve"> </w:t>
      </w:r>
      <w:r w:rsidR="00B66DF9" w:rsidRPr="006805FF">
        <w:t>is</w:t>
      </w:r>
      <w:r w:rsidR="00B66DF9" w:rsidRPr="006805FF">
        <w:rPr>
          <w:spacing w:val="-4"/>
        </w:rPr>
        <w:t xml:space="preserve"> </w:t>
      </w:r>
      <w:r w:rsidR="00B66DF9" w:rsidRPr="006805FF">
        <w:t>the</w:t>
      </w:r>
      <w:r w:rsidR="00B66DF9" w:rsidRPr="006805FF">
        <w:rPr>
          <w:spacing w:val="-2"/>
        </w:rPr>
        <w:t xml:space="preserve"> </w:t>
      </w:r>
      <w:r w:rsidR="00B66DF9" w:rsidRPr="006805FF">
        <w:t>person</w:t>
      </w:r>
      <w:r w:rsidR="00B66DF9" w:rsidRPr="006805FF">
        <w:rPr>
          <w:spacing w:val="-2"/>
        </w:rPr>
        <w:t xml:space="preserve"> </w:t>
      </w:r>
      <w:r w:rsidR="00B66DF9" w:rsidRPr="006805FF">
        <w:t>appointed</w:t>
      </w:r>
      <w:r w:rsidR="00B66DF9" w:rsidRPr="006805FF">
        <w:rPr>
          <w:spacing w:val="-4"/>
        </w:rPr>
        <w:t xml:space="preserve"> </w:t>
      </w:r>
      <w:r w:rsidR="00B66DF9" w:rsidRPr="006805FF">
        <w:t>to</w:t>
      </w:r>
      <w:r w:rsidR="00B66DF9" w:rsidRPr="006805FF">
        <w:rPr>
          <w:spacing w:val="-4"/>
        </w:rPr>
        <w:t xml:space="preserve"> </w:t>
      </w:r>
      <w:r w:rsidR="00B66DF9" w:rsidRPr="006805FF">
        <w:t>make</w:t>
      </w:r>
      <w:r w:rsidR="00B66DF9" w:rsidRPr="006805FF">
        <w:rPr>
          <w:spacing w:val="-4"/>
        </w:rPr>
        <w:t xml:space="preserve"> </w:t>
      </w:r>
      <w:r w:rsidR="00B66DF9" w:rsidRPr="006805FF">
        <w:t>sure</w:t>
      </w:r>
      <w:r w:rsidR="00B66DF9" w:rsidRPr="006805FF">
        <w:rPr>
          <w:spacing w:val="-4"/>
        </w:rPr>
        <w:t xml:space="preserve"> </w:t>
      </w:r>
      <w:r w:rsidR="00B66DF9" w:rsidRPr="006805FF">
        <w:t>that</w:t>
      </w:r>
      <w:r w:rsidR="00B66DF9" w:rsidRPr="006805FF">
        <w:rPr>
          <w:spacing w:val="-3"/>
        </w:rPr>
        <w:t xml:space="preserve"> </w:t>
      </w:r>
      <w:r w:rsidR="00B66DF9" w:rsidRPr="006805FF">
        <w:t xml:space="preserve">the college adheres to their safeguarding policies. </w:t>
      </w:r>
      <w:r w:rsidR="00B66DF9" w:rsidRPr="006805FF">
        <w:rPr>
          <w:color w:val="000000"/>
        </w:rPr>
        <w:t>This includes;</w:t>
      </w:r>
    </w:p>
    <w:p w14:paraId="3211C2D3" w14:textId="5E934453" w:rsidR="00B66DF9" w:rsidRPr="00A71835" w:rsidRDefault="00B66DF9" w:rsidP="00A71835">
      <w:pPr>
        <w:pStyle w:val="ListParagraph"/>
        <w:numPr>
          <w:ilvl w:val="0"/>
          <w:numId w:val="56"/>
        </w:numPr>
        <w:ind w:left="936" w:hanging="360"/>
        <w:rPr>
          <w:color w:val="000000"/>
        </w:rPr>
      </w:pPr>
      <w:r w:rsidRPr="00DE2892">
        <w:t xml:space="preserve">The DSL has lead responsibility for safeguarding, including online safety and </w:t>
      </w:r>
      <w:r w:rsidRPr="00B66DF9">
        <w:t>themselves safe.</w:t>
      </w:r>
    </w:p>
    <w:p w14:paraId="75C241DB" w14:textId="77777777" w:rsidR="006805FF" w:rsidRDefault="006805FF" w:rsidP="006805FF">
      <w:pPr>
        <w:pStyle w:val="Heading2"/>
        <w:tabs>
          <w:tab w:val="left" w:pos="1006"/>
        </w:tabs>
        <w:kinsoku w:val="0"/>
        <w:overflowPunct w:val="0"/>
        <w:jc w:val="left"/>
        <w:rPr>
          <w:rFonts w:cs="Tahoma"/>
          <w:spacing w:val="-4"/>
        </w:rPr>
      </w:pPr>
      <w:bookmarkStart w:id="20" w:name=""/>
      <w:bookmarkEnd w:id="20"/>
    </w:p>
    <w:p w14:paraId="5C43B126" w14:textId="77777777" w:rsidR="00A71835" w:rsidRDefault="006805FF" w:rsidP="006805FF">
      <w:pPr>
        <w:pStyle w:val="Heading2"/>
        <w:jc w:val="left"/>
      </w:pPr>
      <w:bookmarkStart w:id="21" w:name="_Toc237605347"/>
      <w:r>
        <w:t>4.4</w:t>
      </w:r>
      <w:r>
        <w:tab/>
      </w:r>
      <w:r w:rsidR="00B66DF9" w:rsidRPr="006805FF">
        <w:t>Designated Safeguarding Team</w:t>
      </w:r>
      <w:bookmarkEnd w:id="21"/>
    </w:p>
    <w:p w14:paraId="3A6E698C" w14:textId="0E9611F6" w:rsidR="00B66DF9" w:rsidRPr="006805FF" w:rsidRDefault="00A71835" w:rsidP="00A71835">
      <w:pPr>
        <w:jc w:val="left"/>
      </w:pPr>
      <w:r>
        <w:tab/>
      </w:r>
      <w:r w:rsidR="00B66DF9" w:rsidRPr="006805FF">
        <w:t>The</w:t>
      </w:r>
      <w:r w:rsidR="00B66DF9" w:rsidRPr="006805FF">
        <w:rPr>
          <w:spacing w:val="38"/>
        </w:rPr>
        <w:t xml:space="preserve"> </w:t>
      </w:r>
      <w:r w:rsidR="00B66DF9" w:rsidRPr="006805FF">
        <w:t>college</w:t>
      </w:r>
      <w:r w:rsidR="00B66DF9" w:rsidRPr="006805FF">
        <w:rPr>
          <w:spacing w:val="38"/>
        </w:rPr>
        <w:t xml:space="preserve"> </w:t>
      </w:r>
      <w:r w:rsidR="00B66DF9" w:rsidRPr="006805FF">
        <w:t>has</w:t>
      </w:r>
      <w:r w:rsidR="00B66DF9" w:rsidRPr="006805FF">
        <w:rPr>
          <w:spacing w:val="36"/>
        </w:rPr>
        <w:t xml:space="preserve"> </w:t>
      </w:r>
      <w:r w:rsidR="00B66DF9" w:rsidRPr="006805FF">
        <w:t>a</w:t>
      </w:r>
      <w:r w:rsidR="00B66DF9" w:rsidRPr="006805FF">
        <w:rPr>
          <w:spacing w:val="36"/>
        </w:rPr>
        <w:t xml:space="preserve"> </w:t>
      </w:r>
      <w:r w:rsidR="00B66DF9" w:rsidRPr="006805FF">
        <w:t>Designated</w:t>
      </w:r>
      <w:r w:rsidR="00B66DF9" w:rsidRPr="006805FF">
        <w:rPr>
          <w:spacing w:val="39"/>
        </w:rPr>
        <w:t xml:space="preserve"> </w:t>
      </w:r>
      <w:r w:rsidR="00B66DF9" w:rsidRPr="006805FF">
        <w:t>Deputy</w:t>
      </w:r>
      <w:r w:rsidR="00B66DF9" w:rsidRPr="006805FF">
        <w:rPr>
          <w:spacing w:val="36"/>
        </w:rPr>
        <w:t xml:space="preserve"> </w:t>
      </w:r>
      <w:r w:rsidR="00B66DF9" w:rsidRPr="006805FF">
        <w:t>Safeguarding</w:t>
      </w:r>
      <w:r w:rsidR="00B66DF9" w:rsidRPr="006805FF">
        <w:rPr>
          <w:spacing w:val="38"/>
        </w:rPr>
        <w:t xml:space="preserve"> </w:t>
      </w:r>
      <w:r w:rsidR="00B66DF9" w:rsidRPr="006805FF">
        <w:t>Lead</w:t>
      </w:r>
      <w:r w:rsidR="00B66DF9" w:rsidRPr="006805FF">
        <w:rPr>
          <w:spacing w:val="36"/>
        </w:rPr>
        <w:t xml:space="preserve"> </w:t>
      </w:r>
      <w:r w:rsidR="00B66DF9" w:rsidRPr="006805FF">
        <w:t>(DDSL)</w:t>
      </w:r>
      <w:r w:rsidR="00B66DF9" w:rsidRPr="006805FF">
        <w:rPr>
          <w:spacing w:val="37"/>
        </w:rPr>
        <w:t xml:space="preserve"> </w:t>
      </w:r>
      <w:r w:rsidR="00B66DF9" w:rsidRPr="006805FF">
        <w:t>and</w:t>
      </w:r>
      <w:r w:rsidR="00B66DF9" w:rsidRPr="006805FF">
        <w:rPr>
          <w:spacing w:val="36"/>
        </w:rPr>
        <w:t xml:space="preserve"> </w:t>
      </w:r>
      <w:r w:rsidR="00B66DF9" w:rsidRPr="006805FF">
        <w:t>Designated Safeguarding Officers (DSO) who make up the college’s trained safeguarding team.</w:t>
      </w:r>
    </w:p>
    <w:p w14:paraId="38D3EB2A" w14:textId="77777777" w:rsidR="00B66DF9" w:rsidRPr="00690827" w:rsidRDefault="00B66DF9" w:rsidP="00690827">
      <w:pPr>
        <w:pStyle w:val="ListParagraph"/>
        <w:numPr>
          <w:ilvl w:val="0"/>
          <w:numId w:val="56"/>
        </w:numPr>
        <w:ind w:left="936" w:hanging="360"/>
        <w:jc w:val="left"/>
        <w:rPr>
          <w:color w:val="000000"/>
          <w:spacing w:val="-2"/>
        </w:rPr>
      </w:pPr>
      <w:r w:rsidRPr="00B66DF9">
        <w:t>Working</w:t>
      </w:r>
      <w:r w:rsidRPr="00690827">
        <w:rPr>
          <w:spacing w:val="-10"/>
        </w:rPr>
        <w:t xml:space="preserve"> </w:t>
      </w:r>
      <w:r w:rsidRPr="00B66DF9">
        <w:t>closely</w:t>
      </w:r>
      <w:r w:rsidRPr="00690827">
        <w:rPr>
          <w:spacing w:val="-7"/>
        </w:rPr>
        <w:t xml:space="preserve"> </w:t>
      </w:r>
      <w:r w:rsidRPr="00B66DF9">
        <w:t>with</w:t>
      </w:r>
      <w:r w:rsidRPr="00690827">
        <w:rPr>
          <w:spacing w:val="-12"/>
        </w:rPr>
        <w:t xml:space="preserve"> </w:t>
      </w:r>
      <w:r w:rsidRPr="00B66DF9">
        <w:t>the</w:t>
      </w:r>
      <w:r w:rsidRPr="00690827">
        <w:rPr>
          <w:spacing w:val="-13"/>
        </w:rPr>
        <w:t xml:space="preserve"> </w:t>
      </w:r>
      <w:r w:rsidRPr="00B66DF9">
        <w:t>DSL</w:t>
      </w:r>
      <w:r w:rsidRPr="00690827">
        <w:rPr>
          <w:spacing w:val="-5"/>
        </w:rPr>
        <w:t xml:space="preserve"> </w:t>
      </w:r>
      <w:r w:rsidRPr="00B66DF9">
        <w:t>on</w:t>
      </w:r>
      <w:r w:rsidRPr="00690827">
        <w:rPr>
          <w:spacing w:val="-8"/>
        </w:rPr>
        <w:t xml:space="preserve"> </w:t>
      </w:r>
      <w:r w:rsidRPr="00B66DF9">
        <w:t>matters</w:t>
      </w:r>
      <w:r w:rsidRPr="00690827">
        <w:rPr>
          <w:spacing w:val="-9"/>
        </w:rPr>
        <w:t xml:space="preserve"> </w:t>
      </w:r>
      <w:r w:rsidRPr="00B66DF9">
        <w:t>of</w:t>
      </w:r>
      <w:r w:rsidRPr="00690827">
        <w:rPr>
          <w:spacing w:val="-6"/>
        </w:rPr>
        <w:t xml:space="preserve"> </w:t>
      </w:r>
      <w:r w:rsidRPr="00690827">
        <w:rPr>
          <w:spacing w:val="-2"/>
        </w:rPr>
        <w:t>safeguarding</w:t>
      </w:r>
    </w:p>
    <w:p w14:paraId="34F172CA" w14:textId="77777777" w:rsidR="00B66DF9" w:rsidRPr="00690827" w:rsidRDefault="00B66DF9" w:rsidP="00690827">
      <w:pPr>
        <w:pStyle w:val="ListParagraph"/>
        <w:numPr>
          <w:ilvl w:val="0"/>
          <w:numId w:val="56"/>
        </w:numPr>
        <w:ind w:left="936" w:hanging="360"/>
        <w:jc w:val="left"/>
        <w:rPr>
          <w:color w:val="000000"/>
        </w:rPr>
      </w:pPr>
      <w:r w:rsidRPr="00B66DF9">
        <w:t>Being</w:t>
      </w:r>
      <w:r w:rsidRPr="00690827">
        <w:rPr>
          <w:spacing w:val="-2"/>
        </w:rPr>
        <w:t xml:space="preserve"> </w:t>
      </w:r>
      <w:r w:rsidRPr="00B66DF9">
        <w:t>available</w:t>
      </w:r>
      <w:r w:rsidRPr="00690827">
        <w:rPr>
          <w:spacing w:val="-2"/>
        </w:rPr>
        <w:t xml:space="preserve"> </w:t>
      </w:r>
      <w:r w:rsidRPr="00B66DF9">
        <w:t>to</w:t>
      </w:r>
      <w:r w:rsidRPr="00690827">
        <w:rPr>
          <w:spacing w:val="-2"/>
        </w:rPr>
        <w:t xml:space="preserve"> </w:t>
      </w:r>
      <w:r w:rsidRPr="00B66DF9">
        <w:t>provide</w:t>
      </w:r>
      <w:r w:rsidRPr="00690827">
        <w:rPr>
          <w:spacing w:val="-2"/>
        </w:rPr>
        <w:t xml:space="preserve"> </w:t>
      </w:r>
      <w:r w:rsidRPr="00B66DF9">
        <w:t>advice</w:t>
      </w:r>
      <w:r w:rsidRPr="00690827">
        <w:rPr>
          <w:spacing w:val="-2"/>
        </w:rPr>
        <w:t xml:space="preserve"> </w:t>
      </w:r>
      <w:r w:rsidRPr="00B66DF9">
        <w:t>and</w:t>
      </w:r>
      <w:r w:rsidRPr="00690827">
        <w:rPr>
          <w:spacing w:val="-4"/>
        </w:rPr>
        <w:t xml:space="preserve"> </w:t>
      </w:r>
      <w:r w:rsidRPr="00B66DF9">
        <w:t>support</w:t>
      </w:r>
      <w:r w:rsidRPr="00690827">
        <w:rPr>
          <w:spacing w:val="-3"/>
        </w:rPr>
        <w:t xml:space="preserve"> </w:t>
      </w:r>
      <w:r w:rsidRPr="00B66DF9">
        <w:t>to</w:t>
      </w:r>
      <w:r w:rsidRPr="00690827">
        <w:rPr>
          <w:spacing w:val="-4"/>
        </w:rPr>
        <w:t xml:space="preserve"> </w:t>
      </w:r>
      <w:r w:rsidRPr="00B66DF9">
        <w:t>other</w:t>
      </w:r>
      <w:r w:rsidRPr="00690827">
        <w:rPr>
          <w:spacing w:val="-3"/>
        </w:rPr>
        <w:t xml:space="preserve"> </w:t>
      </w:r>
      <w:r w:rsidRPr="00B66DF9">
        <w:t>staff</w:t>
      </w:r>
      <w:r w:rsidRPr="00690827">
        <w:rPr>
          <w:spacing w:val="-3"/>
        </w:rPr>
        <w:t xml:space="preserve"> </w:t>
      </w:r>
      <w:r w:rsidRPr="00B66DF9">
        <w:t>on</w:t>
      </w:r>
      <w:r w:rsidRPr="00690827">
        <w:rPr>
          <w:spacing w:val="-2"/>
        </w:rPr>
        <w:t xml:space="preserve"> </w:t>
      </w:r>
      <w:r w:rsidRPr="00B66DF9">
        <w:t>issues</w:t>
      </w:r>
      <w:r w:rsidRPr="00690827">
        <w:rPr>
          <w:spacing w:val="-4"/>
        </w:rPr>
        <w:t xml:space="preserve"> </w:t>
      </w:r>
      <w:r w:rsidRPr="00B66DF9">
        <w:t>relating</w:t>
      </w:r>
      <w:r w:rsidRPr="00690827">
        <w:rPr>
          <w:spacing w:val="-2"/>
        </w:rPr>
        <w:t xml:space="preserve"> </w:t>
      </w:r>
      <w:r w:rsidRPr="00B66DF9">
        <w:t>to safeguarding, including policy and procedure and recording of concerns.</w:t>
      </w:r>
    </w:p>
    <w:p w14:paraId="2DCD82A1" w14:textId="77777777" w:rsidR="00B66DF9" w:rsidRPr="00690827" w:rsidRDefault="00B66DF9" w:rsidP="00690827">
      <w:pPr>
        <w:pStyle w:val="ListParagraph"/>
        <w:numPr>
          <w:ilvl w:val="0"/>
          <w:numId w:val="56"/>
        </w:numPr>
        <w:ind w:left="936" w:hanging="360"/>
        <w:jc w:val="left"/>
        <w:rPr>
          <w:color w:val="000000"/>
        </w:rPr>
      </w:pPr>
      <w:r w:rsidRPr="00B66DF9">
        <w:t>Being</w:t>
      </w:r>
      <w:r w:rsidRPr="00690827">
        <w:rPr>
          <w:spacing w:val="-3"/>
        </w:rPr>
        <w:t xml:space="preserve"> </w:t>
      </w:r>
      <w:r w:rsidRPr="00B66DF9">
        <w:t>available</w:t>
      </w:r>
      <w:r w:rsidRPr="00690827">
        <w:rPr>
          <w:spacing w:val="-3"/>
        </w:rPr>
        <w:t xml:space="preserve"> </w:t>
      </w:r>
      <w:r w:rsidRPr="00B66DF9">
        <w:t>to</w:t>
      </w:r>
      <w:r w:rsidRPr="00690827">
        <w:rPr>
          <w:spacing w:val="-3"/>
        </w:rPr>
        <w:t xml:space="preserve"> </w:t>
      </w:r>
      <w:r w:rsidRPr="00B66DF9">
        <w:t>students</w:t>
      </w:r>
      <w:r w:rsidRPr="00690827">
        <w:rPr>
          <w:spacing w:val="-4"/>
        </w:rPr>
        <w:t xml:space="preserve"> </w:t>
      </w:r>
      <w:r w:rsidRPr="00B66DF9">
        <w:t>to</w:t>
      </w:r>
      <w:r w:rsidRPr="00690827">
        <w:rPr>
          <w:spacing w:val="-3"/>
        </w:rPr>
        <w:t xml:space="preserve"> </w:t>
      </w:r>
      <w:r w:rsidRPr="00B66DF9">
        <w:t>listen</w:t>
      </w:r>
      <w:r w:rsidRPr="00690827">
        <w:rPr>
          <w:spacing w:val="-5"/>
        </w:rPr>
        <w:t xml:space="preserve"> </w:t>
      </w:r>
      <w:r w:rsidRPr="00B66DF9">
        <w:t>and</w:t>
      </w:r>
      <w:r w:rsidRPr="00690827">
        <w:rPr>
          <w:spacing w:val="-5"/>
        </w:rPr>
        <w:t xml:space="preserve"> </w:t>
      </w:r>
      <w:r w:rsidRPr="00B66DF9">
        <w:t>support</w:t>
      </w:r>
      <w:r w:rsidRPr="00690827">
        <w:rPr>
          <w:spacing w:val="-4"/>
        </w:rPr>
        <w:t xml:space="preserve"> </w:t>
      </w:r>
      <w:r w:rsidRPr="00B66DF9">
        <w:t>regarding</w:t>
      </w:r>
      <w:r w:rsidRPr="00690827">
        <w:rPr>
          <w:spacing w:val="-3"/>
        </w:rPr>
        <w:t xml:space="preserve"> </w:t>
      </w:r>
      <w:r w:rsidRPr="00B66DF9">
        <w:t>safeguarding</w:t>
      </w:r>
      <w:r w:rsidRPr="00690827">
        <w:rPr>
          <w:spacing w:val="-5"/>
        </w:rPr>
        <w:t xml:space="preserve"> </w:t>
      </w:r>
      <w:r w:rsidRPr="00B66DF9">
        <w:t>concerns and issues.</w:t>
      </w:r>
    </w:p>
    <w:p w14:paraId="40192CC3" w14:textId="77777777" w:rsidR="00B66DF9" w:rsidRPr="00690827" w:rsidRDefault="00B66DF9" w:rsidP="00690827">
      <w:pPr>
        <w:pStyle w:val="ListParagraph"/>
        <w:numPr>
          <w:ilvl w:val="0"/>
          <w:numId w:val="56"/>
        </w:numPr>
        <w:ind w:left="936" w:hanging="360"/>
        <w:jc w:val="left"/>
        <w:rPr>
          <w:color w:val="000000"/>
        </w:rPr>
      </w:pPr>
      <w:r w:rsidRPr="00B66DF9">
        <w:t>To</w:t>
      </w:r>
      <w:r w:rsidRPr="00690827">
        <w:rPr>
          <w:spacing w:val="-2"/>
        </w:rPr>
        <w:t xml:space="preserve"> </w:t>
      </w:r>
      <w:r w:rsidRPr="00B66DF9">
        <w:t>be</w:t>
      </w:r>
      <w:r w:rsidRPr="00690827">
        <w:rPr>
          <w:spacing w:val="-2"/>
        </w:rPr>
        <w:t xml:space="preserve"> </w:t>
      </w:r>
      <w:r w:rsidRPr="00B66DF9">
        <w:t>available</w:t>
      </w:r>
      <w:r w:rsidRPr="00690827">
        <w:rPr>
          <w:spacing w:val="-2"/>
        </w:rPr>
        <w:t xml:space="preserve"> </w:t>
      </w:r>
      <w:r w:rsidRPr="00B66DF9">
        <w:t>for</w:t>
      </w:r>
      <w:r w:rsidRPr="00690827">
        <w:rPr>
          <w:spacing w:val="-3"/>
        </w:rPr>
        <w:t xml:space="preserve"> </w:t>
      </w:r>
      <w:r w:rsidRPr="00B66DF9">
        <w:t>the</w:t>
      </w:r>
      <w:r w:rsidRPr="00690827">
        <w:rPr>
          <w:spacing w:val="-2"/>
        </w:rPr>
        <w:t xml:space="preserve"> </w:t>
      </w:r>
      <w:r w:rsidRPr="00B66DF9">
        <w:t>emergency</w:t>
      </w:r>
      <w:r w:rsidRPr="00690827">
        <w:rPr>
          <w:spacing w:val="-4"/>
        </w:rPr>
        <w:t xml:space="preserve"> </w:t>
      </w:r>
      <w:r w:rsidRPr="00B66DF9">
        <w:t>safeguarding</w:t>
      </w:r>
      <w:r w:rsidRPr="00690827">
        <w:rPr>
          <w:spacing w:val="-4"/>
        </w:rPr>
        <w:t xml:space="preserve"> </w:t>
      </w:r>
      <w:r w:rsidRPr="00B66DF9">
        <w:t>rota</w:t>
      </w:r>
      <w:r w:rsidRPr="00690827">
        <w:rPr>
          <w:spacing w:val="-3"/>
        </w:rPr>
        <w:t xml:space="preserve"> </w:t>
      </w:r>
      <w:r w:rsidRPr="00B66DF9">
        <w:t>to</w:t>
      </w:r>
      <w:r w:rsidRPr="00690827">
        <w:rPr>
          <w:spacing w:val="-2"/>
        </w:rPr>
        <w:t xml:space="preserve"> </w:t>
      </w:r>
      <w:r w:rsidRPr="00B66DF9">
        <w:t>be</w:t>
      </w:r>
      <w:r w:rsidRPr="00690827">
        <w:rPr>
          <w:spacing w:val="-4"/>
        </w:rPr>
        <w:t xml:space="preserve"> </w:t>
      </w:r>
      <w:r w:rsidRPr="00B66DF9">
        <w:t>responsive</w:t>
      </w:r>
      <w:r w:rsidRPr="00690827">
        <w:rPr>
          <w:spacing w:val="-2"/>
        </w:rPr>
        <w:t xml:space="preserve"> </w:t>
      </w:r>
      <w:r w:rsidRPr="00B66DF9">
        <w:t>to</w:t>
      </w:r>
      <w:r w:rsidRPr="00690827">
        <w:rPr>
          <w:spacing w:val="-4"/>
        </w:rPr>
        <w:t xml:space="preserve"> </w:t>
      </w:r>
      <w:r w:rsidRPr="00B66DF9">
        <w:t>staff and student need across the college.</w:t>
      </w:r>
    </w:p>
    <w:p w14:paraId="20D6F940" w14:textId="77777777" w:rsidR="00B66DF9" w:rsidRPr="00690827" w:rsidRDefault="00B66DF9" w:rsidP="00690827">
      <w:pPr>
        <w:pStyle w:val="ListParagraph"/>
        <w:numPr>
          <w:ilvl w:val="0"/>
          <w:numId w:val="56"/>
        </w:numPr>
        <w:ind w:left="936" w:hanging="360"/>
        <w:jc w:val="left"/>
        <w:rPr>
          <w:color w:val="000000"/>
        </w:rPr>
      </w:pPr>
      <w:r w:rsidRPr="00B66DF9">
        <w:lastRenderedPageBreak/>
        <w:t>The</w:t>
      </w:r>
      <w:r w:rsidRPr="00690827">
        <w:rPr>
          <w:spacing w:val="-16"/>
        </w:rPr>
        <w:t xml:space="preserve"> </w:t>
      </w:r>
      <w:r w:rsidRPr="00B66DF9">
        <w:t>College</w:t>
      </w:r>
      <w:r w:rsidRPr="00690827">
        <w:rPr>
          <w:spacing w:val="-15"/>
        </w:rPr>
        <w:t xml:space="preserve"> </w:t>
      </w:r>
      <w:r w:rsidRPr="00B66DF9">
        <w:t>Safeguarding</w:t>
      </w:r>
      <w:r w:rsidRPr="00690827">
        <w:rPr>
          <w:spacing w:val="-15"/>
        </w:rPr>
        <w:t xml:space="preserve"> </w:t>
      </w:r>
      <w:r w:rsidRPr="00B66DF9">
        <w:t>Team</w:t>
      </w:r>
      <w:r w:rsidRPr="00690827">
        <w:rPr>
          <w:spacing w:val="-16"/>
        </w:rPr>
        <w:t xml:space="preserve"> </w:t>
      </w:r>
      <w:r w:rsidRPr="00B66DF9">
        <w:t>are</w:t>
      </w:r>
      <w:r w:rsidRPr="00690827">
        <w:rPr>
          <w:spacing w:val="-15"/>
        </w:rPr>
        <w:t xml:space="preserve"> </w:t>
      </w:r>
      <w:r w:rsidRPr="00B66DF9">
        <w:t>responsible</w:t>
      </w:r>
      <w:r w:rsidRPr="00690827">
        <w:rPr>
          <w:spacing w:val="-15"/>
        </w:rPr>
        <w:t xml:space="preserve"> </w:t>
      </w:r>
      <w:r w:rsidRPr="00B66DF9">
        <w:t>for</w:t>
      </w:r>
      <w:r w:rsidRPr="00690827">
        <w:rPr>
          <w:spacing w:val="-15"/>
        </w:rPr>
        <w:t xml:space="preserve"> </w:t>
      </w:r>
      <w:r w:rsidRPr="00B66DF9">
        <w:t>ensuring</w:t>
      </w:r>
      <w:r w:rsidRPr="00690827">
        <w:rPr>
          <w:spacing w:val="-16"/>
        </w:rPr>
        <w:t xml:space="preserve"> </w:t>
      </w:r>
      <w:r w:rsidRPr="00B66DF9">
        <w:t>all</w:t>
      </w:r>
      <w:r w:rsidRPr="00690827">
        <w:rPr>
          <w:spacing w:val="-15"/>
        </w:rPr>
        <w:t xml:space="preserve"> </w:t>
      </w:r>
      <w:r w:rsidRPr="00B66DF9">
        <w:t>records</w:t>
      </w:r>
      <w:r w:rsidRPr="00690827">
        <w:rPr>
          <w:spacing w:val="-13"/>
        </w:rPr>
        <w:t xml:space="preserve"> </w:t>
      </w:r>
      <w:r w:rsidRPr="00B66DF9">
        <w:t>associated with safeguarding concerns are securely and appropriately stored. Information will be strictly limited to those on a ‘need to know’ basis internally and externally, for example statutory agencies where there is a duty to share certain information in matters relating to safeguarding children or vulnerable adults. Safeguarding concerns are logged via ProMonitor Safeguarding Tab.</w:t>
      </w:r>
    </w:p>
    <w:p w14:paraId="37750084" w14:textId="77777777" w:rsidR="006805FF" w:rsidRPr="00690827" w:rsidRDefault="00B66DF9" w:rsidP="00690827">
      <w:pPr>
        <w:pStyle w:val="ListParagraph"/>
        <w:numPr>
          <w:ilvl w:val="0"/>
          <w:numId w:val="56"/>
        </w:numPr>
        <w:ind w:left="936" w:hanging="360"/>
        <w:jc w:val="left"/>
        <w:rPr>
          <w:color w:val="000000"/>
        </w:rPr>
      </w:pPr>
      <w:r w:rsidRPr="00690827">
        <w:rPr>
          <w:spacing w:val="-2"/>
        </w:rPr>
        <w:t>The</w:t>
      </w:r>
      <w:r w:rsidRPr="00690827">
        <w:rPr>
          <w:spacing w:val="-11"/>
        </w:rPr>
        <w:t xml:space="preserve"> </w:t>
      </w:r>
      <w:r w:rsidRPr="00690827">
        <w:rPr>
          <w:spacing w:val="-2"/>
        </w:rPr>
        <w:t>College</w:t>
      </w:r>
      <w:r w:rsidRPr="00690827">
        <w:rPr>
          <w:spacing w:val="-7"/>
        </w:rPr>
        <w:t xml:space="preserve"> </w:t>
      </w:r>
      <w:r w:rsidRPr="00690827">
        <w:rPr>
          <w:spacing w:val="-2"/>
        </w:rPr>
        <w:t>counselling</w:t>
      </w:r>
      <w:r w:rsidRPr="00690827">
        <w:rPr>
          <w:spacing w:val="-5"/>
        </w:rPr>
        <w:t xml:space="preserve"> </w:t>
      </w:r>
      <w:r w:rsidRPr="00690827">
        <w:rPr>
          <w:spacing w:val="-2"/>
        </w:rPr>
        <w:t>service</w:t>
      </w:r>
      <w:r w:rsidRPr="00690827">
        <w:rPr>
          <w:spacing w:val="-8"/>
        </w:rPr>
        <w:t xml:space="preserve"> </w:t>
      </w:r>
      <w:r w:rsidRPr="00690827">
        <w:rPr>
          <w:spacing w:val="-2"/>
        </w:rPr>
        <w:t>works</w:t>
      </w:r>
      <w:r w:rsidRPr="00690827">
        <w:rPr>
          <w:spacing w:val="-6"/>
        </w:rPr>
        <w:t xml:space="preserve"> </w:t>
      </w:r>
      <w:r w:rsidRPr="00690827">
        <w:rPr>
          <w:spacing w:val="-2"/>
        </w:rPr>
        <w:t>to</w:t>
      </w:r>
      <w:r w:rsidRPr="00690827">
        <w:rPr>
          <w:spacing w:val="-11"/>
        </w:rPr>
        <w:t xml:space="preserve"> </w:t>
      </w:r>
      <w:r w:rsidRPr="00690827">
        <w:rPr>
          <w:spacing w:val="-2"/>
        </w:rPr>
        <w:t>the</w:t>
      </w:r>
      <w:r w:rsidRPr="00690827">
        <w:rPr>
          <w:spacing w:val="-11"/>
        </w:rPr>
        <w:t xml:space="preserve"> </w:t>
      </w:r>
      <w:r w:rsidRPr="00690827">
        <w:rPr>
          <w:spacing w:val="-2"/>
        </w:rPr>
        <w:t>British</w:t>
      </w:r>
      <w:r w:rsidRPr="00690827">
        <w:rPr>
          <w:spacing w:val="-6"/>
        </w:rPr>
        <w:t xml:space="preserve"> </w:t>
      </w:r>
      <w:r w:rsidRPr="00690827">
        <w:rPr>
          <w:spacing w:val="-2"/>
        </w:rPr>
        <w:t>Association</w:t>
      </w:r>
      <w:r w:rsidRPr="00690827">
        <w:rPr>
          <w:spacing w:val="-8"/>
        </w:rPr>
        <w:t xml:space="preserve"> </w:t>
      </w:r>
      <w:r w:rsidRPr="00690827">
        <w:rPr>
          <w:spacing w:val="-2"/>
        </w:rPr>
        <w:t>of</w:t>
      </w:r>
      <w:r w:rsidRPr="00690827">
        <w:rPr>
          <w:spacing w:val="-6"/>
        </w:rPr>
        <w:t xml:space="preserve"> </w:t>
      </w:r>
      <w:r w:rsidRPr="00690827">
        <w:rPr>
          <w:spacing w:val="-2"/>
        </w:rPr>
        <w:t>Counselling</w:t>
      </w:r>
      <w:r w:rsidRPr="00690827">
        <w:rPr>
          <w:spacing w:val="-5"/>
        </w:rPr>
        <w:t xml:space="preserve"> and</w:t>
      </w:r>
      <w:r w:rsidRPr="00690827">
        <w:rPr>
          <w:spacing w:val="-5"/>
        </w:rPr>
        <w:br/>
        <w:t xml:space="preserve">Psychotherapy </w:t>
      </w:r>
      <w:r w:rsidRPr="00690827">
        <w:rPr>
          <w:spacing w:val="-2"/>
        </w:rPr>
        <w:t>Ethical Framework for Good Practice. This means in practice that</w:t>
      </w:r>
      <w:r w:rsidRPr="00690827">
        <w:rPr>
          <w:spacing w:val="-2"/>
        </w:rPr>
        <w:br/>
        <w:t xml:space="preserve">counsellors can offer confidentiality to clients with certain exceptions. The </w:t>
      </w:r>
      <w:r w:rsidRPr="00690827">
        <w:rPr>
          <w:spacing w:val="-2"/>
        </w:rPr>
        <w:br/>
        <w:t>counsellors may breach confidentiality in exceptional circumstances where,</w:t>
      </w:r>
      <w:r w:rsidRPr="00690827">
        <w:rPr>
          <w:spacing w:val="-2"/>
        </w:rPr>
        <w:br/>
        <w:t xml:space="preserve">in their professional judgement, there is the risk of another person being harmed. </w:t>
      </w:r>
      <w:r w:rsidRPr="00690827">
        <w:rPr>
          <w:spacing w:val="-2"/>
        </w:rPr>
        <w:br/>
        <w:t>This may be with or without the client’s consent depending on the seriousness and</w:t>
      </w:r>
      <w:r w:rsidR="006805FF" w:rsidRPr="00690827">
        <w:rPr>
          <w:spacing w:val="-2"/>
        </w:rPr>
        <w:t xml:space="preserve"> </w:t>
      </w:r>
      <w:r w:rsidRPr="00690827">
        <w:rPr>
          <w:spacing w:val="-2"/>
        </w:rPr>
        <w:t xml:space="preserve">urgency of the concerns, </w:t>
      </w:r>
      <w:proofErr w:type="gramStart"/>
      <w:r w:rsidRPr="00690827">
        <w:rPr>
          <w:spacing w:val="-2"/>
        </w:rPr>
        <w:t>in order to</w:t>
      </w:r>
      <w:proofErr w:type="gramEnd"/>
      <w:r w:rsidRPr="00690827">
        <w:rPr>
          <w:spacing w:val="-2"/>
        </w:rPr>
        <w:t xml:space="preserve"> protect the client or others. This may also mean that clients may talk about the experience of abuse without disclosures</w:t>
      </w:r>
      <w:r w:rsidR="006805FF" w:rsidRPr="00690827">
        <w:rPr>
          <w:spacing w:val="-2"/>
        </w:rPr>
        <w:t xml:space="preserve"> </w:t>
      </w:r>
      <w:r w:rsidRPr="00690827">
        <w:rPr>
          <w:spacing w:val="-2"/>
        </w:rPr>
        <w:t xml:space="preserve">being necessary. </w:t>
      </w:r>
    </w:p>
    <w:p w14:paraId="1000DB16" w14:textId="16C30508" w:rsidR="00B66DF9" w:rsidRPr="009C6EDA" w:rsidRDefault="00B66DF9" w:rsidP="009C6EDA">
      <w:pPr>
        <w:pStyle w:val="ListParagraph"/>
        <w:numPr>
          <w:ilvl w:val="0"/>
          <w:numId w:val="56"/>
        </w:numPr>
        <w:ind w:left="936" w:hanging="360"/>
        <w:jc w:val="left"/>
        <w:rPr>
          <w:color w:val="000000"/>
        </w:rPr>
      </w:pPr>
      <w:r w:rsidRPr="00941ED5">
        <w:t>Being able to assess information promptly and carefully, clarifying and obtaining more information about the matter as appropriate.</w:t>
      </w:r>
    </w:p>
    <w:p w14:paraId="0BE19118" w14:textId="77777777" w:rsidR="00B66DF9" w:rsidRPr="009C6EDA" w:rsidRDefault="00B66DF9" w:rsidP="009C6EDA">
      <w:pPr>
        <w:pStyle w:val="ListParagraph"/>
        <w:numPr>
          <w:ilvl w:val="0"/>
          <w:numId w:val="56"/>
        </w:numPr>
        <w:ind w:left="936" w:hanging="360"/>
        <w:jc w:val="left"/>
        <w:rPr>
          <w:color w:val="000000"/>
          <w:spacing w:val="-4"/>
        </w:rPr>
      </w:pPr>
      <w:r w:rsidRPr="00B66DF9">
        <w:t>Dealing</w:t>
      </w:r>
      <w:r w:rsidRPr="009C6EDA">
        <w:rPr>
          <w:spacing w:val="-10"/>
        </w:rPr>
        <w:t xml:space="preserve"> </w:t>
      </w:r>
      <w:r w:rsidRPr="00B66DF9">
        <w:t>with</w:t>
      </w:r>
      <w:r w:rsidRPr="009C6EDA">
        <w:rPr>
          <w:spacing w:val="-9"/>
        </w:rPr>
        <w:t xml:space="preserve"> </w:t>
      </w:r>
      <w:r w:rsidRPr="00B66DF9">
        <w:t>individual</w:t>
      </w:r>
      <w:r w:rsidRPr="009C6EDA">
        <w:rPr>
          <w:spacing w:val="-9"/>
        </w:rPr>
        <w:t xml:space="preserve"> </w:t>
      </w:r>
      <w:r w:rsidRPr="00B66DF9">
        <w:t>cases</w:t>
      </w:r>
      <w:r w:rsidRPr="009C6EDA">
        <w:rPr>
          <w:spacing w:val="-9"/>
        </w:rPr>
        <w:t xml:space="preserve"> </w:t>
      </w:r>
      <w:r w:rsidRPr="00B66DF9">
        <w:t>as</w:t>
      </w:r>
      <w:r w:rsidRPr="009C6EDA">
        <w:rPr>
          <w:spacing w:val="-10"/>
        </w:rPr>
        <w:t xml:space="preserve"> </w:t>
      </w:r>
      <w:r w:rsidRPr="00B66DF9">
        <w:t>allocated</w:t>
      </w:r>
      <w:r w:rsidRPr="009C6EDA">
        <w:rPr>
          <w:spacing w:val="-8"/>
        </w:rPr>
        <w:t xml:space="preserve"> </w:t>
      </w:r>
      <w:r w:rsidRPr="00B66DF9">
        <w:t>by</w:t>
      </w:r>
      <w:r w:rsidRPr="009C6EDA">
        <w:rPr>
          <w:spacing w:val="-11"/>
        </w:rPr>
        <w:t xml:space="preserve"> </w:t>
      </w:r>
      <w:r w:rsidRPr="00B66DF9">
        <w:t>a</w:t>
      </w:r>
      <w:r w:rsidRPr="009C6EDA">
        <w:rPr>
          <w:spacing w:val="-11"/>
        </w:rPr>
        <w:t xml:space="preserve"> </w:t>
      </w:r>
      <w:r w:rsidRPr="00B66DF9">
        <w:t>DDSL</w:t>
      </w:r>
      <w:r w:rsidRPr="009C6EDA">
        <w:rPr>
          <w:spacing w:val="-9"/>
        </w:rPr>
        <w:t xml:space="preserve"> </w:t>
      </w:r>
      <w:r w:rsidRPr="00B66DF9">
        <w:t>or</w:t>
      </w:r>
      <w:r w:rsidRPr="009C6EDA">
        <w:rPr>
          <w:spacing w:val="-5"/>
        </w:rPr>
        <w:t xml:space="preserve"> </w:t>
      </w:r>
      <w:r w:rsidRPr="009C6EDA">
        <w:rPr>
          <w:spacing w:val="-4"/>
        </w:rPr>
        <w:t>DSL.</w:t>
      </w:r>
    </w:p>
    <w:p w14:paraId="6787FEBD" w14:textId="77777777" w:rsidR="00B66DF9" w:rsidRPr="009C6EDA" w:rsidRDefault="00B66DF9" w:rsidP="009C6EDA">
      <w:pPr>
        <w:pStyle w:val="ListParagraph"/>
        <w:numPr>
          <w:ilvl w:val="0"/>
          <w:numId w:val="56"/>
        </w:numPr>
        <w:ind w:left="936" w:hanging="360"/>
        <w:jc w:val="left"/>
        <w:rPr>
          <w:color w:val="000000"/>
        </w:rPr>
      </w:pPr>
      <w:r w:rsidRPr="00B66DF9">
        <w:t>Working</w:t>
      </w:r>
      <w:r w:rsidRPr="009C6EDA">
        <w:rPr>
          <w:spacing w:val="-2"/>
        </w:rPr>
        <w:t xml:space="preserve"> </w:t>
      </w:r>
      <w:r w:rsidRPr="00B66DF9">
        <w:t>closely</w:t>
      </w:r>
      <w:r w:rsidRPr="009C6EDA">
        <w:rPr>
          <w:spacing w:val="-4"/>
        </w:rPr>
        <w:t xml:space="preserve"> </w:t>
      </w:r>
      <w:r w:rsidRPr="00B66DF9">
        <w:t>with</w:t>
      </w:r>
      <w:r w:rsidRPr="009C6EDA">
        <w:rPr>
          <w:spacing w:val="-2"/>
        </w:rPr>
        <w:t xml:space="preserve"> </w:t>
      </w:r>
      <w:r w:rsidRPr="00B66DF9">
        <w:t>agencies</w:t>
      </w:r>
      <w:r w:rsidRPr="009C6EDA">
        <w:rPr>
          <w:spacing w:val="-2"/>
        </w:rPr>
        <w:t xml:space="preserve"> </w:t>
      </w:r>
      <w:r w:rsidRPr="00B66DF9">
        <w:t>to</w:t>
      </w:r>
      <w:r w:rsidRPr="009C6EDA">
        <w:rPr>
          <w:spacing w:val="-4"/>
        </w:rPr>
        <w:t xml:space="preserve"> </w:t>
      </w:r>
      <w:r w:rsidRPr="00B66DF9">
        <w:t>support</w:t>
      </w:r>
      <w:r w:rsidRPr="009C6EDA">
        <w:rPr>
          <w:spacing w:val="-1"/>
        </w:rPr>
        <w:t xml:space="preserve"> </w:t>
      </w:r>
      <w:r w:rsidRPr="00B66DF9">
        <w:t>and</w:t>
      </w:r>
      <w:r w:rsidRPr="009C6EDA">
        <w:rPr>
          <w:spacing w:val="-6"/>
        </w:rPr>
        <w:t xml:space="preserve"> </w:t>
      </w:r>
      <w:r w:rsidRPr="00B66DF9">
        <w:t>manage</w:t>
      </w:r>
      <w:r w:rsidRPr="009C6EDA">
        <w:rPr>
          <w:spacing w:val="-2"/>
        </w:rPr>
        <w:t xml:space="preserve"> </w:t>
      </w:r>
      <w:r w:rsidRPr="00B66DF9">
        <w:t>safeguarding</w:t>
      </w:r>
      <w:r w:rsidRPr="009C6EDA">
        <w:rPr>
          <w:spacing w:val="-2"/>
        </w:rPr>
        <w:t xml:space="preserve"> </w:t>
      </w:r>
      <w:r w:rsidRPr="00B66DF9">
        <w:t>concerns</w:t>
      </w:r>
      <w:r w:rsidRPr="009C6EDA">
        <w:rPr>
          <w:spacing w:val="-4"/>
        </w:rPr>
        <w:t xml:space="preserve"> </w:t>
      </w:r>
      <w:r w:rsidRPr="00B66DF9">
        <w:t>for children, young people and vulnerable adults.</w:t>
      </w:r>
    </w:p>
    <w:p w14:paraId="67447B44" w14:textId="77777777" w:rsidR="00B66DF9" w:rsidRPr="009C6EDA" w:rsidRDefault="00B66DF9" w:rsidP="009C6EDA">
      <w:pPr>
        <w:pStyle w:val="ListParagraph"/>
        <w:numPr>
          <w:ilvl w:val="0"/>
          <w:numId w:val="56"/>
        </w:numPr>
        <w:ind w:left="936" w:hanging="360"/>
        <w:jc w:val="left"/>
        <w:rPr>
          <w:color w:val="000000"/>
          <w:spacing w:val="-2"/>
        </w:rPr>
      </w:pPr>
      <w:r w:rsidRPr="00B66DF9">
        <w:t>Making</w:t>
      </w:r>
      <w:r w:rsidRPr="009C6EDA">
        <w:rPr>
          <w:spacing w:val="-15"/>
        </w:rPr>
        <w:t xml:space="preserve"> </w:t>
      </w:r>
      <w:r w:rsidRPr="00B66DF9">
        <w:t>appropriate</w:t>
      </w:r>
      <w:r w:rsidRPr="009C6EDA">
        <w:rPr>
          <w:spacing w:val="-10"/>
        </w:rPr>
        <w:t xml:space="preserve"> </w:t>
      </w:r>
      <w:r w:rsidRPr="00B66DF9">
        <w:t>referrals</w:t>
      </w:r>
      <w:r w:rsidRPr="009C6EDA">
        <w:rPr>
          <w:spacing w:val="-9"/>
        </w:rPr>
        <w:t xml:space="preserve"> </w:t>
      </w:r>
      <w:r w:rsidRPr="00B66DF9">
        <w:t>to</w:t>
      </w:r>
      <w:r w:rsidRPr="009C6EDA">
        <w:rPr>
          <w:spacing w:val="-14"/>
        </w:rPr>
        <w:t xml:space="preserve"> </w:t>
      </w:r>
      <w:r w:rsidRPr="00B66DF9">
        <w:t>the</w:t>
      </w:r>
      <w:r w:rsidRPr="009C6EDA">
        <w:rPr>
          <w:spacing w:val="-12"/>
        </w:rPr>
        <w:t xml:space="preserve"> </w:t>
      </w:r>
      <w:r w:rsidRPr="00B66DF9">
        <w:t>appropriate</w:t>
      </w:r>
      <w:r w:rsidRPr="009C6EDA">
        <w:rPr>
          <w:spacing w:val="-10"/>
        </w:rPr>
        <w:t xml:space="preserve"> </w:t>
      </w:r>
      <w:r w:rsidRPr="00B66DF9">
        <w:t>statutory</w:t>
      </w:r>
      <w:r w:rsidRPr="009C6EDA">
        <w:rPr>
          <w:spacing w:val="-10"/>
        </w:rPr>
        <w:t xml:space="preserve"> </w:t>
      </w:r>
      <w:r w:rsidRPr="00B66DF9">
        <w:t>agency</w:t>
      </w:r>
      <w:r w:rsidRPr="009C6EDA">
        <w:rPr>
          <w:spacing w:val="-12"/>
        </w:rPr>
        <w:t xml:space="preserve"> </w:t>
      </w:r>
      <w:r w:rsidRPr="00B66DF9">
        <w:t>or</w:t>
      </w:r>
      <w:r w:rsidRPr="009C6EDA">
        <w:rPr>
          <w:spacing w:val="-12"/>
        </w:rPr>
        <w:t xml:space="preserve"> </w:t>
      </w:r>
      <w:r w:rsidRPr="00B66DF9">
        <w:t>the</w:t>
      </w:r>
      <w:r w:rsidRPr="009C6EDA">
        <w:rPr>
          <w:spacing w:val="-10"/>
        </w:rPr>
        <w:t xml:space="preserve"> </w:t>
      </w:r>
      <w:r w:rsidRPr="009C6EDA">
        <w:rPr>
          <w:spacing w:val="-2"/>
        </w:rPr>
        <w:t>Police.</w:t>
      </w:r>
    </w:p>
    <w:p w14:paraId="4939BB0A" w14:textId="77777777" w:rsidR="00B66DF9" w:rsidRPr="009C6EDA" w:rsidRDefault="00B66DF9" w:rsidP="009C6EDA">
      <w:pPr>
        <w:pStyle w:val="ListParagraph"/>
        <w:numPr>
          <w:ilvl w:val="0"/>
          <w:numId w:val="56"/>
        </w:numPr>
        <w:ind w:left="936" w:hanging="360"/>
        <w:jc w:val="left"/>
        <w:rPr>
          <w:color w:val="000000"/>
          <w:spacing w:val="-2"/>
        </w:rPr>
      </w:pPr>
      <w:r w:rsidRPr="00B66DF9">
        <w:t>Liaising</w:t>
      </w:r>
      <w:r w:rsidRPr="009C6EDA">
        <w:rPr>
          <w:spacing w:val="-15"/>
        </w:rPr>
        <w:t xml:space="preserve"> </w:t>
      </w:r>
      <w:r w:rsidRPr="00B66DF9">
        <w:t>and</w:t>
      </w:r>
      <w:r w:rsidRPr="009C6EDA">
        <w:rPr>
          <w:spacing w:val="-10"/>
        </w:rPr>
        <w:t xml:space="preserve"> </w:t>
      </w:r>
      <w:r w:rsidRPr="00B66DF9">
        <w:t>supporting</w:t>
      </w:r>
      <w:r w:rsidRPr="009C6EDA">
        <w:rPr>
          <w:spacing w:val="-12"/>
        </w:rPr>
        <w:t xml:space="preserve"> </w:t>
      </w:r>
      <w:r w:rsidRPr="00B66DF9">
        <w:t>social</w:t>
      </w:r>
      <w:r w:rsidRPr="009C6EDA">
        <w:rPr>
          <w:spacing w:val="-14"/>
        </w:rPr>
        <w:t xml:space="preserve"> </w:t>
      </w:r>
      <w:r w:rsidRPr="00B66DF9">
        <w:t>workers</w:t>
      </w:r>
      <w:r w:rsidRPr="009C6EDA">
        <w:rPr>
          <w:spacing w:val="-12"/>
        </w:rPr>
        <w:t xml:space="preserve"> </w:t>
      </w:r>
      <w:r w:rsidRPr="00B66DF9">
        <w:t>and</w:t>
      </w:r>
      <w:r w:rsidRPr="009C6EDA">
        <w:rPr>
          <w:spacing w:val="-12"/>
        </w:rPr>
        <w:t xml:space="preserve"> </w:t>
      </w:r>
      <w:r w:rsidRPr="00B66DF9">
        <w:t>other</w:t>
      </w:r>
      <w:r w:rsidRPr="009C6EDA">
        <w:rPr>
          <w:spacing w:val="-13"/>
        </w:rPr>
        <w:t xml:space="preserve"> </w:t>
      </w:r>
      <w:r w:rsidRPr="00B66DF9">
        <w:t>agencies</w:t>
      </w:r>
      <w:r w:rsidRPr="009C6EDA">
        <w:rPr>
          <w:spacing w:val="-13"/>
        </w:rPr>
        <w:t xml:space="preserve"> </w:t>
      </w:r>
      <w:r w:rsidRPr="00B66DF9">
        <w:t>following</w:t>
      </w:r>
      <w:r w:rsidRPr="009C6EDA">
        <w:rPr>
          <w:spacing w:val="-10"/>
        </w:rPr>
        <w:t xml:space="preserve"> </w:t>
      </w:r>
      <w:r w:rsidRPr="00B66DF9">
        <w:t>a</w:t>
      </w:r>
      <w:r w:rsidRPr="009C6EDA">
        <w:rPr>
          <w:spacing w:val="-10"/>
        </w:rPr>
        <w:t xml:space="preserve"> </w:t>
      </w:r>
      <w:r w:rsidRPr="009C6EDA">
        <w:rPr>
          <w:spacing w:val="-2"/>
        </w:rPr>
        <w:t>referral.</w:t>
      </w:r>
    </w:p>
    <w:p w14:paraId="46C95895" w14:textId="77777777" w:rsidR="00B66DF9" w:rsidRPr="009C6EDA" w:rsidRDefault="00B66DF9" w:rsidP="009C6EDA">
      <w:pPr>
        <w:pStyle w:val="ListParagraph"/>
        <w:numPr>
          <w:ilvl w:val="0"/>
          <w:numId w:val="56"/>
        </w:numPr>
        <w:ind w:left="936" w:hanging="360"/>
        <w:jc w:val="left"/>
        <w:rPr>
          <w:color w:val="000000"/>
        </w:rPr>
      </w:pPr>
      <w:r w:rsidRPr="00B66DF9">
        <w:t>Having received training in safeguarding issues and inter agency working, as required by the Local Safeguarding Partnership and will receive refresher training every two years.</w:t>
      </w:r>
    </w:p>
    <w:p w14:paraId="35581FD3" w14:textId="77777777" w:rsidR="00B66DF9" w:rsidRPr="009C6EDA" w:rsidRDefault="00B66DF9" w:rsidP="009C6EDA">
      <w:pPr>
        <w:pStyle w:val="ListParagraph"/>
        <w:numPr>
          <w:ilvl w:val="0"/>
          <w:numId w:val="56"/>
        </w:numPr>
        <w:ind w:left="936" w:hanging="360"/>
        <w:jc w:val="left"/>
        <w:rPr>
          <w:color w:val="000000"/>
          <w:spacing w:val="-2"/>
        </w:rPr>
      </w:pPr>
      <w:r w:rsidRPr="00B66DF9">
        <w:t>Storing</w:t>
      </w:r>
      <w:r w:rsidRPr="009C6EDA">
        <w:rPr>
          <w:spacing w:val="-15"/>
        </w:rPr>
        <w:t xml:space="preserve"> </w:t>
      </w:r>
      <w:r w:rsidRPr="00B66DF9">
        <w:t>all</w:t>
      </w:r>
      <w:r w:rsidRPr="009C6EDA">
        <w:rPr>
          <w:spacing w:val="-14"/>
        </w:rPr>
        <w:t xml:space="preserve"> </w:t>
      </w:r>
      <w:r w:rsidRPr="00B66DF9">
        <w:t>information</w:t>
      </w:r>
      <w:r w:rsidRPr="009C6EDA">
        <w:rPr>
          <w:spacing w:val="-9"/>
        </w:rPr>
        <w:t xml:space="preserve"> </w:t>
      </w:r>
      <w:r w:rsidRPr="00B66DF9">
        <w:t>in</w:t>
      </w:r>
      <w:r w:rsidRPr="009C6EDA">
        <w:rPr>
          <w:spacing w:val="-13"/>
        </w:rPr>
        <w:t xml:space="preserve"> </w:t>
      </w:r>
      <w:r w:rsidRPr="00B66DF9">
        <w:t>line</w:t>
      </w:r>
      <w:r w:rsidRPr="009C6EDA">
        <w:rPr>
          <w:spacing w:val="-13"/>
        </w:rPr>
        <w:t xml:space="preserve"> </w:t>
      </w:r>
      <w:r w:rsidRPr="00B66DF9">
        <w:t>with</w:t>
      </w:r>
      <w:r w:rsidRPr="009C6EDA">
        <w:rPr>
          <w:spacing w:val="-10"/>
        </w:rPr>
        <w:t xml:space="preserve"> </w:t>
      </w:r>
      <w:r w:rsidRPr="00B66DF9">
        <w:t>General</w:t>
      </w:r>
      <w:r w:rsidRPr="009C6EDA">
        <w:rPr>
          <w:spacing w:val="-13"/>
        </w:rPr>
        <w:t xml:space="preserve"> </w:t>
      </w:r>
      <w:r w:rsidRPr="00B66DF9">
        <w:t>Data</w:t>
      </w:r>
      <w:r w:rsidRPr="009C6EDA">
        <w:rPr>
          <w:spacing w:val="-12"/>
        </w:rPr>
        <w:t xml:space="preserve"> </w:t>
      </w:r>
      <w:r w:rsidRPr="00B66DF9">
        <w:t>Protection</w:t>
      </w:r>
      <w:r w:rsidRPr="009C6EDA">
        <w:rPr>
          <w:spacing w:val="-13"/>
        </w:rPr>
        <w:t xml:space="preserve"> </w:t>
      </w:r>
      <w:r w:rsidRPr="00B66DF9">
        <w:t>Regulations</w:t>
      </w:r>
      <w:r w:rsidRPr="009C6EDA">
        <w:rPr>
          <w:spacing w:val="-14"/>
        </w:rPr>
        <w:t xml:space="preserve"> </w:t>
      </w:r>
      <w:r w:rsidRPr="009C6EDA">
        <w:rPr>
          <w:spacing w:val="-2"/>
        </w:rPr>
        <w:t>(GDPR)</w:t>
      </w:r>
    </w:p>
    <w:p w14:paraId="10C9B760" w14:textId="77777777" w:rsidR="00B66DF9" w:rsidRPr="009C6EDA" w:rsidRDefault="00B66DF9" w:rsidP="009C6EDA">
      <w:pPr>
        <w:pStyle w:val="ListParagraph"/>
        <w:numPr>
          <w:ilvl w:val="0"/>
          <w:numId w:val="56"/>
        </w:numPr>
        <w:ind w:left="936" w:hanging="360"/>
        <w:jc w:val="left"/>
        <w:rPr>
          <w:color w:val="000000"/>
          <w:spacing w:val="-2"/>
        </w:rPr>
      </w:pPr>
      <w:r w:rsidRPr="00B66DF9">
        <w:t>DDSL</w:t>
      </w:r>
      <w:r w:rsidRPr="009C6EDA">
        <w:rPr>
          <w:spacing w:val="-7"/>
        </w:rPr>
        <w:t xml:space="preserve"> </w:t>
      </w:r>
      <w:r w:rsidRPr="00B66DF9">
        <w:t>will</w:t>
      </w:r>
      <w:r w:rsidRPr="009C6EDA">
        <w:rPr>
          <w:spacing w:val="-7"/>
        </w:rPr>
        <w:t xml:space="preserve"> </w:t>
      </w:r>
      <w:r w:rsidRPr="00B66DF9">
        <w:t>deputise</w:t>
      </w:r>
      <w:r w:rsidRPr="009C6EDA">
        <w:rPr>
          <w:spacing w:val="-5"/>
        </w:rPr>
        <w:t xml:space="preserve"> </w:t>
      </w:r>
      <w:r w:rsidRPr="00B66DF9">
        <w:t>for</w:t>
      </w:r>
      <w:r w:rsidRPr="009C6EDA">
        <w:rPr>
          <w:spacing w:val="-9"/>
        </w:rPr>
        <w:t xml:space="preserve"> </w:t>
      </w:r>
      <w:r w:rsidRPr="00B66DF9">
        <w:t>the</w:t>
      </w:r>
      <w:r w:rsidRPr="009C6EDA">
        <w:rPr>
          <w:spacing w:val="-6"/>
        </w:rPr>
        <w:t xml:space="preserve"> </w:t>
      </w:r>
      <w:r w:rsidRPr="00B66DF9">
        <w:t>DSL</w:t>
      </w:r>
      <w:r w:rsidRPr="009C6EDA">
        <w:rPr>
          <w:spacing w:val="-6"/>
        </w:rPr>
        <w:t xml:space="preserve"> </w:t>
      </w:r>
      <w:r w:rsidRPr="00B66DF9">
        <w:t>when</w:t>
      </w:r>
      <w:r w:rsidRPr="009C6EDA">
        <w:rPr>
          <w:spacing w:val="-11"/>
        </w:rPr>
        <w:t xml:space="preserve"> </w:t>
      </w:r>
      <w:r w:rsidRPr="00B66DF9">
        <w:t>the</w:t>
      </w:r>
      <w:r w:rsidRPr="009C6EDA">
        <w:rPr>
          <w:spacing w:val="-8"/>
        </w:rPr>
        <w:t xml:space="preserve"> </w:t>
      </w:r>
      <w:r w:rsidRPr="00B66DF9">
        <w:t>DSL</w:t>
      </w:r>
      <w:r w:rsidRPr="009C6EDA">
        <w:rPr>
          <w:spacing w:val="-6"/>
        </w:rPr>
        <w:t xml:space="preserve"> </w:t>
      </w:r>
      <w:r w:rsidRPr="00B66DF9">
        <w:t>is</w:t>
      </w:r>
      <w:r w:rsidRPr="009C6EDA">
        <w:rPr>
          <w:spacing w:val="-9"/>
        </w:rPr>
        <w:t xml:space="preserve"> </w:t>
      </w:r>
      <w:r w:rsidRPr="009C6EDA">
        <w:rPr>
          <w:spacing w:val="-2"/>
        </w:rPr>
        <w:t>absent.</w:t>
      </w:r>
    </w:p>
    <w:p w14:paraId="4887B12C" w14:textId="77777777" w:rsidR="00965A56" w:rsidRPr="00B66DF9" w:rsidRDefault="00965A56" w:rsidP="00DE2892">
      <w:pPr>
        <w:pStyle w:val="BodyText"/>
        <w:kinsoku w:val="0"/>
        <w:overflowPunct w:val="0"/>
        <w:ind w:left="0" w:firstLine="0"/>
        <w:jc w:val="left"/>
        <w:rPr>
          <w:rFonts w:ascii="Tahoma" w:hAnsi="Tahoma" w:cs="Tahoma"/>
          <w:sz w:val="22"/>
          <w:szCs w:val="22"/>
        </w:rPr>
      </w:pPr>
    </w:p>
    <w:p w14:paraId="2A2BE8AF" w14:textId="77777777" w:rsidR="006805FF" w:rsidRDefault="006805FF" w:rsidP="006805FF">
      <w:pPr>
        <w:pStyle w:val="Heading2"/>
        <w:jc w:val="left"/>
      </w:pPr>
      <w:bookmarkStart w:id="22" w:name="_Toc237605348"/>
      <w:r>
        <w:t>4.5</w:t>
      </w:r>
      <w:r>
        <w:tab/>
      </w:r>
      <w:r w:rsidR="00B66DF9" w:rsidRPr="006805FF">
        <w:t>All staff</w:t>
      </w:r>
      <w:bookmarkEnd w:id="22"/>
    </w:p>
    <w:p w14:paraId="79B34C90" w14:textId="77777777" w:rsidR="00CE52CC" w:rsidRPr="00CE52CC" w:rsidRDefault="00B66DF9" w:rsidP="009C6EDA">
      <w:pPr>
        <w:pStyle w:val="ListParagraph"/>
        <w:numPr>
          <w:ilvl w:val="0"/>
          <w:numId w:val="57"/>
        </w:numPr>
        <w:ind w:left="936" w:hanging="360"/>
        <w:jc w:val="left"/>
      </w:pPr>
      <w:r w:rsidRPr="006805FF">
        <w:t>All staff</w:t>
      </w:r>
      <w:r w:rsidRPr="009C6EDA">
        <w:rPr>
          <w:spacing w:val="-2"/>
        </w:rPr>
        <w:t xml:space="preserve"> </w:t>
      </w:r>
      <w:r w:rsidRPr="006805FF">
        <w:t>members will undertake</w:t>
      </w:r>
      <w:r w:rsidRPr="009C6EDA">
        <w:rPr>
          <w:spacing w:val="-2"/>
        </w:rPr>
        <w:t xml:space="preserve"> </w:t>
      </w:r>
      <w:r w:rsidRPr="006805FF">
        <w:t>mandatory L/3 safeguarding training including online safety and appropriate use of IT, to familiarise themselves with safeguarding issues and the colleges</w:t>
      </w:r>
      <w:r w:rsidRPr="009C6EDA">
        <w:rPr>
          <w:spacing w:val="-7"/>
        </w:rPr>
        <w:t xml:space="preserve"> </w:t>
      </w:r>
      <w:r w:rsidRPr="006805FF">
        <w:t>policy</w:t>
      </w:r>
      <w:r w:rsidRPr="009C6EDA">
        <w:rPr>
          <w:spacing w:val="-5"/>
        </w:rPr>
        <w:t xml:space="preserve"> </w:t>
      </w:r>
      <w:r w:rsidRPr="006805FF">
        <w:t>and</w:t>
      </w:r>
      <w:r w:rsidRPr="009C6EDA">
        <w:rPr>
          <w:spacing w:val="-7"/>
        </w:rPr>
        <w:t xml:space="preserve"> </w:t>
      </w:r>
      <w:r w:rsidRPr="006805FF">
        <w:t>procedures.</w:t>
      </w:r>
      <w:r w:rsidRPr="009C6EDA">
        <w:rPr>
          <w:spacing w:val="-8"/>
        </w:rPr>
        <w:t xml:space="preserve"> </w:t>
      </w:r>
      <w:r w:rsidRPr="006805FF">
        <w:t>This</w:t>
      </w:r>
      <w:r w:rsidRPr="009C6EDA">
        <w:rPr>
          <w:spacing w:val="-4"/>
        </w:rPr>
        <w:t xml:space="preserve"> </w:t>
      </w:r>
      <w:r w:rsidRPr="006805FF">
        <w:t>includes</w:t>
      </w:r>
      <w:r w:rsidRPr="009C6EDA">
        <w:rPr>
          <w:spacing w:val="-7"/>
        </w:rPr>
        <w:t xml:space="preserve"> </w:t>
      </w:r>
      <w:r w:rsidRPr="006805FF">
        <w:t>any</w:t>
      </w:r>
      <w:r w:rsidRPr="009C6EDA">
        <w:rPr>
          <w:spacing w:val="-4"/>
        </w:rPr>
        <w:t xml:space="preserve"> regular </w:t>
      </w:r>
      <w:r w:rsidRPr="006805FF">
        <w:t>updates,</w:t>
      </w:r>
      <w:r w:rsidRPr="009C6EDA">
        <w:rPr>
          <w:spacing w:val="-9"/>
        </w:rPr>
        <w:t xml:space="preserve"> </w:t>
      </w:r>
      <w:r w:rsidRPr="006805FF">
        <w:t>for</w:t>
      </w:r>
      <w:r w:rsidRPr="009C6EDA">
        <w:rPr>
          <w:spacing w:val="-6"/>
        </w:rPr>
        <w:t xml:space="preserve"> </w:t>
      </w:r>
      <w:r w:rsidRPr="006805FF">
        <w:t>example</w:t>
      </w:r>
      <w:r w:rsidRPr="009C6EDA">
        <w:rPr>
          <w:spacing w:val="-7"/>
        </w:rPr>
        <w:t xml:space="preserve"> </w:t>
      </w:r>
      <w:r w:rsidRPr="006805FF">
        <w:t>KCSIE.</w:t>
      </w:r>
      <w:r w:rsidRPr="009C6EDA">
        <w:rPr>
          <w:spacing w:val="-3"/>
        </w:rPr>
        <w:t xml:space="preserve"> </w:t>
      </w:r>
      <w:r w:rsidRPr="006805FF">
        <w:t>Staff</w:t>
      </w:r>
      <w:r w:rsidRPr="009C6EDA">
        <w:rPr>
          <w:spacing w:val="-6"/>
        </w:rPr>
        <w:t xml:space="preserve"> </w:t>
      </w:r>
      <w:r w:rsidRPr="006805FF">
        <w:t>will refresh this training every year. New members of staff will complete this training before they commence in their post.</w:t>
      </w:r>
    </w:p>
    <w:p w14:paraId="6784F152" w14:textId="58E8E558" w:rsidR="006805FF" w:rsidRPr="006805FF" w:rsidRDefault="00B66DF9" w:rsidP="009C6EDA">
      <w:pPr>
        <w:pStyle w:val="ListParagraph"/>
        <w:numPr>
          <w:ilvl w:val="0"/>
          <w:numId w:val="57"/>
        </w:numPr>
        <w:ind w:left="936" w:hanging="360"/>
        <w:jc w:val="left"/>
      </w:pPr>
      <w:r w:rsidRPr="006805FF">
        <w:t>S</w:t>
      </w:r>
      <w:r w:rsidR="006805FF" w:rsidRPr="006805FF">
        <w:t>en</w:t>
      </w:r>
      <w:r w:rsidRPr="006805FF">
        <w:t>ior</w:t>
      </w:r>
      <w:r w:rsidRPr="009C6EDA">
        <w:rPr>
          <w:spacing w:val="-4"/>
        </w:rPr>
        <w:t xml:space="preserve"> </w:t>
      </w:r>
      <w:r w:rsidRPr="006805FF">
        <w:t>Managers</w:t>
      </w:r>
      <w:r w:rsidRPr="009C6EDA">
        <w:rPr>
          <w:spacing w:val="-4"/>
        </w:rPr>
        <w:t xml:space="preserve"> </w:t>
      </w:r>
      <w:r w:rsidRPr="006805FF">
        <w:t>of</w:t>
      </w:r>
      <w:r w:rsidRPr="009C6EDA">
        <w:rPr>
          <w:spacing w:val="-5"/>
        </w:rPr>
        <w:t xml:space="preserve"> </w:t>
      </w:r>
      <w:r w:rsidRPr="006805FF">
        <w:t>the</w:t>
      </w:r>
      <w:r w:rsidRPr="009C6EDA">
        <w:rPr>
          <w:spacing w:val="-13"/>
        </w:rPr>
        <w:t xml:space="preserve"> </w:t>
      </w:r>
      <w:r w:rsidRPr="006805FF">
        <w:t>College</w:t>
      </w:r>
      <w:r w:rsidRPr="009C6EDA">
        <w:rPr>
          <w:spacing w:val="-4"/>
        </w:rPr>
        <w:t xml:space="preserve"> </w:t>
      </w:r>
      <w:r w:rsidRPr="006805FF">
        <w:t>will</w:t>
      </w:r>
      <w:r w:rsidRPr="009C6EDA">
        <w:rPr>
          <w:spacing w:val="-4"/>
        </w:rPr>
        <w:t xml:space="preserve"> </w:t>
      </w:r>
      <w:r w:rsidRPr="006805FF">
        <w:t>be</w:t>
      </w:r>
      <w:r w:rsidRPr="009C6EDA">
        <w:rPr>
          <w:spacing w:val="-4"/>
        </w:rPr>
        <w:t xml:space="preserve"> </w:t>
      </w:r>
      <w:r w:rsidRPr="006805FF">
        <w:t>expected</w:t>
      </w:r>
      <w:r w:rsidRPr="009C6EDA">
        <w:rPr>
          <w:spacing w:val="-10"/>
        </w:rPr>
        <w:t xml:space="preserve"> </w:t>
      </w:r>
      <w:r w:rsidRPr="006805FF">
        <w:t>to</w:t>
      </w:r>
      <w:r w:rsidRPr="009C6EDA">
        <w:rPr>
          <w:spacing w:val="-4"/>
        </w:rPr>
        <w:t xml:space="preserve"> </w:t>
      </w:r>
      <w:r w:rsidRPr="006805FF">
        <w:t>complete</w:t>
      </w:r>
      <w:r w:rsidRPr="009C6EDA">
        <w:rPr>
          <w:spacing w:val="-2"/>
        </w:rPr>
        <w:t xml:space="preserve"> </w:t>
      </w:r>
      <w:r w:rsidRPr="006805FF">
        <w:t>Level</w:t>
      </w:r>
      <w:r w:rsidRPr="009C6EDA">
        <w:rPr>
          <w:spacing w:val="-4"/>
        </w:rPr>
        <w:t xml:space="preserve"> </w:t>
      </w:r>
      <w:r w:rsidRPr="006805FF">
        <w:t>4</w:t>
      </w:r>
      <w:r w:rsidRPr="009C6EDA">
        <w:rPr>
          <w:spacing w:val="-6"/>
        </w:rPr>
        <w:t xml:space="preserve"> </w:t>
      </w:r>
      <w:r w:rsidRPr="006805FF">
        <w:t>Safeguarding</w:t>
      </w:r>
      <w:r w:rsidRPr="009C6EDA">
        <w:rPr>
          <w:spacing w:val="-4"/>
        </w:rPr>
        <w:t xml:space="preserve"> </w:t>
      </w:r>
      <w:r w:rsidRPr="006805FF">
        <w:t>training and this will be refreshed every 2 years.</w:t>
      </w:r>
    </w:p>
    <w:p w14:paraId="4A7F05B4" w14:textId="77777777" w:rsidR="006805FF" w:rsidRPr="006805FF" w:rsidRDefault="00B66DF9" w:rsidP="009C6EDA">
      <w:pPr>
        <w:pStyle w:val="ListParagraph"/>
        <w:numPr>
          <w:ilvl w:val="0"/>
          <w:numId w:val="57"/>
        </w:numPr>
        <w:ind w:left="936" w:hanging="360"/>
        <w:jc w:val="left"/>
      </w:pPr>
      <w:r w:rsidRPr="006805FF">
        <w:t>All</w:t>
      </w:r>
      <w:r w:rsidRPr="009C6EDA">
        <w:rPr>
          <w:spacing w:val="-5"/>
        </w:rPr>
        <w:t xml:space="preserve"> </w:t>
      </w:r>
      <w:r w:rsidRPr="006805FF">
        <w:t>staff</w:t>
      </w:r>
      <w:r w:rsidRPr="009C6EDA">
        <w:rPr>
          <w:spacing w:val="-4"/>
        </w:rPr>
        <w:t xml:space="preserve"> </w:t>
      </w:r>
      <w:r w:rsidRPr="006805FF">
        <w:t>should</w:t>
      </w:r>
      <w:r w:rsidRPr="009C6EDA">
        <w:rPr>
          <w:spacing w:val="-4"/>
        </w:rPr>
        <w:t xml:space="preserve"> </w:t>
      </w:r>
      <w:r w:rsidRPr="006805FF">
        <w:t>know</w:t>
      </w:r>
      <w:r w:rsidRPr="009C6EDA">
        <w:rPr>
          <w:spacing w:val="-5"/>
        </w:rPr>
        <w:t xml:space="preserve"> </w:t>
      </w:r>
      <w:r w:rsidRPr="006805FF">
        <w:t>what</w:t>
      </w:r>
      <w:r w:rsidRPr="009C6EDA">
        <w:rPr>
          <w:spacing w:val="-5"/>
        </w:rPr>
        <w:t xml:space="preserve"> </w:t>
      </w:r>
      <w:r w:rsidRPr="006805FF">
        <w:t>to</w:t>
      </w:r>
      <w:r w:rsidRPr="009C6EDA">
        <w:rPr>
          <w:spacing w:val="-4"/>
        </w:rPr>
        <w:t xml:space="preserve"> </w:t>
      </w:r>
      <w:r w:rsidRPr="006805FF">
        <w:t>do</w:t>
      </w:r>
      <w:r w:rsidRPr="009C6EDA">
        <w:rPr>
          <w:spacing w:val="-6"/>
        </w:rPr>
        <w:t xml:space="preserve"> </w:t>
      </w:r>
      <w:r w:rsidRPr="006805FF">
        <w:t>if a</w:t>
      </w:r>
      <w:r w:rsidRPr="009C6EDA">
        <w:rPr>
          <w:spacing w:val="-9"/>
        </w:rPr>
        <w:t xml:space="preserve"> </w:t>
      </w:r>
      <w:r w:rsidRPr="006805FF">
        <w:t>child,</w:t>
      </w:r>
      <w:r w:rsidRPr="009C6EDA">
        <w:rPr>
          <w:spacing w:val="-3"/>
        </w:rPr>
        <w:t xml:space="preserve"> </w:t>
      </w:r>
      <w:r w:rsidRPr="006805FF">
        <w:t>young</w:t>
      </w:r>
      <w:r w:rsidRPr="009C6EDA">
        <w:rPr>
          <w:spacing w:val="-11"/>
        </w:rPr>
        <w:t xml:space="preserve"> </w:t>
      </w:r>
      <w:r w:rsidRPr="006805FF">
        <w:t>person</w:t>
      </w:r>
      <w:r w:rsidRPr="009C6EDA">
        <w:rPr>
          <w:spacing w:val="-4"/>
        </w:rPr>
        <w:t xml:space="preserve"> </w:t>
      </w:r>
      <w:r w:rsidRPr="006805FF">
        <w:t>or</w:t>
      </w:r>
      <w:r w:rsidRPr="009C6EDA">
        <w:rPr>
          <w:spacing w:val="-3"/>
        </w:rPr>
        <w:t xml:space="preserve"> </w:t>
      </w:r>
      <w:r w:rsidRPr="006805FF">
        <w:t>vulnerable</w:t>
      </w:r>
      <w:r w:rsidRPr="009C6EDA">
        <w:rPr>
          <w:spacing w:val="-4"/>
        </w:rPr>
        <w:t xml:space="preserve"> </w:t>
      </w:r>
      <w:r w:rsidRPr="006805FF">
        <w:t>adult is being abused, neglected, or experiencing other forms of harm.</w:t>
      </w:r>
    </w:p>
    <w:p w14:paraId="16DD7CB7" w14:textId="6FFCA626" w:rsidR="00B66DF9" w:rsidRPr="00B66DF9" w:rsidRDefault="006805FF" w:rsidP="009C6EDA">
      <w:pPr>
        <w:pStyle w:val="ListParagraph"/>
        <w:numPr>
          <w:ilvl w:val="0"/>
          <w:numId w:val="57"/>
        </w:numPr>
        <w:ind w:left="936" w:hanging="360"/>
        <w:jc w:val="left"/>
      </w:pPr>
      <w:r>
        <w:t>I</w:t>
      </w:r>
      <w:r w:rsidR="00B66DF9" w:rsidRPr="006805FF">
        <w:t>f</w:t>
      </w:r>
      <w:r w:rsidR="00B66DF9" w:rsidRPr="009C6EDA">
        <w:rPr>
          <w:spacing w:val="-5"/>
        </w:rPr>
        <w:t xml:space="preserve"> </w:t>
      </w:r>
      <w:r w:rsidR="00B66DF9" w:rsidRPr="006805FF">
        <w:t>any</w:t>
      </w:r>
      <w:r w:rsidR="00B66DF9" w:rsidRPr="009C6EDA">
        <w:rPr>
          <w:spacing w:val="-4"/>
        </w:rPr>
        <w:t xml:space="preserve"> </w:t>
      </w:r>
      <w:r w:rsidR="00B66DF9" w:rsidRPr="006805FF">
        <w:t>staff</w:t>
      </w:r>
      <w:r w:rsidR="00B66DF9" w:rsidRPr="009C6EDA">
        <w:rPr>
          <w:spacing w:val="-5"/>
        </w:rPr>
        <w:t xml:space="preserve"> </w:t>
      </w:r>
      <w:r w:rsidR="00B66DF9" w:rsidRPr="006805FF">
        <w:t>do</w:t>
      </w:r>
      <w:r w:rsidR="00B66DF9" w:rsidRPr="009C6EDA">
        <w:rPr>
          <w:spacing w:val="-4"/>
        </w:rPr>
        <w:t xml:space="preserve"> </w:t>
      </w:r>
      <w:r w:rsidR="00B66DF9" w:rsidRPr="006805FF">
        <w:t>not</w:t>
      </w:r>
      <w:r w:rsidR="00B66DF9" w:rsidRPr="009C6EDA">
        <w:rPr>
          <w:spacing w:val="-3"/>
        </w:rPr>
        <w:t xml:space="preserve"> </w:t>
      </w:r>
      <w:r w:rsidR="00B66DF9" w:rsidRPr="006805FF">
        <w:t>or is</w:t>
      </w:r>
      <w:r w:rsidR="00B66DF9" w:rsidRPr="009C6EDA">
        <w:rPr>
          <w:spacing w:val="-6"/>
        </w:rPr>
        <w:t xml:space="preserve"> </w:t>
      </w:r>
      <w:r w:rsidR="00B66DF9" w:rsidRPr="006805FF">
        <w:t>alleged</w:t>
      </w:r>
      <w:r w:rsidR="00B66DF9" w:rsidRPr="009C6EDA">
        <w:rPr>
          <w:spacing w:val="-4"/>
        </w:rPr>
        <w:t xml:space="preserve"> </w:t>
      </w:r>
      <w:r w:rsidR="00B66DF9" w:rsidRPr="006805FF">
        <w:t>to</w:t>
      </w:r>
      <w:r w:rsidR="00B66DF9" w:rsidRPr="009C6EDA">
        <w:rPr>
          <w:spacing w:val="-6"/>
        </w:rPr>
        <w:t xml:space="preserve"> </w:t>
      </w:r>
      <w:r w:rsidR="00B66DF9" w:rsidRPr="006805FF">
        <w:t>not</w:t>
      </w:r>
      <w:r w:rsidR="00B66DF9" w:rsidRPr="009C6EDA">
        <w:rPr>
          <w:spacing w:val="-5"/>
        </w:rPr>
        <w:t xml:space="preserve"> </w:t>
      </w:r>
      <w:r w:rsidR="00B66DF9" w:rsidRPr="006805FF">
        <w:t>have</w:t>
      </w:r>
      <w:r w:rsidR="00B66DF9" w:rsidRPr="009C6EDA">
        <w:rPr>
          <w:spacing w:val="-4"/>
        </w:rPr>
        <w:t xml:space="preserve"> </w:t>
      </w:r>
      <w:r w:rsidR="00B66DF9" w:rsidRPr="006805FF">
        <w:t>completed</w:t>
      </w:r>
      <w:r w:rsidR="00B66DF9" w:rsidRPr="009C6EDA">
        <w:rPr>
          <w:spacing w:val="-6"/>
        </w:rPr>
        <w:t xml:space="preserve"> </w:t>
      </w:r>
      <w:r w:rsidR="00B66DF9" w:rsidRPr="006805FF">
        <w:t>mandatory</w:t>
      </w:r>
      <w:r w:rsidR="00B66DF9" w:rsidRPr="009C6EDA">
        <w:rPr>
          <w:spacing w:val="-6"/>
        </w:rPr>
        <w:t xml:space="preserve"> </w:t>
      </w:r>
      <w:r w:rsidR="00B66DF9" w:rsidRPr="006805FF">
        <w:t>training</w:t>
      </w:r>
      <w:r w:rsidR="00B66DF9" w:rsidRPr="009C6EDA">
        <w:rPr>
          <w:spacing w:val="-4"/>
        </w:rPr>
        <w:t xml:space="preserve"> </w:t>
      </w:r>
      <w:r w:rsidR="00B66DF9" w:rsidRPr="006805FF">
        <w:t>or</w:t>
      </w:r>
      <w:r w:rsidR="00B66DF9" w:rsidRPr="009C6EDA">
        <w:rPr>
          <w:spacing w:val="-5"/>
        </w:rPr>
        <w:t xml:space="preserve"> </w:t>
      </w:r>
      <w:r w:rsidR="00B66DF9" w:rsidRPr="006805FF">
        <w:t>attend</w:t>
      </w:r>
      <w:r w:rsidR="00B66DF9" w:rsidRPr="009C6EDA">
        <w:rPr>
          <w:spacing w:val="-6"/>
        </w:rPr>
        <w:t xml:space="preserve"> </w:t>
      </w:r>
      <w:r w:rsidR="00B66DF9" w:rsidRPr="006805FF">
        <w:t>training as directed by the safeguarding team, or do not follow the policies and procedures of the college which then places a student at risk of harm, they may be subject to investigation and formal disciplinary.</w:t>
      </w:r>
      <w:r w:rsidR="00B66DF9" w:rsidRPr="00B66DF9">
        <w:br/>
      </w:r>
    </w:p>
    <w:p w14:paraId="4A062A75" w14:textId="0CDA22D2" w:rsidR="00B66DF9" w:rsidRPr="00D7529E" w:rsidRDefault="00D7529E" w:rsidP="00D7529E">
      <w:pPr>
        <w:pStyle w:val="Heading2"/>
      </w:pPr>
      <w:bookmarkStart w:id="23" w:name="_bookmark8"/>
      <w:bookmarkStart w:id="24" w:name="_Toc237605349"/>
      <w:bookmarkEnd w:id="23"/>
      <w:r>
        <w:t>5.</w:t>
      </w:r>
      <w:r>
        <w:tab/>
      </w:r>
      <w:r w:rsidR="00B66DF9" w:rsidRPr="00D7529E">
        <w:t>Definitions and concepts</w:t>
      </w:r>
      <w:bookmarkEnd w:id="24"/>
    </w:p>
    <w:p w14:paraId="6997AA43" w14:textId="7C288700" w:rsidR="00B66DF9" w:rsidRPr="00B66DF9" w:rsidRDefault="00D7529E" w:rsidP="00D7529E">
      <w:pPr>
        <w:pStyle w:val="Heading2"/>
      </w:pPr>
      <w:bookmarkStart w:id="25" w:name="_bookmark9"/>
      <w:bookmarkStart w:id="26" w:name="_Toc237605350"/>
      <w:bookmarkEnd w:id="25"/>
      <w:r>
        <w:t>5.1</w:t>
      </w:r>
      <w:r>
        <w:tab/>
      </w:r>
      <w:r w:rsidR="00B66DF9" w:rsidRPr="00B66DF9">
        <w:t>Child</w:t>
      </w:r>
      <w:bookmarkEnd w:id="26"/>
    </w:p>
    <w:p w14:paraId="7A6BAB6C" w14:textId="39CFF6E6" w:rsidR="00B66DF9" w:rsidRPr="00B66DF9" w:rsidRDefault="00D7529E" w:rsidP="00D7529E">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Within the context of this policy a ‘child’ is defined as anyone under the age of 18 (the Children Act 1989, Education Act 2002). Further the Hull College’s additional duties regarding</w:t>
      </w:r>
      <w:r w:rsidR="00B66DF9" w:rsidRPr="00B66DF9">
        <w:rPr>
          <w:rFonts w:ascii="Tahoma" w:hAnsi="Tahoma" w:cs="Tahoma"/>
          <w:spacing w:val="-4"/>
          <w:sz w:val="22"/>
          <w:szCs w:val="22"/>
        </w:rPr>
        <w:t xml:space="preserve"> </w:t>
      </w:r>
      <w:r w:rsidR="00B66DF9" w:rsidRPr="00B66DF9">
        <w:rPr>
          <w:rFonts w:ascii="Tahoma" w:hAnsi="Tahoma" w:cs="Tahoma"/>
          <w:sz w:val="22"/>
          <w:szCs w:val="22"/>
        </w:rPr>
        <w:t>support,</w:t>
      </w:r>
      <w:r w:rsidR="00B66DF9" w:rsidRPr="00B66DF9">
        <w:rPr>
          <w:rFonts w:ascii="Tahoma" w:hAnsi="Tahoma" w:cs="Tahoma"/>
          <w:spacing w:val="-5"/>
          <w:sz w:val="22"/>
          <w:szCs w:val="22"/>
        </w:rPr>
        <w:t xml:space="preserve"> </w:t>
      </w:r>
      <w:r w:rsidR="00B66DF9" w:rsidRPr="00B66DF9">
        <w:rPr>
          <w:rFonts w:ascii="Tahoma" w:hAnsi="Tahoma" w:cs="Tahoma"/>
          <w:sz w:val="22"/>
          <w:szCs w:val="22"/>
        </w:rPr>
        <w:t>protection</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4"/>
          <w:sz w:val="22"/>
          <w:szCs w:val="22"/>
        </w:rPr>
        <w:t xml:space="preserve"> </w:t>
      </w:r>
      <w:r w:rsidR="00B66DF9" w:rsidRPr="00B66DF9">
        <w:rPr>
          <w:rFonts w:ascii="Tahoma" w:hAnsi="Tahoma" w:cs="Tahoma"/>
          <w:sz w:val="22"/>
          <w:szCs w:val="22"/>
        </w:rPr>
        <w:t>also</w:t>
      </w:r>
      <w:r w:rsidR="00B66DF9" w:rsidRPr="00B66DF9">
        <w:rPr>
          <w:rFonts w:ascii="Tahoma" w:hAnsi="Tahoma" w:cs="Tahoma"/>
          <w:spacing w:val="-4"/>
          <w:sz w:val="22"/>
          <w:szCs w:val="22"/>
        </w:rPr>
        <w:t xml:space="preserve"> </w:t>
      </w:r>
      <w:r w:rsidR="00B66DF9" w:rsidRPr="00B66DF9">
        <w:rPr>
          <w:rFonts w:ascii="Tahoma" w:hAnsi="Tahoma" w:cs="Tahoma"/>
          <w:sz w:val="22"/>
          <w:szCs w:val="22"/>
        </w:rPr>
        <w:t>extends</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our</w:t>
      </w:r>
      <w:r w:rsidR="00B66DF9" w:rsidRPr="00B66DF9">
        <w:rPr>
          <w:rFonts w:ascii="Tahoma" w:hAnsi="Tahoma" w:cs="Tahoma"/>
          <w:spacing w:val="-5"/>
          <w:sz w:val="22"/>
          <w:szCs w:val="22"/>
        </w:rPr>
        <w:t xml:space="preserve"> </w:t>
      </w:r>
      <w:r w:rsidR="00B66DF9" w:rsidRPr="00B66DF9">
        <w:rPr>
          <w:rFonts w:ascii="Tahoma" w:hAnsi="Tahoma" w:cs="Tahoma"/>
          <w:sz w:val="22"/>
          <w:szCs w:val="22"/>
        </w:rPr>
        <w:t>students</w:t>
      </w:r>
      <w:r w:rsidR="00B66DF9" w:rsidRPr="00B66DF9">
        <w:rPr>
          <w:rFonts w:ascii="Tahoma" w:hAnsi="Tahoma" w:cs="Tahoma"/>
          <w:spacing w:val="-1"/>
          <w:sz w:val="22"/>
          <w:szCs w:val="22"/>
        </w:rPr>
        <w:t xml:space="preserve"> </w:t>
      </w:r>
      <w:r w:rsidR="00B66DF9" w:rsidRPr="00B66DF9">
        <w:rPr>
          <w:rFonts w:ascii="Tahoma" w:hAnsi="Tahoma" w:cs="Tahoma"/>
          <w:sz w:val="22"/>
          <w:szCs w:val="22"/>
        </w:rPr>
        <w:t>within</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14- 16 college and the children enrolled with the Queens Gardens Children’s nursery.</w:t>
      </w:r>
      <w:r w:rsidR="00B66DF9" w:rsidRPr="00B66DF9">
        <w:rPr>
          <w:rFonts w:ascii="Tahoma" w:hAnsi="Tahoma" w:cs="Tahoma"/>
          <w:sz w:val="22"/>
          <w:szCs w:val="22"/>
        </w:rPr>
        <w:br/>
      </w:r>
    </w:p>
    <w:p w14:paraId="0F9C3B55" w14:textId="5B2F2AC8" w:rsidR="00B66DF9" w:rsidRPr="00D7529E" w:rsidRDefault="00D7529E" w:rsidP="00D7529E">
      <w:pPr>
        <w:pStyle w:val="Heading2"/>
      </w:pPr>
      <w:bookmarkStart w:id="27" w:name="_bookmark10"/>
      <w:bookmarkStart w:id="28" w:name="_Toc237605351"/>
      <w:bookmarkEnd w:id="27"/>
      <w:r>
        <w:t>5.2</w:t>
      </w:r>
      <w:r>
        <w:tab/>
      </w:r>
      <w:r w:rsidR="00B66DF9" w:rsidRPr="00D7529E">
        <w:t>Vulnerable Adult</w:t>
      </w:r>
      <w:bookmarkEnd w:id="28"/>
    </w:p>
    <w:p w14:paraId="5ECE603B" w14:textId="32D6BE0E" w:rsidR="00B66DF9" w:rsidRPr="00B66DF9" w:rsidRDefault="00D7529E" w:rsidP="00D7529E">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 xml:space="preserve">It is recognised within this policy that any adult may be vulnerable or become a victim of abuse. </w:t>
      </w:r>
      <w:proofErr w:type="gramStart"/>
      <w:r w:rsidR="00B66DF9" w:rsidRPr="00B66DF9">
        <w:rPr>
          <w:rFonts w:ascii="Tahoma" w:hAnsi="Tahoma" w:cs="Tahoma"/>
          <w:sz w:val="22"/>
          <w:szCs w:val="22"/>
        </w:rPr>
        <w:t>Specifically</w:t>
      </w:r>
      <w:proofErr w:type="gramEnd"/>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vulnerable</w:t>
      </w:r>
      <w:r w:rsidR="00B66DF9" w:rsidRPr="00B66DF9">
        <w:rPr>
          <w:rFonts w:ascii="Tahoma" w:hAnsi="Tahoma" w:cs="Tahoma"/>
          <w:spacing w:val="-3"/>
          <w:sz w:val="22"/>
          <w:szCs w:val="22"/>
        </w:rPr>
        <w:t xml:space="preserve"> </w:t>
      </w:r>
      <w:r w:rsidR="00B66DF9" w:rsidRPr="00B66DF9">
        <w:rPr>
          <w:rFonts w:ascii="Tahoma" w:hAnsi="Tahoma" w:cs="Tahoma"/>
          <w:sz w:val="22"/>
          <w:szCs w:val="22"/>
        </w:rPr>
        <w:t>adult is</w:t>
      </w:r>
      <w:r w:rsidR="00B66DF9" w:rsidRPr="00B66DF9">
        <w:rPr>
          <w:rFonts w:ascii="Tahoma" w:hAnsi="Tahoma" w:cs="Tahoma"/>
          <w:spacing w:val="-6"/>
          <w:sz w:val="22"/>
          <w:szCs w:val="22"/>
        </w:rPr>
        <w:t xml:space="preserve"> </w:t>
      </w:r>
      <w:r w:rsidR="00B66DF9" w:rsidRPr="00B66DF9">
        <w:rPr>
          <w:rFonts w:ascii="Tahoma" w:hAnsi="Tahoma" w:cs="Tahoma"/>
          <w:sz w:val="22"/>
          <w:szCs w:val="22"/>
        </w:rPr>
        <w:t>defined</w:t>
      </w:r>
      <w:r w:rsidR="00B66DF9" w:rsidRPr="00B66DF9">
        <w:rPr>
          <w:rFonts w:ascii="Tahoma" w:hAnsi="Tahoma" w:cs="Tahoma"/>
          <w:spacing w:val="-9"/>
          <w:sz w:val="22"/>
          <w:szCs w:val="22"/>
        </w:rPr>
        <w:t xml:space="preserve"> </w:t>
      </w:r>
      <w:r w:rsidR="00B66DF9" w:rsidRPr="00B66DF9">
        <w:rPr>
          <w:rFonts w:ascii="Tahoma" w:hAnsi="Tahoma" w:cs="Tahoma"/>
          <w:sz w:val="22"/>
          <w:szCs w:val="22"/>
        </w:rPr>
        <w:t>as</w:t>
      </w:r>
      <w:r w:rsidR="00B66DF9" w:rsidRPr="00B66DF9">
        <w:rPr>
          <w:rFonts w:ascii="Tahoma" w:hAnsi="Tahoma" w:cs="Tahoma"/>
          <w:spacing w:val="-3"/>
          <w:sz w:val="22"/>
          <w:szCs w:val="22"/>
        </w:rPr>
        <w:t xml:space="preserve"> </w:t>
      </w:r>
      <w:r w:rsidR="00B66DF9" w:rsidRPr="00B66DF9">
        <w:rPr>
          <w:rFonts w:ascii="Tahoma" w:hAnsi="Tahoma" w:cs="Tahoma"/>
          <w:sz w:val="22"/>
          <w:szCs w:val="22"/>
        </w:rPr>
        <w:t>any</w:t>
      </w:r>
      <w:r w:rsidR="00B66DF9" w:rsidRPr="00B66DF9">
        <w:rPr>
          <w:rFonts w:ascii="Tahoma" w:hAnsi="Tahoma" w:cs="Tahoma"/>
          <w:spacing w:val="-4"/>
          <w:sz w:val="22"/>
          <w:szCs w:val="22"/>
        </w:rPr>
        <w:t xml:space="preserve"> </w:t>
      </w:r>
      <w:r w:rsidR="00B66DF9" w:rsidRPr="00B66DF9">
        <w:rPr>
          <w:rFonts w:ascii="Tahoma" w:hAnsi="Tahoma" w:cs="Tahoma"/>
          <w:sz w:val="22"/>
          <w:szCs w:val="22"/>
        </w:rPr>
        <w:t>person</w:t>
      </w:r>
      <w:r w:rsidR="00B66DF9" w:rsidRPr="00B66DF9">
        <w:rPr>
          <w:rFonts w:ascii="Tahoma" w:hAnsi="Tahoma" w:cs="Tahoma"/>
          <w:spacing w:val="-4"/>
          <w:sz w:val="22"/>
          <w:szCs w:val="22"/>
        </w:rPr>
        <w:t xml:space="preserve"> </w:t>
      </w:r>
      <w:r w:rsidR="00B66DF9" w:rsidRPr="00B66DF9">
        <w:rPr>
          <w:rFonts w:ascii="Tahoma" w:hAnsi="Tahoma" w:cs="Tahoma"/>
          <w:sz w:val="22"/>
          <w:szCs w:val="22"/>
        </w:rPr>
        <w:t>over</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age</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18</w:t>
      </w:r>
      <w:r w:rsidR="00B66DF9" w:rsidRPr="00B66DF9">
        <w:rPr>
          <w:rFonts w:ascii="Tahoma" w:hAnsi="Tahoma" w:cs="Tahoma"/>
          <w:spacing w:val="-4"/>
          <w:sz w:val="22"/>
          <w:szCs w:val="22"/>
        </w:rPr>
        <w:t xml:space="preserve"> </w:t>
      </w:r>
      <w:r w:rsidR="00B66DF9" w:rsidRPr="00B66DF9">
        <w:rPr>
          <w:rFonts w:ascii="Tahoma" w:hAnsi="Tahoma" w:cs="Tahoma"/>
          <w:sz w:val="22"/>
          <w:szCs w:val="22"/>
        </w:rPr>
        <w:t>who</w:t>
      </w:r>
      <w:r w:rsidR="00B66DF9" w:rsidRPr="00B66DF9">
        <w:rPr>
          <w:rFonts w:ascii="Tahoma" w:hAnsi="Tahoma" w:cs="Tahoma"/>
          <w:spacing w:val="-7"/>
          <w:sz w:val="22"/>
          <w:szCs w:val="22"/>
        </w:rPr>
        <w:t xml:space="preserve"> </w:t>
      </w:r>
      <w:r w:rsidR="00B66DF9" w:rsidRPr="00B66DF9">
        <w:rPr>
          <w:rFonts w:ascii="Tahoma" w:hAnsi="Tahoma" w:cs="Tahoma"/>
          <w:sz w:val="22"/>
          <w:szCs w:val="22"/>
        </w:rPr>
        <w:t>has reduced capacity to give consent to disclosure of abuse allegations or suspicions. As</w:t>
      </w:r>
      <w:r w:rsidR="00941ED5">
        <w:rPr>
          <w:rFonts w:ascii="Tahoma" w:hAnsi="Tahoma" w:cs="Tahoma"/>
          <w:sz w:val="22"/>
          <w:szCs w:val="22"/>
        </w:rPr>
        <w:t xml:space="preserve"> d</w:t>
      </w:r>
      <w:r w:rsidR="00B66DF9" w:rsidRPr="00B66DF9">
        <w:rPr>
          <w:rFonts w:ascii="Tahoma" w:hAnsi="Tahoma" w:cs="Tahoma"/>
          <w:sz w:val="22"/>
          <w:szCs w:val="22"/>
        </w:rPr>
        <w:t>efined</w:t>
      </w:r>
      <w:r w:rsidR="00B66DF9" w:rsidRPr="00B66DF9">
        <w:rPr>
          <w:rFonts w:ascii="Tahoma" w:hAnsi="Tahoma" w:cs="Tahoma"/>
          <w:spacing w:val="-4"/>
          <w:sz w:val="22"/>
          <w:szCs w:val="22"/>
        </w:rPr>
        <w:t xml:space="preserve"> </w:t>
      </w:r>
      <w:r w:rsidR="00B66DF9" w:rsidRPr="00B66DF9">
        <w:rPr>
          <w:rFonts w:ascii="Tahoma" w:hAnsi="Tahoma" w:cs="Tahoma"/>
          <w:sz w:val="22"/>
          <w:szCs w:val="22"/>
        </w:rPr>
        <w:t>by</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Care</w:t>
      </w:r>
      <w:r w:rsidR="00B66DF9" w:rsidRPr="00B66DF9">
        <w:rPr>
          <w:rFonts w:ascii="Tahoma" w:hAnsi="Tahoma" w:cs="Tahoma"/>
          <w:spacing w:val="-4"/>
          <w:sz w:val="22"/>
          <w:szCs w:val="22"/>
        </w:rPr>
        <w:t xml:space="preserve"> </w:t>
      </w:r>
      <w:r w:rsidR="00B66DF9" w:rsidRPr="00B66DF9">
        <w:rPr>
          <w:rFonts w:ascii="Tahoma" w:hAnsi="Tahoma" w:cs="Tahoma"/>
          <w:sz w:val="22"/>
          <w:szCs w:val="22"/>
        </w:rPr>
        <w:t>Act</w:t>
      </w:r>
      <w:r w:rsidR="00B66DF9" w:rsidRPr="00B66DF9">
        <w:rPr>
          <w:rFonts w:ascii="Tahoma" w:hAnsi="Tahoma" w:cs="Tahoma"/>
          <w:spacing w:val="-7"/>
          <w:sz w:val="22"/>
          <w:szCs w:val="22"/>
        </w:rPr>
        <w:t xml:space="preserve"> </w:t>
      </w:r>
      <w:r w:rsidR="00B66DF9" w:rsidRPr="00B66DF9">
        <w:rPr>
          <w:rFonts w:ascii="Tahoma" w:hAnsi="Tahoma" w:cs="Tahoma"/>
          <w:sz w:val="22"/>
          <w:szCs w:val="22"/>
        </w:rPr>
        <w:t>2014. Hull</w:t>
      </w:r>
      <w:r w:rsidR="00B66DF9" w:rsidRPr="00B66DF9">
        <w:rPr>
          <w:rFonts w:ascii="Tahoma" w:hAnsi="Tahoma" w:cs="Tahoma"/>
          <w:spacing w:val="-5"/>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4"/>
          <w:sz w:val="22"/>
          <w:szCs w:val="22"/>
        </w:rPr>
        <w:t xml:space="preserve"> </w:t>
      </w:r>
      <w:r w:rsidR="00B66DF9" w:rsidRPr="00B66DF9">
        <w:rPr>
          <w:rFonts w:ascii="Tahoma" w:hAnsi="Tahoma" w:cs="Tahoma"/>
          <w:sz w:val="22"/>
          <w:szCs w:val="22"/>
        </w:rPr>
        <w:t>uses</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following</w:t>
      </w:r>
      <w:r w:rsidR="00B66DF9" w:rsidRPr="00B66DF9">
        <w:rPr>
          <w:rFonts w:ascii="Tahoma" w:hAnsi="Tahoma" w:cs="Tahoma"/>
          <w:spacing w:val="-4"/>
          <w:sz w:val="22"/>
          <w:szCs w:val="22"/>
        </w:rPr>
        <w:t xml:space="preserve"> </w:t>
      </w:r>
      <w:r w:rsidR="00B66DF9" w:rsidRPr="00B66DF9">
        <w:rPr>
          <w:rFonts w:ascii="Tahoma" w:hAnsi="Tahoma" w:cs="Tahoma"/>
          <w:sz w:val="22"/>
          <w:szCs w:val="22"/>
        </w:rPr>
        <w:t>indicators</w:t>
      </w:r>
      <w:r w:rsidR="00B66DF9" w:rsidRPr="00B66DF9">
        <w:rPr>
          <w:rFonts w:ascii="Tahoma" w:hAnsi="Tahoma" w:cs="Tahoma"/>
          <w:spacing w:val="-6"/>
          <w:sz w:val="22"/>
          <w:szCs w:val="22"/>
        </w:rPr>
        <w:t xml:space="preserve"> </w:t>
      </w:r>
      <w:r w:rsidR="00B66DF9" w:rsidRPr="00B66DF9">
        <w:rPr>
          <w:rFonts w:ascii="Tahoma" w:hAnsi="Tahoma" w:cs="Tahoma"/>
          <w:sz w:val="22"/>
          <w:szCs w:val="22"/>
        </w:rPr>
        <w:t>to</w:t>
      </w:r>
      <w:r w:rsidR="00B66DF9" w:rsidRPr="00B66DF9">
        <w:rPr>
          <w:rFonts w:ascii="Tahoma" w:hAnsi="Tahoma" w:cs="Tahoma"/>
          <w:spacing w:val="-8"/>
          <w:sz w:val="22"/>
          <w:szCs w:val="22"/>
        </w:rPr>
        <w:t xml:space="preserve"> </w:t>
      </w:r>
      <w:r w:rsidR="00B66DF9" w:rsidRPr="00B66DF9">
        <w:rPr>
          <w:rFonts w:ascii="Tahoma" w:hAnsi="Tahoma" w:cs="Tahoma"/>
          <w:sz w:val="22"/>
          <w:szCs w:val="22"/>
        </w:rPr>
        <w:t>identify</w:t>
      </w:r>
      <w:r w:rsidR="00B66DF9" w:rsidRPr="00B66DF9">
        <w:rPr>
          <w:rFonts w:ascii="Tahoma" w:hAnsi="Tahoma" w:cs="Tahoma"/>
          <w:spacing w:val="-5"/>
          <w:sz w:val="22"/>
          <w:szCs w:val="22"/>
        </w:rPr>
        <w:t xml:space="preserve"> </w:t>
      </w:r>
      <w:r w:rsidR="00B66DF9" w:rsidRPr="00B66DF9">
        <w:rPr>
          <w:rFonts w:ascii="Tahoma" w:hAnsi="Tahoma" w:cs="Tahoma"/>
          <w:sz w:val="22"/>
          <w:szCs w:val="22"/>
        </w:rPr>
        <w:t>an</w:t>
      </w:r>
      <w:r w:rsidR="00B66DF9" w:rsidRPr="00B66DF9">
        <w:rPr>
          <w:rFonts w:ascii="Tahoma" w:hAnsi="Tahoma" w:cs="Tahoma"/>
          <w:spacing w:val="-4"/>
          <w:sz w:val="22"/>
          <w:szCs w:val="22"/>
        </w:rPr>
        <w:t xml:space="preserve"> </w:t>
      </w:r>
      <w:r w:rsidR="00B66DF9" w:rsidRPr="00B66DF9">
        <w:rPr>
          <w:rFonts w:ascii="Tahoma" w:hAnsi="Tahoma" w:cs="Tahoma"/>
          <w:sz w:val="22"/>
          <w:szCs w:val="22"/>
        </w:rPr>
        <w:t xml:space="preserve">adult who </w:t>
      </w:r>
      <w:proofErr w:type="gramStart"/>
      <w:r w:rsidR="00B66DF9" w:rsidRPr="00B66DF9">
        <w:rPr>
          <w:rFonts w:ascii="Tahoma" w:hAnsi="Tahoma" w:cs="Tahoma"/>
          <w:sz w:val="22"/>
          <w:szCs w:val="22"/>
        </w:rPr>
        <w:t>is, or</w:t>
      </w:r>
      <w:proofErr w:type="gramEnd"/>
      <w:r w:rsidR="00B66DF9" w:rsidRPr="00B66DF9">
        <w:rPr>
          <w:rFonts w:ascii="Tahoma" w:hAnsi="Tahoma" w:cs="Tahoma"/>
          <w:sz w:val="22"/>
          <w:szCs w:val="22"/>
        </w:rPr>
        <w:t xml:space="preserve"> may become vulnerable whilst they are enrolled at Hull College.</w:t>
      </w:r>
    </w:p>
    <w:p w14:paraId="2E4EA0C9" w14:textId="7345FE18" w:rsidR="00B66DF9" w:rsidRPr="00B66DF9" w:rsidRDefault="00D7529E" w:rsidP="00D7529E">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lastRenderedPageBreak/>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Care</w:t>
      </w:r>
      <w:r w:rsidR="00B66DF9" w:rsidRPr="00B66DF9">
        <w:rPr>
          <w:rFonts w:ascii="Tahoma" w:hAnsi="Tahoma" w:cs="Tahoma"/>
          <w:spacing w:val="-6"/>
          <w:sz w:val="22"/>
          <w:szCs w:val="22"/>
        </w:rPr>
        <w:t xml:space="preserve"> </w:t>
      </w:r>
      <w:r w:rsidR="00B66DF9" w:rsidRPr="00B66DF9">
        <w:rPr>
          <w:rFonts w:ascii="Tahoma" w:hAnsi="Tahoma" w:cs="Tahoma"/>
          <w:sz w:val="22"/>
          <w:szCs w:val="22"/>
        </w:rPr>
        <w:t>Act</w:t>
      </w:r>
      <w:r w:rsidR="00B66DF9" w:rsidRPr="00B66DF9">
        <w:rPr>
          <w:rFonts w:ascii="Tahoma" w:hAnsi="Tahoma" w:cs="Tahoma"/>
          <w:spacing w:val="-3"/>
          <w:sz w:val="22"/>
          <w:szCs w:val="22"/>
        </w:rPr>
        <w:t xml:space="preserve"> </w:t>
      </w:r>
      <w:r w:rsidR="00B66DF9" w:rsidRPr="00B66DF9">
        <w:rPr>
          <w:rFonts w:ascii="Tahoma" w:hAnsi="Tahoma" w:cs="Tahoma"/>
          <w:sz w:val="22"/>
          <w:szCs w:val="22"/>
        </w:rPr>
        <w:t>2014</w:t>
      </w:r>
      <w:r w:rsidR="00B66DF9" w:rsidRPr="00B66DF9">
        <w:rPr>
          <w:rFonts w:ascii="Tahoma" w:hAnsi="Tahoma" w:cs="Tahoma"/>
          <w:spacing w:val="-6"/>
          <w:sz w:val="22"/>
          <w:szCs w:val="22"/>
        </w:rPr>
        <w:t xml:space="preserve"> </w:t>
      </w:r>
      <w:r w:rsidR="00B66DF9" w:rsidRPr="00B66DF9">
        <w:rPr>
          <w:rFonts w:ascii="Tahoma" w:hAnsi="Tahoma" w:cs="Tahoma"/>
          <w:sz w:val="22"/>
          <w:szCs w:val="22"/>
        </w:rPr>
        <w:t>defines</w:t>
      </w:r>
      <w:r w:rsidR="00B66DF9" w:rsidRPr="00B66DF9">
        <w:rPr>
          <w:rFonts w:ascii="Tahoma" w:hAnsi="Tahoma" w:cs="Tahoma"/>
          <w:spacing w:val="-3"/>
          <w:sz w:val="22"/>
          <w:szCs w:val="22"/>
        </w:rPr>
        <w:t xml:space="preserve"> </w:t>
      </w:r>
      <w:r w:rsidR="00B66DF9" w:rsidRPr="00B66DF9">
        <w:rPr>
          <w:rFonts w:ascii="Tahoma" w:hAnsi="Tahoma" w:cs="Tahoma"/>
          <w:sz w:val="22"/>
          <w:szCs w:val="22"/>
        </w:rPr>
        <w:t>an</w:t>
      </w:r>
      <w:r w:rsidR="00B66DF9" w:rsidRPr="00B66DF9">
        <w:rPr>
          <w:rFonts w:ascii="Tahoma" w:hAnsi="Tahoma" w:cs="Tahoma"/>
          <w:spacing w:val="-4"/>
          <w:sz w:val="22"/>
          <w:szCs w:val="22"/>
        </w:rPr>
        <w:t xml:space="preserve"> </w:t>
      </w:r>
      <w:r w:rsidR="00B66DF9" w:rsidRPr="00B66DF9">
        <w:rPr>
          <w:rFonts w:ascii="Tahoma" w:hAnsi="Tahoma" w:cs="Tahoma"/>
          <w:sz w:val="22"/>
          <w:szCs w:val="22"/>
        </w:rPr>
        <w:t>adult</w:t>
      </w:r>
      <w:r w:rsidR="00B66DF9" w:rsidRPr="00B66DF9">
        <w:rPr>
          <w:rFonts w:ascii="Tahoma" w:hAnsi="Tahoma" w:cs="Tahoma"/>
          <w:spacing w:val="-5"/>
          <w:sz w:val="22"/>
          <w:szCs w:val="22"/>
        </w:rPr>
        <w:t xml:space="preserve"> </w:t>
      </w:r>
      <w:r w:rsidR="00B66DF9" w:rsidRPr="00B66DF9">
        <w:rPr>
          <w:rFonts w:ascii="Tahoma" w:hAnsi="Tahoma" w:cs="Tahoma"/>
          <w:sz w:val="22"/>
          <w:szCs w:val="22"/>
        </w:rPr>
        <w:t>at</w:t>
      </w:r>
      <w:r w:rsidR="00B66DF9" w:rsidRPr="00B66DF9">
        <w:rPr>
          <w:rFonts w:ascii="Tahoma" w:hAnsi="Tahoma" w:cs="Tahoma"/>
          <w:spacing w:val="-7"/>
          <w:sz w:val="22"/>
          <w:szCs w:val="22"/>
        </w:rPr>
        <w:t xml:space="preserve"> </w:t>
      </w:r>
      <w:r w:rsidR="00B66DF9" w:rsidRPr="00B66DF9">
        <w:rPr>
          <w:rFonts w:ascii="Tahoma" w:hAnsi="Tahoma" w:cs="Tahoma"/>
          <w:sz w:val="22"/>
          <w:szCs w:val="22"/>
        </w:rPr>
        <w:t>risk</w:t>
      </w:r>
      <w:r w:rsidR="00B66DF9" w:rsidRPr="00B66DF9">
        <w:rPr>
          <w:rFonts w:ascii="Tahoma" w:hAnsi="Tahoma" w:cs="Tahoma"/>
          <w:spacing w:val="-3"/>
          <w:sz w:val="22"/>
          <w:szCs w:val="22"/>
        </w:rPr>
        <w:t xml:space="preserve"> </w:t>
      </w:r>
      <w:r w:rsidR="00B66DF9" w:rsidRPr="00B66DF9">
        <w:rPr>
          <w:rFonts w:ascii="Tahoma" w:hAnsi="Tahoma" w:cs="Tahoma"/>
          <w:sz w:val="22"/>
          <w:szCs w:val="22"/>
        </w:rPr>
        <w:t>as</w:t>
      </w:r>
      <w:r w:rsidR="00B66DF9" w:rsidRPr="00B66DF9">
        <w:rPr>
          <w:rFonts w:ascii="Tahoma" w:hAnsi="Tahoma" w:cs="Tahoma"/>
          <w:spacing w:val="-8"/>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person</w:t>
      </w:r>
      <w:r w:rsidR="00B66DF9" w:rsidRPr="00B66DF9">
        <w:rPr>
          <w:rFonts w:ascii="Tahoma" w:hAnsi="Tahoma" w:cs="Tahoma"/>
          <w:spacing w:val="-3"/>
          <w:sz w:val="22"/>
          <w:szCs w:val="22"/>
        </w:rPr>
        <w:t xml:space="preserve"> </w:t>
      </w:r>
      <w:r w:rsidR="00B66DF9" w:rsidRPr="00B66DF9">
        <w:rPr>
          <w:rFonts w:ascii="Tahoma" w:hAnsi="Tahoma" w:cs="Tahoma"/>
          <w:sz w:val="22"/>
          <w:szCs w:val="22"/>
        </w:rPr>
        <w:t>in</w:t>
      </w:r>
      <w:r w:rsidR="00B66DF9" w:rsidRPr="00B66DF9">
        <w:rPr>
          <w:rFonts w:ascii="Tahoma" w:hAnsi="Tahoma" w:cs="Tahoma"/>
          <w:spacing w:val="-6"/>
          <w:sz w:val="22"/>
          <w:szCs w:val="22"/>
        </w:rPr>
        <w:t xml:space="preserve"> </w:t>
      </w:r>
      <w:r w:rsidR="00B66DF9" w:rsidRPr="00B66DF9">
        <w:rPr>
          <w:rFonts w:ascii="Tahoma" w:hAnsi="Tahoma" w:cs="Tahoma"/>
          <w:sz w:val="22"/>
          <w:szCs w:val="22"/>
        </w:rPr>
        <w:t>need</w:t>
      </w:r>
      <w:r w:rsidR="00B66DF9" w:rsidRPr="00B66DF9">
        <w:rPr>
          <w:rFonts w:ascii="Tahoma" w:hAnsi="Tahoma" w:cs="Tahoma"/>
          <w:spacing w:val="-9"/>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care and support, including:</w:t>
      </w:r>
    </w:p>
    <w:p w14:paraId="197B0155" w14:textId="77777777" w:rsidR="00B66DF9" w:rsidRPr="00B66DF9" w:rsidRDefault="00B66DF9" w:rsidP="00BA2487">
      <w:pPr>
        <w:pStyle w:val="ListParagraph"/>
        <w:numPr>
          <w:ilvl w:val="2"/>
          <w:numId w:val="39"/>
        </w:numPr>
        <w:tabs>
          <w:tab w:val="left" w:pos="1687"/>
        </w:tabs>
        <w:kinsoku w:val="0"/>
        <w:overflowPunct w:val="0"/>
        <w:ind w:left="936"/>
        <w:contextualSpacing w:val="0"/>
        <w:jc w:val="left"/>
        <w:rPr>
          <w:rFonts w:cs="Tahoma"/>
          <w:color w:val="000000"/>
          <w:spacing w:val="-2"/>
        </w:rPr>
      </w:pPr>
      <w:r w:rsidRPr="00B66DF9">
        <w:rPr>
          <w:rFonts w:cs="Tahoma"/>
        </w:rPr>
        <w:t>An</w:t>
      </w:r>
      <w:r w:rsidRPr="00B66DF9">
        <w:rPr>
          <w:rFonts w:cs="Tahoma"/>
          <w:spacing w:val="-5"/>
        </w:rPr>
        <w:t xml:space="preserve"> </w:t>
      </w:r>
      <w:r w:rsidRPr="00B66DF9">
        <w:rPr>
          <w:rFonts w:cs="Tahoma"/>
        </w:rPr>
        <w:t>older</w:t>
      </w:r>
      <w:r w:rsidRPr="00B66DF9">
        <w:rPr>
          <w:rFonts w:cs="Tahoma"/>
          <w:spacing w:val="-1"/>
        </w:rPr>
        <w:t xml:space="preserve"> </w:t>
      </w:r>
      <w:r w:rsidRPr="00B66DF9">
        <w:rPr>
          <w:rFonts w:cs="Tahoma"/>
          <w:spacing w:val="-2"/>
        </w:rPr>
        <w:t>person</w:t>
      </w:r>
    </w:p>
    <w:p w14:paraId="1EEEEA34" w14:textId="77777777" w:rsidR="00B66DF9" w:rsidRPr="00B66DF9" w:rsidRDefault="00B66DF9" w:rsidP="00BA2487">
      <w:pPr>
        <w:pStyle w:val="ListParagraph"/>
        <w:numPr>
          <w:ilvl w:val="2"/>
          <w:numId w:val="39"/>
        </w:numPr>
        <w:tabs>
          <w:tab w:val="left" w:pos="1692"/>
        </w:tabs>
        <w:kinsoku w:val="0"/>
        <w:overflowPunct w:val="0"/>
        <w:ind w:left="936"/>
        <w:contextualSpacing w:val="0"/>
        <w:jc w:val="left"/>
        <w:rPr>
          <w:rFonts w:cs="Tahoma"/>
          <w:color w:val="000000"/>
          <w:spacing w:val="-2"/>
        </w:rPr>
      </w:pPr>
      <w:r w:rsidRPr="00B66DF9">
        <w:rPr>
          <w:rFonts w:cs="Tahoma"/>
        </w:rPr>
        <w:t>A</w:t>
      </w:r>
      <w:r w:rsidRPr="00B66DF9">
        <w:rPr>
          <w:rFonts w:cs="Tahoma"/>
          <w:spacing w:val="-18"/>
        </w:rPr>
        <w:t xml:space="preserve"> </w:t>
      </w:r>
      <w:r w:rsidRPr="00B66DF9">
        <w:rPr>
          <w:rFonts w:cs="Tahoma"/>
        </w:rPr>
        <w:t>person</w:t>
      </w:r>
      <w:r w:rsidRPr="00B66DF9">
        <w:rPr>
          <w:rFonts w:cs="Tahoma"/>
          <w:spacing w:val="-12"/>
        </w:rPr>
        <w:t xml:space="preserve"> </w:t>
      </w:r>
      <w:r w:rsidRPr="00B66DF9">
        <w:rPr>
          <w:rFonts w:cs="Tahoma"/>
        </w:rPr>
        <w:t>with</w:t>
      </w:r>
      <w:r w:rsidRPr="00B66DF9">
        <w:rPr>
          <w:rFonts w:cs="Tahoma"/>
          <w:spacing w:val="-8"/>
        </w:rPr>
        <w:t xml:space="preserve"> </w:t>
      </w:r>
      <w:r w:rsidRPr="00B66DF9">
        <w:rPr>
          <w:rFonts w:cs="Tahoma"/>
        </w:rPr>
        <w:t>a</w:t>
      </w:r>
      <w:r w:rsidRPr="00B66DF9">
        <w:rPr>
          <w:rFonts w:cs="Tahoma"/>
          <w:spacing w:val="-10"/>
        </w:rPr>
        <w:t xml:space="preserve"> </w:t>
      </w:r>
      <w:r w:rsidRPr="00B66DF9">
        <w:rPr>
          <w:rFonts w:cs="Tahoma"/>
        </w:rPr>
        <w:t>physical</w:t>
      </w:r>
      <w:r w:rsidRPr="00B66DF9">
        <w:rPr>
          <w:rFonts w:cs="Tahoma"/>
          <w:spacing w:val="-14"/>
        </w:rPr>
        <w:t xml:space="preserve"> </w:t>
      </w:r>
      <w:r w:rsidRPr="00B66DF9">
        <w:rPr>
          <w:rFonts w:cs="Tahoma"/>
        </w:rPr>
        <w:t>or</w:t>
      </w:r>
      <w:r w:rsidRPr="00B66DF9">
        <w:rPr>
          <w:rFonts w:cs="Tahoma"/>
          <w:spacing w:val="-5"/>
        </w:rPr>
        <w:t xml:space="preserve"> </w:t>
      </w:r>
      <w:r w:rsidRPr="00B66DF9">
        <w:rPr>
          <w:rFonts w:cs="Tahoma"/>
        </w:rPr>
        <w:t>learning</w:t>
      </w:r>
      <w:r w:rsidRPr="00B66DF9">
        <w:rPr>
          <w:rFonts w:cs="Tahoma"/>
          <w:spacing w:val="-9"/>
        </w:rPr>
        <w:t xml:space="preserve"> </w:t>
      </w:r>
      <w:r w:rsidRPr="00B66DF9">
        <w:rPr>
          <w:rFonts w:cs="Tahoma"/>
        </w:rPr>
        <w:t>disability</w:t>
      </w:r>
      <w:r w:rsidRPr="00B66DF9">
        <w:rPr>
          <w:rFonts w:cs="Tahoma"/>
          <w:spacing w:val="-7"/>
        </w:rPr>
        <w:t xml:space="preserve"> </w:t>
      </w:r>
      <w:r w:rsidRPr="00B66DF9">
        <w:rPr>
          <w:rFonts w:cs="Tahoma"/>
        </w:rPr>
        <w:t>or</w:t>
      </w:r>
      <w:r w:rsidRPr="00B66DF9">
        <w:rPr>
          <w:rFonts w:cs="Tahoma"/>
          <w:spacing w:val="-7"/>
        </w:rPr>
        <w:t xml:space="preserve"> </w:t>
      </w:r>
      <w:r w:rsidRPr="00B66DF9">
        <w:rPr>
          <w:rFonts w:cs="Tahoma"/>
        </w:rPr>
        <w:t>a</w:t>
      </w:r>
      <w:r w:rsidRPr="00B66DF9">
        <w:rPr>
          <w:rFonts w:cs="Tahoma"/>
          <w:spacing w:val="-12"/>
        </w:rPr>
        <w:t xml:space="preserve"> </w:t>
      </w:r>
      <w:r w:rsidRPr="00B66DF9">
        <w:rPr>
          <w:rFonts w:cs="Tahoma"/>
        </w:rPr>
        <w:t>sensory</w:t>
      </w:r>
      <w:r w:rsidRPr="00B66DF9">
        <w:rPr>
          <w:rFonts w:cs="Tahoma"/>
          <w:spacing w:val="-18"/>
        </w:rPr>
        <w:t xml:space="preserve"> </w:t>
      </w:r>
      <w:r w:rsidRPr="00B66DF9">
        <w:rPr>
          <w:rFonts w:cs="Tahoma"/>
          <w:spacing w:val="-2"/>
        </w:rPr>
        <w:t>impairment</w:t>
      </w:r>
    </w:p>
    <w:p w14:paraId="4E9B9BF0" w14:textId="77777777" w:rsidR="00B66DF9" w:rsidRPr="00B66DF9" w:rsidRDefault="00B66DF9" w:rsidP="00BA2487">
      <w:pPr>
        <w:pStyle w:val="ListParagraph"/>
        <w:numPr>
          <w:ilvl w:val="2"/>
          <w:numId w:val="39"/>
        </w:numPr>
        <w:tabs>
          <w:tab w:val="left" w:pos="1687"/>
        </w:tabs>
        <w:kinsoku w:val="0"/>
        <w:overflowPunct w:val="0"/>
        <w:ind w:left="936"/>
        <w:contextualSpacing w:val="0"/>
        <w:jc w:val="left"/>
        <w:rPr>
          <w:rFonts w:cs="Tahoma"/>
          <w:color w:val="000000"/>
          <w:spacing w:val="-2"/>
        </w:rPr>
      </w:pPr>
      <w:r w:rsidRPr="00B66DF9">
        <w:rPr>
          <w:rFonts w:cs="Tahoma"/>
          <w:spacing w:val="-2"/>
        </w:rPr>
        <w:t>Someone</w:t>
      </w:r>
      <w:r w:rsidRPr="00B66DF9">
        <w:rPr>
          <w:rFonts w:cs="Tahoma"/>
          <w:spacing w:val="-10"/>
        </w:rPr>
        <w:t xml:space="preserve"> </w:t>
      </w:r>
      <w:r w:rsidRPr="00B66DF9">
        <w:rPr>
          <w:rFonts w:cs="Tahoma"/>
          <w:spacing w:val="-2"/>
        </w:rPr>
        <w:t>with</w:t>
      </w:r>
      <w:r w:rsidRPr="00B66DF9">
        <w:rPr>
          <w:rFonts w:cs="Tahoma"/>
          <w:spacing w:val="-4"/>
        </w:rPr>
        <w:t xml:space="preserve"> </w:t>
      </w:r>
      <w:r w:rsidRPr="00B66DF9">
        <w:rPr>
          <w:rFonts w:cs="Tahoma"/>
          <w:spacing w:val="-2"/>
        </w:rPr>
        <w:t>mental</w:t>
      </w:r>
      <w:r w:rsidRPr="00B66DF9">
        <w:rPr>
          <w:rFonts w:cs="Tahoma"/>
          <w:spacing w:val="-4"/>
        </w:rPr>
        <w:t xml:space="preserve"> </w:t>
      </w:r>
      <w:r w:rsidRPr="00B66DF9">
        <w:rPr>
          <w:rFonts w:cs="Tahoma"/>
          <w:spacing w:val="-2"/>
        </w:rPr>
        <w:t>health</w:t>
      </w:r>
      <w:r w:rsidRPr="00B66DF9">
        <w:rPr>
          <w:rFonts w:cs="Tahoma"/>
        </w:rPr>
        <w:t xml:space="preserve"> </w:t>
      </w:r>
      <w:r w:rsidRPr="00B66DF9">
        <w:rPr>
          <w:rFonts w:cs="Tahoma"/>
          <w:spacing w:val="-2"/>
        </w:rPr>
        <w:t>needs,</w:t>
      </w:r>
      <w:r w:rsidRPr="00B66DF9">
        <w:rPr>
          <w:rFonts w:cs="Tahoma"/>
          <w:spacing w:val="2"/>
        </w:rPr>
        <w:t xml:space="preserve"> </w:t>
      </w:r>
      <w:r w:rsidRPr="00B66DF9">
        <w:rPr>
          <w:rFonts w:cs="Tahoma"/>
          <w:spacing w:val="-2"/>
        </w:rPr>
        <w:t>including</w:t>
      </w:r>
      <w:r w:rsidRPr="00B66DF9">
        <w:rPr>
          <w:rFonts w:cs="Tahoma"/>
        </w:rPr>
        <w:t xml:space="preserve"> </w:t>
      </w:r>
      <w:r w:rsidRPr="00B66DF9">
        <w:rPr>
          <w:rFonts w:cs="Tahoma"/>
          <w:spacing w:val="-2"/>
        </w:rPr>
        <w:t>dementia, or</w:t>
      </w:r>
      <w:r w:rsidRPr="00B66DF9">
        <w:rPr>
          <w:rFonts w:cs="Tahoma"/>
          <w:spacing w:val="1"/>
        </w:rPr>
        <w:t xml:space="preserve"> </w:t>
      </w:r>
      <w:r w:rsidRPr="00B66DF9">
        <w:rPr>
          <w:rFonts w:cs="Tahoma"/>
          <w:spacing w:val="-2"/>
        </w:rPr>
        <w:t>personality</w:t>
      </w:r>
      <w:r w:rsidRPr="00B66DF9">
        <w:rPr>
          <w:rFonts w:cs="Tahoma"/>
          <w:spacing w:val="-16"/>
        </w:rPr>
        <w:t xml:space="preserve"> </w:t>
      </w:r>
      <w:r w:rsidRPr="00B66DF9">
        <w:rPr>
          <w:rFonts w:cs="Tahoma"/>
          <w:spacing w:val="-2"/>
        </w:rPr>
        <w:t>disorder</w:t>
      </w:r>
    </w:p>
    <w:p w14:paraId="42BA383B" w14:textId="77777777" w:rsidR="00B66DF9" w:rsidRPr="00B66DF9" w:rsidRDefault="00B66DF9" w:rsidP="00BA2487">
      <w:pPr>
        <w:pStyle w:val="ListParagraph"/>
        <w:numPr>
          <w:ilvl w:val="2"/>
          <w:numId w:val="39"/>
        </w:numPr>
        <w:tabs>
          <w:tab w:val="left" w:pos="1687"/>
        </w:tabs>
        <w:kinsoku w:val="0"/>
        <w:overflowPunct w:val="0"/>
        <w:ind w:left="936"/>
        <w:contextualSpacing w:val="0"/>
        <w:jc w:val="left"/>
        <w:rPr>
          <w:rFonts w:cs="Tahoma"/>
          <w:color w:val="000000"/>
          <w:spacing w:val="-2"/>
        </w:rPr>
      </w:pPr>
      <w:r w:rsidRPr="00B66DF9">
        <w:rPr>
          <w:rFonts w:cs="Tahoma"/>
        </w:rPr>
        <w:t>A</w:t>
      </w:r>
      <w:r w:rsidRPr="00B66DF9">
        <w:rPr>
          <w:rFonts w:cs="Tahoma"/>
          <w:spacing w:val="-12"/>
        </w:rPr>
        <w:t xml:space="preserve"> </w:t>
      </w:r>
      <w:r w:rsidRPr="00B66DF9">
        <w:rPr>
          <w:rFonts w:cs="Tahoma"/>
        </w:rPr>
        <w:t>person</w:t>
      </w:r>
      <w:r w:rsidRPr="00B66DF9">
        <w:rPr>
          <w:rFonts w:cs="Tahoma"/>
          <w:spacing w:val="-11"/>
        </w:rPr>
        <w:t xml:space="preserve"> </w:t>
      </w:r>
      <w:r w:rsidRPr="00B66DF9">
        <w:rPr>
          <w:rFonts w:cs="Tahoma"/>
        </w:rPr>
        <w:t>with</w:t>
      </w:r>
      <w:r w:rsidRPr="00B66DF9">
        <w:rPr>
          <w:rFonts w:cs="Tahoma"/>
          <w:spacing w:val="-8"/>
        </w:rPr>
        <w:t xml:space="preserve"> </w:t>
      </w:r>
      <w:r w:rsidRPr="00B66DF9">
        <w:rPr>
          <w:rFonts w:cs="Tahoma"/>
        </w:rPr>
        <w:t>a</w:t>
      </w:r>
      <w:r w:rsidRPr="00B66DF9">
        <w:rPr>
          <w:rFonts w:cs="Tahoma"/>
          <w:spacing w:val="-12"/>
        </w:rPr>
        <w:t xml:space="preserve"> </w:t>
      </w:r>
      <w:r w:rsidRPr="00B66DF9">
        <w:rPr>
          <w:rFonts w:cs="Tahoma"/>
        </w:rPr>
        <w:t>long-term</w:t>
      </w:r>
      <w:r w:rsidRPr="00B66DF9">
        <w:rPr>
          <w:rFonts w:cs="Tahoma"/>
          <w:spacing w:val="-4"/>
        </w:rPr>
        <w:t xml:space="preserve"> </w:t>
      </w:r>
      <w:r w:rsidRPr="00B66DF9">
        <w:rPr>
          <w:rFonts w:cs="Tahoma"/>
        </w:rPr>
        <w:t>health</w:t>
      </w:r>
      <w:r w:rsidRPr="00B66DF9">
        <w:rPr>
          <w:rFonts w:cs="Tahoma"/>
          <w:spacing w:val="-15"/>
        </w:rPr>
        <w:t xml:space="preserve"> </w:t>
      </w:r>
      <w:r w:rsidRPr="00B66DF9">
        <w:rPr>
          <w:rFonts w:cs="Tahoma"/>
          <w:spacing w:val="-2"/>
        </w:rPr>
        <w:t>condition</w:t>
      </w:r>
    </w:p>
    <w:p w14:paraId="7D0BF470" w14:textId="77777777" w:rsidR="00B66DF9" w:rsidRPr="00B66DF9" w:rsidRDefault="00B66DF9" w:rsidP="00BA2487">
      <w:pPr>
        <w:pStyle w:val="ListParagraph"/>
        <w:numPr>
          <w:ilvl w:val="2"/>
          <w:numId w:val="39"/>
        </w:numPr>
        <w:tabs>
          <w:tab w:val="left" w:pos="1688"/>
        </w:tabs>
        <w:kinsoku w:val="0"/>
        <w:overflowPunct w:val="0"/>
        <w:ind w:left="936"/>
        <w:contextualSpacing w:val="0"/>
        <w:jc w:val="left"/>
        <w:rPr>
          <w:rFonts w:cs="Tahoma"/>
          <w:color w:val="000000"/>
        </w:rPr>
      </w:pPr>
      <w:r w:rsidRPr="00B66DF9">
        <w:rPr>
          <w:rFonts w:cs="Tahoma"/>
        </w:rPr>
        <w:t>Someone</w:t>
      </w:r>
      <w:r w:rsidRPr="00B66DF9">
        <w:rPr>
          <w:rFonts w:cs="Tahoma"/>
          <w:spacing w:val="-5"/>
        </w:rPr>
        <w:t xml:space="preserve"> </w:t>
      </w:r>
      <w:r w:rsidRPr="00B66DF9">
        <w:rPr>
          <w:rFonts w:cs="Tahoma"/>
        </w:rPr>
        <w:t>who</w:t>
      </w:r>
      <w:r w:rsidRPr="00B66DF9">
        <w:rPr>
          <w:rFonts w:cs="Tahoma"/>
          <w:spacing w:val="-8"/>
        </w:rPr>
        <w:t xml:space="preserve"> </w:t>
      </w:r>
      <w:r w:rsidRPr="00B66DF9">
        <w:rPr>
          <w:rFonts w:cs="Tahoma"/>
        </w:rPr>
        <w:t>misuses</w:t>
      </w:r>
      <w:r w:rsidRPr="00B66DF9">
        <w:rPr>
          <w:rFonts w:cs="Tahoma"/>
          <w:spacing w:val="-6"/>
        </w:rPr>
        <w:t xml:space="preserve"> </w:t>
      </w:r>
      <w:r w:rsidRPr="00B66DF9">
        <w:rPr>
          <w:rFonts w:cs="Tahoma"/>
        </w:rPr>
        <w:t>substances</w:t>
      </w:r>
      <w:r w:rsidRPr="00B66DF9">
        <w:rPr>
          <w:rFonts w:cs="Tahoma"/>
          <w:spacing w:val="-6"/>
        </w:rPr>
        <w:t xml:space="preserve"> </w:t>
      </w:r>
      <w:r w:rsidRPr="00B66DF9">
        <w:rPr>
          <w:rFonts w:cs="Tahoma"/>
        </w:rPr>
        <w:t>or</w:t>
      </w:r>
      <w:r w:rsidRPr="00B66DF9">
        <w:rPr>
          <w:rFonts w:cs="Tahoma"/>
          <w:spacing w:val="-5"/>
        </w:rPr>
        <w:t xml:space="preserve"> </w:t>
      </w:r>
      <w:r w:rsidRPr="00B66DF9">
        <w:rPr>
          <w:rFonts w:cs="Tahoma"/>
        </w:rPr>
        <w:t>alcohol</w:t>
      </w:r>
      <w:r w:rsidRPr="00B66DF9">
        <w:rPr>
          <w:rFonts w:cs="Tahoma"/>
          <w:spacing w:val="-5"/>
        </w:rPr>
        <w:t xml:space="preserve"> </w:t>
      </w:r>
      <w:r w:rsidRPr="00B66DF9">
        <w:rPr>
          <w:rFonts w:cs="Tahoma"/>
        </w:rPr>
        <w:t>to</w:t>
      </w:r>
      <w:r w:rsidRPr="00B66DF9">
        <w:rPr>
          <w:rFonts w:cs="Tahoma"/>
          <w:spacing w:val="-9"/>
        </w:rPr>
        <w:t xml:space="preserve"> </w:t>
      </w:r>
      <w:r w:rsidRPr="00B66DF9">
        <w:rPr>
          <w:rFonts w:cs="Tahoma"/>
        </w:rPr>
        <w:t>the</w:t>
      </w:r>
      <w:r w:rsidRPr="00B66DF9">
        <w:rPr>
          <w:rFonts w:cs="Tahoma"/>
          <w:spacing w:val="-4"/>
        </w:rPr>
        <w:t xml:space="preserve"> </w:t>
      </w:r>
      <w:r w:rsidRPr="00B66DF9">
        <w:rPr>
          <w:rFonts w:cs="Tahoma"/>
        </w:rPr>
        <w:t>extent</w:t>
      </w:r>
      <w:r w:rsidRPr="00B66DF9">
        <w:rPr>
          <w:rFonts w:cs="Tahoma"/>
          <w:spacing w:val="-5"/>
        </w:rPr>
        <w:t xml:space="preserve"> </w:t>
      </w:r>
      <w:r w:rsidRPr="00B66DF9">
        <w:rPr>
          <w:rFonts w:cs="Tahoma"/>
        </w:rPr>
        <w:t>that</w:t>
      </w:r>
      <w:r w:rsidRPr="00B66DF9">
        <w:rPr>
          <w:rFonts w:cs="Tahoma"/>
          <w:spacing w:val="-2"/>
        </w:rPr>
        <w:t xml:space="preserve"> </w:t>
      </w:r>
      <w:r w:rsidRPr="00B66DF9">
        <w:rPr>
          <w:rFonts w:cs="Tahoma"/>
        </w:rPr>
        <w:t>it</w:t>
      </w:r>
      <w:r w:rsidRPr="00B66DF9">
        <w:rPr>
          <w:rFonts w:cs="Tahoma"/>
          <w:spacing w:val="-5"/>
        </w:rPr>
        <w:t xml:space="preserve"> </w:t>
      </w:r>
      <w:r w:rsidRPr="00B66DF9">
        <w:rPr>
          <w:rFonts w:cs="Tahoma"/>
        </w:rPr>
        <w:t>affects</w:t>
      </w:r>
      <w:r w:rsidRPr="00B66DF9">
        <w:rPr>
          <w:rFonts w:cs="Tahoma"/>
          <w:spacing w:val="-8"/>
        </w:rPr>
        <w:t xml:space="preserve"> </w:t>
      </w:r>
      <w:r w:rsidRPr="00B66DF9">
        <w:rPr>
          <w:rFonts w:cs="Tahoma"/>
        </w:rPr>
        <w:t>their ability to manage day-to-day living</w:t>
      </w:r>
    </w:p>
    <w:p w14:paraId="4EAD780E" w14:textId="77777777" w:rsidR="00B66DF9" w:rsidRPr="00B66DF9" w:rsidRDefault="00B66DF9" w:rsidP="00BA2487">
      <w:pPr>
        <w:pStyle w:val="ListParagraph"/>
        <w:numPr>
          <w:ilvl w:val="2"/>
          <w:numId w:val="39"/>
        </w:numPr>
        <w:tabs>
          <w:tab w:val="left" w:pos="1687"/>
        </w:tabs>
        <w:kinsoku w:val="0"/>
        <w:overflowPunct w:val="0"/>
        <w:ind w:left="936"/>
        <w:contextualSpacing w:val="0"/>
        <w:jc w:val="left"/>
        <w:rPr>
          <w:rFonts w:cs="Tahoma"/>
          <w:color w:val="000000"/>
          <w:spacing w:val="-2"/>
        </w:rPr>
      </w:pPr>
      <w:r w:rsidRPr="00B66DF9">
        <w:rPr>
          <w:rFonts w:cs="Tahoma"/>
        </w:rPr>
        <w:t>A</w:t>
      </w:r>
      <w:r w:rsidRPr="00B66DF9">
        <w:rPr>
          <w:rFonts w:cs="Tahoma"/>
          <w:spacing w:val="-12"/>
        </w:rPr>
        <w:t xml:space="preserve"> </w:t>
      </w:r>
      <w:r w:rsidRPr="00B66DF9">
        <w:rPr>
          <w:rFonts w:cs="Tahoma"/>
        </w:rPr>
        <w:t>carer</w:t>
      </w:r>
      <w:r w:rsidRPr="00B66DF9">
        <w:rPr>
          <w:rFonts w:cs="Tahoma"/>
          <w:spacing w:val="-5"/>
        </w:rPr>
        <w:t xml:space="preserve"> </w:t>
      </w:r>
      <w:r w:rsidRPr="00B66DF9">
        <w:rPr>
          <w:rFonts w:cs="Tahoma"/>
        </w:rPr>
        <w:t>providing</w:t>
      </w:r>
      <w:r w:rsidRPr="00B66DF9">
        <w:rPr>
          <w:rFonts w:cs="Tahoma"/>
          <w:spacing w:val="-8"/>
        </w:rPr>
        <w:t xml:space="preserve"> </w:t>
      </w:r>
      <w:r w:rsidRPr="00B66DF9">
        <w:rPr>
          <w:rFonts w:cs="Tahoma"/>
        </w:rPr>
        <w:t>unpaid</w:t>
      </w:r>
      <w:r w:rsidRPr="00B66DF9">
        <w:rPr>
          <w:rFonts w:cs="Tahoma"/>
          <w:spacing w:val="-11"/>
        </w:rPr>
        <w:t xml:space="preserve"> </w:t>
      </w:r>
      <w:r w:rsidRPr="00B66DF9">
        <w:rPr>
          <w:rFonts w:cs="Tahoma"/>
        </w:rPr>
        <w:t>care</w:t>
      </w:r>
      <w:r w:rsidRPr="00B66DF9">
        <w:rPr>
          <w:rFonts w:cs="Tahoma"/>
          <w:spacing w:val="-9"/>
        </w:rPr>
        <w:t xml:space="preserve"> </w:t>
      </w:r>
      <w:r w:rsidRPr="00B66DF9">
        <w:rPr>
          <w:rFonts w:cs="Tahoma"/>
        </w:rPr>
        <w:t>to</w:t>
      </w:r>
      <w:r w:rsidRPr="00B66DF9">
        <w:rPr>
          <w:rFonts w:cs="Tahoma"/>
          <w:spacing w:val="-8"/>
        </w:rPr>
        <w:t xml:space="preserve"> </w:t>
      </w:r>
      <w:r w:rsidRPr="00B66DF9">
        <w:rPr>
          <w:rFonts w:cs="Tahoma"/>
        </w:rPr>
        <w:t>a</w:t>
      </w:r>
      <w:r w:rsidRPr="00B66DF9">
        <w:rPr>
          <w:rFonts w:cs="Tahoma"/>
          <w:spacing w:val="-13"/>
        </w:rPr>
        <w:t xml:space="preserve"> </w:t>
      </w:r>
      <w:r w:rsidRPr="00B66DF9">
        <w:rPr>
          <w:rFonts w:cs="Tahoma"/>
        </w:rPr>
        <w:t>family</w:t>
      </w:r>
      <w:r w:rsidRPr="00B66DF9">
        <w:rPr>
          <w:rFonts w:cs="Tahoma"/>
          <w:spacing w:val="-10"/>
        </w:rPr>
        <w:t xml:space="preserve"> </w:t>
      </w:r>
      <w:r w:rsidRPr="00B66DF9">
        <w:rPr>
          <w:rFonts w:cs="Tahoma"/>
        </w:rPr>
        <w:t>member</w:t>
      </w:r>
      <w:r w:rsidRPr="00B66DF9">
        <w:rPr>
          <w:rFonts w:cs="Tahoma"/>
          <w:spacing w:val="-10"/>
        </w:rPr>
        <w:t xml:space="preserve"> </w:t>
      </w:r>
      <w:r w:rsidRPr="00B66DF9">
        <w:rPr>
          <w:rFonts w:cs="Tahoma"/>
        </w:rPr>
        <w:t>or</w:t>
      </w:r>
      <w:r w:rsidRPr="00B66DF9">
        <w:rPr>
          <w:rFonts w:cs="Tahoma"/>
          <w:spacing w:val="-15"/>
        </w:rPr>
        <w:t xml:space="preserve"> </w:t>
      </w:r>
      <w:r w:rsidRPr="00B66DF9">
        <w:rPr>
          <w:rFonts w:cs="Tahoma"/>
          <w:spacing w:val="-2"/>
        </w:rPr>
        <w:t>friend</w:t>
      </w:r>
    </w:p>
    <w:p w14:paraId="6FE3853A" w14:textId="77777777" w:rsidR="00B66DF9" w:rsidRPr="00B66DF9" w:rsidRDefault="00B66DF9" w:rsidP="00B66DF9">
      <w:pPr>
        <w:pStyle w:val="BodyText"/>
        <w:kinsoku w:val="0"/>
        <w:overflowPunct w:val="0"/>
        <w:ind w:left="0"/>
        <w:jc w:val="left"/>
        <w:rPr>
          <w:rFonts w:ascii="Tahoma" w:hAnsi="Tahoma" w:cs="Tahoma"/>
          <w:sz w:val="22"/>
          <w:szCs w:val="22"/>
        </w:rPr>
      </w:pPr>
    </w:p>
    <w:p w14:paraId="067B019A" w14:textId="2F9358BE" w:rsidR="00B66DF9" w:rsidRPr="00D7529E" w:rsidRDefault="00D7529E" w:rsidP="00D7529E">
      <w:pPr>
        <w:pStyle w:val="Heading2"/>
      </w:pPr>
      <w:bookmarkStart w:id="29" w:name="_Toc237605352"/>
      <w:r>
        <w:t>5.3</w:t>
      </w:r>
      <w:r>
        <w:tab/>
      </w:r>
      <w:r w:rsidR="00B66DF9" w:rsidRPr="00D7529E">
        <w:t>Children in Need of Protection (CP) and Early Help</w:t>
      </w:r>
      <w:bookmarkEnd w:id="29"/>
    </w:p>
    <w:p w14:paraId="37F92A6B" w14:textId="4E7FBD5F" w:rsidR="00B66DF9" w:rsidRPr="00B66DF9" w:rsidRDefault="00965A56" w:rsidP="00965A56">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Some children and young people are in need because they are suffering or likely to suffer ‘significant harm’. Where local authorities believe a young person is suffering, or likely to suffer ‘significant harm to share’, they have a duty to make enquiries to decide whether</w:t>
      </w:r>
      <w:r w:rsidR="00B66DF9" w:rsidRPr="00B66DF9">
        <w:rPr>
          <w:rFonts w:ascii="Tahoma" w:hAnsi="Tahoma" w:cs="Tahoma"/>
          <w:spacing w:val="-4"/>
          <w:sz w:val="22"/>
          <w:szCs w:val="22"/>
        </w:rPr>
        <w:t xml:space="preserve"> </w:t>
      </w:r>
      <w:r w:rsidR="00B66DF9" w:rsidRPr="00B66DF9">
        <w:rPr>
          <w:rFonts w:ascii="Tahoma" w:hAnsi="Tahoma" w:cs="Tahoma"/>
          <w:sz w:val="22"/>
          <w:szCs w:val="22"/>
        </w:rPr>
        <w:t>they</w:t>
      </w:r>
      <w:r w:rsidR="00B66DF9" w:rsidRPr="00B66DF9">
        <w:rPr>
          <w:rFonts w:ascii="Tahoma" w:hAnsi="Tahoma" w:cs="Tahoma"/>
          <w:spacing w:val="-5"/>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5"/>
          <w:sz w:val="22"/>
          <w:szCs w:val="22"/>
        </w:rPr>
        <w:t xml:space="preserve"> </w:t>
      </w:r>
      <w:r w:rsidR="00B66DF9" w:rsidRPr="00B66DF9">
        <w:rPr>
          <w:rFonts w:ascii="Tahoma" w:hAnsi="Tahoma" w:cs="Tahoma"/>
          <w:sz w:val="22"/>
          <w:szCs w:val="22"/>
        </w:rPr>
        <w:t>take</w:t>
      </w:r>
      <w:r w:rsidR="00B66DF9" w:rsidRPr="00B66DF9">
        <w:rPr>
          <w:rFonts w:ascii="Tahoma" w:hAnsi="Tahoma" w:cs="Tahoma"/>
          <w:spacing w:val="-7"/>
          <w:sz w:val="22"/>
          <w:szCs w:val="22"/>
        </w:rPr>
        <w:t xml:space="preserve"> </w:t>
      </w:r>
      <w:r w:rsidR="00B66DF9" w:rsidRPr="00B66DF9">
        <w:rPr>
          <w:rFonts w:ascii="Tahoma" w:hAnsi="Tahoma" w:cs="Tahoma"/>
          <w:sz w:val="22"/>
          <w:szCs w:val="22"/>
        </w:rPr>
        <w:t>action</w:t>
      </w:r>
      <w:r w:rsidR="00B66DF9" w:rsidRPr="00B66DF9">
        <w:rPr>
          <w:rFonts w:ascii="Tahoma" w:hAnsi="Tahoma" w:cs="Tahoma"/>
          <w:spacing w:val="-5"/>
          <w:sz w:val="22"/>
          <w:szCs w:val="22"/>
        </w:rPr>
        <w:t xml:space="preserve"> </w:t>
      </w:r>
      <w:r w:rsidR="00B66DF9" w:rsidRPr="00B66DF9">
        <w:rPr>
          <w:rFonts w:ascii="Tahoma" w:hAnsi="Tahoma" w:cs="Tahoma"/>
          <w:sz w:val="22"/>
          <w:szCs w:val="22"/>
        </w:rPr>
        <w:t>to</w:t>
      </w:r>
      <w:r w:rsidR="00B66DF9" w:rsidRPr="00B66DF9">
        <w:rPr>
          <w:rFonts w:ascii="Tahoma" w:hAnsi="Tahoma" w:cs="Tahoma"/>
          <w:spacing w:val="-5"/>
          <w:sz w:val="22"/>
          <w:szCs w:val="22"/>
        </w:rPr>
        <w:t xml:space="preserve"> </w:t>
      </w:r>
      <w:r w:rsidR="00B66DF9" w:rsidRPr="00B66DF9">
        <w:rPr>
          <w:rFonts w:ascii="Tahoma" w:hAnsi="Tahoma" w:cs="Tahoma"/>
          <w:sz w:val="22"/>
          <w:szCs w:val="22"/>
        </w:rPr>
        <w:t>safeguard</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2"/>
          <w:sz w:val="22"/>
          <w:szCs w:val="22"/>
        </w:rPr>
        <w:t xml:space="preserve"> </w:t>
      </w:r>
      <w:r w:rsidR="00B66DF9" w:rsidRPr="00B66DF9">
        <w:rPr>
          <w:rFonts w:ascii="Tahoma" w:hAnsi="Tahoma" w:cs="Tahoma"/>
          <w:sz w:val="22"/>
          <w:szCs w:val="22"/>
        </w:rPr>
        <w:t>promote</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welfare</w:t>
      </w:r>
      <w:r w:rsidR="00B66DF9" w:rsidRPr="00B66DF9">
        <w:rPr>
          <w:rFonts w:ascii="Tahoma" w:hAnsi="Tahoma" w:cs="Tahoma"/>
          <w:spacing w:val="-5"/>
          <w:sz w:val="22"/>
          <w:szCs w:val="22"/>
        </w:rPr>
        <w:t xml:space="preserve"> </w:t>
      </w:r>
      <w:r w:rsidR="00B66DF9" w:rsidRPr="00B66DF9">
        <w:rPr>
          <w:rFonts w:ascii="Tahoma" w:hAnsi="Tahoma" w:cs="Tahoma"/>
          <w:sz w:val="22"/>
          <w:szCs w:val="22"/>
        </w:rPr>
        <w:t>of</w:t>
      </w:r>
      <w:r w:rsidR="00B66DF9" w:rsidRPr="00B66DF9">
        <w:rPr>
          <w:rFonts w:ascii="Tahoma" w:hAnsi="Tahoma" w:cs="Tahoma"/>
          <w:spacing w:val="-4"/>
          <w:sz w:val="22"/>
          <w:szCs w:val="22"/>
        </w:rPr>
        <w:t xml:space="preserve"> </w:t>
      </w:r>
      <w:r w:rsidR="00B66DF9" w:rsidRPr="00B66DF9">
        <w:rPr>
          <w:rFonts w:ascii="Tahoma" w:hAnsi="Tahoma" w:cs="Tahoma"/>
          <w:sz w:val="22"/>
          <w:szCs w:val="22"/>
        </w:rPr>
        <w:t>a</w:t>
      </w:r>
      <w:r w:rsidR="00B66DF9" w:rsidRPr="00B66DF9">
        <w:rPr>
          <w:rFonts w:ascii="Tahoma" w:hAnsi="Tahoma" w:cs="Tahoma"/>
          <w:spacing w:val="-5"/>
          <w:sz w:val="22"/>
          <w:szCs w:val="22"/>
        </w:rPr>
        <w:t xml:space="preserve"> </w:t>
      </w:r>
      <w:r w:rsidR="00B66DF9" w:rsidRPr="00B66DF9">
        <w:rPr>
          <w:rFonts w:ascii="Tahoma" w:hAnsi="Tahoma" w:cs="Tahoma"/>
          <w:sz w:val="22"/>
          <w:szCs w:val="22"/>
        </w:rPr>
        <w:t>child</w:t>
      </w:r>
      <w:r w:rsidR="00B66DF9" w:rsidRPr="00B66DF9">
        <w:rPr>
          <w:rFonts w:ascii="Tahoma" w:hAnsi="Tahoma" w:cs="Tahoma"/>
          <w:spacing w:val="-2"/>
          <w:sz w:val="22"/>
          <w:szCs w:val="22"/>
        </w:rPr>
        <w:t xml:space="preserve"> </w:t>
      </w:r>
      <w:r w:rsidR="00B66DF9" w:rsidRPr="00B66DF9">
        <w:rPr>
          <w:rFonts w:ascii="Tahoma" w:hAnsi="Tahoma" w:cs="Tahoma"/>
          <w:sz w:val="22"/>
          <w:szCs w:val="22"/>
        </w:rPr>
        <w:t>or</w:t>
      </w:r>
      <w:r w:rsidR="00B66DF9" w:rsidRPr="00B66DF9">
        <w:rPr>
          <w:rFonts w:ascii="Tahoma" w:hAnsi="Tahoma" w:cs="Tahoma"/>
          <w:spacing w:val="-4"/>
          <w:sz w:val="22"/>
          <w:szCs w:val="22"/>
        </w:rPr>
        <w:t xml:space="preserve"> </w:t>
      </w:r>
      <w:r w:rsidR="00B66DF9" w:rsidRPr="00B66DF9">
        <w:rPr>
          <w:rFonts w:ascii="Tahoma" w:hAnsi="Tahoma" w:cs="Tahoma"/>
          <w:sz w:val="22"/>
          <w:szCs w:val="22"/>
        </w:rPr>
        <w:t>young person, this can be done through contacting the Early Help Team (EHASH) to share concerns and ensure early identification of needs within families. All staff should be aware</w:t>
      </w:r>
      <w:r w:rsidR="00B66DF9" w:rsidRPr="00B66DF9">
        <w:rPr>
          <w:rFonts w:ascii="Tahoma" w:hAnsi="Tahoma" w:cs="Tahoma"/>
          <w:spacing w:val="-10"/>
          <w:sz w:val="22"/>
          <w:szCs w:val="22"/>
        </w:rPr>
        <w:t xml:space="preserve"> </w:t>
      </w:r>
      <w:r w:rsidR="00B66DF9" w:rsidRPr="00B66DF9">
        <w:rPr>
          <w:rFonts w:ascii="Tahoma" w:hAnsi="Tahoma" w:cs="Tahoma"/>
          <w:sz w:val="22"/>
          <w:szCs w:val="22"/>
        </w:rPr>
        <w:t>of</w:t>
      </w:r>
      <w:r w:rsidR="00B66DF9" w:rsidRPr="00B66DF9">
        <w:rPr>
          <w:rFonts w:ascii="Tahoma" w:hAnsi="Tahoma" w:cs="Tahoma"/>
          <w:spacing w:val="-11"/>
          <w:sz w:val="22"/>
          <w:szCs w:val="22"/>
        </w:rPr>
        <w:t xml:space="preserve"> </w:t>
      </w:r>
      <w:r w:rsidR="00B66DF9" w:rsidRPr="00B66DF9">
        <w:rPr>
          <w:rFonts w:ascii="Tahoma" w:hAnsi="Tahoma" w:cs="Tahoma"/>
          <w:sz w:val="22"/>
          <w:szCs w:val="22"/>
        </w:rPr>
        <w:t>their</w:t>
      </w:r>
      <w:r w:rsidR="00B66DF9" w:rsidRPr="00B66DF9">
        <w:rPr>
          <w:rFonts w:ascii="Tahoma" w:hAnsi="Tahoma" w:cs="Tahoma"/>
          <w:spacing w:val="-9"/>
          <w:sz w:val="22"/>
          <w:szCs w:val="22"/>
        </w:rPr>
        <w:t xml:space="preserve"> </w:t>
      </w:r>
      <w:r w:rsidR="00B66DF9" w:rsidRPr="00B66DF9">
        <w:rPr>
          <w:rFonts w:ascii="Tahoma" w:hAnsi="Tahoma" w:cs="Tahoma"/>
          <w:sz w:val="22"/>
          <w:szCs w:val="22"/>
        </w:rPr>
        <w:t>local</w:t>
      </w:r>
      <w:r w:rsidR="00B66DF9" w:rsidRPr="00B66DF9">
        <w:rPr>
          <w:rFonts w:ascii="Tahoma" w:hAnsi="Tahoma" w:cs="Tahoma"/>
          <w:spacing w:val="-11"/>
          <w:sz w:val="22"/>
          <w:szCs w:val="22"/>
        </w:rPr>
        <w:t xml:space="preserve"> </w:t>
      </w:r>
      <w:r w:rsidR="00B66DF9" w:rsidRPr="00B66DF9">
        <w:rPr>
          <w:rFonts w:ascii="Tahoma" w:hAnsi="Tahoma" w:cs="Tahoma"/>
          <w:sz w:val="22"/>
          <w:szCs w:val="22"/>
        </w:rPr>
        <w:t>Early</w:t>
      </w:r>
      <w:r w:rsidR="00B66DF9" w:rsidRPr="00B66DF9">
        <w:rPr>
          <w:rFonts w:ascii="Tahoma" w:hAnsi="Tahoma" w:cs="Tahoma"/>
          <w:spacing w:val="-15"/>
          <w:sz w:val="22"/>
          <w:szCs w:val="22"/>
        </w:rPr>
        <w:t xml:space="preserve"> </w:t>
      </w:r>
      <w:r w:rsidR="00B66DF9" w:rsidRPr="00B66DF9">
        <w:rPr>
          <w:rFonts w:ascii="Tahoma" w:hAnsi="Tahoma" w:cs="Tahoma"/>
          <w:sz w:val="22"/>
          <w:szCs w:val="22"/>
        </w:rPr>
        <w:t>Help</w:t>
      </w:r>
      <w:r w:rsidR="00B66DF9" w:rsidRPr="00B66DF9">
        <w:rPr>
          <w:rFonts w:ascii="Tahoma" w:hAnsi="Tahoma" w:cs="Tahoma"/>
          <w:spacing w:val="-10"/>
          <w:sz w:val="22"/>
          <w:szCs w:val="22"/>
        </w:rPr>
        <w:t xml:space="preserve"> offer and </w:t>
      </w:r>
      <w:r w:rsidR="00B66DF9" w:rsidRPr="00B66DF9">
        <w:rPr>
          <w:rFonts w:ascii="Tahoma" w:hAnsi="Tahoma" w:cs="Tahoma"/>
          <w:sz w:val="22"/>
          <w:szCs w:val="22"/>
        </w:rPr>
        <w:t>process</w:t>
      </w:r>
      <w:r w:rsidR="00B66DF9" w:rsidRPr="00B66DF9">
        <w:rPr>
          <w:rFonts w:ascii="Tahoma" w:hAnsi="Tahoma" w:cs="Tahoma"/>
          <w:spacing w:val="-10"/>
          <w:sz w:val="22"/>
          <w:szCs w:val="22"/>
        </w:rPr>
        <w:t xml:space="preserve"> </w:t>
      </w:r>
      <w:r w:rsidR="00B66DF9" w:rsidRPr="00B66DF9">
        <w:rPr>
          <w:rFonts w:ascii="Tahoma" w:hAnsi="Tahoma" w:cs="Tahoma"/>
          <w:sz w:val="22"/>
          <w:szCs w:val="22"/>
        </w:rPr>
        <w:t>and</w:t>
      </w:r>
      <w:r w:rsidR="00B66DF9" w:rsidRPr="00B66DF9">
        <w:rPr>
          <w:rFonts w:ascii="Tahoma" w:hAnsi="Tahoma" w:cs="Tahoma"/>
          <w:spacing w:val="-13"/>
          <w:sz w:val="22"/>
          <w:szCs w:val="22"/>
        </w:rPr>
        <w:t xml:space="preserve"> </w:t>
      </w:r>
      <w:r w:rsidR="00B66DF9" w:rsidRPr="00B66DF9">
        <w:rPr>
          <w:rFonts w:ascii="Tahoma" w:hAnsi="Tahoma" w:cs="Tahoma"/>
          <w:sz w:val="22"/>
          <w:szCs w:val="22"/>
        </w:rPr>
        <w:t>understand</w:t>
      </w:r>
      <w:r w:rsidR="00B66DF9" w:rsidRPr="00B66DF9">
        <w:rPr>
          <w:rFonts w:ascii="Tahoma" w:hAnsi="Tahoma" w:cs="Tahoma"/>
          <w:spacing w:val="-12"/>
          <w:sz w:val="22"/>
          <w:szCs w:val="22"/>
        </w:rPr>
        <w:t xml:space="preserve"> </w:t>
      </w:r>
      <w:r w:rsidR="00B66DF9" w:rsidRPr="00B66DF9">
        <w:rPr>
          <w:rFonts w:ascii="Tahoma" w:hAnsi="Tahoma" w:cs="Tahoma"/>
          <w:sz w:val="22"/>
          <w:szCs w:val="22"/>
        </w:rPr>
        <w:t>their</w:t>
      </w:r>
      <w:r w:rsidR="00B66DF9" w:rsidRPr="00B66DF9">
        <w:rPr>
          <w:rFonts w:ascii="Tahoma" w:hAnsi="Tahoma" w:cs="Tahoma"/>
          <w:spacing w:val="-11"/>
          <w:sz w:val="22"/>
          <w:szCs w:val="22"/>
        </w:rPr>
        <w:t xml:space="preserve"> </w:t>
      </w:r>
      <w:r w:rsidR="00B66DF9" w:rsidRPr="00B66DF9">
        <w:rPr>
          <w:rFonts w:ascii="Tahoma" w:hAnsi="Tahoma" w:cs="Tahoma"/>
          <w:sz w:val="22"/>
          <w:szCs w:val="22"/>
        </w:rPr>
        <w:t>role</w:t>
      </w:r>
      <w:r w:rsidR="00B66DF9" w:rsidRPr="00B66DF9">
        <w:rPr>
          <w:rFonts w:ascii="Tahoma" w:hAnsi="Tahoma" w:cs="Tahoma"/>
          <w:spacing w:val="-10"/>
          <w:sz w:val="22"/>
          <w:szCs w:val="22"/>
        </w:rPr>
        <w:t xml:space="preserve"> </w:t>
      </w:r>
      <w:r w:rsidR="00B66DF9" w:rsidRPr="00B66DF9">
        <w:rPr>
          <w:rFonts w:ascii="Tahoma" w:hAnsi="Tahoma" w:cs="Tahoma"/>
          <w:sz w:val="22"/>
          <w:szCs w:val="22"/>
        </w:rPr>
        <w:t>in</w:t>
      </w:r>
      <w:r w:rsidR="00B66DF9" w:rsidRPr="00B66DF9">
        <w:rPr>
          <w:rFonts w:ascii="Tahoma" w:hAnsi="Tahoma" w:cs="Tahoma"/>
          <w:spacing w:val="-10"/>
          <w:sz w:val="22"/>
          <w:szCs w:val="22"/>
        </w:rPr>
        <w:t xml:space="preserve"> </w:t>
      </w:r>
      <w:r w:rsidR="00B66DF9" w:rsidRPr="00B66DF9">
        <w:rPr>
          <w:rFonts w:ascii="Tahoma" w:hAnsi="Tahoma" w:cs="Tahoma"/>
          <w:sz w:val="22"/>
          <w:szCs w:val="22"/>
        </w:rPr>
        <w:t>it.</w:t>
      </w:r>
      <w:r w:rsidR="00B66DF9" w:rsidRPr="00B66DF9">
        <w:rPr>
          <w:rFonts w:ascii="Tahoma" w:hAnsi="Tahoma" w:cs="Tahoma"/>
          <w:spacing w:val="-6"/>
          <w:sz w:val="22"/>
          <w:szCs w:val="22"/>
        </w:rPr>
        <w:t xml:space="preserve"> Early Help can provide support for children of all ages that improves a family’s resilience and outcomes or reduces the chances of problems getting worse.  </w:t>
      </w:r>
      <w:r w:rsidR="00B66DF9" w:rsidRPr="00B66DF9">
        <w:rPr>
          <w:rFonts w:ascii="Tahoma" w:hAnsi="Tahoma" w:cs="Tahoma"/>
          <w:sz w:val="22"/>
          <w:szCs w:val="22"/>
        </w:rPr>
        <w:t>Any</w:t>
      </w:r>
      <w:r w:rsidR="00B66DF9" w:rsidRPr="00B66DF9">
        <w:rPr>
          <w:rFonts w:ascii="Tahoma" w:hAnsi="Tahoma" w:cs="Tahoma"/>
          <w:spacing w:val="-12"/>
          <w:sz w:val="22"/>
          <w:szCs w:val="22"/>
        </w:rPr>
        <w:t xml:space="preserve"> </w:t>
      </w:r>
      <w:r w:rsidR="00B66DF9" w:rsidRPr="00B66DF9">
        <w:rPr>
          <w:rFonts w:ascii="Tahoma" w:hAnsi="Tahoma" w:cs="Tahoma"/>
          <w:sz w:val="22"/>
          <w:szCs w:val="22"/>
        </w:rPr>
        <w:t>child</w:t>
      </w:r>
      <w:r w:rsidR="00B66DF9" w:rsidRPr="00B66DF9">
        <w:rPr>
          <w:rFonts w:ascii="Tahoma" w:hAnsi="Tahoma" w:cs="Tahoma"/>
          <w:spacing w:val="-10"/>
          <w:sz w:val="22"/>
          <w:szCs w:val="22"/>
        </w:rPr>
        <w:t xml:space="preserve"> </w:t>
      </w:r>
      <w:r w:rsidR="00B66DF9" w:rsidRPr="00B66DF9">
        <w:rPr>
          <w:rFonts w:ascii="Tahoma" w:hAnsi="Tahoma" w:cs="Tahoma"/>
          <w:sz w:val="22"/>
          <w:szCs w:val="22"/>
        </w:rPr>
        <w:t>or</w:t>
      </w:r>
      <w:r w:rsidR="00B66DF9" w:rsidRPr="00B66DF9">
        <w:rPr>
          <w:rFonts w:ascii="Tahoma" w:hAnsi="Tahoma" w:cs="Tahoma"/>
          <w:spacing w:val="-7"/>
          <w:sz w:val="22"/>
          <w:szCs w:val="22"/>
        </w:rPr>
        <w:t xml:space="preserve"> </w:t>
      </w:r>
      <w:r w:rsidR="00B66DF9" w:rsidRPr="00B66DF9">
        <w:rPr>
          <w:rFonts w:ascii="Tahoma" w:hAnsi="Tahoma" w:cs="Tahoma"/>
          <w:sz w:val="22"/>
          <w:szCs w:val="22"/>
        </w:rPr>
        <w:t>young person may benefit from early help, but all staff should be particularly alert to the potential n</w:t>
      </w:r>
      <w:r>
        <w:rPr>
          <w:rFonts w:ascii="Tahoma" w:hAnsi="Tahoma" w:cs="Tahoma"/>
          <w:sz w:val="22"/>
          <w:szCs w:val="22"/>
        </w:rPr>
        <w:t>7</w:t>
      </w:r>
      <w:r w:rsidR="00B66DF9" w:rsidRPr="00B66DF9">
        <w:rPr>
          <w:rFonts w:ascii="Tahoma" w:hAnsi="Tahoma" w:cs="Tahoma"/>
          <w:sz w:val="22"/>
          <w:szCs w:val="22"/>
        </w:rPr>
        <w:t>eed for early help for a child or young person who:</w:t>
      </w:r>
    </w:p>
    <w:p w14:paraId="6CDD0A8F"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2"/>
        </w:rPr>
      </w:pPr>
      <w:r w:rsidRPr="00B66DF9">
        <w:rPr>
          <w:rFonts w:cs="Tahoma"/>
        </w:rPr>
        <w:t>is</w:t>
      </w:r>
      <w:r w:rsidRPr="00B66DF9">
        <w:rPr>
          <w:rFonts w:cs="Tahoma"/>
          <w:spacing w:val="-11"/>
        </w:rPr>
        <w:t xml:space="preserve"> </w:t>
      </w:r>
      <w:r w:rsidRPr="00B66DF9">
        <w:rPr>
          <w:rFonts w:cs="Tahoma"/>
        </w:rPr>
        <w:t>disabled</w:t>
      </w:r>
      <w:r w:rsidRPr="00B66DF9">
        <w:rPr>
          <w:rFonts w:cs="Tahoma"/>
          <w:spacing w:val="-12"/>
        </w:rPr>
        <w:t xml:space="preserve"> </w:t>
      </w:r>
      <w:r w:rsidRPr="00B66DF9">
        <w:rPr>
          <w:rFonts w:cs="Tahoma"/>
        </w:rPr>
        <w:t>and</w:t>
      </w:r>
      <w:r w:rsidRPr="00B66DF9">
        <w:rPr>
          <w:rFonts w:cs="Tahoma"/>
          <w:spacing w:val="-13"/>
        </w:rPr>
        <w:t xml:space="preserve"> </w:t>
      </w:r>
      <w:r w:rsidRPr="00B66DF9">
        <w:rPr>
          <w:rFonts w:cs="Tahoma"/>
        </w:rPr>
        <w:t>has</w:t>
      </w:r>
      <w:r w:rsidRPr="00B66DF9">
        <w:rPr>
          <w:rFonts w:cs="Tahoma"/>
          <w:spacing w:val="-12"/>
        </w:rPr>
        <w:t xml:space="preserve"> </w:t>
      </w:r>
      <w:r w:rsidRPr="00B66DF9">
        <w:rPr>
          <w:rFonts w:cs="Tahoma"/>
        </w:rPr>
        <w:t>specific</w:t>
      </w:r>
      <w:r w:rsidRPr="00B66DF9">
        <w:rPr>
          <w:rFonts w:cs="Tahoma"/>
          <w:spacing w:val="-10"/>
        </w:rPr>
        <w:t xml:space="preserve"> </w:t>
      </w:r>
      <w:r w:rsidRPr="00B66DF9">
        <w:rPr>
          <w:rFonts w:cs="Tahoma"/>
        </w:rPr>
        <w:t>additional</w:t>
      </w:r>
      <w:r w:rsidRPr="00B66DF9">
        <w:rPr>
          <w:rFonts w:cs="Tahoma"/>
          <w:spacing w:val="-13"/>
        </w:rPr>
        <w:t xml:space="preserve"> </w:t>
      </w:r>
      <w:r w:rsidRPr="00B66DF9">
        <w:rPr>
          <w:rFonts w:cs="Tahoma"/>
          <w:spacing w:val="-2"/>
        </w:rPr>
        <w:t>needs;</w:t>
      </w:r>
    </w:p>
    <w:p w14:paraId="76EAF8EC"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rPr>
      </w:pPr>
      <w:r w:rsidRPr="00B66DF9">
        <w:rPr>
          <w:rFonts w:cs="Tahoma"/>
        </w:rPr>
        <w:t>has</w:t>
      </w:r>
      <w:r w:rsidRPr="00B66DF9">
        <w:rPr>
          <w:rFonts w:cs="Tahoma"/>
          <w:spacing w:val="-4"/>
        </w:rPr>
        <w:t xml:space="preserve"> </w:t>
      </w:r>
      <w:r w:rsidRPr="00B66DF9">
        <w:rPr>
          <w:rFonts w:cs="Tahoma"/>
        </w:rPr>
        <w:t>special</w:t>
      </w:r>
      <w:r w:rsidRPr="00B66DF9">
        <w:rPr>
          <w:rFonts w:cs="Tahoma"/>
          <w:spacing w:val="-7"/>
        </w:rPr>
        <w:t xml:space="preserve"> </w:t>
      </w:r>
      <w:r w:rsidRPr="00B66DF9">
        <w:rPr>
          <w:rFonts w:cs="Tahoma"/>
        </w:rPr>
        <w:t>educational</w:t>
      </w:r>
      <w:r w:rsidRPr="00B66DF9">
        <w:rPr>
          <w:rFonts w:cs="Tahoma"/>
          <w:spacing w:val="-12"/>
        </w:rPr>
        <w:t xml:space="preserve"> </w:t>
      </w:r>
      <w:r w:rsidRPr="00B66DF9">
        <w:rPr>
          <w:rFonts w:cs="Tahoma"/>
        </w:rPr>
        <w:t>needs</w:t>
      </w:r>
      <w:r w:rsidRPr="00B66DF9">
        <w:rPr>
          <w:rFonts w:cs="Tahoma"/>
          <w:spacing w:val="-4"/>
        </w:rPr>
        <w:t xml:space="preserve"> </w:t>
      </w:r>
      <w:r w:rsidRPr="00B66DF9">
        <w:rPr>
          <w:rFonts w:cs="Tahoma"/>
        </w:rPr>
        <w:t>(</w:t>
      </w:r>
      <w:proofErr w:type="gramStart"/>
      <w:r w:rsidRPr="00B66DF9">
        <w:rPr>
          <w:rFonts w:cs="Tahoma"/>
        </w:rPr>
        <w:t>whether</w:t>
      </w:r>
      <w:r w:rsidRPr="00B66DF9">
        <w:rPr>
          <w:rFonts w:cs="Tahoma"/>
          <w:spacing w:val="-5"/>
        </w:rPr>
        <w:t xml:space="preserve"> </w:t>
      </w:r>
      <w:r w:rsidRPr="00B66DF9">
        <w:rPr>
          <w:rFonts w:cs="Tahoma"/>
        </w:rPr>
        <w:t>or</w:t>
      </w:r>
      <w:r w:rsidRPr="00B66DF9">
        <w:rPr>
          <w:rFonts w:cs="Tahoma"/>
          <w:spacing w:val="-5"/>
        </w:rPr>
        <w:t xml:space="preserve"> </w:t>
      </w:r>
      <w:r w:rsidRPr="00B66DF9">
        <w:rPr>
          <w:rFonts w:cs="Tahoma"/>
        </w:rPr>
        <w:t>not</w:t>
      </w:r>
      <w:proofErr w:type="gramEnd"/>
      <w:r w:rsidRPr="00B66DF9">
        <w:rPr>
          <w:rFonts w:cs="Tahoma"/>
          <w:spacing w:val="-8"/>
        </w:rPr>
        <w:t xml:space="preserve"> </w:t>
      </w:r>
      <w:r w:rsidRPr="00B66DF9">
        <w:rPr>
          <w:rFonts w:cs="Tahoma"/>
        </w:rPr>
        <w:t>they</w:t>
      </w:r>
      <w:r w:rsidRPr="00B66DF9">
        <w:rPr>
          <w:rFonts w:cs="Tahoma"/>
          <w:spacing w:val="-4"/>
        </w:rPr>
        <w:t xml:space="preserve"> </w:t>
      </w:r>
      <w:r w:rsidRPr="00B66DF9">
        <w:rPr>
          <w:rFonts w:cs="Tahoma"/>
        </w:rPr>
        <w:t>have</w:t>
      </w:r>
      <w:r w:rsidRPr="00B66DF9">
        <w:rPr>
          <w:rFonts w:cs="Tahoma"/>
          <w:spacing w:val="-9"/>
        </w:rPr>
        <w:t xml:space="preserve"> </w:t>
      </w:r>
      <w:r w:rsidRPr="00B66DF9">
        <w:rPr>
          <w:rFonts w:cs="Tahoma"/>
        </w:rPr>
        <w:t>a</w:t>
      </w:r>
      <w:r w:rsidRPr="00B66DF9">
        <w:rPr>
          <w:rFonts w:cs="Tahoma"/>
          <w:spacing w:val="-9"/>
        </w:rPr>
        <w:t xml:space="preserve"> </w:t>
      </w:r>
      <w:r w:rsidRPr="00B66DF9">
        <w:rPr>
          <w:rFonts w:cs="Tahoma"/>
        </w:rPr>
        <w:t>statutory</w:t>
      </w:r>
      <w:r w:rsidRPr="00B66DF9">
        <w:rPr>
          <w:rFonts w:cs="Tahoma"/>
          <w:spacing w:val="-2"/>
        </w:rPr>
        <w:t xml:space="preserve"> </w:t>
      </w:r>
      <w:r w:rsidRPr="00B66DF9">
        <w:rPr>
          <w:rFonts w:cs="Tahoma"/>
        </w:rPr>
        <w:t>Education, health &amp; Care Plan (EHCP));</w:t>
      </w:r>
    </w:p>
    <w:p w14:paraId="2F5C6202"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rPr>
      </w:pPr>
      <w:r w:rsidRPr="00B66DF9">
        <w:rPr>
          <w:rFonts w:cs="Tahoma"/>
        </w:rPr>
        <w:t>has a mental health need</w:t>
      </w:r>
    </w:p>
    <w:p w14:paraId="0628AC57"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2"/>
        </w:rPr>
      </w:pPr>
      <w:r w:rsidRPr="00B66DF9">
        <w:rPr>
          <w:rFonts w:cs="Tahoma"/>
        </w:rPr>
        <w:t>Is</w:t>
      </w:r>
      <w:r w:rsidRPr="00B66DF9">
        <w:rPr>
          <w:rFonts w:cs="Tahoma"/>
          <w:spacing w:val="-4"/>
        </w:rPr>
        <w:t xml:space="preserve"> </w:t>
      </w:r>
      <w:r w:rsidRPr="00B66DF9">
        <w:rPr>
          <w:rFonts w:cs="Tahoma"/>
        </w:rPr>
        <w:t>a</w:t>
      </w:r>
      <w:r w:rsidRPr="00B66DF9">
        <w:rPr>
          <w:rFonts w:cs="Tahoma"/>
          <w:spacing w:val="-4"/>
        </w:rPr>
        <w:t xml:space="preserve"> </w:t>
      </w:r>
      <w:r w:rsidRPr="00B66DF9">
        <w:rPr>
          <w:rFonts w:cs="Tahoma"/>
        </w:rPr>
        <w:t>young</w:t>
      </w:r>
      <w:r w:rsidRPr="00B66DF9">
        <w:rPr>
          <w:rFonts w:cs="Tahoma"/>
          <w:spacing w:val="-3"/>
        </w:rPr>
        <w:t xml:space="preserve"> </w:t>
      </w:r>
      <w:r w:rsidRPr="00B66DF9">
        <w:rPr>
          <w:rFonts w:cs="Tahoma"/>
          <w:spacing w:val="-2"/>
        </w:rPr>
        <w:t>carer;</w:t>
      </w:r>
    </w:p>
    <w:p w14:paraId="61682F44"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rPr>
      </w:pPr>
      <w:r w:rsidRPr="00B66DF9">
        <w:rPr>
          <w:rFonts w:cs="Tahoma"/>
        </w:rPr>
        <w:t>Is</w:t>
      </w:r>
      <w:r w:rsidRPr="00B66DF9">
        <w:rPr>
          <w:rFonts w:cs="Tahoma"/>
          <w:spacing w:val="-5"/>
        </w:rPr>
        <w:t xml:space="preserve"> </w:t>
      </w:r>
      <w:r w:rsidRPr="00B66DF9">
        <w:rPr>
          <w:rFonts w:cs="Tahoma"/>
        </w:rPr>
        <w:t>showing</w:t>
      </w:r>
      <w:r w:rsidRPr="00B66DF9">
        <w:rPr>
          <w:rFonts w:cs="Tahoma"/>
          <w:spacing w:val="-3"/>
        </w:rPr>
        <w:t xml:space="preserve"> </w:t>
      </w:r>
      <w:r w:rsidRPr="00B66DF9">
        <w:rPr>
          <w:rFonts w:cs="Tahoma"/>
        </w:rPr>
        <w:t>signs</w:t>
      </w:r>
      <w:r w:rsidRPr="00B66DF9">
        <w:rPr>
          <w:rFonts w:cs="Tahoma"/>
          <w:spacing w:val="-4"/>
        </w:rPr>
        <w:t xml:space="preserve"> </w:t>
      </w:r>
      <w:r w:rsidRPr="00B66DF9">
        <w:rPr>
          <w:rFonts w:cs="Tahoma"/>
        </w:rPr>
        <w:t>of</w:t>
      </w:r>
      <w:r w:rsidRPr="00B66DF9">
        <w:rPr>
          <w:rFonts w:cs="Tahoma"/>
          <w:spacing w:val="-4"/>
        </w:rPr>
        <w:t xml:space="preserve"> </w:t>
      </w:r>
      <w:r w:rsidRPr="00B66DF9">
        <w:rPr>
          <w:rFonts w:cs="Tahoma"/>
        </w:rPr>
        <w:t>being</w:t>
      </w:r>
      <w:r w:rsidRPr="00B66DF9">
        <w:rPr>
          <w:rFonts w:cs="Tahoma"/>
          <w:spacing w:val="-5"/>
        </w:rPr>
        <w:t xml:space="preserve"> </w:t>
      </w:r>
      <w:r w:rsidRPr="00B66DF9">
        <w:rPr>
          <w:rFonts w:cs="Tahoma"/>
        </w:rPr>
        <w:t>drawn</w:t>
      </w:r>
      <w:r w:rsidRPr="00B66DF9">
        <w:rPr>
          <w:rFonts w:cs="Tahoma"/>
          <w:spacing w:val="-5"/>
        </w:rPr>
        <w:t xml:space="preserve"> </w:t>
      </w:r>
      <w:r w:rsidRPr="00B66DF9">
        <w:rPr>
          <w:rFonts w:cs="Tahoma"/>
        </w:rPr>
        <w:t>into</w:t>
      </w:r>
      <w:r w:rsidRPr="00B66DF9">
        <w:rPr>
          <w:rFonts w:cs="Tahoma"/>
          <w:spacing w:val="-4"/>
        </w:rPr>
        <w:t xml:space="preserve"> </w:t>
      </w:r>
      <w:r w:rsidRPr="00B66DF9">
        <w:rPr>
          <w:rFonts w:cs="Tahoma"/>
        </w:rPr>
        <w:t>anti-social</w:t>
      </w:r>
      <w:r w:rsidRPr="00B66DF9">
        <w:rPr>
          <w:rFonts w:cs="Tahoma"/>
          <w:spacing w:val="-4"/>
        </w:rPr>
        <w:t xml:space="preserve"> </w:t>
      </w:r>
      <w:r w:rsidRPr="00B66DF9">
        <w:rPr>
          <w:rFonts w:cs="Tahoma"/>
        </w:rPr>
        <w:t>or</w:t>
      </w:r>
      <w:r w:rsidRPr="00B66DF9">
        <w:rPr>
          <w:rFonts w:cs="Tahoma"/>
          <w:spacing w:val="-6"/>
        </w:rPr>
        <w:t xml:space="preserve"> </w:t>
      </w:r>
      <w:r w:rsidRPr="00B66DF9">
        <w:rPr>
          <w:rFonts w:cs="Tahoma"/>
        </w:rPr>
        <w:t>criminal</w:t>
      </w:r>
      <w:r w:rsidRPr="00B66DF9">
        <w:rPr>
          <w:rFonts w:cs="Tahoma"/>
          <w:spacing w:val="-3"/>
        </w:rPr>
        <w:t xml:space="preserve"> </w:t>
      </w:r>
      <w:r w:rsidRPr="00B66DF9">
        <w:rPr>
          <w:rFonts w:cs="Tahoma"/>
        </w:rPr>
        <w:t>behaviour,</w:t>
      </w:r>
      <w:r w:rsidRPr="00B66DF9">
        <w:rPr>
          <w:rFonts w:cs="Tahoma"/>
          <w:spacing w:val="-1"/>
        </w:rPr>
        <w:t xml:space="preserve"> </w:t>
      </w:r>
      <w:r w:rsidRPr="00B66DF9">
        <w:rPr>
          <w:rFonts w:cs="Tahoma"/>
        </w:rPr>
        <w:t>including gang involvement and association with organised crime group;</w:t>
      </w:r>
    </w:p>
    <w:p w14:paraId="74EA1D3D"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4"/>
        </w:rPr>
      </w:pPr>
      <w:r w:rsidRPr="00B66DF9">
        <w:rPr>
          <w:rFonts w:cs="Tahoma"/>
        </w:rPr>
        <w:t>is</w:t>
      </w:r>
      <w:r w:rsidRPr="00B66DF9">
        <w:rPr>
          <w:rFonts w:cs="Tahoma"/>
          <w:spacing w:val="-13"/>
        </w:rPr>
        <w:t xml:space="preserve"> </w:t>
      </w:r>
      <w:r w:rsidRPr="00B66DF9">
        <w:rPr>
          <w:rFonts w:cs="Tahoma"/>
        </w:rPr>
        <w:t>frequently</w:t>
      </w:r>
      <w:r w:rsidRPr="00B66DF9">
        <w:rPr>
          <w:rFonts w:cs="Tahoma"/>
          <w:spacing w:val="-12"/>
        </w:rPr>
        <w:t xml:space="preserve"> </w:t>
      </w:r>
      <w:r w:rsidRPr="00B66DF9">
        <w:rPr>
          <w:rFonts w:cs="Tahoma"/>
        </w:rPr>
        <w:t>missing</w:t>
      </w:r>
      <w:r w:rsidRPr="00B66DF9">
        <w:rPr>
          <w:rFonts w:cs="Tahoma"/>
          <w:spacing w:val="-8"/>
        </w:rPr>
        <w:t xml:space="preserve"> </w:t>
      </w:r>
      <w:r w:rsidRPr="00B66DF9">
        <w:rPr>
          <w:rFonts w:cs="Tahoma"/>
        </w:rPr>
        <w:t>from education,</w:t>
      </w:r>
      <w:r w:rsidRPr="00B66DF9">
        <w:rPr>
          <w:rFonts w:cs="Tahoma"/>
          <w:spacing w:val="-7"/>
        </w:rPr>
        <w:t xml:space="preserve"> </w:t>
      </w:r>
      <w:r w:rsidRPr="00B66DF9">
        <w:rPr>
          <w:rFonts w:cs="Tahoma"/>
        </w:rPr>
        <w:t>care</w:t>
      </w:r>
      <w:r w:rsidRPr="00B66DF9">
        <w:rPr>
          <w:rFonts w:cs="Tahoma"/>
          <w:spacing w:val="-10"/>
        </w:rPr>
        <w:t xml:space="preserve"> </w:t>
      </w:r>
      <w:r w:rsidRPr="00B66DF9">
        <w:rPr>
          <w:rFonts w:cs="Tahoma"/>
        </w:rPr>
        <w:t>or</w:t>
      </w:r>
      <w:r w:rsidRPr="00B66DF9">
        <w:rPr>
          <w:rFonts w:cs="Tahoma"/>
          <w:spacing w:val="-5"/>
        </w:rPr>
        <w:t xml:space="preserve"> </w:t>
      </w:r>
      <w:r w:rsidRPr="00B66DF9">
        <w:rPr>
          <w:rFonts w:cs="Tahoma"/>
          <w:spacing w:val="-4"/>
        </w:rPr>
        <w:t>home;</w:t>
      </w:r>
    </w:p>
    <w:p w14:paraId="5470AFAF"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4"/>
        </w:rPr>
      </w:pPr>
      <w:r w:rsidRPr="00B66DF9">
        <w:rPr>
          <w:rFonts w:cs="Tahoma"/>
          <w:spacing w:val="-4"/>
        </w:rPr>
        <w:t>unexplainable and/or persistent absences from education</w:t>
      </w:r>
    </w:p>
    <w:p w14:paraId="0210B69A"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4"/>
        </w:rPr>
      </w:pPr>
      <w:r w:rsidRPr="00B66DF9">
        <w:rPr>
          <w:rFonts w:cs="Tahoma"/>
          <w:spacing w:val="-4"/>
        </w:rPr>
        <w:t>has experienced multiple suspensions, is at risk of being permanently excluded from school/college;</w:t>
      </w:r>
    </w:p>
    <w:p w14:paraId="5639E63F"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4"/>
        </w:rPr>
      </w:pPr>
      <w:r w:rsidRPr="00B66DF9">
        <w:rPr>
          <w:rFonts w:cs="Tahoma"/>
          <w:spacing w:val="-4"/>
        </w:rPr>
        <w:t>has a parent/carer in custody, or is affected by parental offending;</w:t>
      </w:r>
    </w:p>
    <w:p w14:paraId="0642D07D"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4"/>
        </w:rPr>
      </w:pPr>
      <w:r w:rsidRPr="00B66DF9">
        <w:rPr>
          <w:rFonts w:cs="Tahoma"/>
          <w:spacing w:val="-4"/>
        </w:rPr>
        <w:t>family circumstances such as drug/alcohol misuse, adult mental health issues and domestic abuse;</w:t>
      </w:r>
    </w:p>
    <w:p w14:paraId="4C450E78"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4"/>
        </w:rPr>
      </w:pPr>
      <w:r w:rsidRPr="00B66DF9">
        <w:rPr>
          <w:rFonts w:cs="Tahoma"/>
          <w:spacing w:val="-4"/>
        </w:rPr>
        <w:t>is misusing alcohol and drugs themselves;</w:t>
      </w:r>
    </w:p>
    <w:p w14:paraId="1049013D"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2"/>
        </w:rPr>
      </w:pPr>
      <w:r w:rsidRPr="00B66DF9">
        <w:rPr>
          <w:rFonts w:cs="Tahoma"/>
        </w:rPr>
        <w:t>is</w:t>
      </w:r>
      <w:r w:rsidRPr="00B66DF9">
        <w:rPr>
          <w:rFonts w:cs="Tahoma"/>
          <w:spacing w:val="-6"/>
        </w:rPr>
        <w:t xml:space="preserve"> </w:t>
      </w:r>
      <w:r w:rsidRPr="00B66DF9">
        <w:rPr>
          <w:rFonts w:cs="Tahoma"/>
        </w:rPr>
        <w:t>at</w:t>
      </w:r>
      <w:r w:rsidRPr="00B66DF9">
        <w:rPr>
          <w:rFonts w:cs="Tahoma"/>
          <w:spacing w:val="-9"/>
        </w:rPr>
        <w:t xml:space="preserve"> </w:t>
      </w:r>
      <w:r w:rsidRPr="00B66DF9">
        <w:rPr>
          <w:rFonts w:cs="Tahoma"/>
        </w:rPr>
        <w:t>risk</w:t>
      </w:r>
      <w:r w:rsidRPr="00B66DF9">
        <w:rPr>
          <w:rFonts w:cs="Tahoma"/>
          <w:spacing w:val="-8"/>
        </w:rPr>
        <w:t xml:space="preserve"> </w:t>
      </w:r>
      <w:r w:rsidRPr="00B66DF9">
        <w:rPr>
          <w:rFonts w:cs="Tahoma"/>
        </w:rPr>
        <w:t>of</w:t>
      </w:r>
      <w:r w:rsidRPr="00B66DF9">
        <w:rPr>
          <w:rFonts w:cs="Tahoma"/>
          <w:spacing w:val="-11"/>
        </w:rPr>
        <w:t xml:space="preserve"> </w:t>
      </w:r>
      <w:r w:rsidRPr="00B66DF9">
        <w:rPr>
          <w:rFonts w:cs="Tahoma"/>
        </w:rPr>
        <w:t>modern</w:t>
      </w:r>
      <w:r w:rsidRPr="00B66DF9">
        <w:rPr>
          <w:rFonts w:cs="Tahoma"/>
          <w:spacing w:val="-7"/>
        </w:rPr>
        <w:t xml:space="preserve"> </w:t>
      </w:r>
      <w:r w:rsidRPr="00B66DF9">
        <w:rPr>
          <w:rFonts w:cs="Tahoma"/>
        </w:rPr>
        <w:t>slavery,</w:t>
      </w:r>
      <w:r w:rsidRPr="00B66DF9">
        <w:rPr>
          <w:rFonts w:cs="Tahoma"/>
          <w:spacing w:val="-9"/>
        </w:rPr>
        <w:t xml:space="preserve"> </w:t>
      </w:r>
      <w:r w:rsidRPr="00B66DF9">
        <w:rPr>
          <w:rFonts w:cs="Tahoma"/>
        </w:rPr>
        <w:t>trafficking, sexual and/or</w:t>
      </w:r>
      <w:r w:rsidRPr="00B66DF9">
        <w:rPr>
          <w:rFonts w:cs="Tahoma"/>
          <w:spacing w:val="-6"/>
        </w:rPr>
        <w:t xml:space="preserve"> criminal </w:t>
      </w:r>
      <w:r w:rsidRPr="00B66DF9">
        <w:rPr>
          <w:rFonts w:cs="Tahoma"/>
          <w:spacing w:val="-2"/>
        </w:rPr>
        <w:t>exploitation</w:t>
      </w:r>
    </w:p>
    <w:p w14:paraId="5BC14D5C"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2"/>
        </w:rPr>
      </w:pPr>
      <w:r w:rsidRPr="00B66DF9">
        <w:rPr>
          <w:rFonts w:cs="Tahoma"/>
        </w:rPr>
        <w:t>is</w:t>
      </w:r>
      <w:r w:rsidRPr="00B66DF9">
        <w:rPr>
          <w:rFonts w:cs="Tahoma"/>
          <w:spacing w:val="-6"/>
        </w:rPr>
        <w:t xml:space="preserve"> </w:t>
      </w:r>
      <w:r w:rsidRPr="00B66DF9">
        <w:rPr>
          <w:rFonts w:cs="Tahoma"/>
        </w:rPr>
        <w:t>at</w:t>
      </w:r>
      <w:r w:rsidRPr="00B66DF9">
        <w:rPr>
          <w:rFonts w:cs="Tahoma"/>
          <w:spacing w:val="-9"/>
        </w:rPr>
        <w:t xml:space="preserve"> </w:t>
      </w:r>
      <w:r w:rsidRPr="00B66DF9">
        <w:rPr>
          <w:rFonts w:cs="Tahoma"/>
        </w:rPr>
        <w:t>risk</w:t>
      </w:r>
      <w:r w:rsidRPr="00B66DF9">
        <w:rPr>
          <w:rFonts w:cs="Tahoma"/>
          <w:spacing w:val="-4"/>
        </w:rPr>
        <w:t xml:space="preserve"> </w:t>
      </w:r>
      <w:r w:rsidRPr="00B66DF9">
        <w:rPr>
          <w:rFonts w:cs="Tahoma"/>
        </w:rPr>
        <w:t>of</w:t>
      </w:r>
      <w:r w:rsidRPr="00B66DF9">
        <w:rPr>
          <w:rFonts w:cs="Tahoma"/>
          <w:spacing w:val="-5"/>
        </w:rPr>
        <w:t xml:space="preserve"> </w:t>
      </w:r>
      <w:r w:rsidRPr="00B66DF9">
        <w:rPr>
          <w:rFonts w:cs="Tahoma"/>
        </w:rPr>
        <w:t>being</w:t>
      </w:r>
      <w:r w:rsidRPr="00B66DF9">
        <w:rPr>
          <w:rFonts w:cs="Tahoma"/>
          <w:spacing w:val="-10"/>
        </w:rPr>
        <w:t xml:space="preserve"> </w:t>
      </w:r>
      <w:r w:rsidRPr="00B66DF9">
        <w:rPr>
          <w:rFonts w:cs="Tahoma"/>
        </w:rPr>
        <w:t>radicalised</w:t>
      </w:r>
      <w:r w:rsidRPr="00B66DF9">
        <w:rPr>
          <w:rFonts w:cs="Tahoma"/>
          <w:spacing w:val="-8"/>
        </w:rPr>
        <w:t xml:space="preserve"> </w:t>
      </w:r>
      <w:r w:rsidRPr="00B66DF9">
        <w:rPr>
          <w:rFonts w:cs="Tahoma"/>
        </w:rPr>
        <w:t>or</w:t>
      </w:r>
      <w:r w:rsidRPr="00B66DF9">
        <w:rPr>
          <w:rFonts w:cs="Tahoma"/>
          <w:spacing w:val="-6"/>
        </w:rPr>
        <w:t xml:space="preserve"> </w:t>
      </w:r>
      <w:r w:rsidRPr="00B66DF9">
        <w:rPr>
          <w:rFonts w:cs="Tahoma"/>
          <w:spacing w:val="-2"/>
        </w:rPr>
        <w:t>exploited;</w:t>
      </w:r>
    </w:p>
    <w:p w14:paraId="21C1B836"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2"/>
        </w:rPr>
      </w:pPr>
      <w:r w:rsidRPr="00B66DF9">
        <w:rPr>
          <w:rFonts w:cs="Tahoma"/>
          <w:spacing w:val="-2"/>
        </w:rPr>
        <w:t>is at risk of so called ‘honour’ based abuse such as Female Genital Mutilation or Forced Marriage</w:t>
      </w:r>
    </w:p>
    <w:p w14:paraId="1FC4B7C7" w14:textId="77777777" w:rsidR="00B66DF9" w:rsidRPr="00B66DF9" w:rsidRDefault="00B66DF9" w:rsidP="00965A56">
      <w:pPr>
        <w:pStyle w:val="ListParagraph"/>
        <w:numPr>
          <w:ilvl w:val="0"/>
          <w:numId w:val="31"/>
        </w:numPr>
        <w:tabs>
          <w:tab w:val="left" w:pos="1357"/>
        </w:tabs>
        <w:kinsoku w:val="0"/>
        <w:overflowPunct w:val="0"/>
        <w:ind w:left="936"/>
        <w:contextualSpacing w:val="0"/>
        <w:jc w:val="left"/>
        <w:rPr>
          <w:rFonts w:cs="Tahoma"/>
          <w:spacing w:val="-2"/>
        </w:rPr>
      </w:pPr>
      <w:r w:rsidRPr="00B66DF9">
        <w:rPr>
          <w:rFonts w:cs="Tahoma"/>
          <w:spacing w:val="-2"/>
        </w:rPr>
        <w:t>is a privately fostered child</w:t>
      </w:r>
    </w:p>
    <w:p w14:paraId="36925DAA" w14:textId="77777777" w:rsidR="00965A56" w:rsidRDefault="00965A56" w:rsidP="00B66DF9">
      <w:pPr>
        <w:pStyle w:val="BodyText"/>
        <w:kinsoku w:val="0"/>
        <w:overflowPunct w:val="0"/>
        <w:ind w:left="997" w:right="1357"/>
        <w:jc w:val="left"/>
        <w:rPr>
          <w:rFonts w:ascii="Tahoma" w:hAnsi="Tahoma" w:cs="Tahoma"/>
          <w:sz w:val="22"/>
          <w:szCs w:val="22"/>
        </w:rPr>
      </w:pPr>
    </w:p>
    <w:p w14:paraId="58CAFDB2" w14:textId="77B07A72" w:rsidR="00B66DF9" w:rsidRDefault="00965A56" w:rsidP="00965A56">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All staff are trained to recognise the signs and symptoms of the above risks and as a</w:t>
      </w:r>
      <w:r w:rsidR="00B66DF9" w:rsidRPr="00B66DF9">
        <w:rPr>
          <w:rFonts w:ascii="Tahoma" w:hAnsi="Tahoma" w:cs="Tahoma"/>
          <w:spacing w:val="-2"/>
          <w:sz w:val="22"/>
          <w:szCs w:val="22"/>
        </w:rPr>
        <w:t xml:space="preserve"> </w:t>
      </w:r>
      <w:r w:rsidR="00B66DF9" w:rsidRPr="00B66DF9">
        <w:rPr>
          <w:rFonts w:ascii="Tahoma" w:hAnsi="Tahoma" w:cs="Tahoma"/>
          <w:sz w:val="22"/>
          <w:szCs w:val="22"/>
        </w:rPr>
        <w:t>result, will refer</w:t>
      </w:r>
      <w:r w:rsidR="00B66DF9" w:rsidRPr="00B66DF9">
        <w:rPr>
          <w:rFonts w:ascii="Tahoma" w:hAnsi="Tahoma" w:cs="Tahoma"/>
          <w:spacing w:val="-3"/>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4"/>
          <w:sz w:val="22"/>
          <w:szCs w:val="22"/>
        </w:rPr>
        <w:t xml:space="preserve"> </w:t>
      </w:r>
      <w:r w:rsidR="00B66DF9" w:rsidRPr="00B66DF9">
        <w:rPr>
          <w:rFonts w:ascii="Tahoma" w:hAnsi="Tahoma" w:cs="Tahoma"/>
          <w:sz w:val="22"/>
          <w:szCs w:val="22"/>
        </w:rPr>
        <w:t>team, which</w:t>
      </w:r>
      <w:r w:rsidR="00B66DF9" w:rsidRPr="00B66DF9">
        <w:rPr>
          <w:rFonts w:ascii="Tahoma" w:hAnsi="Tahoma" w:cs="Tahoma"/>
          <w:spacing w:val="-6"/>
          <w:sz w:val="22"/>
          <w:szCs w:val="22"/>
        </w:rPr>
        <w:t xml:space="preserve"> </w:t>
      </w:r>
      <w:r w:rsidR="00B66DF9" w:rsidRPr="00B66DF9">
        <w:rPr>
          <w:rFonts w:ascii="Tahoma" w:hAnsi="Tahoma" w:cs="Tahoma"/>
          <w:sz w:val="22"/>
          <w:szCs w:val="22"/>
        </w:rPr>
        <w:t>will lead</w:t>
      </w:r>
      <w:r w:rsidR="00B66DF9" w:rsidRPr="00B66DF9">
        <w:rPr>
          <w:rFonts w:ascii="Tahoma" w:hAnsi="Tahoma" w:cs="Tahoma"/>
          <w:spacing w:val="-2"/>
          <w:sz w:val="22"/>
          <w:szCs w:val="22"/>
        </w:rPr>
        <w:t xml:space="preserve"> </w:t>
      </w:r>
      <w:r w:rsidR="00B66DF9" w:rsidRPr="00B66DF9">
        <w:rPr>
          <w:rFonts w:ascii="Tahoma" w:hAnsi="Tahoma" w:cs="Tahoma"/>
          <w:sz w:val="22"/>
          <w:szCs w:val="22"/>
        </w:rPr>
        <w:t>to</w:t>
      </w:r>
      <w:r w:rsidR="00B66DF9" w:rsidRPr="00B66DF9">
        <w:rPr>
          <w:rFonts w:ascii="Tahoma" w:hAnsi="Tahoma" w:cs="Tahoma"/>
          <w:spacing w:val="-2"/>
          <w:sz w:val="22"/>
          <w:szCs w:val="22"/>
        </w:rPr>
        <w:t xml:space="preserve"> </w:t>
      </w:r>
      <w:r w:rsidR="00B66DF9" w:rsidRPr="00B66DF9">
        <w:rPr>
          <w:rFonts w:ascii="Tahoma" w:hAnsi="Tahoma" w:cs="Tahoma"/>
          <w:sz w:val="22"/>
          <w:szCs w:val="22"/>
        </w:rPr>
        <w:t>immediate action</w:t>
      </w:r>
      <w:r w:rsidR="00B66DF9" w:rsidRPr="00B66DF9">
        <w:rPr>
          <w:rFonts w:ascii="Tahoma" w:hAnsi="Tahoma" w:cs="Tahoma"/>
          <w:spacing w:val="-2"/>
          <w:sz w:val="22"/>
          <w:szCs w:val="22"/>
        </w:rPr>
        <w:t xml:space="preserve"> </w:t>
      </w:r>
      <w:r w:rsidR="00B66DF9" w:rsidRPr="00B66DF9">
        <w:rPr>
          <w:rFonts w:ascii="Tahoma" w:hAnsi="Tahoma" w:cs="Tahoma"/>
          <w:sz w:val="22"/>
          <w:szCs w:val="22"/>
        </w:rPr>
        <w:t xml:space="preserve">and if </w:t>
      </w:r>
      <w:proofErr w:type="gramStart"/>
      <w:r w:rsidR="00B66DF9" w:rsidRPr="00B66DF9">
        <w:rPr>
          <w:rFonts w:ascii="Tahoma" w:hAnsi="Tahoma" w:cs="Tahoma"/>
          <w:sz w:val="22"/>
          <w:szCs w:val="22"/>
        </w:rPr>
        <w:t>necessary</w:t>
      </w:r>
      <w:proofErr w:type="gramEnd"/>
      <w:r w:rsidR="00B66DF9" w:rsidRPr="00B66DF9">
        <w:rPr>
          <w:rFonts w:ascii="Tahoma" w:hAnsi="Tahoma" w:cs="Tahoma"/>
          <w:sz w:val="22"/>
          <w:szCs w:val="22"/>
        </w:rPr>
        <w:t xml:space="preserve"> referrals into external agencies.</w:t>
      </w:r>
    </w:p>
    <w:p w14:paraId="064FF2C3" w14:textId="77777777" w:rsidR="00965A56" w:rsidRPr="00B66DF9" w:rsidRDefault="00965A56" w:rsidP="00B66DF9">
      <w:pPr>
        <w:pStyle w:val="BodyText"/>
        <w:kinsoku w:val="0"/>
        <w:overflowPunct w:val="0"/>
        <w:ind w:left="997" w:right="1357"/>
        <w:jc w:val="left"/>
        <w:rPr>
          <w:rFonts w:ascii="Tahoma" w:hAnsi="Tahoma" w:cs="Tahoma"/>
          <w:sz w:val="22"/>
          <w:szCs w:val="22"/>
        </w:rPr>
      </w:pPr>
    </w:p>
    <w:p w14:paraId="7E737C8A" w14:textId="5512DBE9" w:rsidR="00B66DF9" w:rsidRPr="00965A56" w:rsidRDefault="00965A56" w:rsidP="00965A56">
      <w:pPr>
        <w:pStyle w:val="Heading2"/>
      </w:pPr>
      <w:bookmarkStart w:id="30" w:name="_Toc237605353"/>
      <w:r>
        <w:t>5.4</w:t>
      </w:r>
      <w:r>
        <w:tab/>
      </w:r>
      <w:r w:rsidR="00B66DF9" w:rsidRPr="00965A56">
        <w:t>Children in Need (</w:t>
      </w:r>
      <w:proofErr w:type="spellStart"/>
      <w:r w:rsidR="00B66DF9" w:rsidRPr="00965A56">
        <w:t>CiN</w:t>
      </w:r>
      <w:proofErr w:type="spellEnd"/>
      <w:r w:rsidR="00B66DF9" w:rsidRPr="00965A56">
        <w:t>)</w:t>
      </w:r>
      <w:bookmarkEnd w:id="30"/>
    </w:p>
    <w:p w14:paraId="2F7DA309" w14:textId="330D250F" w:rsidR="00B66DF9" w:rsidRDefault="00FB40C6" w:rsidP="00FB40C6">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Children and young people who are defined as being ‘in need’ under Section 17 of the Children Act 1989, are those whose vulnerability is such that they are unlikely to reach or maintain a satisfactory level of health or development, or their health and development will be significantly impaired, without provision of service/s. A child or young person with a disability is a child in need.</w:t>
      </w:r>
    </w:p>
    <w:p w14:paraId="12A50248" w14:textId="77777777" w:rsidR="00FB40C6" w:rsidRPr="00B66DF9" w:rsidRDefault="00FB40C6" w:rsidP="00FB40C6">
      <w:pPr>
        <w:pStyle w:val="BodyText"/>
        <w:kinsoku w:val="0"/>
        <w:overflowPunct w:val="0"/>
        <w:jc w:val="left"/>
        <w:rPr>
          <w:rFonts w:ascii="Tahoma" w:hAnsi="Tahoma" w:cs="Tahoma"/>
          <w:sz w:val="22"/>
          <w:szCs w:val="22"/>
        </w:rPr>
      </w:pPr>
    </w:p>
    <w:p w14:paraId="01E44F23" w14:textId="4F8256A0" w:rsidR="00B66DF9" w:rsidRPr="00FB40C6" w:rsidRDefault="00FB40C6" w:rsidP="00FB40C6">
      <w:pPr>
        <w:pStyle w:val="Heading2"/>
      </w:pPr>
      <w:bookmarkStart w:id="31" w:name="_Toc237605354"/>
      <w:r>
        <w:t>5.5</w:t>
      </w:r>
      <w:r>
        <w:tab/>
      </w:r>
      <w:r w:rsidR="00B66DF9" w:rsidRPr="00FB40C6">
        <w:t>Child Looked After (CLA)</w:t>
      </w:r>
      <w:bookmarkEnd w:id="31"/>
    </w:p>
    <w:p w14:paraId="1861A039" w14:textId="28C970BC" w:rsidR="00B66DF9" w:rsidRPr="00B66DF9" w:rsidRDefault="00FB40C6" w:rsidP="00FB40C6">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most</w:t>
      </w:r>
      <w:r w:rsidR="00B66DF9" w:rsidRPr="00B66DF9">
        <w:rPr>
          <w:rFonts w:ascii="Tahoma" w:hAnsi="Tahoma" w:cs="Tahoma"/>
          <w:spacing w:val="5"/>
          <w:sz w:val="22"/>
          <w:szCs w:val="22"/>
        </w:rPr>
        <w:t xml:space="preserve"> </w:t>
      </w:r>
      <w:r w:rsidR="00B66DF9" w:rsidRPr="00B66DF9">
        <w:rPr>
          <w:rFonts w:ascii="Tahoma" w:hAnsi="Tahoma" w:cs="Tahoma"/>
          <w:sz w:val="22"/>
          <w:szCs w:val="22"/>
        </w:rPr>
        <w:t>common</w:t>
      </w:r>
      <w:r w:rsidR="00B66DF9" w:rsidRPr="00B66DF9">
        <w:rPr>
          <w:rFonts w:ascii="Tahoma" w:hAnsi="Tahoma" w:cs="Tahoma"/>
          <w:spacing w:val="4"/>
          <w:sz w:val="22"/>
          <w:szCs w:val="22"/>
        </w:rPr>
        <w:t xml:space="preserve"> </w:t>
      </w:r>
      <w:r w:rsidR="00B66DF9" w:rsidRPr="00B66DF9">
        <w:rPr>
          <w:rFonts w:ascii="Tahoma" w:hAnsi="Tahoma" w:cs="Tahoma"/>
          <w:sz w:val="22"/>
          <w:szCs w:val="22"/>
        </w:rPr>
        <w:t>reason</w:t>
      </w:r>
      <w:r w:rsidR="00B66DF9" w:rsidRPr="00B66DF9">
        <w:rPr>
          <w:rFonts w:ascii="Tahoma" w:hAnsi="Tahoma" w:cs="Tahoma"/>
          <w:spacing w:val="6"/>
          <w:sz w:val="22"/>
          <w:szCs w:val="22"/>
        </w:rPr>
        <w:t xml:space="preserve"> </w:t>
      </w:r>
      <w:r w:rsidR="00B66DF9" w:rsidRPr="00B66DF9">
        <w:rPr>
          <w:rFonts w:ascii="Tahoma" w:hAnsi="Tahoma" w:cs="Tahoma"/>
          <w:sz w:val="22"/>
          <w:szCs w:val="22"/>
        </w:rPr>
        <w:t>for</w:t>
      </w:r>
      <w:r w:rsidR="00B66DF9" w:rsidRPr="00B66DF9">
        <w:rPr>
          <w:rFonts w:ascii="Tahoma" w:hAnsi="Tahoma" w:cs="Tahoma"/>
          <w:spacing w:val="7"/>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6"/>
          <w:sz w:val="22"/>
          <w:szCs w:val="22"/>
        </w:rPr>
        <w:t xml:space="preserve"> </w:t>
      </w:r>
      <w:r w:rsidR="00B66DF9" w:rsidRPr="00B66DF9">
        <w:rPr>
          <w:rFonts w:ascii="Tahoma" w:hAnsi="Tahoma" w:cs="Tahoma"/>
          <w:sz w:val="22"/>
          <w:szCs w:val="22"/>
        </w:rPr>
        <w:t>becoming</w:t>
      </w:r>
      <w:r w:rsidR="00B66DF9" w:rsidRPr="00B66DF9">
        <w:rPr>
          <w:rFonts w:ascii="Tahoma" w:hAnsi="Tahoma" w:cs="Tahoma"/>
          <w:spacing w:val="6"/>
          <w:sz w:val="22"/>
          <w:szCs w:val="22"/>
        </w:rPr>
        <w:t xml:space="preserve"> </w:t>
      </w:r>
      <w:r w:rsidR="00B66DF9" w:rsidRPr="00B66DF9">
        <w:rPr>
          <w:rFonts w:ascii="Tahoma" w:hAnsi="Tahoma" w:cs="Tahoma"/>
          <w:sz w:val="22"/>
          <w:szCs w:val="22"/>
        </w:rPr>
        <w:t>‘looked</w:t>
      </w:r>
      <w:r w:rsidR="00B66DF9" w:rsidRPr="00B66DF9">
        <w:rPr>
          <w:rFonts w:ascii="Tahoma" w:hAnsi="Tahoma" w:cs="Tahoma"/>
          <w:spacing w:val="8"/>
          <w:sz w:val="22"/>
          <w:szCs w:val="22"/>
        </w:rPr>
        <w:t xml:space="preserve"> </w:t>
      </w:r>
      <w:r w:rsidR="00B66DF9" w:rsidRPr="00B66DF9">
        <w:rPr>
          <w:rFonts w:ascii="Tahoma" w:hAnsi="Tahoma" w:cs="Tahoma"/>
          <w:sz w:val="22"/>
          <w:szCs w:val="22"/>
        </w:rPr>
        <w:t>after’</w:t>
      </w:r>
      <w:r w:rsidR="00B66DF9" w:rsidRPr="00B66DF9">
        <w:rPr>
          <w:rFonts w:ascii="Tahoma" w:hAnsi="Tahoma" w:cs="Tahoma"/>
          <w:spacing w:val="8"/>
          <w:sz w:val="22"/>
          <w:szCs w:val="22"/>
        </w:rPr>
        <w:t xml:space="preserve"> </w:t>
      </w:r>
      <w:r w:rsidR="00B66DF9" w:rsidRPr="00B66DF9">
        <w:rPr>
          <w:rFonts w:ascii="Tahoma" w:hAnsi="Tahoma" w:cs="Tahoma"/>
          <w:sz w:val="22"/>
          <w:szCs w:val="22"/>
        </w:rPr>
        <w:t>is</w:t>
      </w:r>
      <w:r w:rsidR="00B66DF9" w:rsidRPr="00B66DF9">
        <w:rPr>
          <w:rFonts w:ascii="Tahoma" w:hAnsi="Tahoma" w:cs="Tahoma"/>
          <w:spacing w:val="6"/>
          <w:sz w:val="22"/>
          <w:szCs w:val="22"/>
        </w:rPr>
        <w:t xml:space="preserve"> </w:t>
      </w:r>
      <w:proofErr w:type="gramStart"/>
      <w:r w:rsidR="00B66DF9" w:rsidRPr="00B66DF9">
        <w:rPr>
          <w:rFonts w:ascii="Tahoma" w:hAnsi="Tahoma" w:cs="Tahoma"/>
          <w:sz w:val="22"/>
          <w:szCs w:val="22"/>
        </w:rPr>
        <w:t>as</w:t>
      </w:r>
      <w:r w:rsidR="00B66DF9" w:rsidRPr="00B66DF9">
        <w:rPr>
          <w:rFonts w:ascii="Tahoma" w:hAnsi="Tahoma" w:cs="Tahoma"/>
          <w:spacing w:val="9"/>
          <w:sz w:val="22"/>
          <w:szCs w:val="22"/>
        </w:rPr>
        <w:t xml:space="preserve"> </w:t>
      </w:r>
      <w:r w:rsidR="00B66DF9" w:rsidRPr="00B66DF9">
        <w:rPr>
          <w:rFonts w:ascii="Tahoma" w:hAnsi="Tahoma" w:cs="Tahoma"/>
          <w:sz w:val="22"/>
          <w:szCs w:val="22"/>
        </w:rPr>
        <w:t>a</w:t>
      </w:r>
      <w:r w:rsidR="00B66DF9" w:rsidRPr="00B66DF9">
        <w:rPr>
          <w:rFonts w:ascii="Tahoma" w:hAnsi="Tahoma" w:cs="Tahoma"/>
          <w:spacing w:val="1"/>
          <w:sz w:val="22"/>
          <w:szCs w:val="22"/>
        </w:rPr>
        <w:t xml:space="preserve"> </w:t>
      </w:r>
      <w:r w:rsidR="00B66DF9" w:rsidRPr="00B66DF9">
        <w:rPr>
          <w:rFonts w:ascii="Tahoma" w:hAnsi="Tahoma" w:cs="Tahoma"/>
          <w:sz w:val="22"/>
          <w:szCs w:val="22"/>
        </w:rPr>
        <w:t>result</w:t>
      </w:r>
      <w:r w:rsidR="00B66DF9" w:rsidRPr="00B66DF9">
        <w:rPr>
          <w:rFonts w:ascii="Tahoma" w:hAnsi="Tahoma" w:cs="Tahoma"/>
          <w:spacing w:val="11"/>
          <w:sz w:val="22"/>
          <w:szCs w:val="22"/>
        </w:rPr>
        <w:t xml:space="preserve"> </w:t>
      </w:r>
      <w:r w:rsidR="00B66DF9" w:rsidRPr="00B66DF9">
        <w:rPr>
          <w:rFonts w:ascii="Tahoma" w:hAnsi="Tahoma" w:cs="Tahoma"/>
          <w:sz w:val="22"/>
          <w:szCs w:val="22"/>
        </w:rPr>
        <w:t>of</w:t>
      </w:r>
      <w:proofErr w:type="gramEnd"/>
      <w:r w:rsidR="00B66DF9" w:rsidRPr="00B66DF9">
        <w:rPr>
          <w:rFonts w:ascii="Tahoma" w:hAnsi="Tahoma" w:cs="Tahoma"/>
          <w:spacing w:val="10"/>
          <w:sz w:val="22"/>
          <w:szCs w:val="22"/>
        </w:rPr>
        <w:t xml:space="preserve"> </w:t>
      </w:r>
      <w:r w:rsidR="00B66DF9" w:rsidRPr="00B66DF9">
        <w:rPr>
          <w:rFonts w:ascii="Tahoma" w:hAnsi="Tahoma" w:cs="Tahoma"/>
          <w:spacing w:val="-2"/>
          <w:sz w:val="22"/>
          <w:szCs w:val="22"/>
        </w:rPr>
        <w:t xml:space="preserve">abuse and / or neglect. Governing bodies and Hull College will ensure staff have the skills and knowledge and </w:t>
      </w:r>
      <w:r w:rsidR="00B66DF9" w:rsidRPr="00B66DF9">
        <w:rPr>
          <w:rFonts w:ascii="Tahoma" w:hAnsi="Tahoma" w:cs="Tahoma"/>
          <w:spacing w:val="-2"/>
          <w:sz w:val="22"/>
          <w:szCs w:val="22"/>
        </w:rPr>
        <w:lastRenderedPageBreak/>
        <w:t>understanding necessary to keep children who are looked after safe.</w:t>
      </w:r>
      <w:r>
        <w:rPr>
          <w:rFonts w:ascii="Tahoma" w:hAnsi="Tahoma" w:cs="Tahoma"/>
          <w:spacing w:val="-2"/>
          <w:sz w:val="22"/>
          <w:szCs w:val="22"/>
        </w:rPr>
        <w:br/>
      </w:r>
      <w:r>
        <w:rPr>
          <w:rFonts w:ascii="Tahoma" w:hAnsi="Tahoma" w:cs="Tahoma"/>
          <w:spacing w:val="-2"/>
          <w:sz w:val="22"/>
          <w:szCs w:val="22"/>
        </w:rPr>
        <w:br/>
      </w:r>
      <w:r w:rsidR="00B66DF9" w:rsidRPr="00B66DF9">
        <w:rPr>
          <w:rFonts w:ascii="Tahoma" w:hAnsi="Tahoma" w:cs="Tahoma"/>
          <w:spacing w:val="-2"/>
          <w:sz w:val="22"/>
          <w:szCs w:val="22"/>
        </w:rPr>
        <w:t xml:space="preserve">The CLA designated teacher is the DSL, and will ensure that the college has the information needed in relation to the young </w:t>
      </w:r>
      <w:proofErr w:type="spellStart"/>
      <w:r w:rsidR="00B66DF9" w:rsidRPr="00B66DF9">
        <w:rPr>
          <w:rFonts w:ascii="Tahoma" w:hAnsi="Tahoma" w:cs="Tahoma"/>
          <w:spacing w:val="-2"/>
          <w:sz w:val="22"/>
          <w:szCs w:val="22"/>
        </w:rPr>
        <w:t>persons</w:t>
      </w:r>
      <w:proofErr w:type="spellEnd"/>
      <w:r w:rsidR="00B66DF9" w:rsidRPr="00B66DF9">
        <w:rPr>
          <w:rFonts w:ascii="Tahoma" w:hAnsi="Tahoma" w:cs="Tahoma"/>
          <w:spacing w:val="-2"/>
          <w:sz w:val="22"/>
          <w:szCs w:val="22"/>
        </w:rPr>
        <w:t xml:space="preserve"> legal status (whether they are looked after under a voluntary arrangement with consent from parents or an interim or full care order) and contact arrangements with birth parents or those with parental responsibility. They will also have information about the young </w:t>
      </w:r>
      <w:proofErr w:type="spellStart"/>
      <w:r w:rsidR="00B66DF9" w:rsidRPr="00B66DF9">
        <w:rPr>
          <w:rFonts w:ascii="Tahoma" w:hAnsi="Tahoma" w:cs="Tahoma"/>
          <w:spacing w:val="-2"/>
          <w:sz w:val="22"/>
          <w:szCs w:val="22"/>
        </w:rPr>
        <w:t>persons</w:t>
      </w:r>
      <w:proofErr w:type="spellEnd"/>
      <w:r w:rsidR="00B66DF9" w:rsidRPr="00B66DF9">
        <w:rPr>
          <w:rFonts w:ascii="Tahoma" w:hAnsi="Tahoma" w:cs="Tahoma"/>
          <w:spacing w:val="-2"/>
          <w:sz w:val="22"/>
          <w:szCs w:val="22"/>
        </w:rPr>
        <w:t xml:space="preserve"> care arrangements and the level of authority delegated to the carer by the authority looking after them. The designated teacher will have details of the young </w:t>
      </w:r>
      <w:proofErr w:type="spellStart"/>
      <w:r w:rsidR="00B66DF9" w:rsidRPr="00B66DF9">
        <w:rPr>
          <w:rFonts w:ascii="Tahoma" w:hAnsi="Tahoma" w:cs="Tahoma"/>
          <w:spacing w:val="-2"/>
          <w:sz w:val="22"/>
          <w:szCs w:val="22"/>
        </w:rPr>
        <w:t>persons</w:t>
      </w:r>
      <w:proofErr w:type="spellEnd"/>
      <w:r w:rsidR="00B66DF9" w:rsidRPr="00B66DF9">
        <w:rPr>
          <w:rFonts w:ascii="Tahoma" w:hAnsi="Tahoma" w:cs="Tahoma"/>
          <w:spacing w:val="-2"/>
          <w:sz w:val="22"/>
          <w:szCs w:val="22"/>
        </w:rPr>
        <w:t xml:space="preserve"> social worker and the name of the virtual school head in the authority they are looked after. Hull College will ensure children who are looked after </w:t>
      </w:r>
      <w:proofErr w:type="gramStart"/>
      <w:r w:rsidR="00B66DF9" w:rsidRPr="00B66DF9">
        <w:rPr>
          <w:rFonts w:ascii="Tahoma" w:hAnsi="Tahoma" w:cs="Tahoma"/>
          <w:spacing w:val="-2"/>
          <w:sz w:val="22"/>
          <w:szCs w:val="22"/>
        </w:rPr>
        <w:t>achieve</w:t>
      </w:r>
      <w:proofErr w:type="gramEnd"/>
      <w:r w:rsidR="00B66DF9" w:rsidRPr="00B66DF9">
        <w:rPr>
          <w:rFonts w:ascii="Tahoma" w:hAnsi="Tahoma" w:cs="Tahoma"/>
          <w:spacing w:val="-2"/>
          <w:sz w:val="22"/>
          <w:szCs w:val="22"/>
        </w:rPr>
        <w:t xml:space="preserve"> the same rate or better than their peers be robust data monitoring, support and intervention.</w:t>
      </w:r>
      <w:r w:rsidR="00941ED5">
        <w:rPr>
          <w:rFonts w:ascii="Tahoma" w:hAnsi="Tahoma" w:cs="Tahoma"/>
          <w:spacing w:val="-2"/>
          <w:sz w:val="22"/>
          <w:szCs w:val="22"/>
        </w:rPr>
        <w:br/>
      </w:r>
    </w:p>
    <w:p w14:paraId="3543CF04" w14:textId="12B51CA5" w:rsidR="00B66DF9" w:rsidRPr="00FB40C6" w:rsidRDefault="00FB40C6" w:rsidP="00FB40C6">
      <w:pPr>
        <w:pStyle w:val="Heading2"/>
      </w:pPr>
      <w:bookmarkStart w:id="32" w:name="_bookmark11"/>
      <w:bookmarkStart w:id="33" w:name="_Toc237605355"/>
      <w:bookmarkEnd w:id="32"/>
      <w:r>
        <w:t>5.6</w:t>
      </w:r>
      <w:r>
        <w:tab/>
      </w:r>
      <w:r w:rsidR="00B66DF9" w:rsidRPr="00FB40C6">
        <w:t>Significant Harm</w:t>
      </w:r>
      <w:bookmarkEnd w:id="33"/>
    </w:p>
    <w:p w14:paraId="0569A732" w14:textId="2977D574" w:rsidR="00B66DF9" w:rsidRPr="00B66DF9" w:rsidRDefault="00FB40C6" w:rsidP="00FB40C6">
      <w:pPr>
        <w:pStyle w:val="BodyText"/>
        <w:kinsoku w:val="0"/>
        <w:overflowPunct w:val="0"/>
        <w:jc w:val="left"/>
        <w:rPr>
          <w:rFonts w:ascii="Tahoma" w:hAnsi="Tahoma" w:cs="Tahoma"/>
          <w:color w:val="1F1F22"/>
          <w:spacing w:val="-2"/>
          <w:sz w:val="22"/>
          <w:szCs w:val="22"/>
        </w:rPr>
      </w:pPr>
      <w:r>
        <w:rPr>
          <w:rFonts w:ascii="Tahoma" w:hAnsi="Tahoma" w:cs="Tahoma"/>
          <w:b/>
          <w:bCs/>
          <w:color w:val="1F1F22"/>
          <w:sz w:val="22"/>
          <w:szCs w:val="22"/>
        </w:rPr>
        <w:tab/>
      </w:r>
      <w:r w:rsidR="00B66DF9" w:rsidRPr="00B66DF9">
        <w:rPr>
          <w:rFonts w:ascii="Tahoma" w:hAnsi="Tahoma" w:cs="Tahoma"/>
          <w:b/>
          <w:bCs/>
          <w:color w:val="1F1F22"/>
          <w:sz w:val="22"/>
          <w:szCs w:val="22"/>
        </w:rPr>
        <w:t>Physical Abuse, Sexual Abuse, Emotional</w:t>
      </w:r>
      <w:r w:rsidR="00B66DF9" w:rsidRPr="00B66DF9">
        <w:rPr>
          <w:rFonts w:ascii="Tahoma" w:hAnsi="Tahoma" w:cs="Tahoma"/>
          <w:b/>
          <w:bCs/>
          <w:color w:val="1F1F22"/>
          <w:spacing w:val="-1"/>
          <w:sz w:val="22"/>
          <w:szCs w:val="22"/>
        </w:rPr>
        <w:t xml:space="preserve"> </w:t>
      </w:r>
      <w:r w:rsidR="00B66DF9" w:rsidRPr="00B66DF9">
        <w:rPr>
          <w:rFonts w:ascii="Tahoma" w:hAnsi="Tahoma" w:cs="Tahoma"/>
          <w:b/>
          <w:bCs/>
          <w:color w:val="1F1F22"/>
          <w:sz w:val="22"/>
          <w:szCs w:val="22"/>
        </w:rPr>
        <w:t xml:space="preserve">Abuse and Neglect </w:t>
      </w:r>
      <w:r w:rsidR="00B66DF9" w:rsidRPr="00B66DF9">
        <w:rPr>
          <w:rFonts w:ascii="Tahoma" w:hAnsi="Tahoma" w:cs="Tahoma"/>
          <w:color w:val="1F1F22"/>
          <w:sz w:val="22"/>
          <w:szCs w:val="22"/>
        </w:rPr>
        <w:t xml:space="preserve">are all categories of Significant Harm. Harm is defined as the ill treatment or impairment of health and </w:t>
      </w:r>
      <w:r w:rsidR="00B66DF9" w:rsidRPr="00B66DF9">
        <w:rPr>
          <w:rFonts w:ascii="Tahoma" w:hAnsi="Tahoma" w:cs="Tahoma"/>
          <w:color w:val="1F1F22"/>
          <w:spacing w:val="-2"/>
          <w:sz w:val="22"/>
          <w:szCs w:val="22"/>
        </w:rPr>
        <w:t>development.</w:t>
      </w:r>
    </w:p>
    <w:p w14:paraId="413FDB5E" w14:textId="754489F2" w:rsidR="00B66DF9" w:rsidRDefault="00FB40C6" w:rsidP="00FB40C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 concept of significant harm, is the threshold that justifies compulsory intervention into family life in the best interests of the child, young person or vulnerable adult and gives</w:t>
      </w:r>
      <w:r w:rsidR="00B66DF9" w:rsidRPr="00B66DF9">
        <w:rPr>
          <w:rFonts w:ascii="Tahoma" w:hAnsi="Tahoma" w:cs="Tahoma"/>
          <w:spacing w:val="-5"/>
          <w:sz w:val="22"/>
          <w:szCs w:val="22"/>
        </w:rPr>
        <w:t xml:space="preserve"> </w:t>
      </w:r>
      <w:r w:rsidR="00B66DF9" w:rsidRPr="00B66DF9">
        <w:rPr>
          <w:rFonts w:ascii="Tahoma" w:hAnsi="Tahoma" w:cs="Tahoma"/>
          <w:sz w:val="22"/>
          <w:szCs w:val="22"/>
        </w:rPr>
        <w:t>local</w:t>
      </w:r>
      <w:r w:rsidR="00B66DF9" w:rsidRPr="00B66DF9">
        <w:rPr>
          <w:rFonts w:ascii="Tahoma" w:hAnsi="Tahoma" w:cs="Tahoma"/>
          <w:spacing w:val="-8"/>
          <w:sz w:val="22"/>
          <w:szCs w:val="22"/>
        </w:rPr>
        <w:t xml:space="preserve"> </w:t>
      </w:r>
      <w:r w:rsidR="00B66DF9" w:rsidRPr="00B66DF9">
        <w:rPr>
          <w:rFonts w:ascii="Tahoma" w:hAnsi="Tahoma" w:cs="Tahoma"/>
          <w:sz w:val="22"/>
          <w:szCs w:val="22"/>
        </w:rPr>
        <w:t>authorities</w:t>
      </w:r>
      <w:r w:rsidR="00B66DF9" w:rsidRPr="00B66DF9">
        <w:rPr>
          <w:rFonts w:ascii="Tahoma" w:hAnsi="Tahoma" w:cs="Tahoma"/>
          <w:spacing w:val="-7"/>
          <w:sz w:val="22"/>
          <w:szCs w:val="22"/>
        </w:rPr>
        <w:t xml:space="preserve"> </w:t>
      </w:r>
      <w:r w:rsidR="00B66DF9" w:rsidRPr="00B66DF9">
        <w:rPr>
          <w:rFonts w:ascii="Tahoma" w:hAnsi="Tahoma" w:cs="Tahoma"/>
          <w:sz w:val="22"/>
          <w:szCs w:val="22"/>
        </w:rPr>
        <w:t>a</w:t>
      </w:r>
      <w:r w:rsidR="00B66DF9" w:rsidRPr="00B66DF9">
        <w:rPr>
          <w:rFonts w:ascii="Tahoma" w:hAnsi="Tahoma" w:cs="Tahoma"/>
          <w:spacing w:val="-7"/>
          <w:sz w:val="22"/>
          <w:szCs w:val="22"/>
        </w:rPr>
        <w:t xml:space="preserve"> </w:t>
      </w:r>
      <w:r w:rsidR="00B66DF9" w:rsidRPr="00B66DF9">
        <w:rPr>
          <w:rFonts w:ascii="Tahoma" w:hAnsi="Tahoma" w:cs="Tahoma"/>
          <w:sz w:val="22"/>
          <w:szCs w:val="22"/>
        </w:rPr>
        <w:t>duty</w:t>
      </w:r>
      <w:r w:rsidR="00B66DF9" w:rsidRPr="00B66DF9">
        <w:rPr>
          <w:rFonts w:ascii="Tahoma" w:hAnsi="Tahoma" w:cs="Tahoma"/>
          <w:spacing w:val="-7"/>
          <w:sz w:val="22"/>
          <w:szCs w:val="22"/>
        </w:rPr>
        <w:t xml:space="preserve"> </w:t>
      </w:r>
      <w:r w:rsidR="00B66DF9" w:rsidRPr="00B66DF9">
        <w:rPr>
          <w:rFonts w:ascii="Tahoma" w:hAnsi="Tahoma" w:cs="Tahoma"/>
          <w:sz w:val="22"/>
          <w:szCs w:val="22"/>
        </w:rPr>
        <w:t>to</w:t>
      </w:r>
      <w:r w:rsidR="00B66DF9" w:rsidRPr="00B66DF9">
        <w:rPr>
          <w:rFonts w:ascii="Tahoma" w:hAnsi="Tahoma" w:cs="Tahoma"/>
          <w:spacing w:val="-13"/>
          <w:sz w:val="22"/>
          <w:szCs w:val="22"/>
        </w:rPr>
        <w:t xml:space="preserve"> </w:t>
      </w:r>
      <w:r w:rsidR="00B66DF9" w:rsidRPr="00B66DF9">
        <w:rPr>
          <w:rFonts w:ascii="Tahoma" w:hAnsi="Tahoma" w:cs="Tahoma"/>
          <w:sz w:val="22"/>
          <w:szCs w:val="22"/>
        </w:rPr>
        <w:t>make</w:t>
      </w:r>
      <w:r w:rsidR="00B66DF9" w:rsidRPr="00B66DF9">
        <w:rPr>
          <w:rFonts w:ascii="Tahoma" w:hAnsi="Tahoma" w:cs="Tahoma"/>
          <w:spacing w:val="-8"/>
          <w:sz w:val="22"/>
          <w:szCs w:val="22"/>
        </w:rPr>
        <w:t xml:space="preserve"> </w:t>
      </w:r>
      <w:r w:rsidR="00B66DF9" w:rsidRPr="00B66DF9">
        <w:rPr>
          <w:rFonts w:ascii="Tahoma" w:hAnsi="Tahoma" w:cs="Tahoma"/>
          <w:sz w:val="22"/>
          <w:szCs w:val="22"/>
        </w:rPr>
        <w:t>enquiries</w:t>
      </w:r>
      <w:r w:rsidR="00B66DF9" w:rsidRPr="00B66DF9">
        <w:rPr>
          <w:rFonts w:ascii="Tahoma" w:hAnsi="Tahoma" w:cs="Tahoma"/>
          <w:spacing w:val="-8"/>
          <w:sz w:val="22"/>
          <w:szCs w:val="22"/>
        </w:rPr>
        <w:t xml:space="preserve"> </w:t>
      </w:r>
      <w:r w:rsidR="00B66DF9" w:rsidRPr="00B66DF9">
        <w:rPr>
          <w:rFonts w:ascii="Tahoma" w:hAnsi="Tahoma" w:cs="Tahoma"/>
          <w:sz w:val="22"/>
          <w:szCs w:val="22"/>
        </w:rPr>
        <w:t>as</w:t>
      </w:r>
      <w:r w:rsidR="00B66DF9" w:rsidRPr="00B66DF9">
        <w:rPr>
          <w:rFonts w:ascii="Tahoma" w:hAnsi="Tahoma" w:cs="Tahoma"/>
          <w:spacing w:val="-12"/>
          <w:sz w:val="22"/>
          <w:szCs w:val="22"/>
        </w:rPr>
        <w:t xml:space="preserve"> </w:t>
      </w:r>
      <w:r w:rsidR="00B66DF9" w:rsidRPr="00B66DF9">
        <w:rPr>
          <w:rFonts w:ascii="Tahoma" w:hAnsi="Tahoma" w:cs="Tahoma"/>
          <w:sz w:val="22"/>
          <w:szCs w:val="22"/>
        </w:rPr>
        <w:t>to</w:t>
      </w:r>
      <w:r w:rsidR="00B66DF9" w:rsidRPr="00B66DF9">
        <w:rPr>
          <w:rFonts w:ascii="Tahoma" w:hAnsi="Tahoma" w:cs="Tahoma"/>
          <w:spacing w:val="-5"/>
          <w:sz w:val="22"/>
          <w:szCs w:val="22"/>
        </w:rPr>
        <w:t xml:space="preserve"> </w:t>
      </w:r>
      <w:r w:rsidR="00B66DF9" w:rsidRPr="00B66DF9">
        <w:rPr>
          <w:rFonts w:ascii="Tahoma" w:hAnsi="Tahoma" w:cs="Tahoma"/>
          <w:sz w:val="22"/>
          <w:szCs w:val="22"/>
        </w:rPr>
        <w:t>whether</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10"/>
          <w:sz w:val="22"/>
          <w:szCs w:val="22"/>
        </w:rPr>
        <w:t xml:space="preserve"> </w:t>
      </w:r>
      <w:r w:rsidR="00B66DF9" w:rsidRPr="00B66DF9">
        <w:rPr>
          <w:rFonts w:ascii="Tahoma" w:hAnsi="Tahoma" w:cs="Tahoma"/>
          <w:sz w:val="22"/>
          <w:szCs w:val="22"/>
        </w:rPr>
        <w:t>take</w:t>
      </w:r>
      <w:r w:rsidR="00B66DF9" w:rsidRPr="00B66DF9">
        <w:rPr>
          <w:rFonts w:ascii="Tahoma" w:hAnsi="Tahoma" w:cs="Tahoma"/>
          <w:spacing w:val="-8"/>
          <w:sz w:val="22"/>
          <w:szCs w:val="22"/>
        </w:rPr>
        <w:t xml:space="preserve"> </w:t>
      </w:r>
      <w:r w:rsidR="00B66DF9" w:rsidRPr="00B66DF9">
        <w:rPr>
          <w:rFonts w:ascii="Tahoma" w:hAnsi="Tahoma" w:cs="Tahoma"/>
          <w:sz w:val="22"/>
          <w:szCs w:val="22"/>
        </w:rPr>
        <w:t>action</w:t>
      </w:r>
      <w:r w:rsidR="00B66DF9" w:rsidRPr="00B66DF9">
        <w:rPr>
          <w:rFonts w:ascii="Tahoma" w:hAnsi="Tahoma" w:cs="Tahoma"/>
          <w:spacing w:val="-10"/>
          <w:sz w:val="22"/>
          <w:szCs w:val="22"/>
        </w:rPr>
        <w:t xml:space="preserve"> </w:t>
      </w:r>
      <w:r w:rsidR="00B66DF9" w:rsidRPr="00B66DF9">
        <w:rPr>
          <w:rFonts w:ascii="Tahoma" w:hAnsi="Tahoma" w:cs="Tahoma"/>
          <w:sz w:val="22"/>
          <w:szCs w:val="22"/>
        </w:rPr>
        <w:t>(Section</w:t>
      </w:r>
      <w:r w:rsidR="00B66DF9" w:rsidRPr="00B66DF9">
        <w:rPr>
          <w:rFonts w:ascii="Tahoma" w:hAnsi="Tahoma" w:cs="Tahoma"/>
          <w:spacing w:val="-5"/>
          <w:sz w:val="22"/>
          <w:szCs w:val="22"/>
        </w:rPr>
        <w:t xml:space="preserve"> </w:t>
      </w:r>
      <w:r w:rsidR="00B66DF9" w:rsidRPr="00B66DF9">
        <w:rPr>
          <w:rFonts w:ascii="Tahoma" w:hAnsi="Tahoma" w:cs="Tahoma"/>
          <w:sz w:val="22"/>
          <w:szCs w:val="22"/>
        </w:rPr>
        <w:t>47, Children Act 1989) to safeguard or promote the welfare of a young person who is suffering, or likely to suffer significant harm. The</w:t>
      </w:r>
      <w:r w:rsidR="00B66DF9" w:rsidRPr="00B66DF9">
        <w:rPr>
          <w:rFonts w:ascii="Tahoma" w:hAnsi="Tahoma" w:cs="Tahoma"/>
          <w:spacing w:val="-1"/>
          <w:sz w:val="22"/>
          <w:szCs w:val="22"/>
        </w:rPr>
        <w:t xml:space="preserve"> </w:t>
      </w:r>
      <w:r w:rsidR="00B66DF9" w:rsidRPr="00B66DF9">
        <w:rPr>
          <w:rFonts w:ascii="Tahoma" w:hAnsi="Tahoma" w:cs="Tahoma"/>
          <w:sz w:val="22"/>
          <w:szCs w:val="22"/>
        </w:rPr>
        <w:t>Act also gives powers to the Police to take emergency action to protect a young person from harm.</w:t>
      </w:r>
    </w:p>
    <w:p w14:paraId="2D010CB9" w14:textId="77777777" w:rsidR="00FB40C6" w:rsidRPr="00B66DF9" w:rsidRDefault="00FB40C6" w:rsidP="00FB40C6">
      <w:pPr>
        <w:pStyle w:val="BodyText"/>
        <w:kinsoku w:val="0"/>
        <w:overflowPunct w:val="0"/>
        <w:jc w:val="left"/>
        <w:rPr>
          <w:rFonts w:ascii="Tahoma" w:hAnsi="Tahoma" w:cs="Tahoma"/>
          <w:sz w:val="22"/>
          <w:szCs w:val="22"/>
        </w:rPr>
      </w:pPr>
    </w:p>
    <w:p w14:paraId="49CF7373" w14:textId="0659BAE0" w:rsidR="00B66DF9" w:rsidRPr="00FB40C6" w:rsidRDefault="00FB40C6" w:rsidP="00FB40C6">
      <w:pPr>
        <w:pStyle w:val="Heading2"/>
      </w:pPr>
      <w:bookmarkStart w:id="34" w:name="_bookmark12"/>
      <w:bookmarkStart w:id="35" w:name="_Toc237605356"/>
      <w:bookmarkEnd w:id="34"/>
      <w:r>
        <w:t>5.7</w:t>
      </w:r>
      <w:r>
        <w:tab/>
      </w:r>
      <w:r w:rsidR="00B66DF9" w:rsidRPr="00FB40C6">
        <w:t>Abuse</w:t>
      </w:r>
      <w:bookmarkEnd w:id="35"/>
    </w:p>
    <w:p w14:paraId="368CD580" w14:textId="4590E804" w:rsidR="00B66DF9" w:rsidRPr="00B66DF9" w:rsidRDefault="00FB40C6" w:rsidP="00FB40C6">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‘Abuse’</w:t>
      </w:r>
      <w:r w:rsidR="00B66DF9" w:rsidRPr="00B66DF9">
        <w:rPr>
          <w:rFonts w:ascii="Tahoma" w:hAnsi="Tahoma" w:cs="Tahoma"/>
          <w:spacing w:val="-7"/>
          <w:sz w:val="22"/>
          <w:szCs w:val="22"/>
        </w:rPr>
        <w:t xml:space="preserve"> </w:t>
      </w:r>
      <w:r w:rsidR="00B66DF9" w:rsidRPr="00B66DF9">
        <w:rPr>
          <w:rFonts w:ascii="Tahoma" w:hAnsi="Tahoma" w:cs="Tahoma"/>
          <w:sz w:val="22"/>
          <w:szCs w:val="22"/>
        </w:rPr>
        <w:t>relates</w:t>
      </w:r>
      <w:r w:rsidR="00B66DF9" w:rsidRPr="00B66DF9">
        <w:rPr>
          <w:rFonts w:ascii="Tahoma" w:hAnsi="Tahoma" w:cs="Tahoma"/>
          <w:spacing w:val="-8"/>
          <w:sz w:val="22"/>
          <w:szCs w:val="22"/>
        </w:rPr>
        <w:t xml:space="preserve"> </w:t>
      </w:r>
      <w:r w:rsidR="00B66DF9" w:rsidRPr="00B66DF9">
        <w:rPr>
          <w:rFonts w:ascii="Tahoma" w:hAnsi="Tahoma" w:cs="Tahoma"/>
          <w:sz w:val="22"/>
          <w:szCs w:val="22"/>
        </w:rPr>
        <w:t>to</w:t>
      </w:r>
      <w:r w:rsidR="00B66DF9" w:rsidRPr="00B66DF9">
        <w:rPr>
          <w:rFonts w:ascii="Tahoma" w:hAnsi="Tahoma" w:cs="Tahoma"/>
          <w:spacing w:val="-11"/>
          <w:sz w:val="22"/>
          <w:szCs w:val="22"/>
        </w:rPr>
        <w:t xml:space="preserve"> </w:t>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mistreatment</w:t>
      </w:r>
      <w:r w:rsidR="00B66DF9" w:rsidRPr="00B66DF9">
        <w:rPr>
          <w:rFonts w:ascii="Tahoma" w:hAnsi="Tahoma" w:cs="Tahoma"/>
          <w:spacing w:val="-1"/>
          <w:sz w:val="22"/>
          <w:szCs w:val="22"/>
        </w:rPr>
        <w:t xml:space="preserve"> </w:t>
      </w:r>
      <w:r w:rsidR="00B66DF9" w:rsidRPr="00B66DF9">
        <w:rPr>
          <w:rFonts w:ascii="Tahoma" w:hAnsi="Tahoma" w:cs="Tahoma"/>
          <w:sz w:val="22"/>
          <w:szCs w:val="22"/>
        </w:rPr>
        <w:t>of</w:t>
      </w:r>
      <w:r w:rsidR="00B66DF9" w:rsidRPr="00B66DF9">
        <w:rPr>
          <w:rFonts w:ascii="Tahoma" w:hAnsi="Tahoma" w:cs="Tahoma"/>
          <w:spacing w:val="-7"/>
          <w:sz w:val="22"/>
          <w:szCs w:val="22"/>
        </w:rPr>
        <w:t xml:space="preserve"> </w:t>
      </w:r>
      <w:r w:rsidR="00B66DF9" w:rsidRPr="00B66DF9">
        <w:rPr>
          <w:rFonts w:ascii="Tahoma" w:hAnsi="Tahoma" w:cs="Tahoma"/>
          <w:sz w:val="22"/>
          <w:szCs w:val="22"/>
        </w:rPr>
        <w:t>an</w:t>
      </w:r>
      <w:r w:rsidR="00B66DF9" w:rsidRPr="00B66DF9">
        <w:rPr>
          <w:rFonts w:ascii="Tahoma" w:hAnsi="Tahoma" w:cs="Tahoma"/>
          <w:spacing w:val="-9"/>
          <w:sz w:val="22"/>
          <w:szCs w:val="22"/>
        </w:rPr>
        <w:t xml:space="preserve"> </w:t>
      </w:r>
      <w:r w:rsidR="00B66DF9" w:rsidRPr="00B66DF9">
        <w:rPr>
          <w:rFonts w:ascii="Tahoma" w:hAnsi="Tahoma" w:cs="Tahoma"/>
          <w:sz w:val="22"/>
          <w:szCs w:val="22"/>
        </w:rPr>
        <w:t>individual’s</w:t>
      </w:r>
      <w:r w:rsidR="00B66DF9" w:rsidRPr="00B66DF9">
        <w:rPr>
          <w:rFonts w:ascii="Tahoma" w:hAnsi="Tahoma" w:cs="Tahoma"/>
          <w:spacing w:val="-3"/>
          <w:sz w:val="22"/>
          <w:szCs w:val="22"/>
        </w:rPr>
        <w:t xml:space="preserve"> </w:t>
      </w:r>
      <w:r w:rsidR="00B66DF9" w:rsidRPr="00B66DF9">
        <w:rPr>
          <w:rFonts w:ascii="Tahoma" w:hAnsi="Tahoma" w:cs="Tahoma"/>
          <w:sz w:val="22"/>
          <w:szCs w:val="22"/>
        </w:rPr>
        <w:t>human</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z w:val="22"/>
          <w:szCs w:val="22"/>
        </w:rPr>
        <w:t>civil</w:t>
      </w:r>
      <w:r w:rsidR="00B66DF9" w:rsidRPr="00B66DF9">
        <w:rPr>
          <w:rFonts w:ascii="Tahoma" w:hAnsi="Tahoma" w:cs="Tahoma"/>
          <w:spacing w:val="-9"/>
          <w:sz w:val="22"/>
          <w:szCs w:val="22"/>
        </w:rPr>
        <w:t xml:space="preserve"> </w:t>
      </w:r>
      <w:r w:rsidR="00B66DF9" w:rsidRPr="00B66DF9">
        <w:rPr>
          <w:rFonts w:ascii="Tahoma" w:hAnsi="Tahoma" w:cs="Tahoma"/>
          <w:sz w:val="22"/>
          <w:szCs w:val="22"/>
        </w:rPr>
        <w:t>rights</w:t>
      </w:r>
      <w:r w:rsidR="00B66DF9" w:rsidRPr="00B66DF9">
        <w:rPr>
          <w:rFonts w:ascii="Tahoma" w:hAnsi="Tahoma" w:cs="Tahoma"/>
          <w:spacing w:val="-15"/>
          <w:sz w:val="22"/>
          <w:szCs w:val="22"/>
        </w:rPr>
        <w:t xml:space="preserve"> </w:t>
      </w:r>
      <w:r w:rsidR="00B66DF9" w:rsidRPr="00B66DF9">
        <w:rPr>
          <w:rFonts w:ascii="Tahoma" w:hAnsi="Tahoma" w:cs="Tahoma"/>
          <w:sz w:val="22"/>
          <w:szCs w:val="22"/>
        </w:rPr>
        <w:t>by</w:t>
      </w:r>
      <w:r w:rsidR="00B66DF9" w:rsidRPr="00B66DF9">
        <w:rPr>
          <w:rFonts w:ascii="Tahoma" w:hAnsi="Tahoma" w:cs="Tahoma"/>
          <w:spacing w:val="-6"/>
          <w:sz w:val="22"/>
          <w:szCs w:val="22"/>
        </w:rPr>
        <w:t xml:space="preserve"> </w:t>
      </w:r>
      <w:r w:rsidR="00B66DF9" w:rsidRPr="00B66DF9">
        <w:rPr>
          <w:rFonts w:ascii="Tahoma" w:hAnsi="Tahoma" w:cs="Tahoma"/>
          <w:sz w:val="22"/>
          <w:szCs w:val="22"/>
        </w:rPr>
        <w:t>any</w:t>
      </w:r>
      <w:r w:rsidR="00B66DF9" w:rsidRPr="00B66DF9">
        <w:rPr>
          <w:rFonts w:ascii="Tahoma" w:hAnsi="Tahoma" w:cs="Tahoma"/>
          <w:spacing w:val="-6"/>
          <w:sz w:val="22"/>
          <w:szCs w:val="22"/>
        </w:rPr>
        <w:t xml:space="preserve"> </w:t>
      </w:r>
      <w:r w:rsidR="00B66DF9" w:rsidRPr="00B66DF9">
        <w:rPr>
          <w:rFonts w:ascii="Tahoma" w:hAnsi="Tahoma" w:cs="Tahoma"/>
          <w:sz w:val="22"/>
          <w:szCs w:val="22"/>
        </w:rPr>
        <w:t xml:space="preserve">other person or </w:t>
      </w:r>
      <w:proofErr w:type="gramStart"/>
      <w:r w:rsidR="00B66DF9" w:rsidRPr="00B66DF9">
        <w:rPr>
          <w:rFonts w:ascii="Tahoma" w:hAnsi="Tahoma" w:cs="Tahoma"/>
          <w:sz w:val="22"/>
          <w:szCs w:val="22"/>
        </w:rPr>
        <w:t>persons, and</w:t>
      </w:r>
      <w:proofErr w:type="gramEnd"/>
      <w:r w:rsidR="00B66DF9" w:rsidRPr="00B66DF9">
        <w:rPr>
          <w:rFonts w:ascii="Tahoma" w:hAnsi="Tahoma" w:cs="Tahoma"/>
          <w:sz w:val="22"/>
          <w:szCs w:val="22"/>
        </w:rPr>
        <w:t xml:space="preserve"> may consist of single or repeated acts. Incidents of abuse can be</w:t>
      </w:r>
      <w:r w:rsidR="00B66DF9" w:rsidRPr="00B66DF9">
        <w:rPr>
          <w:rFonts w:ascii="Tahoma" w:hAnsi="Tahoma" w:cs="Tahoma"/>
          <w:spacing w:val="-9"/>
          <w:sz w:val="22"/>
          <w:szCs w:val="22"/>
        </w:rPr>
        <w:t xml:space="preserve"> </w:t>
      </w:r>
      <w:r w:rsidR="00B66DF9" w:rsidRPr="00B66DF9">
        <w:rPr>
          <w:rFonts w:ascii="Tahoma" w:hAnsi="Tahoma" w:cs="Tahoma"/>
          <w:sz w:val="22"/>
          <w:szCs w:val="22"/>
        </w:rPr>
        <w:t>either</w:t>
      </w:r>
      <w:r w:rsidR="00B66DF9" w:rsidRPr="00B66DF9">
        <w:rPr>
          <w:rFonts w:ascii="Tahoma" w:hAnsi="Tahoma" w:cs="Tahoma"/>
          <w:spacing w:val="-8"/>
          <w:sz w:val="22"/>
          <w:szCs w:val="22"/>
        </w:rPr>
        <w:t xml:space="preserve"> </w:t>
      </w:r>
      <w:r w:rsidR="00B66DF9" w:rsidRPr="00B66DF9">
        <w:rPr>
          <w:rFonts w:ascii="Tahoma" w:hAnsi="Tahoma" w:cs="Tahoma"/>
          <w:sz w:val="22"/>
          <w:szCs w:val="22"/>
        </w:rPr>
        <w:t>to</w:t>
      </w:r>
      <w:r w:rsidR="00B66DF9" w:rsidRPr="00B66DF9">
        <w:rPr>
          <w:rFonts w:ascii="Tahoma" w:hAnsi="Tahoma" w:cs="Tahoma"/>
          <w:spacing w:val="-11"/>
          <w:sz w:val="22"/>
          <w:szCs w:val="22"/>
        </w:rPr>
        <w:t xml:space="preserve"> </w:t>
      </w:r>
      <w:r w:rsidR="00B66DF9" w:rsidRPr="00B66DF9">
        <w:rPr>
          <w:rFonts w:ascii="Tahoma" w:hAnsi="Tahoma" w:cs="Tahoma"/>
          <w:sz w:val="22"/>
          <w:szCs w:val="22"/>
        </w:rPr>
        <w:t>one</w:t>
      </w:r>
      <w:r w:rsidR="00B66DF9" w:rsidRPr="00B66DF9">
        <w:rPr>
          <w:rFonts w:ascii="Tahoma" w:hAnsi="Tahoma" w:cs="Tahoma"/>
          <w:spacing w:val="-11"/>
          <w:sz w:val="22"/>
          <w:szCs w:val="22"/>
        </w:rPr>
        <w:t xml:space="preserve"> </w:t>
      </w:r>
      <w:r w:rsidR="00B66DF9" w:rsidRPr="00B66DF9">
        <w:rPr>
          <w:rFonts w:ascii="Tahoma" w:hAnsi="Tahoma" w:cs="Tahoma"/>
          <w:sz w:val="22"/>
          <w:szCs w:val="22"/>
        </w:rPr>
        <w:t>person</w:t>
      </w:r>
      <w:r w:rsidR="00B66DF9" w:rsidRPr="00B66DF9">
        <w:rPr>
          <w:rFonts w:ascii="Tahoma" w:hAnsi="Tahoma" w:cs="Tahoma"/>
          <w:spacing w:val="-11"/>
          <w:sz w:val="22"/>
          <w:szCs w:val="22"/>
        </w:rPr>
        <w:t xml:space="preserve"> </w:t>
      </w:r>
      <w:r w:rsidR="00B66DF9" w:rsidRPr="00B66DF9">
        <w:rPr>
          <w:rFonts w:ascii="Tahoma" w:hAnsi="Tahoma" w:cs="Tahoma"/>
          <w:sz w:val="22"/>
          <w:szCs w:val="22"/>
        </w:rPr>
        <w:t>or</w:t>
      </w:r>
      <w:r w:rsidR="00B66DF9" w:rsidRPr="00B66DF9">
        <w:rPr>
          <w:rFonts w:ascii="Tahoma" w:hAnsi="Tahoma" w:cs="Tahoma"/>
          <w:spacing w:val="-7"/>
          <w:sz w:val="22"/>
          <w:szCs w:val="22"/>
        </w:rPr>
        <w:t xml:space="preserve"> </w:t>
      </w:r>
      <w:r w:rsidR="00B66DF9" w:rsidRPr="00B66DF9">
        <w:rPr>
          <w:rFonts w:ascii="Tahoma" w:hAnsi="Tahoma" w:cs="Tahoma"/>
          <w:sz w:val="22"/>
          <w:szCs w:val="22"/>
        </w:rPr>
        <w:t>more</w:t>
      </w:r>
      <w:r w:rsidR="00B66DF9" w:rsidRPr="00B66DF9">
        <w:rPr>
          <w:rFonts w:ascii="Tahoma" w:hAnsi="Tahoma" w:cs="Tahoma"/>
          <w:spacing w:val="-13"/>
          <w:sz w:val="22"/>
          <w:szCs w:val="22"/>
        </w:rPr>
        <w:t xml:space="preserve"> </w:t>
      </w:r>
      <w:r w:rsidR="00B66DF9" w:rsidRPr="00B66DF9">
        <w:rPr>
          <w:rFonts w:ascii="Tahoma" w:hAnsi="Tahoma" w:cs="Tahoma"/>
          <w:sz w:val="22"/>
          <w:szCs w:val="22"/>
        </w:rPr>
        <w:t>than</w:t>
      </w:r>
      <w:r w:rsidR="00B66DF9" w:rsidRPr="00B66DF9">
        <w:rPr>
          <w:rFonts w:ascii="Tahoma" w:hAnsi="Tahoma" w:cs="Tahoma"/>
          <w:spacing w:val="-11"/>
          <w:sz w:val="22"/>
          <w:szCs w:val="22"/>
        </w:rPr>
        <w:t xml:space="preserve"> </w:t>
      </w:r>
      <w:r w:rsidR="00B66DF9" w:rsidRPr="00B66DF9">
        <w:rPr>
          <w:rFonts w:ascii="Tahoma" w:hAnsi="Tahoma" w:cs="Tahoma"/>
          <w:sz w:val="22"/>
          <w:szCs w:val="22"/>
        </w:rPr>
        <w:t>one</w:t>
      </w:r>
      <w:r w:rsidR="00B66DF9" w:rsidRPr="00B66DF9">
        <w:rPr>
          <w:rFonts w:ascii="Tahoma" w:hAnsi="Tahoma" w:cs="Tahoma"/>
          <w:spacing w:val="-11"/>
          <w:sz w:val="22"/>
          <w:szCs w:val="22"/>
        </w:rPr>
        <w:t xml:space="preserve"> </w:t>
      </w:r>
      <w:r w:rsidR="00B66DF9" w:rsidRPr="00B66DF9">
        <w:rPr>
          <w:rFonts w:ascii="Tahoma" w:hAnsi="Tahoma" w:cs="Tahoma"/>
          <w:sz w:val="22"/>
          <w:szCs w:val="22"/>
        </w:rPr>
        <w:t>person</w:t>
      </w:r>
      <w:r w:rsidR="00B66DF9" w:rsidRPr="00B66DF9">
        <w:rPr>
          <w:rFonts w:ascii="Tahoma" w:hAnsi="Tahoma" w:cs="Tahoma"/>
          <w:spacing w:val="-11"/>
          <w:sz w:val="22"/>
          <w:szCs w:val="22"/>
        </w:rPr>
        <w:t xml:space="preserve"> </w:t>
      </w:r>
      <w:r w:rsidR="00B66DF9" w:rsidRPr="00B66DF9">
        <w:rPr>
          <w:rFonts w:ascii="Tahoma" w:hAnsi="Tahoma" w:cs="Tahoma"/>
          <w:sz w:val="22"/>
          <w:szCs w:val="22"/>
        </w:rPr>
        <w:t>at</w:t>
      </w:r>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16"/>
          <w:sz w:val="22"/>
          <w:szCs w:val="22"/>
        </w:rPr>
        <w:t xml:space="preserve"> </w:t>
      </w:r>
      <w:r w:rsidR="00B66DF9" w:rsidRPr="00B66DF9">
        <w:rPr>
          <w:rFonts w:ascii="Tahoma" w:hAnsi="Tahoma" w:cs="Tahoma"/>
          <w:sz w:val="22"/>
          <w:szCs w:val="22"/>
        </w:rPr>
        <w:t>time.</w:t>
      </w:r>
      <w:r w:rsidR="00B66DF9" w:rsidRPr="00B66DF9">
        <w:rPr>
          <w:rFonts w:ascii="Tahoma" w:hAnsi="Tahoma" w:cs="Tahoma"/>
          <w:spacing w:val="-3"/>
          <w:sz w:val="22"/>
          <w:szCs w:val="22"/>
        </w:rPr>
        <w:t xml:space="preserve"> </w:t>
      </w:r>
      <w:r w:rsidR="00B66DF9" w:rsidRPr="00B66DF9">
        <w:rPr>
          <w:rFonts w:ascii="Tahoma" w:hAnsi="Tahoma" w:cs="Tahoma"/>
          <w:sz w:val="22"/>
          <w:szCs w:val="22"/>
        </w:rPr>
        <w:t>Abuse</w:t>
      </w:r>
      <w:r w:rsidR="00B66DF9" w:rsidRPr="00B66DF9">
        <w:rPr>
          <w:rFonts w:ascii="Tahoma" w:hAnsi="Tahoma" w:cs="Tahoma"/>
          <w:spacing w:val="-11"/>
          <w:sz w:val="22"/>
          <w:szCs w:val="22"/>
        </w:rPr>
        <w:t xml:space="preserve"> </w:t>
      </w:r>
      <w:r w:rsidR="00B66DF9" w:rsidRPr="00B66DF9">
        <w:rPr>
          <w:rFonts w:ascii="Tahoma" w:hAnsi="Tahoma" w:cs="Tahoma"/>
          <w:sz w:val="22"/>
          <w:szCs w:val="22"/>
        </w:rPr>
        <w:t>or</w:t>
      </w:r>
      <w:r w:rsidR="00B66DF9" w:rsidRPr="00B66DF9">
        <w:rPr>
          <w:rFonts w:ascii="Tahoma" w:hAnsi="Tahoma" w:cs="Tahoma"/>
          <w:spacing w:val="-8"/>
          <w:sz w:val="22"/>
          <w:szCs w:val="22"/>
        </w:rPr>
        <w:t xml:space="preserve"> </w:t>
      </w:r>
      <w:r w:rsidR="00B66DF9" w:rsidRPr="00B66DF9">
        <w:rPr>
          <w:rFonts w:ascii="Tahoma" w:hAnsi="Tahoma" w:cs="Tahoma"/>
          <w:sz w:val="22"/>
          <w:szCs w:val="22"/>
        </w:rPr>
        <w:t>harmful</w:t>
      </w:r>
      <w:r w:rsidR="00B66DF9" w:rsidRPr="00B66DF9">
        <w:rPr>
          <w:rFonts w:ascii="Tahoma" w:hAnsi="Tahoma" w:cs="Tahoma"/>
          <w:spacing w:val="-8"/>
          <w:sz w:val="22"/>
          <w:szCs w:val="22"/>
        </w:rPr>
        <w:t xml:space="preserve"> </w:t>
      </w:r>
      <w:r w:rsidR="00B66DF9" w:rsidRPr="00B66DF9">
        <w:rPr>
          <w:rFonts w:ascii="Tahoma" w:hAnsi="Tahoma" w:cs="Tahoma"/>
          <w:sz w:val="22"/>
          <w:szCs w:val="22"/>
        </w:rPr>
        <w:t>behaviours can be either deliberate or the result of negligence, ignorance, lack of training, knowledge</w:t>
      </w:r>
      <w:r w:rsidR="00B66DF9" w:rsidRPr="00B66DF9">
        <w:rPr>
          <w:rFonts w:ascii="Tahoma" w:hAnsi="Tahoma" w:cs="Tahoma"/>
          <w:spacing w:val="-10"/>
          <w:sz w:val="22"/>
          <w:szCs w:val="22"/>
        </w:rPr>
        <w:t xml:space="preserve"> </w:t>
      </w:r>
      <w:r w:rsidR="00B66DF9" w:rsidRPr="00B66DF9">
        <w:rPr>
          <w:rFonts w:ascii="Tahoma" w:hAnsi="Tahoma" w:cs="Tahoma"/>
          <w:sz w:val="22"/>
          <w:szCs w:val="22"/>
        </w:rPr>
        <w:t>or</w:t>
      </w:r>
      <w:r w:rsidR="00B66DF9" w:rsidRPr="00B66DF9">
        <w:rPr>
          <w:rFonts w:ascii="Tahoma" w:hAnsi="Tahoma" w:cs="Tahoma"/>
          <w:spacing w:val="-9"/>
          <w:sz w:val="22"/>
          <w:szCs w:val="22"/>
        </w:rPr>
        <w:t xml:space="preserve"> </w:t>
      </w:r>
      <w:r w:rsidR="00B66DF9" w:rsidRPr="00B66DF9">
        <w:rPr>
          <w:rFonts w:ascii="Tahoma" w:hAnsi="Tahoma" w:cs="Tahoma"/>
          <w:sz w:val="22"/>
          <w:szCs w:val="22"/>
        </w:rPr>
        <w:t>understanding.</w:t>
      </w:r>
      <w:r w:rsidR="00B66DF9" w:rsidRPr="00B66DF9">
        <w:rPr>
          <w:rFonts w:ascii="Tahoma" w:hAnsi="Tahoma" w:cs="Tahoma"/>
          <w:spacing w:val="-6"/>
          <w:sz w:val="22"/>
          <w:szCs w:val="22"/>
        </w:rPr>
        <w:t xml:space="preserve"> </w:t>
      </w:r>
      <w:r w:rsidR="00B66DF9" w:rsidRPr="00B66DF9">
        <w:rPr>
          <w:rFonts w:ascii="Tahoma" w:hAnsi="Tahoma" w:cs="Tahoma"/>
          <w:sz w:val="22"/>
          <w:szCs w:val="22"/>
        </w:rPr>
        <w:t>Somebody</w:t>
      </w:r>
      <w:r w:rsidR="00B66DF9" w:rsidRPr="00B66DF9">
        <w:rPr>
          <w:rFonts w:ascii="Tahoma" w:hAnsi="Tahoma" w:cs="Tahoma"/>
          <w:spacing w:val="-12"/>
          <w:sz w:val="22"/>
          <w:szCs w:val="22"/>
        </w:rPr>
        <w:t xml:space="preserve"> </w:t>
      </w:r>
      <w:r w:rsidR="00B66DF9" w:rsidRPr="00B66DF9">
        <w:rPr>
          <w:rFonts w:ascii="Tahoma" w:hAnsi="Tahoma" w:cs="Tahoma"/>
          <w:sz w:val="22"/>
          <w:szCs w:val="22"/>
        </w:rPr>
        <w:t>may</w:t>
      </w:r>
      <w:r w:rsidR="00B66DF9" w:rsidRPr="00B66DF9">
        <w:rPr>
          <w:rFonts w:ascii="Tahoma" w:hAnsi="Tahoma" w:cs="Tahoma"/>
          <w:spacing w:val="-9"/>
          <w:sz w:val="22"/>
          <w:szCs w:val="22"/>
        </w:rPr>
        <w:t xml:space="preserve"> </w:t>
      </w:r>
      <w:r w:rsidR="00B66DF9" w:rsidRPr="00B66DF9">
        <w:rPr>
          <w:rFonts w:ascii="Tahoma" w:hAnsi="Tahoma" w:cs="Tahoma"/>
          <w:sz w:val="22"/>
          <w:szCs w:val="22"/>
        </w:rPr>
        <w:t>abuse</w:t>
      </w:r>
      <w:r w:rsidR="00B66DF9" w:rsidRPr="00B66DF9">
        <w:rPr>
          <w:rFonts w:ascii="Tahoma" w:hAnsi="Tahoma" w:cs="Tahoma"/>
          <w:spacing w:val="-10"/>
          <w:sz w:val="22"/>
          <w:szCs w:val="22"/>
        </w:rPr>
        <w:t xml:space="preserve"> </w:t>
      </w:r>
      <w:r w:rsidR="00B66DF9" w:rsidRPr="00B66DF9">
        <w:rPr>
          <w:rFonts w:ascii="Tahoma" w:hAnsi="Tahoma" w:cs="Tahoma"/>
          <w:sz w:val="22"/>
          <w:szCs w:val="22"/>
        </w:rPr>
        <w:t>or</w:t>
      </w:r>
      <w:r w:rsidR="00B66DF9" w:rsidRPr="00B66DF9">
        <w:rPr>
          <w:rFonts w:ascii="Tahoma" w:hAnsi="Tahoma" w:cs="Tahoma"/>
          <w:spacing w:val="-11"/>
          <w:sz w:val="22"/>
          <w:szCs w:val="22"/>
        </w:rPr>
        <w:t xml:space="preserve"> </w:t>
      </w:r>
      <w:r w:rsidR="00B66DF9" w:rsidRPr="00B66DF9">
        <w:rPr>
          <w:rFonts w:ascii="Tahoma" w:hAnsi="Tahoma" w:cs="Tahoma"/>
          <w:sz w:val="22"/>
          <w:szCs w:val="22"/>
        </w:rPr>
        <w:t>neglect</w:t>
      </w:r>
      <w:r w:rsidR="00B66DF9" w:rsidRPr="00B66DF9">
        <w:rPr>
          <w:rFonts w:ascii="Tahoma" w:hAnsi="Tahoma" w:cs="Tahoma"/>
          <w:spacing w:val="-9"/>
          <w:sz w:val="22"/>
          <w:szCs w:val="22"/>
        </w:rPr>
        <w:t xml:space="preserve"> </w:t>
      </w:r>
      <w:r w:rsidR="00B66DF9" w:rsidRPr="00B66DF9">
        <w:rPr>
          <w:rFonts w:ascii="Tahoma" w:hAnsi="Tahoma" w:cs="Tahoma"/>
          <w:sz w:val="22"/>
          <w:szCs w:val="22"/>
        </w:rPr>
        <w:t>an</w:t>
      </w:r>
      <w:r w:rsidR="00B66DF9" w:rsidRPr="00B66DF9">
        <w:rPr>
          <w:rFonts w:ascii="Tahoma" w:hAnsi="Tahoma" w:cs="Tahoma"/>
          <w:spacing w:val="-12"/>
          <w:sz w:val="22"/>
          <w:szCs w:val="22"/>
        </w:rPr>
        <w:t xml:space="preserve"> </w:t>
      </w:r>
      <w:r w:rsidR="00B66DF9" w:rsidRPr="00B66DF9">
        <w:rPr>
          <w:rFonts w:ascii="Tahoma" w:hAnsi="Tahoma" w:cs="Tahoma"/>
          <w:sz w:val="22"/>
          <w:szCs w:val="22"/>
        </w:rPr>
        <w:t>individual</w:t>
      </w:r>
      <w:r w:rsidR="00B66DF9" w:rsidRPr="00B66DF9">
        <w:rPr>
          <w:rFonts w:ascii="Tahoma" w:hAnsi="Tahoma" w:cs="Tahoma"/>
          <w:spacing w:val="-10"/>
          <w:sz w:val="22"/>
          <w:szCs w:val="22"/>
        </w:rPr>
        <w:t xml:space="preserve"> </w:t>
      </w:r>
      <w:r w:rsidR="00B66DF9" w:rsidRPr="00B66DF9">
        <w:rPr>
          <w:rFonts w:ascii="Tahoma" w:hAnsi="Tahoma" w:cs="Tahoma"/>
          <w:sz w:val="22"/>
          <w:szCs w:val="22"/>
        </w:rPr>
        <w:t>by</w:t>
      </w:r>
      <w:r w:rsidR="00B66DF9" w:rsidRPr="00B66DF9">
        <w:rPr>
          <w:rFonts w:ascii="Tahoma" w:hAnsi="Tahoma" w:cs="Tahoma"/>
          <w:spacing w:val="-9"/>
          <w:sz w:val="22"/>
          <w:szCs w:val="22"/>
        </w:rPr>
        <w:t xml:space="preserve"> </w:t>
      </w:r>
      <w:r w:rsidR="00B66DF9" w:rsidRPr="00B66DF9">
        <w:rPr>
          <w:rFonts w:ascii="Tahoma" w:hAnsi="Tahoma" w:cs="Tahoma"/>
          <w:sz w:val="22"/>
          <w:szCs w:val="22"/>
        </w:rPr>
        <w:t>inflicting harm or failure to prevent harm.</w:t>
      </w:r>
    </w:p>
    <w:p w14:paraId="53E7575B" w14:textId="6321CA93" w:rsidR="00B66DF9" w:rsidRPr="00B66DF9" w:rsidRDefault="00FB40C6" w:rsidP="00FB40C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All</w:t>
      </w:r>
      <w:r w:rsidR="00B66DF9" w:rsidRPr="00B66DF9">
        <w:rPr>
          <w:rFonts w:ascii="Tahoma" w:hAnsi="Tahoma" w:cs="Tahoma"/>
          <w:spacing w:val="-7"/>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6"/>
          <w:sz w:val="22"/>
          <w:szCs w:val="22"/>
        </w:rPr>
        <w:t xml:space="preserve"> </w:t>
      </w:r>
      <w:r w:rsidR="00B66DF9" w:rsidRPr="00B66DF9">
        <w:rPr>
          <w:rFonts w:ascii="Tahoma" w:hAnsi="Tahoma" w:cs="Tahoma"/>
          <w:sz w:val="22"/>
          <w:szCs w:val="22"/>
        </w:rPr>
        <w:t>staff</w:t>
      </w:r>
      <w:r w:rsidR="00B66DF9" w:rsidRPr="00B66DF9">
        <w:rPr>
          <w:rFonts w:ascii="Tahoma" w:hAnsi="Tahoma" w:cs="Tahoma"/>
          <w:spacing w:val="-4"/>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6"/>
          <w:sz w:val="22"/>
          <w:szCs w:val="22"/>
        </w:rPr>
        <w:t xml:space="preserve"> </w:t>
      </w:r>
      <w:r w:rsidR="00B66DF9" w:rsidRPr="00B66DF9">
        <w:rPr>
          <w:rFonts w:ascii="Tahoma" w:hAnsi="Tahoma" w:cs="Tahoma"/>
          <w:sz w:val="22"/>
          <w:szCs w:val="22"/>
        </w:rPr>
        <w:t>be</w:t>
      </w:r>
      <w:r w:rsidR="00B66DF9" w:rsidRPr="00B66DF9">
        <w:rPr>
          <w:rFonts w:ascii="Tahoma" w:hAnsi="Tahoma" w:cs="Tahoma"/>
          <w:spacing w:val="-6"/>
          <w:sz w:val="22"/>
          <w:szCs w:val="22"/>
        </w:rPr>
        <w:t xml:space="preserve"> </w:t>
      </w:r>
      <w:r w:rsidR="00B66DF9" w:rsidRPr="00B66DF9">
        <w:rPr>
          <w:rFonts w:ascii="Tahoma" w:hAnsi="Tahoma" w:cs="Tahoma"/>
          <w:sz w:val="22"/>
          <w:szCs w:val="22"/>
        </w:rPr>
        <w:t>aware</w:t>
      </w:r>
      <w:r w:rsidR="00B66DF9" w:rsidRPr="00B66DF9">
        <w:rPr>
          <w:rFonts w:ascii="Tahoma" w:hAnsi="Tahoma" w:cs="Tahoma"/>
          <w:spacing w:val="-8"/>
          <w:sz w:val="22"/>
          <w:szCs w:val="22"/>
        </w:rPr>
        <w:t xml:space="preserve"> </w:t>
      </w:r>
      <w:r w:rsidR="00B66DF9" w:rsidRPr="00B66DF9">
        <w:rPr>
          <w:rFonts w:ascii="Tahoma" w:hAnsi="Tahoma" w:cs="Tahoma"/>
          <w:sz w:val="22"/>
          <w:szCs w:val="22"/>
        </w:rPr>
        <w:t>that</w:t>
      </w:r>
      <w:r w:rsidR="00B66DF9" w:rsidRPr="00B66DF9">
        <w:rPr>
          <w:rFonts w:ascii="Tahoma" w:hAnsi="Tahoma" w:cs="Tahoma"/>
          <w:spacing w:val="-5"/>
          <w:sz w:val="22"/>
          <w:szCs w:val="22"/>
        </w:rPr>
        <w:t xml:space="preserve"> </w:t>
      </w:r>
      <w:r w:rsidR="00B66DF9" w:rsidRPr="00B66DF9">
        <w:rPr>
          <w:rFonts w:ascii="Tahoma" w:hAnsi="Tahoma" w:cs="Tahoma"/>
          <w:sz w:val="22"/>
          <w:szCs w:val="22"/>
        </w:rPr>
        <w:t>abuse,</w:t>
      </w:r>
      <w:r w:rsidR="00B66DF9" w:rsidRPr="00B66DF9">
        <w:rPr>
          <w:rFonts w:ascii="Tahoma" w:hAnsi="Tahoma" w:cs="Tahoma"/>
          <w:spacing w:val="-7"/>
          <w:sz w:val="22"/>
          <w:szCs w:val="22"/>
        </w:rPr>
        <w:t xml:space="preserve"> </w:t>
      </w:r>
      <w:r w:rsidR="00B66DF9" w:rsidRPr="00B66DF9">
        <w:rPr>
          <w:rFonts w:ascii="Tahoma" w:hAnsi="Tahoma" w:cs="Tahoma"/>
          <w:sz w:val="22"/>
          <w:szCs w:val="22"/>
        </w:rPr>
        <w:t>neglect</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9"/>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9"/>
          <w:sz w:val="22"/>
          <w:szCs w:val="22"/>
        </w:rPr>
        <w:t xml:space="preserve"> </w:t>
      </w:r>
      <w:r w:rsidR="00B66DF9" w:rsidRPr="00B66DF9">
        <w:rPr>
          <w:rFonts w:ascii="Tahoma" w:hAnsi="Tahoma" w:cs="Tahoma"/>
          <w:sz w:val="22"/>
          <w:szCs w:val="22"/>
        </w:rPr>
        <w:t>issues</w:t>
      </w:r>
      <w:r w:rsidR="00B66DF9" w:rsidRPr="00B66DF9">
        <w:rPr>
          <w:rFonts w:ascii="Tahoma" w:hAnsi="Tahoma" w:cs="Tahoma"/>
          <w:spacing w:val="-5"/>
          <w:sz w:val="22"/>
          <w:szCs w:val="22"/>
        </w:rPr>
        <w:t xml:space="preserve"> </w:t>
      </w:r>
      <w:r w:rsidR="00B66DF9" w:rsidRPr="00B66DF9">
        <w:rPr>
          <w:rFonts w:ascii="Tahoma" w:hAnsi="Tahoma" w:cs="Tahoma"/>
          <w:sz w:val="22"/>
          <w:szCs w:val="22"/>
        </w:rPr>
        <w:t>are</w:t>
      </w:r>
      <w:r w:rsidR="00B66DF9" w:rsidRPr="00B66DF9">
        <w:rPr>
          <w:rFonts w:ascii="Tahoma" w:hAnsi="Tahoma" w:cs="Tahoma"/>
          <w:spacing w:val="-8"/>
          <w:sz w:val="22"/>
          <w:szCs w:val="22"/>
        </w:rPr>
        <w:t xml:space="preserve"> </w:t>
      </w:r>
      <w:r w:rsidR="00B66DF9" w:rsidRPr="00B66DF9">
        <w:rPr>
          <w:rFonts w:ascii="Tahoma" w:hAnsi="Tahoma" w:cs="Tahoma"/>
          <w:sz w:val="22"/>
          <w:szCs w:val="22"/>
        </w:rPr>
        <w:t>rarely standalone</w:t>
      </w:r>
      <w:r w:rsidR="00B66DF9" w:rsidRPr="00B66DF9">
        <w:rPr>
          <w:rFonts w:ascii="Tahoma" w:hAnsi="Tahoma" w:cs="Tahoma"/>
          <w:spacing w:val="-11"/>
          <w:sz w:val="22"/>
          <w:szCs w:val="22"/>
        </w:rPr>
        <w:t xml:space="preserve"> </w:t>
      </w:r>
      <w:r w:rsidR="00B66DF9" w:rsidRPr="00B66DF9">
        <w:rPr>
          <w:rFonts w:ascii="Tahoma" w:hAnsi="Tahoma" w:cs="Tahoma"/>
          <w:sz w:val="22"/>
          <w:szCs w:val="22"/>
        </w:rPr>
        <w:t>events</w:t>
      </w:r>
      <w:r w:rsidR="00B66DF9" w:rsidRPr="00B66DF9">
        <w:rPr>
          <w:rFonts w:ascii="Tahoma" w:hAnsi="Tahoma" w:cs="Tahoma"/>
          <w:spacing w:val="-13"/>
          <w:sz w:val="22"/>
          <w:szCs w:val="22"/>
        </w:rPr>
        <w:t xml:space="preserve"> </w:t>
      </w:r>
      <w:r w:rsidR="00B66DF9" w:rsidRPr="00B66DF9">
        <w:rPr>
          <w:rFonts w:ascii="Tahoma" w:hAnsi="Tahoma" w:cs="Tahoma"/>
          <w:sz w:val="22"/>
          <w:szCs w:val="22"/>
        </w:rPr>
        <w:t>that</w:t>
      </w:r>
      <w:r w:rsidR="00B66DF9" w:rsidRPr="00B66DF9">
        <w:rPr>
          <w:rFonts w:ascii="Tahoma" w:hAnsi="Tahoma" w:cs="Tahoma"/>
          <w:spacing w:val="-10"/>
          <w:sz w:val="22"/>
          <w:szCs w:val="22"/>
        </w:rPr>
        <w:t xml:space="preserve"> </w:t>
      </w:r>
      <w:r w:rsidR="00B66DF9" w:rsidRPr="00B66DF9">
        <w:rPr>
          <w:rFonts w:ascii="Tahoma" w:hAnsi="Tahoma" w:cs="Tahoma"/>
          <w:sz w:val="22"/>
          <w:szCs w:val="22"/>
        </w:rPr>
        <w:t>can</w:t>
      </w:r>
      <w:r w:rsidR="00B66DF9" w:rsidRPr="00B66DF9">
        <w:rPr>
          <w:rFonts w:ascii="Tahoma" w:hAnsi="Tahoma" w:cs="Tahoma"/>
          <w:spacing w:val="-11"/>
          <w:sz w:val="22"/>
          <w:szCs w:val="22"/>
        </w:rPr>
        <w:t xml:space="preserve"> </w:t>
      </w:r>
      <w:r w:rsidR="00B66DF9" w:rsidRPr="00B66DF9">
        <w:rPr>
          <w:rFonts w:ascii="Tahoma" w:hAnsi="Tahoma" w:cs="Tahoma"/>
          <w:sz w:val="22"/>
          <w:szCs w:val="22"/>
        </w:rPr>
        <w:t>be</w:t>
      </w:r>
      <w:r w:rsidR="00B66DF9" w:rsidRPr="00B66DF9">
        <w:rPr>
          <w:rFonts w:ascii="Tahoma" w:hAnsi="Tahoma" w:cs="Tahoma"/>
          <w:spacing w:val="-14"/>
          <w:sz w:val="22"/>
          <w:szCs w:val="22"/>
        </w:rPr>
        <w:t xml:space="preserve"> </w:t>
      </w:r>
      <w:r w:rsidR="00B66DF9" w:rsidRPr="00B66DF9">
        <w:rPr>
          <w:rFonts w:ascii="Tahoma" w:hAnsi="Tahoma" w:cs="Tahoma"/>
          <w:sz w:val="22"/>
          <w:szCs w:val="22"/>
        </w:rPr>
        <w:t>covered</w:t>
      </w:r>
      <w:r w:rsidR="00B66DF9" w:rsidRPr="00B66DF9">
        <w:rPr>
          <w:rFonts w:ascii="Tahoma" w:hAnsi="Tahoma" w:cs="Tahoma"/>
          <w:spacing w:val="-14"/>
          <w:sz w:val="22"/>
          <w:szCs w:val="22"/>
        </w:rPr>
        <w:t xml:space="preserve"> </w:t>
      </w:r>
      <w:r w:rsidR="00B66DF9" w:rsidRPr="00B66DF9">
        <w:rPr>
          <w:rFonts w:ascii="Tahoma" w:hAnsi="Tahoma" w:cs="Tahoma"/>
          <w:sz w:val="22"/>
          <w:szCs w:val="22"/>
        </w:rPr>
        <w:t>by</w:t>
      </w:r>
      <w:r w:rsidR="00B66DF9" w:rsidRPr="00B66DF9">
        <w:rPr>
          <w:rFonts w:ascii="Tahoma" w:hAnsi="Tahoma" w:cs="Tahoma"/>
          <w:spacing w:val="-13"/>
          <w:sz w:val="22"/>
          <w:szCs w:val="22"/>
        </w:rPr>
        <w:t xml:space="preserve"> </w:t>
      </w:r>
      <w:r w:rsidR="00B66DF9" w:rsidRPr="00B66DF9">
        <w:rPr>
          <w:rFonts w:ascii="Tahoma" w:hAnsi="Tahoma" w:cs="Tahoma"/>
          <w:sz w:val="22"/>
          <w:szCs w:val="22"/>
        </w:rPr>
        <w:t>one</w:t>
      </w:r>
      <w:r w:rsidR="00B66DF9" w:rsidRPr="00B66DF9">
        <w:rPr>
          <w:rFonts w:ascii="Tahoma" w:hAnsi="Tahoma" w:cs="Tahoma"/>
          <w:spacing w:val="-14"/>
          <w:sz w:val="22"/>
          <w:szCs w:val="22"/>
        </w:rPr>
        <w:t xml:space="preserve"> </w:t>
      </w:r>
      <w:r w:rsidR="00B66DF9" w:rsidRPr="00B66DF9">
        <w:rPr>
          <w:rFonts w:ascii="Tahoma" w:hAnsi="Tahoma" w:cs="Tahoma"/>
          <w:sz w:val="22"/>
          <w:szCs w:val="22"/>
        </w:rPr>
        <w:t>definition</w:t>
      </w:r>
      <w:r w:rsidR="00B66DF9" w:rsidRPr="00B66DF9">
        <w:rPr>
          <w:rFonts w:ascii="Tahoma" w:hAnsi="Tahoma" w:cs="Tahoma"/>
          <w:spacing w:val="-11"/>
          <w:sz w:val="22"/>
          <w:szCs w:val="22"/>
        </w:rPr>
        <w:t xml:space="preserve"> </w:t>
      </w:r>
      <w:r w:rsidR="00B66DF9" w:rsidRPr="00B66DF9">
        <w:rPr>
          <w:rFonts w:ascii="Tahoma" w:hAnsi="Tahoma" w:cs="Tahoma"/>
          <w:sz w:val="22"/>
          <w:szCs w:val="22"/>
        </w:rPr>
        <w:t>or</w:t>
      </w:r>
      <w:r w:rsidR="00B66DF9" w:rsidRPr="00B66DF9">
        <w:rPr>
          <w:rFonts w:ascii="Tahoma" w:hAnsi="Tahoma" w:cs="Tahoma"/>
          <w:spacing w:val="-5"/>
          <w:sz w:val="22"/>
          <w:szCs w:val="22"/>
        </w:rPr>
        <w:t xml:space="preserve"> </w:t>
      </w:r>
      <w:r w:rsidR="00B66DF9" w:rsidRPr="00B66DF9">
        <w:rPr>
          <w:rFonts w:ascii="Tahoma" w:hAnsi="Tahoma" w:cs="Tahoma"/>
          <w:sz w:val="22"/>
          <w:szCs w:val="22"/>
        </w:rPr>
        <w:t>label.</w:t>
      </w:r>
      <w:r w:rsidR="00B66DF9" w:rsidRPr="00B66DF9">
        <w:rPr>
          <w:rFonts w:ascii="Tahoma" w:hAnsi="Tahoma" w:cs="Tahoma"/>
          <w:spacing w:val="-12"/>
          <w:sz w:val="22"/>
          <w:szCs w:val="22"/>
        </w:rPr>
        <w:t xml:space="preserve"> </w:t>
      </w:r>
      <w:r w:rsidR="00B66DF9" w:rsidRPr="00B66DF9">
        <w:rPr>
          <w:rFonts w:ascii="Tahoma" w:hAnsi="Tahoma" w:cs="Tahoma"/>
          <w:sz w:val="22"/>
          <w:szCs w:val="22"/>
        </w:rPr>
        <w:t>In</w:t>
      </w:r>
      <w:r w:rsidR="00B66DF9" w:rsidRPr="00B66DF9">
        <w:rPr>
          <w:rFonts w:ascii="Tahoma" w:hAnsi="Tahoma" w:cs="Tahoma"/>
          <w:spacing w:val="-16"/>
          <w:sz w:val="22"/>
          <w:szCs w:val="22"/>
        </w:rPr>
        <w:t xml:space="preserve"> </w:t>
      </w:r>
      <w:r w:rsidR="00B66DF9" w:rsidRPr="00B66DF9">
        <w:rPr>
          <w:rFonts w:ascii="Tahoma" w:hAnsi="Tahoma" w:cs="Tahoma"/>
          <w:sz w:val="22"/>
          <w:szCs w:val="22"/>
        </w:rPr>
        <w:t>most</w:t>
      </w:r>
      <w:r w:rsidR="00B66DF9" w:rsidRPr="00B66DF9">
        <w:rPr>
          <w:rFonts w:ascii="Tahoma" w:hAnsi="Tahoma" w:cs="Tahoma"/>
          <w:spacing w:val="-8"/>
          <w:sz w:val="22"/>
          <w:szCs w:val="22"/>
        </w:rPr>
        <w:t xml:space="preserve"> </w:t>
      </w:r>
      <w:r w:rsidR="00B66DF9" w:rsidRPr="00B66DF9">
        <w:rPr>
          <w:rFonts w:ascii="Tahoma" w:hAnsi="Tahoma" w:cs="Tahoma"/>
          <w:sz w:val="22"/>
          <w:szCs w:val="22"/>
        </w:rPr>
        <w:t>cases,</w:t>
      </w:r>
      <w:r w:rsidR="00B66DF9" w:rsidRPr="00B66DF9">
        <w:rPr>
          <w:rFonts w:ascii="Tahoma" w:hAnsi="Tahoma" w:cs="Tahoma"/>
          <w:spacing w:val="-12"/>
          <w:sz w:val="22"/>
          <w:szCs w:val="22"/>
        </w:rPr>
        <w:t xml:space="preserve"> </w:t>
      </w:r>
      <w:r w:rsidR="00B66DF9" w:rsidRPr="00B66DF9">
        <w:rPr>
          <w:rFonts w:ascii="Tahoma" w:hAnsi="Tahoma" w:cs="Tahoma"/>
          <w:sz w:val="22"/>
          <w:szCs w:val="22"/>
        </w:rPr>
        <w:t>multiple issues will overlap with one another (KCSIE</w:t>
      </w:r>
    </w:p>
    <w:p w14:paraId="6D0F1F50" w14:textId="2265638A" w:rsidR="00B66DF9" w:rsidRPr="00B66DF9" w:rsidRDefault="00FB40C6" w:rsidP="00FB40C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All staff should be aware that safeguarding incidents and/or behaviours can be associated with factors outside the school or college and/or can occur between children outside of these environments.</w:t>
      </w:r>
      <w:r w:rsidR="00B66DF9" w:rsidRPr="00B66DF9">
        <w:rPr>
          <w:rFonts w:ascii="Tahoma" w:hAnsi="Tahoma" w:cs="Tahoma"/>
          <w:spacing w:val="-6"/>
          <w:sz w:val="22"/>
          <w:szCs w:val="22"/>
        </w:rPr>
        <w:t xml:space="preserve"> </w:t>
      </w:r>
      <w:r w:rsidR="00B66DF9" w:rsidRPr="00B66DF9">
        <w:rPr>
          <w:rFonts w:ascii="Tahoma" w:hAnsi="Tahoma" w:cs="Tahoma"/>
          <w:sz w:val="22"/>
          <w:szCs w:val="22"/>
        </w:rPr>
        <w:t>All</w:t>
      </w:r>
      <w:r w:rsidR="00B66DF9" w:rsidRPr="00B66DF9">
        <w:rPr>
          <w:rFonts w:ascii="Tahoma" w:hAnsi="Tahoma" w:cs="Tahoma"/>
          <w:spacing w:val="-6"/>
          <w:sz w:val="22"/>
          <w:szCs w:val="22"/>
        </w:rPr>
        <w:t xml:space="preserve"> </w:t>
      </w:r>
      <w:r w:rsidR="00B66DF9" w:rsidRPr="00B66DF9">
        <w:rPr>
          <w:rFonts w:ascii="Tahoma" w:hAnsi="Tahoma" w:cs="Tahoma"/>
          <w:sz w:val="22"/>
          <w:szCs w:val="22"/>
        </w:rPr>
        <w:t>staff,</w:t>
      </w:r>
      <w:r w:rsidR="00B66DF9" w:rsidRPr="00B66DF9">
        <w:rPr>
          <w:rFonts w:ascii="Tahoma" w:hAnsi="Tahoma" w:cs="Tahoma"/>
          <w:spacing w:val="-3"/>
          <w:sz w:val="22"/>
          <w:szCs w:val="22"/>
        </w:rPr>
        <w:t xml:space="preserve"> </w:t>
      </w:r>
      <w:r w:rsidR="00B66DF9" w:rsidRPr="00B66DF9">
        <w:rPr>
          <w:rFonts w:ascii="Tahoma" w:hAnsi="Tahoma" w:cs="Tahoma"/>
          <w:sz w:val="22"/>
          <w:szCs w:val="22"/>
        </w:rPr>
        <w:t>but</w:t>
      </w:r>
      <w:r w:rsidR="00B66DF9" w:rsidRPr="00B66DF9">
        <w:rPr>
          <w:rFonts w:ascii="Tahoma" w:hAnsi="Tahoma" w:cs="Tahoma"/>
          <w:spacing w:val="-3"/>
          <w:sz w:val="22"/>
          <w:szCs w:val="22"/>
        </w:rPr>
        <w:t xml:space="preserve"> </w:t>
      </w:r>
      <w:r w:rsidR="00B66DF9" w:rsidRPr="00B66DF9">
        <w:rPr>
          <w:rFonts w:ascii="Tahoma" w:hAnsi="Tahoma" w:cs="Tahoma"/>
          <w:sz w:val="22"/>
          <w:szCs w:val="22"/>
        </w:rPr>
        <w:t>especially</w:t>
      </w:r>
      <w:r w:rsidR="00B66DF9" w:rsidRPr="00B66DF9">
        <w:rPr>
          <w:rFonts w:ascii="Tahoma" w:hAnsi="Tahoma" w:cs="Tahoma"/>
          <w:spacing w:val="-9"/>
          <w:sz w:val="22"/>
          <w:szCs w:val="22"/>
        </w:rPr>
        <w:t xml:space="preserve"> </w:t>
      </w:r>
      <w:r w:rsidR="00B66DF9" w:rsidRPr="00B66DF9">
        <w:rPr>
          <w:rFonts w:ascii="Tahoma" w:hAnsi="Tahoma" w:cs="Tahoma"/>
          <w:sz w:val="22"/>
          <w:szCs w:val="22"/>
        </w:rPr>
        <w:t>the</w:t>
      </w:r>
      <w:r w:rsidR="00B66DF9" w:rsidRPr="00B66DF9">
        <w:rPr>
          <w:rFonts w:ascii="Tahoma" w:hAnsi="Tahoma" w:cs="Tahoma"/>
          <w:spacing w:val="-5"/>
          <w:sz w:val="22"/>
          <w:szCs w:val="22"/>
        </w:rPr>
        <w:t xml:space="preserve"> </w:t>
      </w:r>
      <w:r w:rsidR="00B66DF9" w:rsidRPr="00B66DF9">
        <w:rPr>
          <w:rFonts w:ascii="Tahoma" w:hAnsi="Tahoma" w:cs="Tahoma"/>
          <w:sz w:val="22"/>
          <w:szCs w:val="22"/>
        </w:rPr>
        <w:t>designated</w:t>
      </w:r>
      <w:r w:rsidR="00B66DF9" w:rsidRPr="00B66DF9">
        <w:rPr>
          <w:rFonts w:ascii="Tahoma" w:hAnsi="Tahoma" w:cs="Tahoma"/>
          <w:spacing w:val="-7"/>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7"/>
          <w:sz w:val="22"/>
          <w:szCs w:val="22"/>
        </w:rPr>
        <w:t xml:space="preserve"> </w:t>
      </w:r>
      <w:r w:rsidR="00B66DF9" w:rsidRPr="00B66DF9">
        <w:rPr>
          <w:rFonts w:ascii="Tahoma" w:hAnsi="Tahoma" w:cs="Tahoma"/>
          <w:sz w:val="22"/>
          <w:szCs w:val="22"/>
        </w:rPr>
        <w:t>lead</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deputies)</w:t>
      </w:r>
      <w:r w:rsidR="00B66DF9" w:rsidRPr="00B66DF9">
        <w:rPr>
          <w:rFonts w:ascii="Tahoma" w:hAnsi="Tahoma" w:cs="Tahoma"/>
          <w:spacing w:val="-6"/>
          <w:sz w:val="22"/>
          <w:szCs w:val="22"/>
        </w:rPr>
        <w:t xml:space="preserve"> </w:t>
      </w:r>
      <w:r w:rsidR="00B66DF9" w:rsidRPr="00B66DF9">
        <w:rPr>
          <w:rFonts w:ascii="Tahoma" w:hAnsi="Tahoma" w:cs="Tahoma"/>
          <w:sz w:val="22"/>
          <w:szCs w:val="22"/>
        </w:rPr>
        <w:t>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 (KCSIE)</w:t>
      </w:r>
    </w:p>
    <w:p w14:paraId="033C471E" w14:textId="53E4ACB2" w:rsidR="00B66DF9" w:rsidRPr="00B66DF9" w:rsidRDefault="00FB40C6" w:rsidP="00FB40C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All staff should be aware that abuse does happen and that where there are any concerns, no matter if they appear low level – they should be reported to the safeguarding team.</w:t>
      </w:r>
      <w:r w:rsidR="00A71CDE">
        <w:rPr>
          <w:rFonts w:ascii="Tahoma" w:hAnsi="Tahoma" w:cs="Tahoma"/>
          <w:sz w:val="22"/>
          <w:szCs w:val="22"/>
        </w:rPr>
        <w:br/>
      </w:r>
      <w:r>
        <w:rPr>
          <w:rFonts w:ascii="Tahoma" w:hAnsi="Tahoma" w:cs="Tahoma"/>
          <w:sz w:val="22"/>
          <w:szCs w:val="22"/>
        </w:rPr>
        <w:br/>
      </w:r>
      <w:r w:rsidR="00B66DF9" w:rsidRPr="00B66DF9">
        <w:rPr>
          <w:rFonts w:ascii="Tahoma" w:hAnsi="Tahoma" w:cs="Tahoma"/>
          <w:sz w:val="22"/>
          <w:szCs w:val="22"/>
        </w:rPr>
        <w:t>Within</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context</w:t>
      </w:r>
      <w:r w:rsidR="00B66DF9" w:rsidRPr="00B66DF9">
        <w:rPr>
          <w:rFonts w:ascii="Tahoma" w:hAnsi="Tahoma" w:cs="Tahoma"/>
          <w:spacing w:val="-5"/>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this</w:t>
      </w:r>
      <w:r w:rsidR="00B66DF9" w:rsidRPr="00B66DF9">
        <w:rPr>
          <w:rFonts w:ascii="Tahoma" w:hAnsi="Tahoma" w:cs="Tahoma"/>
          <w:spacing w:val="-3"/>
          <w:sz w:val="22"/>
          <w:szCs w:val="22"/>
        </w:rPr>
        <w:t xml:space="preserve"> </w:t>
      </w:r>
      <w:r w:rsidR="00B66DF9" w:rsidRPr="00B66DF9">
        <w:rPr>
          <w:rFonts w:ascii="Tahoma" w:hAnsi="Tahoma" w:cs="Tahoma"/>
          <w:sz w:val="22"/>
          <w:szCs w:val="22"/>
        </w:rPr>
        <w:t>policy</w:t>
      </w:r>
      <w:r w:rsidR="00B66DF9" w:rsidRPr="00B66DF9">
        <w:rPr>
          <w:rFonts w:ascii="Tahoma" w:hAnsi="Tahoma" w:cs="Tahoma"/>
          <w:spacing w:val="-4"/>
          <w:sz w:val="22"/>
          <w:szCs w:val="22"/>
        </w:rPr>
        <w:t xml:space="preserve"> </w:t>
      </w:r>
      <w:r w:rsidR="00B66DF9" w:rsidRPr="00B66DF9">
        <w:rPr>
          <w:rFonts w:ascii="Tahoma" w:hAnsi="Tahoma" w:cs="Tahoma"/>
          <w:sz w:val="22"/>
          <w:szCs w:val="22"/>
        </w:rPr>
        <w:t>abuse</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z w:val="22"/>
          <w:szCs w:val="22"/>
        </w:rPr>
        <w:t>harmful</w:t>
      </w:r>
      <w:r w:rsidR="00B66DF9" w:rsidRPr="00B66DF9">
        <w:rPr>
          <w:rFonts w:ascii="Tahoma" w:hAnsi="Tahoma" w:cs="Tahoma"/>
          <w:spacing w:val="-5"/>
          <w:sz w:val="22"/>
          <w:szCs w:val="22"/>
        </w:rPr>
        <w:t xml:space="preserve"> </w:t>
      </w:r>
      <w:r w:rsidR="00B66DF9" w:rsidRPr="00B66DF9">
        <w:rPr>
          <w:rFonts w:ascii="Tahoma" w:hAnsi="Tahoma" w:cs="Tahoma"/>
          <w:sz w:val="22"/>
          <w:szCs w:val="22"/>
        </w:rPr>
        <w:t>behaviours</w:t>
      </w:r>
      <w:r w:rsidR="00B66DF9" w:rsidRPr="00B66DF9">
        <w:rPr>
          <w:rFonts w:ascii="Tahoma" w:hAnsi="Tahoma" w:cs="Tahoma"/>
          <w:spacing w:val="-3"/>
          <w:sz w:val="22"/>
          <w:szCs w:val="22"/>
        </w:rPr>
        <w:t xml:space="preserve"> </w:t>
      </w:r>
      <w:r w:rsidR="00B66DF9" w:rsidRPr="00B66DF9">
        <w:rPr>
          <w:rFonts w:ascii="Tahoma" w:hAnsi="Tahoma" w:cs="Tahoma"/>
          <w:sz w:val="22"/>
          <w:szCs w:val="22"/>
        </w:rPr>
        <w:t>are</w:t>
      </w:r>
      <w:r w:rsidR="00B66DF9" w:rsidRPr="00B66DF9">
        <w:rPr>
          <w:rFonts w:ascii="Tahoma" w:hAnsi="Tahoma" w:cs="Tahoma"/>
          <w:spacing w:val="-4"/>
          <w:sz w:val="22"/>
          <w:szCs w:val="22"/>
        </w:rPr>
        <w:t xml:space="preserve"> </w:t>
      </w:r>
      <w:r w:rsidR="00B66DF9" w:rsidRPr="00B66DF9">
        <w:rPr>
          <w:rFonts w:ascii="Tahoma" w:hAnsi="Tahoma" w:cs="Tahoma"/>
          <w:sz w:val="22"/>
          <w:szCs w:val="22"/>
        </w:rPr>
        <w:t>defined</w:t>
      </w:r>
      <w:r w:rsidR="00B66DF9" w:rsidRPr="00B66DF9">
        <w:rPr>
          <w:rFonts w:ascii="Tahoma" w:hAnsi="Tahoma" w:cs="Tahoma"/>
          <w:spacing w:val="-3"/>
          <w:sz w:val="22"/>
          <w:szCs w:val="22"/>
        </w:rPr>
        <w:t xml:space="preserve"> </w:t>
      </w:r>
      <w:r w:rsidR="00B66DF9" w:rsidRPr="00B66DF9">
        <w:rPr>
          <w:rFonts w:ascii="Tahoma" w:hAnsi="Tahoma" w:cs="Tahoma"/>
          <w:sz w:val="22"/>
          <w:szCs w:val="22"/>
        </w:rPr>
        <w:t>through</w:t>
      </w:r>
      <w:r w:rsidR="00B66DF9" w:rsidRPr="00B66DF9">
        <w:rPr>
          <w:rFonts w:ascii="Tahoma" w:hAnsi="Tahoma" w:cs="Tahoma"/>
          <w:spacing w:val="-7"/>
          <w:sz w:val="22"/>
          <w:szCs w:val="22"/>
        </w:rPr>
        <w:t xml:space="preserve"> </w:t>
      </w:r>
      <w:r w:rsidR="00B66DF9" w:rsidRPr="00B66DF9">
        <w:rPr>
          <w:rFonts w:ascii="Tahoma" w:hAnsi="Tahoma" w:cs="Tahoma"/>
          <w:sz w:val="22"/>
          <w:szCs w:val="22"/>
        </w:rPr>
        <w:t>the following main categories:</w:t>
      </w:r>
    </w:p>
    <w:p w14:paraId="3A80EEC4"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Physical: </w:t>
      </w:r>
      <w:r w:rsidRPr="00B66DF9">
        <w:rPr>
          <w:rFonts w:cs="Tahoma"/>
        </w:rPr>
        <w:t>this may involve hitting, slapping, pushing, kicking, shaking, throwing, poisoning, burning or scalding, drowning, suffocating, misuse of medication, inflicting</w:t>
      </w:r>
      <w:r w:rsidRPr="00B66DF9">
        <w:rPr>
          <w:rFonts w:cs="Tahoma"/>
          <w:spacing w:val="-7"/>
        </w:rPr>
        <w:t xml:space="preserve"> </w:t>
      </w:r>
      <w:r w:rsidRPr="00B66DF9">
        <w:rPr>
          <w:rFonts w:cs="Tahoma"/>
        </w:rPr>
        <w:t>inappropriate</w:t>
      </w:r>
      <w:r w:rsidRPr="00B66DF9">
        <w:rPr>
          <w:rFonts w:cs="Tahoma"/>
          <w:spacing w:val="-8"/>
        </w:rPr>
        <w:t xml:space="preserve"> </w:t>
      </w:r>
      <w:r w:rsidRPr="00B66DF9">
        <w:rPr>
          <w:rFonts w:cs="Tahoma"/>
        </w:rPr>
        <w:t>physical</w:t>
      </w:r>
      <w:r w:rsidRPr="00B66DF9">
        <w:rPr>
          <w:rFonts w:cs="Tahoma"/>
          <w:spacing w:val="-8"/>
        </w:rPr>
        <w:t xml:space="preserve"> </w:t>
      </w:r>
      <w:r w:rsidRPr="00B66DF9">
        <w:rPr>
          <w:rFonts w:cs="Tahoma"/>
        </w:rPr>
        <w:t>sanctions,</w:t>
      </w:r>
      <w:r w:rsidRPr="00B66DF9">
        <w:rPr>
          <w:rFonts w:cs="Tahoma"/>
          <w:spacing w:val="-3"/>
        </w:rPr>
        <w:t xml:space="preserve"> </w:t>
      </w:r>
      <w:r w:rsidRPr="00B66DF9">
        <w:rPr>
          <w:rFonts w:cs="Tahoma"/>
        </w:rPr>
        <w:t>or</w:t>
      </w:r>
      <w:r w:rsidRPr="00B66DF9">
        <w:rPr>
          <w:rFonts w:cs="Tahoma"/>
          <w:spacing w:val="-6"/>
        </w:rPr>
        <w:t xml:space="preserve"> </w:t>
      </w:r>
      <w:r w:rsidRPr="00B66DF9">
        <w:rPr>
          <w:rFonts w:cs="Tahoma"/>
        </w:rPr>
        <w:t>otherwise</w:t>
      </w:r>
      <w:r w:rsidRPr="00B66DF9">
        <w:rPr>
          <w:rFonts w:cs="Tahoma"/>
          <w:spacing w:val="-7"/>
        </w:rPr>
        <w:t xml:space="preserve"> </w:t>
      </w:r>
      <w:r w:rsidRPr="00B66DF9">
        <w:rPr>
          <w:rFonts w:cs="Tahoma"/>
        </w:rPr>
        <w:t>causing</w:t>
      </w:r>
      <w:r w:rsidRPr="00B66DF9">
        <w:rPr>
          <w:rFonts w:cs="Tahoma"/>
          <w:spacing w:val="-7"/>
        </w:rPr>
        <w:t xml:space="preserve"> </w:t>
      </w:r>
      <w:r w:rsidRPr="00B66DF9">
        <w:rPr>
          <w:rFonts w:cs="Tahoma"/>
        </w:rPr>
        <w:t>physical</w:t>
      </w:r>
      <w:r w:rsidRPr="00B66DF9">
        <w:rPr>
          <w:rFonts w:cs="Tahoma"/>
          <w:spacing w:val="-8"/>
        </w:rPr>
        <w:t xml:space="preserve"> </w:t>
      </w:r>
      <w:r w:rsidRPr="00B66DF9">
        <w:rPr>
          <w:rFonts w:cs="Tahoma"/>
        </w:rPr>
        <w:t>harm</w:t>
      </w:r>
      <w:r w:rsidRPr="00B66DF9">
        <w:rPr>
          <w:rFonts w:cs="Tahoma"/>
          <w:spacing w:val="-8"/>
        </w:rPr>
        <w:t xml:space="preserve"> </w:t>
      </w:r>
      <w:r w:rsidRPr="00B66DF9">
        <w:rPr>
          <w:rFonts w:cs="Tahoma"/>
        </w:rPr>
        <w:t>to</w:t>
      </w:r>
      <w:r w:rsidRPr="00B66DF9">
        <w:rPr>
          <w:rFonts w:cs="Tahoma"/>
          <w:spacing w:val="-10"/>
        </w:rPr>
        <w:t xml:space="preserve"> </w:t>
      </w:r>
      <w:r w:rsidRPr="00B66DF9">
        <w:rPr>
          <w:rFonts w:cs="Tahoma"/>
        </w:rPr>
        <w:t xml:space="preserve">a child, young person or vulnerable adult including fabricating the symptoms of, or deliberately causing the individual ill health (DfE 2014, </w:t>
      </w:r>
      <w:proofErr w:type="spellStart"/>
      <w:r w:rsidRPr="00B66DF9">
        <w:rPr>
          <w:rFonts w:cs="Tahoma"/>
        </w:rPr>
        <w:t>DoH</w:t>
      </w:r>
      <w:proofErr w:type="spellEnd"/>
      <w:r w:rsidRPr="00B66DF9">
        <w:rPr>
          <w:rFonts w:cs="Tahoma"/>
        </w:rPr>
        <w:t xml:space="preserve"> 2000)</w:t>
      </w:r>
    </w:p>
    <w:p w14:paraId="7F5496C4"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lastRenderedPageBreak/>
        <w:t>Emotional/Psychological</w:t>
      </w:r>
      <w:r w:rsidRPr="00B66DF9">
        <w:rPr>
          <w:rFonts w:cs="Tahoma"/>
        </w:rPr>
        <w:t>: this is the persistent emotional ill-treatment of a child, young person or vulnerable adult such as to cause severe and persistent adverse effects on their emotional development. This may involve the imposition of age or developmentally inappropriate expectations resulting in fear, exploitation or corruption. This may also include interactions that are beyond a child’s developmental</w:t>
      </w:r>
      <w:r w:rsidRPr="00B66DF9">
        <w:rPr>
          <w:rFonts w:cs="Tahoma"/>
          <w:spacing w:val="-8"/>
        </w:rPr>
        <w:t xml:space="preserve"> </w:t>
      </w:r>
      <w:r w:rsidRPr="00B66DF9">
        <w:rPr>
          <w:rFonts w:cs="Tahoma"/>
        </w:rPr>
        <w:t>capability</w:t>
      </w:r>
      <w:r w:rsidRPr="00B66DF9">
        <w:rPr>
          <w:rFonts w:cs="Tahoma"/>
          <w:spacing w:val="-9"/>
        </w:rPr>
        <w:t xml:space="preserve"> </w:t>
      </w:r>
      <w:r w:rsidRPr="00B66DF9">
        <w:rPr>
          <w:rFonts w:cs="Tahoma"/>
        </w:rPr>
        <w:t>as</w:t>
      </w:r>
      <w:r w:rsidRPr="00B66DF9">
        <w:rPr>
          <w:rFonts w:cs="Tahoma"/>
          <w:spacing w:val="-7"/>
        </w:rPr>
        <w:t xml:space="preserve"> </w:t>
      </w:r>
      <w:r w:rsidRPr="00B66DF9">
        <w:rPr>
          <w:rFonts w:cs="Tahoma"/>
        </w:rPr>
        <w:t>well</w:t>
      </w:r>
      <w:r w:rsidRPr="00B66DF9">
        <w:rPr>
          <w:rFonts w:cs="Tahoma"/>
          <w:spacing w:val="-6"/>
        </w:rPr>
        <w:t xml:space="preserve"> </w:t>
      </w:r>
      <w:r w:rsidRPr="00B66DF9">
        <w:rPr>
          <w:rFonts w:cs="Tahoma"/>
        </w:rPr>
        <w:t>as</w:t>
      </w:r>
      <w:r w:rsidRPr="00B66DF9">
        <w:rPr>
          <w:rFonts w:cs="Tahoma"/>
          <w:spacing w:val="-7"/>
        </w:rPr>
        <w:t xml:space="preserve"> </w:t>
      </w:r>
      <w:r w:rsidRPr="00B66DF9">
        <w:rPr>
          <w:rFonts w:cs="Tahoma"/>
        </w:rPr>
        <w:t>overprotection</w:t>
      </w:r>
      <w:r w:rsidRPr="00B66DF9">
        <w:rPr>
          <w:rFonts w:cs="Tahoma"/>
          <w:spacing w:val="-4"/>
        </w:rPr>
        <w:t xml:space="preserve"> </w:t>
      </w:r>
      <w:r w:rsidRPr="00B66DF9">
        <w:rPr>
          <w:rFonts w:cs="Tahoma"/>
        </w:rPr>
        <w:t>and</w:t>
      </w:r>
      <w:r w:rsidRPr="00B66DF9">
        <w:rPr>
          <w:rFonts w:cs="Tahoma"/>
          <w:spacing w:val="-7"/>
        </w:rPr>
        <w:t xml:space="preserve"> </w:t>
      </w:r>
      <w:r w:rsidRPr="00B66DF9">
        <w:rPr>
          <w:rFonts w:cs="Tahoma"/>
        </w:rPr>
        <w:t>limitation</w:t>
      </w:r>
      <w:r w:rsidRPr="00B66DF9">
        <w:rPr>
          <w:rFonts w:cs="Tahoma"/>
          <w:spacing w:val="-6"/>
        </w:rPr>
        <w:t xml:space="preserve"> </w:t>
      </w:r>
      <w:r w:rsidRPr="00B66DF9">
        <w:rPr>
          <w:rFonts w:cs="Tahoma"/>
        </w:rPr>
        <w:t>of</w:t>
      </w:r>
      <w:r w:rsidRPr="00B66DF9">
        <w:rPr>
          <w:rFonts w:cs="Tahoma"/>
          <w:spacing w:val="-6"/>
        </w:rPr>
        <w:t xml:space="preserve"> </w:t>
      </w:r>
      <w:r w:rsidRPr="00B66DF9">
        <w:rPr>
          <w:rFonts w:cs="Tahoma"/>
        </w:rPr>
        <w:t>exploration</w:t>
      </w:r>
      <w:r w:rsidRPr="00B66DF9">
        <w:rPr>
          <w:rFonts w:cs="Tahoma"/>
          <w:spacing w:val="-5"/>
        </w:rPr>
        <w:t xml:space="preserve"> </w:t>
      </w:r>
      <w:r w:rsidRPr="00B66DF9">
        <w:rPr>
          <w:rFonts w:cs="Tahoma"/>
        </w:rPr>
        <w:t>and learning, or preventing the child participating in normal social interaction. It may involve</w:t>
      </w:r>
      <w:r w:rsidRPr="00B66DF9">
        <w:rPr>
          <w:rFonts w:cs="Tahoma"/>
          <w:spacing w:val="-2"/>
        </w:rPr>
        <w:t xml:space="preserve"> </w:t>
      </w:r>
      <w:r w:rsidRPr="00B66DF9">
        <w:rPr>
          <w:rFonts w:cs="Tahoma"/>
        </w:rPr>
        <w:t>seeing</w:t>
      </w:r>
      <w:r w:rsidRPr="00B66DF9">
        <w:rPr>
          <w:rFonts w:cs="Tahoma"/>
          <w:spacing w:val="-2"/>
        </w:rPr>
        <w:t xml:space="preserve"> </w:t>
      </w:r>
      <w:r w:rsidRPr="00B66DF9">
        <w:rPr>
          <w:rFonts w:cs="Tahoma"/>
        </w:rPr>
        <w:t>or</w:t>
      </w:r>
      <w:r w:rsidRPr="00B66DF9">
        <w:rPr>
          <w:rFonts w:cs="Tahoma"/>
          <w:spacing w:val="-2"/>
        </w:rPr>
        <w:t xml:space="preserve"> </w:t>
      </w:r>
      <w:r w:rsidRPr="00B66DF9">
        <w:rPr>
          <w:rFonts w:cs="Tahoma"/>
        </w:rPr>
        <w:t>hearing</w:t>
      </w:r>
      <w:r w:rsidRPr="00B66DF9">
        <w:rPr>
          <w:rFonts w:cs="Tahoma"/>
          <w:spacing w:val="-4"/>
        </w:rPr>
        <w:t xml:space="preserve"> </w:t>
      </w:r>
      <w:r w:rsidRPr="00B66DF9">
        <w:rPr>
          <w:rFonts w:cs="Tahoma"/>
        </w:rPr>
        <w:t>the</w:t>
      </w:r>
      <w:r w:rsidRPr="00B66DF9">
        <w:rPr>
          <w:rFonts w:cs="Tahoma"/>
          <w:spacing w:val="-4"/>
        </w:rPr>
        <w:t xml:space="preserve"> </w:t>
      </w:r>
      <w:r w:rsidRPr="00B66DF9">
        <w:rPr>
          <w:rFonts w:cs="Tahoma"/>
        </w:rPr>
        <w:t>ill-treatment</w:t>
      </w:r>
      <w:r w:rsidRPr="00B66DF9">
        <w:rPr>
          <w:rFonts w:cs="Tahoma"/>
          <w:spacing w:val="-3"/>
        </w:rPr>
        <w:t xml:space="preserve"> </w:t>
      </w:r>
      <w:r w:rsidRPr="00B66DF9">
        <w:rPr>
          <w:rFonts w:cs="Tahoma"/>
        </w:rPr>
        <w:t>of</w:t>
      </w:r>
      <w:r w:rsidRPr="00B66DF9">
        <w:rPr>
          <w:rFonts w:cs="Tahoma"/>
          <w:spacing w:val="-3"/>
        </w:rPr>
        <w:t xml:space="preserve"> </w:t>
      </w:r>
      <w:r w:rsidRPr="00B66DF9">
        <w:rPr>
          <w:rFonts w:cs="Tahoma"/>
        </w:rPr>
        <w:t>another.</w:t>
      </w:r>
      <w:r w:rsidRPr="00B66DF9">
        <w:rPr>
          <w:rFonts w:cs="Tahoma"/>
          <w:spacing w:val="-2"/>
        </w:rPr>
        <w:t xml:space="preserve"> </w:t>
      </w:r>
      <w:r w:rsidRPr="00B66DF9">
        <w:rPr>
          <w:rFonts w:cs="Tahoma"/>
        </w:rPr>
        <w:t>It</w:t>
      </w:r>
      <w:r w:rsidRPr="00B66DF9">
        <w:rPr>
          <w:rFonts w:cs="Tahoma"/>
          <w:spacing w:val="-1"/>
        </w:rPr>
        <w:t xml:space="preserve"> </w:t>
      </w:r>
      <w:r w:rsidRPr="00B66DF9">
        <w:rPr>
          <w:rFonts w:cs="Tahoma"/>
        </w:rPr>
        <w:t>may</w:t>
      </w:r>
      <w:r w:rsidRPr="00B66DF9">
        <w:rPr>
          <w:rFonts w:cs="Tahoma"/>
          <w:spacing w:val="-4"/>
        </w:rPr>
        <w:t xml:space="preserve"> </w:t>
      </w:r>
      <w:r w:rsidRPr="00B66DF9">
        <w:rPr>
          <w:rFonts w:cs="Tahoma"/>
        </w:rPr>
        <w:t>involve</w:t>
      </w:r>
      <w:r w:rsidRPr="00B66DF9">
        <w:rPr>
          <w:rFonts w:cs="Tahoma"/>
          <w:spacing w:val="-2"/>
        </w:rPr>
        <w:t xml:space="preserve"> </w:t>
      </w:r>
      <w:r w:rsidRPr="00B66DF9">
        <w:rPr>
          <w:rFonts w:cs="Tahoma"/>
        </w:rPr>
        <w:t>conveying</w:t>
      </w:r>
      <w:r w:rsidRPr="00B66DF9">
        <w:rPr>
          <w:rFonts w:cs="Tahoma"/>
          <w:spacing w:val="-2"/>
        </w:rPr>
        <w:t xml:space="preserve"> </w:t>
      </w:r>
      <w:r w:rsidRPr="00B66DF9">
        <w:rPr>
          <w:rFonts w:cs="Tahoma"/>
        </w:rPr>
        <w:t>that they are worthless</w:t>
      </w:r>
      <w:r w:rsidRPr="00B66DF9">
        <w:rPr>
          <w:rFonts w:cs="Tahoma"/>
          <w:spacing w:val="-1"/>
        </w:rPr>
        <w:t xml:space="preserve"> </w:t>
      </w:r>
      <w:r w:rsidRPr="00B66DF9">
        <w:rPr>
          <w:rFonts w:cs="Tahoma"/>
        </w:rPr>
        <w:t>or unloved, inadequate, or valued only insofar as they</w:t>
      </w:r>
      <w:r w:rsidRPr="00B66DF9">
        <w:rPr>
          <w:rFonts w:cs="Tahoma"/>
          <w:spacing w:val="-3"/>
        </w:rPr>
        <w:t xml:space="preserve"> </w:t>
      </w:r>
      <w:r w:rsidRPr="00B66DF9">
        <w:rPr>
          <w:rFonts w:cs="Tahoma"/>
        </w:rPr>
        <w:t>meet the needs of another person. Threats of harm or abandonment; humiliation; blaming; intimidation;</w:t>
      </w:r>
      <w:r w:rsidRPr="00B66DF9">
        <w:rPr>
          <w:rFonts w:cs="Tahoma"/>
          <w:spacing w:val="-3"/>
        </w:rPr>
        <w:t xml:space="preserve"> </w:t>
      </w:r>
      <w:r w:rsidRPr="00B66DF9">
        <w:rPr>
          <w:rFonts w:cs="Tahoma"/>
        </w:rPr>
        <w:t>coercion;</w:t>
      </w:r>
      <w:r w:rsidRPr="00B66DF9">
        <w:rPr>
          <w:rFonts w:cs="Tahoma"/>
          <w:spacing w:val="-3"/>
        </w:rPr>
        <w:t xml:space="preserve"> </w:t>
      </w:r>
      <w:r w:rsidRPr="00B66DF9">
        <w:rPr>
          <w:rFonts w:cs="Tahoma"/>
        </w:rPr>
        <w:t>harassment; verbal</w:t>
      </w:r>
      <w:r w:rsidRPr="00B66DF9">
        <w:rPr>
          <w:rFonts w:cs="Tahoma"/>
          <w:spacing w:val="-2"/>
        </w:rPr>
        <w:t xml:space="preserve"> </w:t>
      </w:r>
      <w:r w:rsidRPr="00B66DF9">
        <w:rPr>
          <w:rFonts w:cs="Tahoma"/>
        </w:rPr>
        <w:t>abuse,</w:t>
      </w:r>
      <w:r w:rsidRPr="00B66DF9">
        <w:rPr>
          <w:rFonts w:cs="Tahoma"/>
          <w:spacing w:val="-3"/>
        </w:rPr>
        <w:t xml:space="preserve"> </w:t>
      </w:r>
      <w:r w:rsidRPr="00B66DF9">
        <w:rPr>
          <w:rFonts w:cs="Tahoma"/>
        </w:rPr>
        <w:t>bullying</w:t>
      </w:r>
      <w:r w:rsidRPr="00B66DF9">
        <w:rPr>
          <w:rFonts w:cs="Tahoma"/>
          <w:spacing w:val="-2"/>
        </w:rPr>
        <w:t xml:space="preserve"> </w:t>
      </w:r>
      <w:r w:rsidRPr="00B66DF9">
        <w:rPr>
          <w:rFonts w:cs="Tahoma"/>
        </w:rPr>
        <w:t>(including</w:t>
      </w:r>
      <w:r w:rsidRPr="00B66DF9">
        <w:rPr>
          <w:rFonts w:cs="Tahoma"/>
          <w:spacing w:val="-2"/>
        </w:rPr>
        <w:t xml:space="preserve"> </w:t>
      </w:r>
      <w:r w:rsidRPr="00B66DF9">
        <w:rPr>
          <w:rFonts w:cs="Tahoma"/>
        </w:rPr>
        <w:t>cyberbullying) and being prevented from receiving services or support are all forms of emotional abuse (</w:t>
      </w:r>
      <w:proofErr w:type="spellStart"/>
      <w:r w:rsidRPr="00B66DF9">
        <w:rPr>
          <w:rFonts w:cs="Tahoma"/>
        </w:rPr>
        <w:t>DoH</w:t>
      </w:r>
      <w:proofErr w:type="spellEnd"/>
      <w:r w:rsidRPr="00B66DF9">
        <w:rPr>
          <w:rFonts w:cs="Tahoma"/>
        </w:rPr>
        <w:t xml:space="preserve"> 2000). Some level of emotional abuse is involved in all types of maltreatment of a child, although it may occur alone.</w:t>
      </w:r>
    </w:p>
    <w:p w14:paraId="6B28CB92"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Sexual: </w:t>
      </w:r>
      <w:r w:rsidRPr="00B66DF9">
        <w:rPr>
          <w:rFonts w:cs="Tahoma"/>
        </w:rPr>
        <w:t>such as rape, sexual assault or sexual acts occurring through force or enticement and which a child, young person or vulnerable adult could not have consented</w:t>
      </w:r>
      <w:r w:rsidRPr="00B66DF9">
        <w:rPr>
          <w:rFonts w:cs="Tahoma"/>
          <w:spacing w:val="-6"/>
        </w:rPr>
        <w:t xml:space="preserve"> </w:t>
      </w:r>
      <w:r w:rsidRPr="00B66DF9">
        <w:rPr>
          <w:rFonts w:cs="Tahoma"/>
        </w:rPr>
        <w:t>to,</w:t>
      </w:r>
      <w:r w:rsidRPr="00B66DF9">
        <w:rPr>
          <w:rFonts w:cs="Tahoma"/>
          <w:spacing w:val="-2"/>
        </w:rPr>
        <w:t xml:space="preserve"> </w:t>
      </w:r>
      <w:r w:rsidRPr="00B66DF9">
        <w:rPr>
          <w:rFonts w:cs="Tahoma"/>
        </w:rPr>
        <w:t>or</w:t>
      </w:r>
      <w:r w:rsidRPr="00B66DF9">
        <w:rPr>
          <w:rFonts w:cs="Tahoma"/>
          <w:spacing w:val="-4"/>
        </w:rPr>
        <w:t xml:space="preserve"> </w:t>
      </w:r>
      <w:r w:rsidRPr="00B66DF9">
        <w:rPr>
          <w:rFonts w:cs="Tahoma"/>
        </w:rPr>
        <w:t>to</w:t>
      </w:r>
      <w:r w:rsidRPr="00B66DF9">
        <w:rPr>
          <w:rFonts w:cs="Tahoma"/>
          <w:spacing w:val="-1"/>
        </w:rPr>
        <w:t xml:space="preserve"> </w:t>
      </w:r>
      <w:r w:rsidRPr="00B66DF9">
        <w:rPr>
          <w:rFonts w:cs="Tahoma"/>
        </w:rPr>
        <w:t>which</w:t>
      </w:r>
      <w:r w:rsidRPr="00B66DF9">
        <w:rPr>
          <w:rFonts w:cs="Tahoma"/>
          <w:spacing w:val="-5"/>
        </w:rPr>
        <w:t xml:space="preserve"> </w:t>
      </w:r>
      <w:r w:rsidRPr="00B66DF9">
        <w:rPr>
          <w:rFonts w:cs="Tahoma"/>
        </w:rPr>
        <w:t>they</w:t>
      </w:r>
      <w:r w:rsidRPr="00B66DF9">
        <w:rPr>
          <w:rFonts w:cs="Tahoma"/>
          <w:spacing w:val="-3"/>
        </w:rPr>
        <w:t xml:space="preserve"> </w:t>
      </w:r>
      <w:r w:rsidRPr="00B66DF9">
        <w:rPr>
          <w:rFonts w:cs="Tahoma"/>
        </w:rPr>
        <w:t>were</w:t>
      </w:r>
      <w:r w:rsidRPr="00B66DF9">
        <w:rPr>
          <w:rFonts w:cs="Tahoma"/>
          <w:spacing w:val="-3"/>
        </w:rPr>
        <w:t xml:space="preserve"> </w:t>
      </w:r>
      <w:r w:rsidRPr="00B66DF9">
        <w:rPr>
          <w:rFonts w:cs="Tahoma"/>
        </w:rPr>
        <w:t>pressurised</w:t>
      </w:r>
      <w:r w:rsidRPr="00B66DF9">
        <w:rPr>
          <w:rFonts w:cs="Tahoma"/>
          <w:spacing w:val="-3"/>
        </w:rPr>
        <w:t xml:space="preserve"> </w:t>
      </w:r>
      <w:r w:rsidRPr="00B66DF9">
        <w:rPr>
          <w:rFonts w:cs="Tahoma"/>
        </w:rPr>
        <w:t>into consenting. The</w:t>
      </w:r>
      <w:r w:rsidRPr="00B66DF9">
        <w:rPr>
          <w:rFonts w:cs="Tahoma"/>
          <w:spacing w:val="-3"/>
        </w:rPr>
        <w:t xml:space="preserve"> </w:t>
      </w:r>
      <w:r w:rsidRPr="00B66DF9">
        <w:rPr>
          <w:rFonts w:cs="Tahoma"/>
        </w:rPr>
        <w:t>activities</w:t>
      </w:r>
      <w:r w:rsidRPr="00B66DF9">
        <w:rPr>
          <w:rFonts w:cs="Tahoma"/>
          <w:spacing w:val="-1"/>
        </w:rPr>
        <w:t xml:space="preserve"> </w:t>
      </w:r>
      <w:r w:rsidRPr="00B66DF9">
        <w:rPr>
          <w:rFonts w:cs="Tahoma"/>
        </w:rPr>
        <w:t>may involve physical contact, including penetrative (e.g. rape or buggery) or non- penetrative acts such as masturbation, kissing, rubbing and touching outside of clothing.</w:t>
      </w:r>
      <w:r w:rsidRPr="00B66DF9">
        <w:rPr>
          <w:rFonts w:cs="Tahoma"/>
          <w:spacing w:val="-1"/>
        </w:rPr>
        <w:t xml:space="preserve"> </w:t>
      </w:r>
      <w:r w:rsidRPr="00B66DF9">
        <w:rPr>
          <w:rFonts w:cs="Tahoma"/>
        </w:rPr>
        <w:t>They</w:t>
      </w:r>
      <w:r w:rsidRPr="00B66DF9">
        <w:rPr>
          <w:rFonts w:cs="Tahoma"/>
          <w:spacing w:val="-8"/>
        </w:rPr>
        <w:t xml:space="preserve"> </w:t>
      </w:r>
      <w:r w:rsidRPr="00B66DF9">
        <w:rPr>
          <w:rFonts w:cs="Tahoma"/>
        </w:rPr>
        <w:t>may</w:t>
      </w:r>
      <w:r w:rsidRPr="00B66DF9">
        <w:rPr>
          <w:rFonts w:cs="Tahoma"/>
          <w:spacing w:val="-5"/>
        </w:rPr>
        <w:t xml:space="preserve"> </w:t>
      </w:r>
      <w:r w:rsidRPr="00B66DF9">
        <w:rPr>
          <w:rFonts w:cs="Tahoma"/>
        </w:rPr>
        <w:t>include</w:t>
      </w:r>
      <w:r w:rsidRPr="00B66DF9">
        <w:rPr>
          <w:rFonts w:cs="Tahoma"/>
          <w:spacing w:val="-5"/>
        </w:rPr>
        <w:t xml:space="preserve"> </w:t>
      </w:r>
      <w:r w:rsidRPr="00B66DF9">
        <w:rPr>
          <w:rFonts w:cs="Tahoma"/>
        </w:rPr>
        <w:t>non-</w:t>
      </w:r>
      <w:r w:rsidRPr="00B66DF9">
        <w:rPr>
          <w:rFonts w:cs="Tahoma"/>
          <w:spacing w:val="-8"/>
        </w:rPr>
        <w:t xml:space="preserve"> </w:t>
      </w:r>
      <w:r w:rsidRPr="00B66DF9">
        <w:rPr>
          <w:rFonts w:cs="Tahoma"/>
        </w:rPr>
        <w:t>contact</w:t>
      </w:r>
      <w:r w:rsidRPr="00B66DF9">
        <w:rPr>
          <w:rFonts w:cs="Tahoma"/>
          <w:spacing w:val="-5"/>
        </w:rPr>
        <w:t xml:space="preserve"> </w:t>
      </w:r>
      <w:r w:rsidRPr="00B66DF9">
        <w:rPr>
          <w:rFonts w:cs="Tahoma"/>
        </w:rPr>
        <w:t>activities</w:t>
      </w:r>
      <w:r w:rsidRPr="00B66DF9">
        <w:rPr>
          <w:rFonts w:cs="Tahoma"/>
          <w:spacing w:val="-8"/>
        </w:rPr>
        <w:t xml:space="preserve"> </w:t>
      </w:r>
      <w:r w:rsidRPr="00B66DF9">
        <w:rPr>
          <w:rFonts w:cs="Tahoma"/>
        </w:rPr>
        <w:t>such</w:t>
      </w:r>
      <w:r w:rsidRPr="00B66DF9">
        <w:rPr>
          <w:rFonts w:cs="Tahoma"/>
          <w:spacing w:val="-7"/>
        </w:rPr>
        <w:t xml:space="preserve"> </w:t>
      </w:r>
      <w:r w:rsidRPr="00B66DF9">
        <w:rPr>
          <w:rFonts w:cs="Tahoma"/>
        </w:rPr>
        <w:t>as</w:t>
      </w:r>
      <w:r w:rsidRPr="00B66DF9">
        <w:rPr>
          <w:rFonts w:cs="Tahoma"/>
          <w:spacing w:val="-5"/>
        </w:rPr>
        <w:t xml:space="preserve"> </w:t>
      </w:r>
      <w:r w:rsidRPr="00B66DF9">
        <w:rPr>
          <w:rFonts w:cs="Tahoma"/>
        </w:rPr>
        <w:t>involving</w:t>
      </w:r>
      <w:r w:rsidRPr="00B66DF9">
        <w:rPr>
          <w:rFonts w:cs="Tahoma"/>
          <w:spacing w:val="-6"/>
        </w:rPr>
        <w:t xml:space="preserve"> </w:t>
      </w:r>
      <w:r w:rsidRPr="00B66DF9">
        <w:rPr>
          <w:rFonts w:cs="Tahoma"/>
        </w:rPr>
        <w:t>the</w:t>
      </w:r>
      <w:r w:rsidRPr="00B66DF9">
        <w:rPr>
          <w:rFonts w:cs="Tahoma"/>
          <w:spacing w:val="-7"/>
        </w:rPr>
        <w:t xml:space="preserve"> </w:t>
      </w:r>
      <w:r w:rsidRPr="00B66DF9">
        <w:rPr>
          <w:rFonts w:cs="Tahoma"/>
        </w:rPr>
        <w:t>child,</w:t>
      </w:r>
      <w:r w:rsidRPr="00B66DF9">
        <w:rPr>
          <w:rFonts w:cs="Tahoma"/>
          <w:spacing w:val="-4"/>
        </w:rPr>
        <w:t xml:space="preserve"> </w:t>
      </w:r>
      <w:r w:rsidRPr="00B66DF9">
        <w:rPr>
          <w:rFonts w:cs="Tahoma"/>
        </w:rPr>
        <w:t>young person or vulnerable adult in looking at, or in the production of, pornographic material, watching sexual activities or encouraging them to behave in sexually inappropriate ways or grooming a child in preparation for abuse (including the internet). Sexual abuse is not solely perpetrated by adult males. Women can also commit acts of sexual abuse, as can other children.</w:t>
      </w:r>
    </w:p>
    <w:p w14:paraId="17168F4F"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Neglect or Acts of Omission: </w:t>
      </w:r>
      <w:r w:rsidRPr="00B66DF9">
        <w:rPr>
          <w:rFonts w:cs="Tahoma"/>
        </w:rPr>
        <w:t>this includes the persistent failure to meet a child, young</w:t>
      </w:r>
      <w:r w:rsidRPr="00B66DF9">
        <w:rPr>
          <w:rFonts w:cs="Tahoma"/>
          <w:spacing w:val="-5"/>
        </w:rPr>
        <w:t xml:space="preserve"> </w:t>
      </w:r>
      <w:r w:rsidRPr="00B66DF9">
        <w:rPr>
          <w:rFonts w:cs="Tahoma"/>
        </w:rPr>
        <w:t>person</w:t>
      </w:r>
      <w:r w:rsidRPr="00B66DF9">
        <w:rPr>
          <w:rFonts w:cs="Tahoma"/>
          <w:spacing w:val="-7"/>
        </w:rPr>
        <w:t xml:space="preserve"> </w:t>
      </w:r>
      <w:r w:rsidRPr="00B66DF9">
        <w:rPr>
          <w:rFonts w:cs="Tahoma"/>
        </w:rPr>
        <w:t>or</w:t>
      </w:r>
      <w:r w:rsidRPr="00B66DF9">
        <w:rPr>
          <w:rFonts w:cs="Tahoma"/>
          <w:spacing w:val="-6"/>
        </w:rPr>
        <w:t xml:space="preserve"> </w:t>
      </w:r>
      <w:r w:rsidRPr="00B66DF9">
        <w:rPr>
          <w:rFonts w:cs="Tahoma"/>
        </w:rPr>
        <w:t>vulnerable</w:t>
      </w:r>
      <w:r w:rsidRPr="00B66DF9">
        <w:rPr>
          <w:rFonts w:cs="Tahoma"/>
          <w:spacing w:val="-5"/>
        </w:rPr>
        <w:t xml:space="preserve"> </w:t>
      </w:r>
      <w:r w:rsidRPr="00B66DF9">
        <w:rPr>
          <w:rFonts w:cs="Tahoma"/>
        </w:rPr>
        <w:t>adult’s</w:t>
      </w:r>
      <w:r w:rsidRPr="00B66DF9">
        <w:rPr>
          <w:rFonts w:cs="Tahoma"/>
          <w:spacing w:val="-2"/>
        </w:rPr>
        <w:t xml:space="preserve"> </w:t>
      </w:r>
      <w:r w:rsidRPr="00B66DF9">
        <w:rPr>
          <w:rFonts w:cs="Tahoma"/>
        </w:rPr>
        <w:t>basic</w:t>
      </w:r>
      <w:r w:rsidRPr="00B66DF9">
        <w:rPr>
          <w:rFonts w:cs="Tahoma"/>
          <w:spacing w:val="-4"/>
        </w:rPr>
        <w:t xml:space="preserve"> </w:t>
      </w:r>
      <w:r w:rsidRPr="00B66DF9">
        <w:rPr>
          <w:rFonts w:cs="Tahoma"/>
        </w:rPr>
        <w:t>physical</w:t>
      </w:r>
      <w:r w:rsidRPr="00B66DF9">
        <w:rPr>
          <w:rFonts w:cs="Tahoma"/>
          <w:spacing w:val="-8"/>
        </w:rPr>
        <w:t xml:space="preserve"> </w:t>
      </w:r>
      <w:r w:rsidRPr="00B66DF9">
        <w:rPr>
          <w:rFonts w:cs="Tahoma"/>
        </w:rPr>
        <w:t>and/or</w:t>
      </w:r>
      <w:r w:rsidRPr="00B66DF9">
        <w:rPr>
          <w:rFonts w:cs="Tahoma"/>
          <w:spacing w:val="-4"/>
        </w:rPr>
        <w:t xml:space="preserve"> </w:t>
      </w:r>
      <w:r w:rsidRPr="00B66DF9">
        <w:rPr>
          <w:rFonts w:cs="Tahoma"/>
        </w:rPr>
        <w:t>psycho-social</w:t>
      </w:r>
      <w:r w:rsidRPr="00B66DF9">
        <w:rPr>
          <w:rFonts w:cs="Tahoma"/>
          <w:spacing w:val="-6"/>
        </w:rPr>
        <w:t xml:space="preserve"> </w:t>
      </w:r>
      <w:r w:rsidRPr="00B66DF9">
        <w:rPr>
          <w:rFonts w:cs="Tahoma"/>
        </w:rPr>
        <w:t>needs,</w:t>
      </w:r>
      <w:r w:rsidRPr="00B66DF9">
        <w:rPr>
          <w:rFonts w:cs="Tahoma"/>
          <w:spacing w:val="-1"/>
        </w:rPr>
        <w:t xml:space="preserve"> </w:t>
      </w:r>
      <w:r w:rsidRPr="00B66DF9">
        <w:rPr>
          <w:rFonts w:cs="Tahoma"/>
        </w:rPr>
        <w:t>and which are likely to result in a serious impairment of the individual’s health or development. This may include failing to provide adequate food, shelter and clothing,</w:t>
      </w:r>
      <w:r w:rsidRPr="00B66DF9">
        <w:rPr>
          <w:rFonts w:cs="Tahoma"/>
          <w:spacing w:val="-4"/>
        </w:rPr>
        <w:t xml:space="preserve"> </w:t>
      </w:r>
      <w:r w:rsidRPr="00B66DF9">
        <w:rPr>
          <w:rFonts w:cs="Tahoma"/>
        </w:rPr>
        <w:t>or</w:t>
      </w:r>
      <w:r w:rsidRPr="00B66DF9">
        <w:rPr>
          <w:rFonts w:cs="Tahoma"/>
          <w:spacing w:val="-6"/>
        </w:rPr>
        <w:t xml:space="preserve"> </w:t>
      </w:r>
      <w:r w:rsidRPr="00B66DF9">
        <w:rPr>
          <w:rFonts w:cs="Tahoma"/>
        </w:rPr>
        <w:t>educational</w:t>
      </w:r>
      <w:r w:rsidRPr="00B66DF9">
        <w:rPr>
          <w:rFonts w:cs="Tahoma"/>
          <w:spacing w:val="-8"/>
        </w:rPr>
        <w:t xml:space="preserve"> </w:t>
      </w:r>
      <w:r w:rsidRPr="00B66DF9">
        <w:rPr>
          <w:rFonts w:cs="Tahoma"/>
        </w:rPr>
        <w:t>services</w:t>
      </w:r>
      <w:r w:rsidRPr="00B66DF9">
        <w:rPr>
          <w:rFonts w:cs="Tahoma"/>
          <w:spacing w:val="-4"/>
        </w:rPr>
        <w:t xml:space="preserve"> </w:t>
      </w:r>
      <w:r w:rsidRPr="00B66DF9">
        <w:rPr>
          <w:rFonts w:cs="Tahoma"/>
        </w:rPr>
        <w:t>and/or</w:t>
      </w:r>
      <w:r w:rsidRPr="00B66DF9">
        <w:rPr>
          <w:rFonts w:cs="Tahoma"/>
          <w:spacing w:val="-8"/>
        </w:rPr>
        <w:t xml:space="preserve"> </w:t>
      </w:r>
      <w:r w:rsidRPr="00B66DF9">
        <w:rPr>
          <w:rFonts w:cs="Tahoma"/>
        </w:rPr>
        <w:t>neglect</w:t>
      </w:r>
      <w:r w:rsidRPr="00B66DF9">
        <w:rPr>
          <w:rFonts w:cs="Tahoma"/>
          <w:spacing w:val="-9"/>
        </w:rPr>
        <w:t xml:space="preserve"> </w:t>
      </w:r>
      <w:r w:rsidRPr="00B66DF9">
        <w:rPr>
          <w:rFonts w:cs="Tahoma"/>
        </w:rPr>
        <w:t>of,</w:t>
      </w:r>
      <w:r w:rsidRPr="00B66DF9">
        <w:rPr>
          <w:rFonts w:cs="Tahoma"/>
          <w:spacing w:val="-6"/>
        </w:rPr>
        <w:t xml:space="preserve"> </w:t>
      </w:r>
      <w:r w:rsidRPr="00B66DF9">
        <w:rPr>
          <w:rFonts w:cs="Tahoma"/>
        </w:rPr>
        <w:t>or</w:t>
      </w:r>
      <w:r w:rsidRPr="00B66DF9">
        <w:rPr>
          <w:rFonts w:cs="Tahoma"/>
          <w:spacing w:val="-6"/>
        </w:rPr>
        <w:t xml:space="preserve"> </w:t>
      </w:r>
      <w:r w:rsidRPr="00B66DF9">
        <w:rPr>
          <w:rFonts w:cs="Tahoma"/>
        </w:rPr>
        <w:t>unresponsiveness</w:t>
      </w:r>
      <w:r w:rsidRPr="00B66DF9">
        <w:rPr>
          <w:rFonts w:cs="Tahoma"/>
          <w:spacing w:val="-9"/>
        </w:rPr>
        <w:t xml:space="preserve"> </w:t>
      </w:r>
      <w:r w:rsidRPr="00B66DF9">
        <w:rPr>
          <w:rFonts w:cs="Tahoma"/>
        </w:rPr>
        <w:t>to,</w:t>
      </w:r>
      <w:r w:rsidRPr="00B66DF9">
        <w:rPr>
          <w:rFonts w:cs="Tahoma"/>
          <w:spacing w:val="-6"/>
        </w:rPr>
        <w:t xml:space="preserve"> </w:t>
      </w:r>
      <w:r w:rsidRPr="00B66DF9">
        <w:rPr>
          <w:rFonts w:cs="Tahoma"/>
        </w:rPr>
        <w:t>a</w:t>
      </w:r>
      <w:r w:rsidRPr="00B66DF9">
        <w:rPr>
          <w:rFonts w:cs="Tahoma"/>
          <w:spacing w:val="-9"/>
        </w:rPr>
        <w:t xml:space="preserve"> </w:t>
      </w:r>
      <w:r w:rsidRPr="00B66DF9">
        <w:rPr>
          <w:rFonts w:cs="Tahoma"/>
        </w:rPr>
        <w:t>child, young person or vulnerable adult’s basic emotional needs.</w:t>
      </w:r>
    </w:p>
    <w:p w14:paraId="5784997F"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Financial</w:t>
      </w:r>
      <w:r w:rsidRPr="00B66DF9">
        <w:rPr>
          <w:rFonts w:cs="Tahoma"/>
          <w:b/>
          <w:bCs/>
          <w:spacing w:val="-2"/>
        </w:rPr>
        <w:t xml:space="preserve"> </w:t>
      </w:r>
      <w:r w:rsidRPr="00B66DF9">
        <w:rPr>
          <w:rFonts w:cs="Tahoma"/>
          <w:b/>
          <w:bCs/>
        </w:rPr>
        <w:t>or</w:t>
      </w:r>
      <w:r w:rsidRPr="00B66DF9">
        <w:rPr>
          <w:rFonts w:cs="Tahoma"/>
          <w:b/>
          <w:bCs/>
          <w:spacing w:val="-10"/>
        </w:rPr>
        <w:t xml:space="preserve"> </w:t>
      </w:r>
      <w:r w:rsidRPr="00B66DF9">
        <w:rPr>
          <w:rFonts w:cs="Tahoma"/>
          <w:b/>
          <w:bCs/>
        </w:rPr>
        <w:t>Material:</w:t>
      </w:r>
      <w:r w:rsidRPr="00B66DF9">
        <w:rPr>
          <w:rFonts w:cs="Tahoma"/>
          <w:b/>
          <w:bCs/>
          <w:spacing w:val="-4"/>
        </w:rPr>
        <w:t xml:space="preserve"> </w:t>
      </w:r>
      <w:r w:rsidRPr="00B66DF9">
        <w:rPr>
          <w:rFonts w:cs="Tahoma"/>
        </w:rPr>
        <w:t>this</w:t>
      </w:r>
      <w:r w:rsidRPr="00B66DF9">
        <w:rPr>
          <w:rFonts w:cs="Tahoma"/>
          <w:spacing w:val="-3"/>
        </w:rPr>
        <w:t xml:space="preserve"> </w:t>
      </w:r>
      <w:r w:rsidRPr="00B66DF9">
        <w:rPr>
          <w:rFonts w:cs="Tahoma"/>
        </w:rPr>
        <w:t>may</w:t>
      </w:r>
      <w:r w:rsidRPr="00B66DF9">
        <w:rPr>
          <w:rFonts w:cs="Tahoma"/>
          <w:spacing w:val="-9"/>
        </w:rPr>
        <w:t xml:space="preserve"> </w:t>
      </w:r>
      <w:r w:rsidRPr="00B66DF9">
        <w:rPr>
          <w:rFonts w:cs="Tahoma"/>
        </w:rPr>
        <w:t>include</w:t>
      </w:r>
      <w:r w:rsidRPr="00B66DF9">
        <w:rPr>
          <w:rFonts w:cs="Tahoma"/>
          <w:spacing w:val="-4"/>
        </w:rPr>
        <w:t xml:space="preserve"> </w:t>
      </w:r>
      <w:r w:rsidRPr="00B66DF9">
        <w:rPr>
          <w:rFonts w:cs="Tahoma"/>
        </w:rPr>
        <w:t>theft,</w:t>
      </w:r>
      <w:r w:rsidRPr="00B66DF9">
        <w:rPr>
          <w:rFonts w:cs="Tahoma"/>
          <w:spacing w:val="-7"/>
        </w:rPr>
        <w:t xml:space="preserve"> </w:t>
      </w:r>
      <w:r w:rsidRPr="00B66DF9">
        <w:rPr>
          <w:rFonts w:cs="Tahoma"/>
        </w:rPr>
        <w:t>fraud,</w:t>
      </w:r>
      <w:r w:rsidRPr="00B66DF9">
        <w:rPr>
          <w:rFonts w:cs="Tahoma"/>
          <w:spacing w:val="-3"/>
        </w:rPr>
        <w:t xml:space="preserve"> </w:t>
      </w:r>
      <w:r w:rsidRPr="00B66DF9">
        <w:rPr>
          <w:rFonts w:cs="Tahoma"/>
        </w:rPr>
        <w:t>and</w:t>
      </w:r>
      <w:r w:rsidRPr="00B66DF9">
        <w:rPr>
          <w:rFonts w:cs="Tahoma"/>
          <w:spacing w:val="-9"/>
        </w:rPr>
        <w:t xml:space="preserve"> </w:t>
      </w:r>
      <w:r w:rsidRPr="00B66DF9">
        <w:rPr>
          <w:rFonts w:cs="Tahoma"/>
        </w:rPr>
        <w:t>exploitation,</w:t>
      </w:r>
      <w:r w:rsidRPr="00B66DF9">
        <w:rPr>
          <w:rFonts w:cs="Tahoma"/>
          <w:spacing w:val="-7"/>
        </w:rPr>
        <w:t xml:space="preserve"> </w:t>
      </w:r>
      <w:r w:rsidRPr="00B66DF9">
        <w:rPr>
          <w:rFonts w:cs="Tahoma"/>
        </w:rPr>
        <w:t>pressure</w:t>
      </w:r>
      <w:r w:rsidRPr="00B66DF9">
        <w:rPr>
          <w:rFonts w:cs="Tahoma"/>
          <w:spacing w:val="-4"/>
        </w:rPr>
        <w:t xml:space="preserve"> </w:t>
      </w:r>
      <w:r w:rsidRPr="00B66DF9">
        <w:rPr>
          <w:rFonts w:cs="Tahoma"/>
        </w:rPr>
        <w:t>in connection with money or material possessions. This may also include loss of jewellery or personal property, loss of money from a wallet or purse.</w:t>
      </w:r>
    </w:p>
    <w:p w14:paraId="15018823"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Discriminatory</w:t>
      </w:r>
      <w:r w:rsidRPr="00B66DF9">
        <w:rPr>
          <w:rFonts w:cs="Tahoma"/>
        </w:rPr>
        <w:t>:</w:t>
      </w:r>
      <w:r w:rsidRPr="00B66DF9">
        <w:rPr>
          <w:rFonts w:cs="Tahoma"/>
          <w:spacing w:val="-6"/>
        </w:rPr>
        <w:t xml:space="preserve"> </w:t>
      </w:r>
      <w:r w:rsidRPr="00B66DF9">
        <w:rPr>
          <w:rFonts w:cs="Tahoma"/>
        </w:rPr>
        <w:t>this</w:t>
      </w:r>
      <w:r w:rsidRPr="00B66DF9">
        <w:rPr>
          <w:rFonts w:cs="Tahoma"/>
          <w:spacing w:val="-9"/>
        </w:rPr>
        <w:t xml:space="preserve"> </w:t>
      </w:r>
      <w:r w:rsidRPr="00B66DF9">
        <w:rPr>
          <w:rFonts w:cs="Tahoma"/>
        </w:rPr>
        <w:t>may</w:t>
      </w:r>
      <w:r w:rsidRPr="00B66DF9">
        <w:rPr>
          <w:rFonts w:cs="Tahoma"/>
          <w:spacing w:val="-4"/>
        </w:rPr>
        <w:t xml:space="preserve"> </w:t>
      </w:r>
      <w:r w:rsidRPr="00B66DF9">
        <w:rPr>
          <w:rFonts w:cs="Tahoma"/>
        </w:rPr>
        <w:t>include</w:t>
      </w:r>
      <w:r w:rsidRPr="00B66DF9">
        <w:rPr>
          <w:rFonts w:cs="Tahoma"/>
          <w:spacing w:val="-5"/>
        </w:rPr>
        <w:t xml:space="preserve"> </w:t>
      </w:r>
      <w:r w:rsidRPr="00B66DF9">
        <w:rPr>
          <w:rFonts w:cs="Tahoma"/>
        </w:rPr>
        <w:t>abuse,</w:t>
      </w:r>
      <w:r w:rsidRPr="00B66DF9">
        <w:rPr>
          <w:rFonts w:cs="Tahoma"/>
          <w:spacing w:val="-6"/>
        </w:rPr>
        <w:t xml:space="preserve"> </w:t>
      </w:r>
      <w:r w:rsidRPr="00B66DF9">
        <w:rPr>
          <w:rFonts w:cs="Tahoma"/>
        </w:rPr>
        <w:t>bullying</w:t>
      </w:r>
      <w:r w:rsidRPr="00B66DF9">
        <w:rPr>
          <w:rFonts w:cs="Tahoma"/>
          <w:spacing w:val="-8"/>
        </w:rPr>
        <w:t xml:space="preserve"> </w:t>
      </w:r>
      <w:r w:rsidRPr="00B66DF9">
        <w:rPr>
          <w:rFonts w:cs="Tahoma"/>
        </w:rPr>
        <w:t>and</w:t>
      </w:r>
      <w:r w:rsidRPr="00B66DF9">
        <w:rPr>
          <w:rFonts w:cs="Tahoma"/>
          <w:spacing w:val="-5"/>
        </w:rPr>
        <w:t xml:space="preserve"> </w:t>
      </w:r>
      <w:r w:rsidRPr="00B66DF9">
        <w:rPr>
          <w:rFonts w:cs="Tahoma"/>
        </w:rPr>
        <w:t>harassment</w:t>
      </w:r>
      <w:r w:rsidRPr="00B66DF9">
        <w:rPr>
          <w:rFonts w:cs="Tahoma"/>
          <w:spacing w:val="-5"/>
        </w:rPr>
        <w:t xml:space="preserve"> </w:t>
      </w:r>
      <w:r w:rsidRPr="00B66DF9">
        <w:rPr>
          <w:rFonts w:cs="Tahoma"/>
        </w:rPr>
        <w:t>based</w:t>
      </w:r>
      <w:r w:rsidRPr="00B66DF9">
        <w:rPr>
          <w:rFonts w:cs="Tahoma"/>
          <w:spacing w:val="-10"/>
        </w:rPr>
        <w:t xml:space="preserve"> </w:t>
      </w:r>
      <w:r w:rsidRPr="00B66DF9">
        <w:rPr>
          <w:rFonts w:cs="Tahoma"/>
        </w:rPr>
        <w:t>on</w:t>
      </w:r>
      <w:r w:rsidRPr="00B66DF9">
        <w:rPr>
          <w:rFonts w:cs="Tahoma"/>
          <w:spacing w:val="-5"/>
        </w:rPr>
        <w:t xml:space="preserve"> </w:t>
      </w:r>
      <w:r w:rsidRPr="00B66DF9">
        <w:rPr>
          <w:rFonts w:cs="Tahoma"/>
        </w:rPr>
        <w:t>the individual’s age, sex, disability, religion, race or sexual orientation.</w:t>
      </w:r>
    </w:p>
    <w:p w14:paraId="76D068E0"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Specific</w:t>
      </w:r>
      <w:r w:rsidRPr="00B66DF9">
        <w:rPr>
          <w:rFonts w:cs="Tahoma"/>
          <w:b/>
          <w:bCs/>
          <w:spacing w:val="-8"/>
        </w:rPr>
        <w:t xml:space="preserve"> </w:t>
      </w:r>
      <w:r w:rsidRPr="00B66DF9">
        <w:rPr>
          <w:rFonts w:cs="Tahoma"/>
          <w:b/>
          <w:bCs/>
        </w:rPr>
        <w:t>Issues</w:t>
      </w:r>
      <w:r w:rsidRPr="00B66DF9">
        <w:rPr>
          <w:rFonts w:cs="Tahoma"/>
          <w:b/>
          <w:bCs/>
          <w:spacing w:val="-4"/>
        </w:rPr>
        <w:t xml:space="preserve"> </w:t>
      </w:r>
      <w:r w:rsidRPr="00B66DF9">
        <w:rPr>
          <w:rFonts w:cs="Tahoma"/>
          <w:b/>
          <w:bCs/>
        </w:rPr>
        <w:t>and</w:t>
      </w:r>
      <w:r w:rsidRPr="00B66DF9">
        <w:rPr>
          <w:rFonts w:cs="Tahoma"/>
          <w:b/>
          <w:bCs/>
          <w:spacing w:val="-7"/>
        </w:rPr>
        <w:t xml:space="preserve"> </w:t>
      </w:r>
      <w:r w:rsidRPr="00B66DF9">
        <w:rPr>
          <w:rFonts w:cs="Tahoma"/>
          <w:b/>
          <w:bCs/>
        </w:rPr>
        <w:t>Further</w:t>
      </w:r>
      <w:r w:rsidRPr="00B66DF9">
        <w:rPr>
          <w:rFonts w:cs="Tahoma"/>
          <w:b/>
          <w:bCs/>
          <w:spacing w:val="-5"/>
        </w:rPr>
        <w:t xml:space="preserve"> </w:t>
      </w:r>
      <w:r w:rsidRPr="00B66DF9">
        <w:rPr>
          <w:rFonts w:cs="Tahoma"/>
          <w:b/>
          <w:bCs/>
        </w:rPr>
        <w:t>Information:</w:t>
      </w:r>
      <w:r w:rsidRPr="00B66DF9">
        <w:rPr>
          <w:rFonts w:cs="Tahoma"/>
          <w:b/>
          <w:bCs/>
          <w:spacing w:val="-3"/>
        </w:rPr>
        <w:t xml:space="preserve"> </w:t>
      </w:r>
      <w:r w:rsidRPr="00B66DF9">
        <w:rPr>
          <w:rFonts w:cs="Tahoma"/>
        </w:rPr>
        <w:t>specific</w:t>
      </w:r>
      <w:r w:rsidRPr="00B66DF9">
        <w:rPr>
          <w:rFonts w:cs="Tahoma"/>
          <w:spacing w:val="-2"/>
        </w:rPr>
        <w:t xml:space="preserve"> </w:t>
      </w:r>
      <w:r w:rsidRPr="00B66DF9">
        <w:rPr>
          <w:rFonts w:cs="Tahoma"/>
        </w:rPr>
        <w:t>advice</w:t>
      </w:r>
      <w:r w:rsidRPr="00B66DF9">
        <w:rPr>
          <w:rFonts w:cs="Tahoma"/>
          <w:spacing w:val="-6"/>
        </w:rPr>
        <w:t xml:space="preserve"> </w:t>
      </w:r>
      <w:r w:rsidRPr="00B66DF9">
        <w:rPr>
          <w:rFonts w:cs="Tahoma"/>
        </w:rPr>
        <w:t>should</w:t>
      </w:r>
      <w:r w:rsidRPr="00B66DF9">
        <w:rPr>
          <w:rFonts w:cs="Tahoma"/>
          <w:spacing w:val="-4"/>
        </w:rPr>
        <w:t xml:space="preserve"> </w:t>
      </w:r>
      <w:r w:rsidRPr="00B66DF9">
        <w:rPr>
          <w:rFonts w:cs="Tahoma"/>
        </w:rPr>
        <w:t>also</w:t>
      </w:r>
      <w:r w:rsidRPr="00B66DF9">
        <w:rPr>
          <w:rFonts w:cs="Tahoma"/>
          <w:spacing w:val="-5"/>
        </w:rPr>
        <w:t xml:space="preserve"> </w:t>
      </w:r>
      <w:r w:rsidRPr="00B66DF9">
        <w:rPr>
          <w:rFonts w:cs="Tahoma"/>
        </w:rPr>
        <w:t>be</w:t>
      </w:r>
      <w:r w:rsidRPr="00B66DF9">
        <w:rPr>
          <w:rFonts w:cs="Tahoma"/>
          <w:spacing w:val="-6"/>
        </w:rPr>
        <w:t xml:space="preserve"> </w:t>
      </w:r>
      <w:r w:rsidRPr="00B66DF9">
        <w:rPr>
          <w:rFonts w:cs="Tahoma"/>
        </w:rPr>
        <w:t>sought</w:t>
      </w:r>
      <w:r w:rsidRPr="00B66DF9">
        <w:rPr>
          <w:rFonts w:cs="Tahoma"/>
          <w:spacing w:val="-4"/>
        </w:rPr>
        <w:t xml:space="preserve"> </w:t>
      </w:r>
      <w:r w:rsidRPr="00B66DF9">
        <w:rPr>
          <w:rFonts w:cs="Tahoma"/>
        </w:rPr>
        <w:t>in relation to specific situations including forced marriage, the effects of domestic violence</w:t>
      </w:r>
      <w:r w:rsidRPr="00B66DF9">
        <w:rPr>
          <w:rFonts w:cs="Tahoma"/>
          <w:spacing w:val="-5"/>
        </w:rPr>
        <w:t xml:space="preserve"> </w:t>
      </w:r>
      <w:r w:rsidRPr="00B66DF9">
        <w:rPr>
          <w:rFonts w:cs="Tahoma"/>
        </w:rPr>
        <w:t>on</w:t>
      </w:r>
      <w:r w:rsidRPr="00B66DF9">
        <w:rPr>
          <w:rFonts w:cs="Tahoma"/>
          <w:spacing w:val="-5"/>
        </w:rPr>
        <w:t xml:space="preserve"> </w:t>
      </w:r>
      <w:r w:rsidRPr="00B66DF9">
        <w:rPr>
          <w:rFonts w:cs="Tahoma"/>
        </w:rPr>
        <w:t>young</w:t>
      </w:r>
      <w:r w:rsidRPr="00B66DF9">
        <w:rPr>
          <w:rFonts w:cs="Tahoma"/>
          <w:spacing w:val="-10"/>
        </w:rPr>
        <w:t xml:space="preserve"> </w:t>
      </w:r>
      <w:r w:rsidRPr="00B66DF9">
        <w:rPr>
          <w:rFonts w:cs="Tahoma"/>
        </w:rPr>
        <w:t>people,</w:t>
      </w:r>
      <w:r w:rsidRPr="00B66DF9">
        <w:rPr>
          <w:rFonts w:cs="Tahoma"/>
          <w:spacing w:val="-7"/>
        </w:rPr>
        <w:t xml:space="preserve"> </w:t>
      </w:r>
      <w:r w:rsidRPr="00B66DF9">
        <w:rPr>
          <w:rFonts w:cs="Tahoma"/>
        </w:rPr>
        <w:t>female</w:t>
      </w:r>
      <w:r w:rsidRPr="00B66DF9">
        <w:rPr>
          <w:rFonts w:cs="Tahoma"/>
          <w:spacing w:val="-5"/>
        </w:rPr>
        <w:t xml:space="preserve"> </w:t>
      </w:r>
      <w:r w:rsidRPr="00B66DF9">
        <w:rPr>
          <w:rFonts w:cs="Tahoma"/>
        </w:rPr>
        <w:t>genital</w:t>
      </w:r>
      <w:r w:rsidRPr="00B66DF9">
        <w:rPr>
          <w:rFonts w:cs="Tahoma"/>
          <w:spacing w:val="-8"/>
        </w:rPr>
        <w:t xml:space="preserve"> </w:t>
      </w:r>
      <w:r w:rsidRPr="00B66DF9">
        <w:rPr>
          <w:rFonts w:cs="Tahoma"/>
        </w:rPr>
        <w:t>mutilation,</w:t>
      </w:r>
      <w:r w:rsidRPr="00B66DF9">
        <w:rPr>
          <w:rFonts w:cs="Tahoma"/>
          <w:spacing w:val="-3"/>
        </w:rPr>
        <w:t xml:space="preserve"> </w:t>
      </w:r>
      <w:r w:rsidRPr="00B66DF9">
        <w:rPr>
          <w:rFonts w:cs="Tahoma"/>
        </w:rPr>
        <w:t>children</w:t>
      </w:r>
      <w:r w:rsidRPr="00B66DF9">
        <w:rPr>
          <w:rFonts w:cs="Tahoma"/>
          <w:spacing w:val="-10"/>
        </w:rPr>
        <w:t xml:space="preserve"> </w:t>
      </w:r>
      <w:r w:rsidRPr="00B66DF9">
        <w:rPr>
          <w:rFonts w:cs="Tahoma"/>
        </w:rPr>
        <w:t>and</w:t>
      </w:r>
      <w:r w:rsidRPr="00B66DF9">
        <w:rPr>
          <w:rFonts w:cs="Tahoma"/>
          <w:spacing w:val="-4"/>
        </w:rPr>
        <w:t xml:space="preserve"> </w:t>
      </w:r>
      <w:r w:rsidRPr="00B66DF9">
        <w:rPr>
          <w:rFonts w:cs="Tahoma"/>
        </w:rPr>
        <w:t>young</w:t>
      </w:r>
      <w:r w:rsidRPr="00B66DF9">
        <w:rPr>
          <w:rFonts w:cs="Tahoma"/>
          <w:spacing w:val="-10"/>
        </w:rPr>
        <w:t xml:space="preserve"> </w:t>
      </w:r>
      <w:r w:rsidRPr="00B66DF9">
        <w:rPr>
          <w:rFonts w:cs="Tahoma"/>
        </w:rPr>
        <w:t>people</w:t>
      </w:r>
      <w:r w:rsidRPr="00B66DF9">
        <w:rPr>
          <w:rFonts w:cs="Tahoma"/>
          <w:spacing w:val="-5"/>
        </w:rPr>
        <w:t xml:space="preserve"> </w:t>
      </w:r>
      <w:r w:rsidRPr="00B66DF9">
        <w:rPr>
          <w:rFonts w:cs="Tahoma"/>
        </w:rPr>
        <w:t>who sexually abuse or who are exploited and those affected by drug and alcohol abuse in families.</w:t>
      </w:r>
    </w:p>
    <w:p w14:paraId="5D7E8A55" w14:textId="77777777" w:rsidR="00FB40C6" w:rsidRPr="00FB40C6"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941ED5">
        <w:rPr>
          <w:rFonts w:cs="Tahoma"/>
          <w:b/>
          <w:bCs/>
        </w:rPr>
        <w:t>Abuse</w:t>
      </w:r>
      <w:r w:rsidRPr="00941ED5">
        <w:rPr>
          <w:rFonts w:cs="Tahoma"/>
          <w:b/>
          <w:bCs/>
          <w:spacing w:val="-4"/>
        </w:rPr>
        <w:t xml:space="preserve"> </w:t>
      </w:r>
      <w:r w:rsidRPr="00941ED5">
        <w:rPr>
          <w:rFonts w:cs="Tahoma"/>
          <w:b/>
          <w:bCs/>
        </w:rPr>
        <w:t>of</w:t>
      </w:r>
      <w:r w:rsidRPr="00941ED5">
        <w:rPr>
          <w:rFonts w:cs="Tahoma"/>
          <w:b/>
          <w:bCs/>
          <w:spacing w:val="-5"/>
        </w:rPr>
        <w:t xml:space="preserve"> </w:t>
      </w:r>
      <w:r w:rsidRPr="00941ED5">
        <w:rPr>
          <w:rFonts w:cs="Tahoma"/>
          <w:b/>
          <w:bCs/>
        </w:rPr>
        <w:t xml:space="preserve">Trust: </w:t>
      </w:r>
      <w:r w:rsidRPr="00941ED5">
        <w:rPr>
          <w:rFonts w:cs="Tahoma"/>
        </w:rPr>
        <w:t>under</w:t>
      </w:r>
      <w:r w:rsidRPr="00941ED5">
        <w:rPr>
          <w:rFonts w:cs="Tahoma"/>
          <w:spacing w:val="-5"/>
        </w:rPr>
        <w:t xml:space="preserve"> </w:t>
      </w:r>
      <w:r w:rsidRPr="00941ED5">
        <w:rPr>
          <w:rFonts w:cs="Tahoma"/>
        </w:rPr>
        <w:t>the</w:t>
      </w:r>
      <w:r w:rsidRPr="00941ED5">
        <w:rPr>
          <w:rFonts w:cs="Tahoma"/>
          <w:spacing w:val="-4"/>
        </w:rPr>
        <w:t xml:space="preserve"> </w:t>
      </w:r>
      <w:r w:rsidRPr="00941ED5">
        <w:rPr>
          <w:rFonts w:cs="Tahoma"/>
        </w:rPr>
        <w:t>Sexual</w:t>
      </w:r>
      <w:r w:rsidRPr="00941ED5">
        <w:rPr>
          <w:rFonts w:cs="Tahoma"/>
          <w:spacing w:val="-7"/>
        </w:rPr>
        <w:t xml:space="preserve"> </w:t>
      </w:r>
      <w:r w:rsidRPr="00941ED5">
        <w:rPr>
          <w:rFonts w:cs="Tahoma"/>
        </w:rPr>
        <w:t>Offenders</w:t>
      </w:r>
      <w:r w:rsidRPr="00941ED5">
        <w:rPr>
          <w:rFonts w:cs="Tahoma"/>
          <w:spacing w:val="-8"/>
        </w:rPr>
        <w:t xml:space="preserve"> </w:t>
      </w:r>
      <w:r w:rsidRPr="00941ED5">
        <w:rPr>
          <w:rFonts w:cs="Tahoma"/>
        </w:rPr>
        <w:t>Act</w:t>
      </w:r>
      <w:r w:rsidRPr="00941ED5">
        <w:rPr>
          <w:rFonts w:cs="Tahoma"/>
          <w:spacing w:val="-10"/>
        </w:rPr>
        <w:t xml:space="preserve"> </w:t>
      </w:r>
      <w:r w:rsidRPr="00941ED5">
        <w:rPr>
          <w:rFonts w:cs="Tahoma"/>
        </w:rPr>
        <w:t>2003</w:t>
      </w:r>
      <w:r w:rsidRPr="00941ED5">
        <w:rPr>
          <w:rFonts w:cs="Tahoma"/>
          <w:spacing w:val="-4"/>
        </w:rPr>
        <w:t xml:space="preserve"> </w:t>
      </w:r>
      <w:r w:rsidRPr="00941ED5">
        <w:rPr>
          <w:rFonts w:cs="Tahoma"/>
        </w:rPr>
        <w:t>it is</w:t>
      </w:r>
      <w:r w:rsidRPr="00941ED5">
        <w:rPr>
          <w:rFonts w:cs="Tahoma"/>
          <w:spacing w:val="-6"/>
        </w:rPr>
        <w:t xml:space="preserve"> </w:t>
      </w:r>
      <w:r w:rsidRPr="00941ED5">
        <w:rPr>
          <w:rFonts w:cs="Tahoma"/>
        </w:rPr>
        <w:t>an</w:t>
      </w:r>
      <w:r w:rsidRPr="00941ED5">
        <w:rPr>
          <w:rFonts w:cs="Tahoma"/>
          <w:spacing w:val="-6"/>
        </w:rPr>
        <w:t xml:space="preserve"> </w:t>
      </w:r>
      <w:r w:rsidRPr="00941ED5">
        <w:rPr>
          <w:rFonts w:cs="Tahoma"/>
        </w:rPr>
        <w:t>offence</w:t>
      </w:r>
      <w:r w:rsidRPr="00941ED5">
        <w:rPr>
          <w:rFonts w:cs="Tahoma"/>
          <w:spacing w:val="-8"/>
        </w:rPr>
        <w:t xml:space="preserve"> </w:t>
      </w:r>
      <w:r w:rsidRPr="00941ED5">
        <w:rPr>
          <w:rFonts w:cs="Tahoma"/>
        </w:rPr>
        <w:t>for</w:t>
      </w:r>
      <w:r w:rsidRPr="00941ED5">
        <w:rPr>
          <w:rFonts w:cs="Tahoma"/>
          <w:spacing w:val="-7"/>
        </w:rPr>
        <w:t xml:space="preserve"> </w:t>
      </w:r>
      <w:r w:rsidRPr="00941ED5">
        <w:rPr>
          <w:rFonts w:cs="Tahoma"/>
        </w:rPr>
        <w:t>a</w:t>
      </w:r>
      <w:r w:rsidRPr="00941ED5">
        <w:rPr>
          <w:rFonts w:cs="Tahoma"/>
          <w:spacing w:val="-6"/>
        </w:rPr>
        <w:t xml:space="preserve"> </w:t>
      </w:r>
      <w:r w:rsidRPr="00941ED5">
        <w:rPr>
          <w:rFonts w:cs="Tahoma"/>
        </w:rPr>
        <w:t>person over 18 to have a sexual relationship with a young person under 18 where that person is in a position of trust in respect of that young person, even if the relationship is consensual. This includes teaching and a range of support staff within educational establishments.</w:t>
      </w:r>
    </w:p>
    <w:p w14:paraId="178B6E0B" w14:textId="68CB6214" w:rsidR="00B66DF9" w:rsidRPr="00941ED5"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941ED5">
        <w:rPr>
          <w:rFonts w:cs="Tahoma"/>
          <w:b/>
          <w:bCs/>
        </w:rPr>
        <w:t>Radicalisation:</w:t>
      </w:r>
      <w:r w:rsidRPr="00941ED5">
        <w:rPr>
          <w:rFonts w:cs="Tahoma"/>
          <w:b/>
          <w:bCs/>
          <w:spacing w:val="-2"/>
        </w:rPr>
        <w:t xml:space="preserve"> </w:t>
      </w:r>
      <w:r w:rsidRPr="00941ED5">
        <w:rPr>
          <w:rFonts w:cs="Tahoma"/>
        </w:rPr>
        <w:t>The</w:t>
      </w:r>
      <w:r w:rsidRPr="00941ED5">
        <w:rPr>
          <w:rFonts w:cs="Tahoma"/>
          <w:spacing w:val="-6"/>
        </w:rPr>
        <w:t xml:space="preserve"> </w:t>
      </w:r>
      <w:r w:rsidRPr="00941ED5">
        <w:rPr>
          <w:rFonts w:cs="Tahoma"/>
        </w:rPr>
        <w:t>process</w:t>
      </w:r>
      <w:r w:rsidRPr="00941ED5">
        <w:rPr>
          <w:rFonts w:cs="Tahoma"/>
          <w:spacing w:val="-4"/>
        </w:rPr>
        <w:t xml:space="preserve"> </w:t>
      </w:r>
      <w:r w:rsidRPr="00941ED5">
        <w:rPr>
          <w:rFonts w:cs="Tahoma"/>
        </w:rPr>
        <w:t>by</w:t>
      </w:r>
      <w:r w:rsidRPr="00941ED5">
        <w:rPr>
          <w:rFonts w:cs="Tahoma"/>
          <w:spacing w:val="-8"/>
        </w:rPr>
        <w:t xml:space="preserve"> </w:t>
      </w:r>
      <w:r w:rsidRPr="00941ED5">
        <w:rPr>
          <w:rFonts w:cs="Tahoma"/>
        </w:rPr>
        <w:t>which</w:t>
      </w:r>
      <w:r w:rsidRPr="00941ED5">
        <w:rPr>
          <w:rFonts w:cs="Tahoma"/>
          <w:spacing w:val="-4"/>
        </w:rPr>
        <w:t xml:space="preserve"> </w:t>
      </w:r>
      <w:r w:rsidRPr="00941ED5">
        <w:rPr>
          <w:rFonts w:cs="Tahoma"/>
        </w:rPr>
        <w:t>a</w:t>
      </w:r>
      <w:r w:rsidRPr="00941ED5">
        <w:rPr>
          <w:rFonts w:cs="Tahoma"/>
          <w:spacing w:val="-6"/>
        </w:rPr>
        <w:t xml:space="preserve"> </w:t>
      </w:r>
      <w:r w:rsidRPr="00941ED5">
        <w:rPr>
          <w:rFonts w:cs="Tahoma"/>
        </w:rPr>
        <w:t>person</w:t>
      </w:r>
      <w:r w:rsidRPr="00941ED5">
        <w:rPr>
          <w:rFonts w:cs="Tahoma"/>
          <w:spacing w:val="-12"/>
        </w:rPr>
        <w:t xml:space="preserve"> </w:t>
      </w:r>
      <w:r w:rsidRPr="00941ED5">
        <w:rPr>
          <w:rFonts w:cs="Tahoma"/>
        </w:rPr>
        <w:t>comes</w:t>
      </w:r>
      <w:r w:rsidRPr="00941ED5">
        <w:rPr>
          <w:rFonts w:cs="Tahoma"/>
          <w:spacing w:val="-8"/>
        </w:rPr>
        <w:t xml:space="preserve"> </w:t>
      </w:r>
      <w:r w:rsidRPr="00941ED5">
        <w:rPr>
          <w:rFonts w:cs="Tahoma"/>
        </w:rPr>
        <w:t>to</w:t>
      </w:r>
      <w:r w:rsidRPr="00941ED5">
        <w:rPr>
          <w:rFonts w:cs="Tahoma"/>
          <w:spacing w:val="-9"/>
        </w:rPr>
        <w:t xml:space="preserve"> </w:t>
      </w:r>
      <w:r w:rsidRPr="00941ED5">
        <w:rPr>
          <w:rFonts w:cs="Tahoma"/>
        </w:rPr>
        <w:t>support</w:t>
      </w:r>
      <w:r w:rsidRPr="00941ED5">
        <w:rPr>
          <w:rFonts w:cs="Tahoma"/>
          <w:spacing w:val="-7"/>
        </w:rPr>
        <w:t xml:space="preserve"> </w:t>
      </w:r>
      <w:r w:rsidRPr="00941ED5">
        <w:rPr>
          <w:rFonts w:cs="Tahoma"/>
        </w:rPr>
        <w:t>terrorism</w:t>
      </w:r>
      <w:r w:rsidRPr="00941ED5">
        <w:rPr>
          <w:rFonts w:cs="Tahoma"/>
          <w:spacing w:val="-2"/>
        </w:rPr>
        <w:t xml:space="preserve"> </w:t>
      </w:r>
      <w:r w:rsidRPr="00941ED5">
        <w:rPr>
          <w:rFonts w:cs="Tahoma"/>
        </w:rPr>
        <w:t>and forms of extremism leading to terrorism (Prevent Strategy.Gov.uk)</w:t>
      </w:r>
    </w:p>
    <w:p w14:paraId="5B095FCE" w14:textId="77777777" w:rsidR="00B66DF9" w:rsidRPr="000A0B53" w:rsidRDefault="00B66DF9" w:rsidP="008E2147">
      <w:pPr>
        <w:pStyle w:val="ListParagraph"/>
        <w:numPr>
          <w:ilvl w:val="0"/>
          <w:numId w:val="30"/>
        </w:numPr>
        <w:shd w:val="clear" w:color="auto" w:fill="FFFFFF" w:themeFill="background1"/>
        <w:tabs>
          <w:tab w:val="left" w:pos="1614"/>
        </w:tabs>
        <w:kinsoku w:val="0"/>
        <w:overflowPunct w:val="0"/>
        <w:ind w:left="936"/>
        <w:contextualSpacing w:val="0"/>
        <w:jc w:val="left"/>
        <w:rPr>
          <w:rFonts w:cs="Tahoma"/>
        </w:rPr>
      </w:pPr>
      <w:r w:rsidRPr="000A0B53">
        <w:rPr>
          <w:rFonts w:cs="Tahoma"/>
          <w:b/>
          <w:bCs/>
        </w:rPr>
        <w:t>Online</w:t>
      </w:r>
      <w:r w:rsidRPr="000A0B53">
        <w:rPr>
          <w:rFonts w:cs="Tahoma"/>
          <w:b/>
          <w:bCs/>
          <w:spacing w:val="-4"/>
        </w:rPr>
        <w:t xml:space="preserve"> Safety/</w:t>
      </w:r>
      <w:r w:rsidRPr="000A0B53">
        <w:rPr>
          <w:rFonts w:cs="Tahoma"/>
          <w:b/>
          <w:bCs/>
        </w:rPr>
        <w:t>Harm</w:t>
      </w:r>
      <w:r w:rsidRPr="000A0B53">
        <w:rPr>
          <w:rFonts w:cs="Tahoma"/>
        </w:rPr>
        <w:t>:</w:t>
      </w:r>
      <w:r w:rsidRPr="000A0B53">
        <w:rPr>
          <w:rFonts w:cs="Tahoma"/>
          <w:spacing w:val="-1"/>
        </w:rPr>
        <w:t xml:space="preserve"> Includes </w:t>
      </w:r>
      <w:r w:rsidRPr="000A0B53">
        <w:rPr>
          <w:rFonts w:cs="Tahoma"/>
        </w:rPr>
        <w:t>any</w:t>
      </w:r>
      <w:r w:rsidRPr="000A0B53">
        <w:rPr>
          <w:rFonts w:cs="Tahoma"/>
          <w:spacing w:val="-2"/>
        </w:rPr>
        <w:t xml:space="preserve"> </w:t>
      </w:r>
      <w:r w:rsidRPr="000A0B53">
        <w:rPr>
          <w:rFonts w:cs="Tahoma"/>
        </w:rPr>
        <w:t>type</w:t>
      </w:r>
      <w:r w:rsidRPr="000A0B53">
        <w:rPr>
          <w:rFonts w:cs="Tahoma"/>
          <w:spacing w:val="-5"/>
        </w:rPr>
        <w:t xml:space="preserve"> </w:t>
      </w:r>
      <w:r w:rsidRPr="000A0B53">
        <w:rPr>
          <w:rFonts w:cs="Tahoma"/>
        </w:rPr>
        <w:t>of abuse</w:t>
      </w:r>
      <w:r w:rsidRPr="000A0B53">
        <w:rPr>
          <w:rFonts w:cs="Tahoma"/>
          <w:spacing w:val="-5"/>
        </w:rPr>
        <w:t xml:space="preserve"> of harm </w:t>
      </w:r>
      <w:r w:rsidRPr="000A0B53">
        <w:rPr>
          <w:rFonts w:cs="Tahoma"/>
        </w:rPr>
        <w:t>that</w:t>
      </w:r>
      <w:r w:rsidRPr="000A0B53">
        <w:rPr>
          <w:rFonts w:cs="Tahoma"/>
          <w:spacing w:val="-1"/>
        </w:rPr>
        <w:t xml:space="preserve"> </w:t>
      </w:r>
      <w:r w:rsidRPr="000A0B53">
        <w:rPr>
          <w:rFonts w:cs="Tahoma"/>
        </w:rPr>
        <w:t>happens</w:t>
      </w:r>
      <w:r w:rsidRPr="000A0B53">
        <w:rPr>
          <w:rFonts w:cs="Tahoma"/>
          <w:spacing w:val="-2"/>
        </w:rPr>
        <w:t xml:space="preserve"> </w:t>
      </w:r>
      <w:r w:rsidRPr="000A0B53">
        <w:rPr>
          <w:rFonts w:cs="Tahoma"/>
        </w:rPr>
        <w:t>online,</w:t>
      </w:r>
      <w:r w:rsidRPr="000A0B53">
        <w:rPr>
          <w:rFonts w:cs="Tahoma"/>
          <w:spacing w:val="-1"/>
        </w:rPr>
        <w:t xml:space="preserve"> </w:t>
      </w:r>
      <w:r w:rsidRPr="000A0B53">
        <w:rPr>
          <w:rFonts w:cs="Tahoma"/>
        </w:rPr>
        <w:t>whether</w:t>
      </w:r>
      <w:r w:rsidRPr="000A0B53">
        <w:rPr>
          <w:rFonts w:cs="Tahoma"/>
          <w:spacing w:val="-1"/>
        </w:rPr>
        <w:t xml:space="preserve"> </w:t>
      </w:r>
      <w:r w:rsidRPr="000A0B53">
        <w:rPr>
          <w:rFonts w:cs="Tahoma"/>
        </w:rPr>
        <w:t>through social media/networks,</w:t>
      </w:r>
      <w:r w:rsidRPr="000A0B53">
        <w:rPr>
          <w:rFonts w:cs="Tahoma"/>
          <w:spacing w:val="-3"/>
        </w:rPr>
        <w:t xml:space="preserve"> </w:t>
      </w:r>
      <w:r w:rsidRPr="000A0B53">
        <w:rPr>
          <w:rFonts w:cs="Tahoma"/>
        </w:rPr>
        <w:t>playing</w:t>
      </w:r>
      <w:r w:rsidRPr="000A0B53">
        <w:rPr>
          <w:rFonts w:cs="Tahoma"/>
          <w:spacing w:val="-7"/>
        </w:rPr>
        <w:t xml:space="preserve"> </w:t>
      </w:r>
      <w:r w:rsidRPr="000A0B53">
        <w:rPr>
          <w:rFonts w:cs="Tahoma"/>
        </w:rPr>
        <w:t>games</w:t>
      </w:r>
      <w:r w:rsidRPr="000A0B53">
        <w:rPr>
          <w:rFonts w:cs="Tahoma"/>
          <w:spacing w:val="-12"/>
        </w:rPr>
        <w:t xml:space="preserve"> </w:t>
      </w:r>
      <w:r w:rsidRPr="000A0B53">
        <w:rPr>
          <w:rFonts w:cs="Tahoma"/>
        </w:rPr>
        <w:t>online,</w:t>
      </w:r>
      <w:r w:rsidRPr="000A0B53">
        <w:rPr>
          <w:rFonts w:cs="Tahoma"/>
          <w:spacing w:val="-8"/>
        </w:rPr>
        <w:t xml:space="preserve"> </w:t>
      </w:r>
      <w:r w:rsidRPr="000A0B53">
        <w:rPr>
          <w:rFonts w:cs="Tahoma"/>
        </w:rPr>
        <w:t>or</w:t>
      </w:r>
      <w:r w:rsidRPr="000A0B53">
        <w:rPr>
          <w:rFonts w:cs="Tahoma"/>
          <w:spacing w:val="-4"/>
        </w:rPr>
        <w:t xml:space="preserve"> </w:t>
      </w:r>
      <w:r w:rsidRPr="000A0B53">
        <w:rPr>
          <w:rFonts w:cs="Tahoma"/>
        </w:rPr>
        <w:t>using</w:t>
      </w:r>
      <w:r w:rsidRPr="000A0B53">
        <w:rPr>
          <w:rFonts w:cs="Tahoma"/>
          <w:spacing w:val="-7"/>
        </w:rPr>
        <w:t xml:space="preserve"> </w:t>
      </w:r>
      <w:r w:rsidRPr="000A0B53">
        <w:rPr>
          <w:rFonts w:cs="Tahoma"/>
        </w:rPr>
        <w:t>mobile</w:t>
      </w:r>
      <w:r w:rsidRPr="000A0B53">
        <w:rPr>
          <w:rFonts w:cs="Tahoma"/>
          <w:spacing w:val="-7"/>
        </w:rPr>
        <w:t xml:space="preserve"> </w:t>
      </w:r>
      <w:r w:rsidRPr="000A0B53">
        <w:rPr>
          <w:rFonts w:cs="Tahoma"/>
        </w:rPr>
        <w:t>phones</w:t>
      </w:r>
      <w:r w:rsidRPr="000A0B53">
        <w:rPr>
          <w:rFonts w:cs="Tahoma"/>
          <w:spacing w:val="-5"/>
        </w:rPr>
        <w:t xml:space="preserve"> </w:t>
      </w:r>
      <w:r w:rsidRPr="000A0B53">
        <w:rPr>
          <w:rFonts w:cs="Tahoma"/>
        </w:rPr>
        <w:t>(NSPCC</w:t>
      </w:r>
      <w:r w:rsidRPr="000A0B53">
        <w:rPr>
          <w:rFonts w:cs="Tahoma"/>
          <w:spacing w:val="-7"/>
        </w:rPr>
        <w:t xml:space="preserve"> </w:t>
      </w:r>
      <w:r w:rsidRPr="000A0B53">
        <w:rPr>
          <w:rFonts w:cs="Tahoma"/>
        </w:rPr>
        <w:t>2015).</w:t>
      </w:r>
      <w:r w:rsidRPr="000A0B53">
        <w:rPr>
          <w:rFonts w:cs="Tahoma"/>
          <w:spacing w:val="-9"/>
        </w:rPr>
        <w:t xml:space="preserve"> </w:t>
      </w:r>
      <w:r w:rsidRPr="000A0B53">
        <w:rPr>
          <w:rFonts w:cs="Tahoma"/>
        </w:rPr>
        <w:t>The</w:t>
      </w:r>
      <w:r w:rsidRPr="000A0B53">
        <w:rPr>
          <w:rFonts w:cs="Tahoma"/>
          <w:spacing w:val="-7"/>
        </w:rPr>
        <w:t xml:space="preserve"> </w:t>
      </w:r>
      <w:r w:rsidRPr="000A0B53">
        <w:rPr>
          <w:rFonts w:cs="Tahoma"/>
        </w:rPr>
        <w:t xml:space="preserve">college has appropriate filter and monitoring system in place, that both learners and staff cohorts are made aware of. We have a whole college approach to online safety where learners and staff are provided with training and </w:t>
      </w:r>
      <w:proofErr w:type="gramStart"/>
      <w:r w:rsidRPr="000A0B53">
        <w:rPr>
          <w:rFonts w:cs="Tahoma"/>
        </w:rPr>
        <w:t>support, and</w:t>
      </w:r>
      <w:proofErr w:type="gramEnd"/>
      <w:r w:rsidRPr="000A0B53">
        <w:rPr>
          <w:rFonts w:cs="Tahoma"/>
        </w:rPr>
        <w:t xml:space="preserve"> regularly updated about processes in place.</w:t>
      </w:r>
      <w:r w:rsidRPr="000A0B53">
        <w:rPr>
          <w:rFonts w:cs="Tahoma"/>
          <w:color w:val="EE0000"/>
        </w:rPr>
        <w:t xml:space="preserve"> </w:t>
      </w:r>
      <w:r w:rsidRPr="000A0B53">
        <w:rPr>
          <w:rFonts w:cs="Tahoma"/>
        </w:rPr>
        <w:t>Disinformation, misinformation and conspiracy theories have been to the list of content risks under online safety, and the college also recognises and is committed to ensuring that its filtering and monitoring systems apply to the safe use of Generative AI.</w:t>
      </w:r>
    </w:p>
    <w:p w14:paraId="11AD4A70" w14:textId="77777777" w:rsidR="00B66DF9" w:rsidRPr="000A0B53" w:rsidRDefault="00B66DF9" w:rsidP="008E2147">
      <w:pPr>
        <w:pStyle w:val="ListParagraph"/>
        <w:numPr>
          <w:ilvl w:val="0"/>
          <w:numId w:val="30"/>
        </w:numPr>
        <w:tabs>
          <w:tab w:val="left" w:pos="1614"/>
        </w:tabs>
        <w:kinsoku w:val="0"/>
        <w:overflowPunct w:val="0"/>
        <w:ind w:left="936"/>
        <w:contextualSpacing w:val="0"/>
        <w:jc w:val="left"/>
        <w:rPr>
          <w:rFonts w:cs="Tahoma"/>
        </w:rPr>
      </w:pPr>
      <w:r w:rsidRPr="000A0B53">
        <w:rPr>
          <w:rFonts w:cs="Tahoma"/>
          <w:b/>
          <w:bCs/>
        </w:rPr>
        <w:t xml:space="preserve">Mental Health: </w:t>
      </w:r>
      <w:r w:rsidRPr="000A0B53">
        <w:rPr>
          <w:rFonts w:cs="Tahoma"/>
        </w:rPr>
        <w:t xml:space="preserve">All staff should be aware that mental health problems can, in some cases, develop into or indicate a safeguarding concern, including self-harm, suicidal </w:t>
      </w:r>
      <w:r w:rsidRPr="000A0B53">
        <w:rPr>
          <w:rFonts w:cs="Tahoma"/>
        </w:rPr>
        <w:lastRenderedPageBreak/>
        <w:t xml:space="preserve">ideation, or risk of suicide, and can also be a sign that a student has suffered or is at risk of abuse, neglect, or exploitation. Staff are not expected to diagnose mental health problems, and this should only be attempted by appropriately trained professionals. Through regular day-to-day contact, staff are well placed to notice potential warning signs, such as significant changes in behaviour, ongoing sleep difficulties, withdrawal from social situations, loss of interest in previously enjoyed activities, or physical signs of self-harm or self-neglect. </w:t>
      </w:r>
    </w:p>
    <w:p w14:paraId="400D740B" w14:textId="077E03FE" w:rsidR="00B66DF9" w:rsidRPr="000A0B53" w:rsidRDefault="002C5CB2" w:rsidP="008E2147">
      <w:pPr>
        <w:pStyle w:val="ListParagraph"/>
        <w:tabs>
          <w:tab w:val="left" w:pos="1614"/>
        </w:tabs>
        <w:kinsoku w:val="0"/>
        <w:overflowPunct w:val="0"/>
        <w:ind w:left="936" w:hanging="360"/>
        <w:jc w:val="left"/>
        <w:rPr>
          <w:rFonts w:cs="Tahoma"/>
        </w:rPr>
      </w:pPr>
      <w:r w:rsidRPr="000A0B53">
        <w:rPr>
          <w:rFonts w:cs="Tahoma"/>
        </w:rPr>
        <w:tab/>
      </w:r>
      <w:r w:rsidR="00B66DF9" w:rsidRPr="000A0B53">
        <w:rPr>
          <w:rFonts w:cs="Tahoma"/>
        </w:rPr>
        <w:t>Not every student showing these signs is at risk, but recognising them allows for early, appropriate support. Any mental health concern that is also a safeguarding concern must be reported to the Designated Safeguarding Lead (or deputy) in line with this policy. Where a student is believed to be in immediate danger, staff should call 999 or arrange for them to be taken to A&amp;E without delay. For urgent, non-emergency mental health support, staff can direct students to NHS 111 (online or by phone, selecting the mental health option).</w:t>
      </w:r>
    </w:p>
    <w:p w14:paraId="5F299D2A"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Child Sexual Exploitation </w:t>
      </w:r>
      <w:r w:rsidRPr="00B66DF9">
        <w:rPr>
          <w:rFonts w:cs="Tahoma"/>
        </w:rPr>
        <w:t>(CSE) &amp; Child Criminal Exploitation (CCE): 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w:t>
      </w:r>
      <w:r w:rsidRPr="00B66DF9">
        <w:rPr>
          <w:rFonts w:cs="Tahoma"/>
          <w:spacing w:val="-2"/>
        </w:rPr>
        <w:t xml:space="preserve"> </w:t>
      </w:r>
      <w:r w:rsidRPr="00B66DF9">
        <w:rPr>
          <w:rFonts w:cs="Tahoma"/>
        </w:rPr>
        <w:t>cognitive</w:t>
      </w:r>
      <w:r w:rsidRPr="00B66DF9">
        <w:rPr>
          <w:rFonts w:cs="Tahoma"/>
          <w:spacing w:val="-3"/>
        </w:rPr>
        <w:t xml:space="preserve"> </w:t>
      </w:r>
      <w:r w:rsidRPr="00B66DF9">
        <w:rPr>
          <w:rFonts w:cs="Tahoma"/>
        </w:rPr>
        <w:t>ability,</w:t>
      </w:r>
      <w:r w:rsidRPr="00B66DF9">
        <w:rPr>
          <w:rFonts w:cs="Tahoma"/>
          <w:spacing w:val="-7"/>
        </w:rPr>
        <w:t xml:space="preserve"> </w:t>
      </w:r>
      <w:r w:rsidRPr="00B66DF9">
        <w:rPr>
          <w:rFonts w:cs="Tahoma"/>
        </w:rPr>
        <w:t>physical</w:t>
      </w:r>
      <w:r w:rsidRPr="00B66DF9">
        <w:rPr>
          <w:rFonts w:cs="Tahoma"/>
          <w:spacing w:val="-5"/>
        </w:rPr>
        <w:t xml:space="preserve"> </w:t>
      </w:r>
      <w:r w:rsidRPr="00B66DF9">
        <w:rPr>
          <w:rFonts w:cs="Tahoma"/>
        </w:rPr>
        <w:t>strength,</w:t>
      </w:r>
      <w:r w:rsidRPr="00B66DF9">
        <w:rPr>
          <w:rFonts w:cs="Tahoma"/>
          <w:spacing w:val="-3"/>
        </w:rPr>
        <w:t xml:space="preserve"> </w:t>
      </w:r>
      <w:r w:rsidRPr="00B66DF9">
        <w:rPr>
          <w:rFonts w:cs="Tahoma"/>
        </w:rPr>
        <w:t>status,</w:t>
      </w:r>
      <w:r w:rsidRPr="00B66DF9">
        <w:rPr>
          <w:rFonts w:cs="Tahoma"/>
          <w:spacing w:val="-4"/>
        </w:rPr>
        <w:t xml:space="preserve"> </w:t>
      </w:r>
      <w:r w:rsidRPr="00B66DF9">
        <w:rPr>
          <w:rFonts w:cs="Tahoma"/>
        </w:rPr>
        <w:t>and</w:t>
      </w:r>
      <w:r w:rsidRPr="00B66DF9">
        <w:rPr>
          <w:rFonts w:cs="Tahoma"/>
          <w:spacing w:val="-2"/>
        </w:rPr>
        <w:t xml:space="preserve"> </w:t>
      </w:r>
      <w:r w:rsidRPr="00B66DF9">
        <w:rPr>
          <w:rFonts w:cs="Tahoma"/>
        </w:rPr>
        <w:t>access</w:t>
      </w:r>
      <w:r w:rsidRPr="00B66DF9">
        <w:rPr>
          <w:rFonts w:cs="Tahoma"/>
          <w:spacing w:val="-6"/>
        </w:rPr>
        <w:t xml:space="preserve"> </w:t>
      </w:r>
      <w:r w:rsidRPr="00B66DF9">
        <w:rPr>
          <w:rFonts w:cs="Tahoma"/>
        </w:rPr>
        <w:t>to</w:t>
      </w:r>
      <w:r w:rsidRPr="00B66DF9">
        <w:rPr>
          <w:rFonts w:cs="Tahoma"/>
          <w:spacing w:val="-3"/>
        </w:rPr>
        <w:t xml:space="preserve"> </w:t>
      </w:r>
      <w:r w:rsidRPr="00B66DF9">
        <w:rPr>
          <w:rFonts w:cs="Tahoma"/>
        </w:rPr>
        <w:t>economic</w:t>
      </w:r>
      <w:r w:rsidRPr="00B66DF9">
        <w:rPr>
          <w:rFonts w:cs="Tahoma"/>
          <w:spacing w:val="-7"/>
        </w:rPr>
        <w:t xml:space="preserve"> </w:t>
      </w:r>
      <w:r w:rsidRPr="00B66DF9">
        <w:rPr>
          <w:rFonts w:cs="Tahoma"/>
        </w:rPr>
        <w:t>or</w:t>
      </w:r>
      <w:r w:rsidRPr="00B66DF9">
        <w:rPr>
          <w:rFonts w:cs="Tahoma"/>
          <w:spacing w:val="-5"/>
        </w:rPr>
        <w:t xml:space="preserve"> </w:t>
      </w:r>
      <w:r w:rsidRPr="00B66DF9">
        <w:rPr>
          <w:rFonts w:cs="Tahoma"/>
        </w:rPr>
        <w:t>other resources. In some cases, the abuse will be in exchange for something the victim needs or wants and/or will be to the financial benefit or other advantage (such as increased status) of the perpetrator or facilitator. The abuse can be perpetrated by individuals</w:t>
      </w:r>
      <w:r w:rsidRPr="00B66DF9">
        <w:rPr>
          <w:rFonts w:cs="Tahoma"/>
          <w:spacing w:val="-1"/>
        </w:rPr>
        <w:t xml:space="preserve"> </w:t>
      </w:r>
      <w:r w:rsidRPr="00B66DF9">
        <w:rPr>
          <w:rFonts w:cs="Tahoma"/>
        </w:rPr>
        <w:t>or groups,</w:t>
      </w:r>
      <w:r w:rsidRPr="00B66DF9">
        <w:rPr>
          <w:rFonts w:cs="Tahoma"/>
          <w:spacing w:val="-5"/>
        </w:rPr>
        <w:t xml:space="preserve"> </w:t>
      </w:r>
      <w:r w:rsidRPr="00B66DF9">
        <w:rPr>
          <w:rFonts w:cs="Tahoma"/>
        </w:rPr>
        <w:t>males</w:t>
      </w:r>
      <w:r w:rsidRPr="00B66DF9">
        <w:rPr>
          <w:rFonts w:cs="Tahoma"/>
          <w:spacing w:val="-4"/>
        </w:rPr>
        <w:t xml:space="preserve"> </w:t>
      </w:r>
      <w:r w:rsidRPr="00B66DF9">
        <w:rPr>
          <w:rFonts w:cs="Tahoma"/>
        </w:rPr>
        <w:t>or</w:t>
      </w:r>
      <w:r w:rsidRPr="00B66DF9">
        <w:rPr>
          <w:rFonts w:cs="Tahoma"/>
          <w:spacing w:val="-5"/>
        </w:rPr>
        <w:t xml:space="preserve"> </w:t>
      </w:r>
      <w:r w:rsidRPr="00B66DF9">
        <w:rPr>
          <w:rFonts w:cs="Tahoma"/>
        </w:rPr>
        <w:t>females,</w:t>
      </w:r>
      <w:r w:rsidRPr="00B66DF9">
        <w:rPr>
          <w:rFonts w:cs="Tahoma"/>
          <w:spacing w:val="-2"/>
        </w:rPr>
        <w:t xml:space="preserve"> </w:t>
      </w:r>
      <w:r w:rsidRPr="00B66DF9">
        <w:rPr>
          <w:rFonts w:cs="Tahoma"/>
        </w:rPr>
        <w:t>and</w:t>
      </w:r>
      <w:r w:rsidRPr="00B66DF9">
        <w:rPr>
          <w:rFonts w:cs="Tahoma"/>
          <w:spacing w:val="-6"/>
        </w:rPr>
        <w:t xml:space="preserve"> </w:t>
      </w:r>
      <w:r w:rsidRPr="00B66DF9">
        <w:rPr>
          <w:rFonts w:cs="Tahoma"/>
        </w:rPr>
        <w:t>children</w:t>
      </w:r>
      <w:r w:rsidRPr="00B66DF9">
        <w:rPr>
          <w:rFonts w:cs="Tahoma"/>
          <w:spacing w:val="-4"/>
        </w:rPr>
        <w:t xml:space="preserve"> </w:t>
      </w:r>
      <w:r w:rsidRPr="00B66DF9">
        <w:rPr>
          <w:rFonts w:cs="Tahoma"/>
        </w:rPr>
        <w:t>or</w:t>
      </w:r>
      <w:r w:rsidRPr="00B66DF9">
        <w:rPr>
          <w:rFonts w:cs="Tahoma"/>
          <w:spacing w:val="-5"/>
        </w:rPr>
        <w:t xml:space="preserve"> </w:t>
      </w:r>
      <w:r w:rsidRPr="00B66DF9">
        <w:rPr>
          <w:rFonts w:cs="Tahoma"/>
        </w:rPr>
        <w:t>adults.</w:t>
      </w:r>
      <w:r w:rsidRPr="00B66DF9">
        <w:rPr>
          <w:rFonts w:cs="Tahoma"/>
          <w:spacing w:val="-2"/>
        </w:rPr>
        <w:t xml:space="preserve"> </w:t>
      </w:r>
      <w:r w:rsidRPr="00B66DF9">
        <w:rPr>
          <w:rFonts w:cs="Tahoma"/>
        </w:rPr>
        <w:t>The</w:t>
      </w:r>
      <w:r w:rsidRPr="00B66DF9">
        <w:rPr>
          <w:rFonts w:cs="Tahoma"/>
          <w:spacing w:val="-9"/>
        </w:rPr>
        <w:t xml:space="preserve"> </w:t>
      </w:r>
      <w:r w:rsidRPr="00B66DF9">
        <w:rPr>
          <w:rFonts w:cs="Tahoma"/>
        </w:rPr>
        <w:t>abuse</w:t>
      </w:r>
      <w:r w:rsidRPr="00B66DF9">
        <w:rPr>
          <w:rFonts w:cs="Tahoma"/>
          <w:spacing w:val="-9"/>
        </w:rPr>
        <w:t xml:space="preserve"> </w:t>
      </w:r>
      <w:r w:rsidRPr="00B66DF9">
        <w:rPr>
          <w:rFonts w:cs="Tahoma"/>
        </w:rPr>
        <w:t>can</w:t>
      </w:r>
      <w:r w:rsidRPr="00B66DF9">
        <w:rPr>
          <w:rFonts w:cs="Tahoma"/>
          <w:spacing w:val="-4"/>
        </w:rPr>
        <w:t xml:space="preserve"> </w:t>
      </w:r>
      <w:r w:rsidRPr="00B66DF9">
        <w:rPr>
          <w:rFonts w:cs="Tahoma"/>
        </w:rPr>
        <w:t>be</w:t>
      </w:r>
      <w:r w:rsidRPr="00B66DF9">
        <w:rPr>
          <w:rFonts w:cs="Tahoma"/>
          <w:spacing w:val="-4"/>
        </w:rPr>
        <w:t xml:space="preserve"> </w:t>
      </w:r>
      <w:r w:rsidRPr="00B66DF9">
        <w:rPr>
          <w:rFonts w:cs="Tahoma"/>
        </w:rPr>
        <w:t xml:space="preserve">a one-off occurrence or a series of incidents over </w:t>
      </w:r>
      <w:proofErr w:type="gramStart"/>
      <w:r w:rsidRPr="00B66DF9">
        <w:rPr>
          <w:rFonts w:cs="Tahoma"/>
        </w:rPr>
        <w:t>time, and</w:t>
      </w:r>
      <w:proofErr w:type="gramEnd"/>
      <w:r w:rsidRPr="00B66DF9">
        <w:rPr>
          <w:rFonts w:cs="Tahoma"/>
        </w:rPr>
        <w:t xml:space="preserve"> range from opportunistic to</w:t>
      </w:r>
      <w:r w:rsidRPr="00B66DF9">
        <w:rPr>
          <w:rFonts w:cs="Tahoma"/>
          <w:spacing w:val="-4"/>
        </w:rPr>
        <w:t xml:space="preserve"> </w:t>
      </w:r>
      <w:r w:rsidRPr="00B66DF9">
        <w:rPr>
          <w:rFonts w:cs="Tahoma"/>
        </w:rPr>
        <w:t>complex</w:t>
      </w:r>
      <w:r w:rsidRPr="00B66DF9">
        <w:rPr>
          <w:rFonts w:cs="Tahoma"/>
          <w:spacing w:val="-6"/>
        </w:rPr>
        <w:t xml:space="preserve"> </w:t>
      </w:r>
      <w:r w:rsidRPr="00B66DF9">
        <w:rPr>
          <w:rFonts w:cs="Tahoma"/>
        </w:rPr>
        <w:t>organised</w:t>
      </w:r>
      <w:r w:rsidRPr="00B66DF9">
        <w:rPr>
          <w:rFonts w:cs="Tahoma"/>
          <w:spacing w:val="-6"/>
        </w:rPr>
        <w:t xml:space="preserve"> </w:t>
      </w:r>
      <w:r w:rsidRPr="00B66DF9">
        <w:rPr>
          <w:rFonts w:cs="Tahoma"/>
        </w:rPr>
        <w:t>abuse.</w:t>
      </w:r>
      <w:r w:rsidRPr="00B66DF9">
        <w:rPr>
          <w:rFonts w:cs="Tahoma"/>
          <w:spacing w:val="-5"/>
        </w:rPr>
        <w:t xml:space="preserve"> </w:t>
      </w:r>
      <w:r w:rsidRPr="00B66DF9">
        <w:rPr>
          <w:rFonts w:cs="Tahoma"/>
        </w:rPr>
        <w:t>It</w:t>
      </w:r>
      <w:r w:rsidRPr="00B66DF9">
        <w:rPr>
          <w:rFonts w:cs="Tahoma"/>
          <w:spacing w:val="-5"/>
        </w:rPr>
        <w:t xml:space="preserve"> </w:t>
      </w:r>
      <w:r w:rsidRPr="00B66DF9">
        <w:rPr>
          <w:rFonts w:cs="Tahoma"/>
        </w:rPr>
        <w:t>can</w:t>
      </w:r>
      <w:r w:rsidRPr="00B66DF9">
        <w:rPr>
          <w:rFonts w:cs="Tahoma"/>
          <w:spacing w:val="-9"/>
        </w:rPr>
        <w:t xml:space="preserve"> </w:t>
      </w:r>
      <w:r w:rsidRPr="00B66DF9">
        <w:rPr>
          <w:rFonts w:cs="Tahoma"/>
        </w:rPr>
        <w:t>involve</w:t>
      </w:r>
      <w:r w:rsidRPr="00B66DF9">
        <w:rPr>
          <w:rFonts w:cs="Tahoma"/>
          <w:spacing w:val="-6"/>
        </w:rPr>
        <w:t xml:space="preserve"> </w:t>
      </w:r>
      <w:r w:rsidRPr="00B66DF9">
        <w:rPr>
          <w:rFonts w:cs="Tahoma"/>
        </w:rPr>
        <w:t>force</w:t>
      </w:r>
      <w:r w:rsidRPr="00B66DF9">
        <w:rPr>
          <w:rFonts w:cs="Tahoma"/>
          <w:spacing w:val="-8"/>
        </w:rPr>
        <w:t xml:space="preserve"> </w:t>
      </w:r>
      <w:r w:rsidRPr="00B66DF9">
        <w:rPr>
          <w:rFonts w:cs="Tahoma"/>
        </w:rPr>
        <w:t>and/or</w:t>
      </w:r>
      <w:r w:rsidRPr="00B66DF9">
        <w:rPr>
          <w:rFonts w:cs="Tahoma"/>
          <w:spacing w:val="-5"/>
        </w:rPr>
        <w:t xml:space="preserve"> </w:t>
      </w:r>
      <w:r w:rsidRPr="00B66DF9">
        <w:rPr>
          <w:rFonts w:cs="Tahoma"/>
        </w:rPr>
        <w:t>enticement-based</w:t>
      </w:r>
      <w:r w:rsidRPr="00B66DF9">
        <w:rPr>
          <w:rFonts w:cs="Tahoma"/>
          <w:spacing w:val="-9"/>
        </w:rPr>
        <w:t xml:space="preserve"> </w:t>
      </w:r>
      <w:r w:rsidRPr="00B66DF9">
        <w:rPr>
          <w:rFonts w:cs="Tahoma"/>
        </w:rPr>
        <w:t>methods of compliance and may, or may not, be accompanied by violence or threats of violence. Victims can be exploited even when activity appears consensual and it should</w:t>
      </w:r>
      <w:r w:rsidRPr="00B66DF9">
        <w:rPr>
          <w:rFonts w:cs="Tahoma"/>
          <w:spacing w:val="-2"/>
        </w:rPr>
        <w:t xml:space="preserve"> </w:t>
      </w:r>
      <w:r w:rsidRPr="00B66DF9">
        <w:rPr>
          <w:rFonts w:cs="Tahoma"/>
        </w:rPr>
        <w:t>be</w:t>
      </w:r>
      <w:r w:rsidRPr="00B66DF9">
        <w:rPr>
          <w:rFonts w:cs="Tahoma"/>
          <w:spacing w:val="-4"/>
        </w:rPr>
        <w:t xml:space="preserve"> </w:t>
      </w:r>
      <w:r w:rsidRPr="00B66DF9">
        <w:rPr>
          <w:rFonts w:cs="Tahoma"/>
        </w:rPr>
        <w:t>noted</w:t>
      </w:r>
      <w:r w:rsidRPr="00B66DF9">
        <w:rPr>
          <w:rFonts w:cs="Tahoma"/>
          <w:spacing w:val="-4"/>
        </w:rPr>
        <w:t xml:space="preserve"> </w:t>
      </w:r>
      <w:r w:rsidRPr="00B66DF9">
        <w:rPr>
          <w:rFonts w:cs="Tahoma"/>
        </w:rPr>
        <w:t>exploitation</w:t>
      </w:r>
      <w:r w:rsidRPr="00B66DF9">
        <w:rPr>
          <w:rFonts w:cs="Tahoma"/>
          <w:spacing w:val="-2"/>
        </w:rPr>
        <w:t xml:space="preserve"> </w:t>
      </w:r>
      <w:r w:rsidRPr="00B66DF9">
        <w:rPr>
          <w:rFonts w:cs="Tahoma"/>
        </w:rPr>
        <w:t>as</w:t>
      </w:r>
      <w:r w:rsidRPr="00B66DF9">
        <w:rPr>
          <w:rFonts w:cs="Tahoma"/>
          <w:spacing w:val="-4"/>
        </w:rPr>
        <w:t xml:space="preserve"> </w:t>
      </w:r>
      <w:r w:rsidRPr="00B66DF9">
        <w:rPr>
          <w:rFonts w:cs="Tahoma"/>
        </w:rPr>
        <w:t>well</w:t>
      </w:r>
      <w:r w:rsidRPr="00B66DF9">
        <w:rPr>
          <w:rFonts w:cs="Tahoma"/>
          <w:spacing w:val="-2"/>
        </w:rPr>
        <w:t xml:space="preserve"> </w:t>
      </w:r>
      <w:r w:rsidRPr="00B66DF9">
        <w:rPr>
          <w:rFonts w:cs="Tahoma"/>
        </w:rPr>
        <w:t>as</w:t>
      </w:r>
      <w:r w:rsidRPr="00B66DF9">
        <w:rPr>
          <w:rFonts w:cs="Tahoma"/>
          <w:spacing w:val="-3"/>
        </w:rPr>
        <w:t xml:space="preserve"> </w:t>
      </w:r>
      <w:r w:rsidRPr="00B66DF9">
        <w:rPr>
          <w:rFonts w:cs="Tahoma"/>
        </w:rPr>
        <w:t>being</w:t>
      </w:r>
      <w:r w:rsidRPr="00B66DF9">
        <w:rPr>
          <w:rFonts w:cs="Tahoma"/>
          <w:spacing w:val="-4"/>
        </w:rPr>
        <w:t xml:space="preserve"> </w:t>
      </w:r>
      <w:r w:rsidRPr="00B66DF9">
        <w:rPr>
          <w:rFonts w:cs="Tahoma"/>
        </w:rPr>
        <w:t>physical</w:t>
      </w:r>
      <w:r w:rsidRPr="00B66DF9">
        <w:rPr>
          <w:rFonts w:cs="Tahoma"/>
          <w:spacing w:val="-5"/>
        </w:rPr>
        <w:t xml:space="preserve"> </w:t>
      </w:r>
      <w:r w:rsidRPr="00B66DF9">
        <w:rPr>
          <w:rFonts w:cs="Tahoma"/>
        </w:rPr>
        <w:t>can</w:t>
      </w:r>
      <w:r w:rsidRPr="00B66DF9">
        <w:rPr>
          <w:rFonts w:cs="Tahoma"/>
          <w:spacing w:val="-2"/>
        </w:rPr>
        <w:t xml:space="preserve"> </w:t>
      </w:r>
      <w:r w:rsidRPr="00B66DF9">
        <w:rPr>
          <w:rFonts w:cs="Tahoma"/>
        </w:rPr>
        <w:t>be</w:t>
      </w:r>
      <w:r w:rsidRPr="00B66DF9">
        <w:rPr>
          <w:rFonts w:cs="Tahoma"/>
          <w:spacing w:val="-6"/>
        </w:rPr>
        <w:t xml:space="preserve"> </w:t>
      </w:r>
      <w:r w:rsidRPr="00B66DF9">
        <w:rPr>
          <w:rFonts w:cs="Tahoma"/>
        </w:rPr>
        <w:t>facilitated</w:t>
      </w:r>
      <w:r w:rsidRPr="00B66DF9">
        <w:rPr>
          <w:rFonts w:cs="Tahoma"/>
          <w:spacing w:val="-5"/>
        </w:rPr>
        <w:t xml:space="preserve"> </w:t>
      </w:r>
      <w:r w:rsidRPr="00B66DF9">
        <w:rPr>
          <w:rFonts w:cs="Tahoma"/>
        </w:rPr>
        <w:t>and/or</w:t>
      </w:r>
      <w:r w:rsidRPr="00B66DF9">
        <w:rPr>
          <w:rFonts w:cs="Tahoma"/>
          <w:spacing w:val="-5"/>
        </w:rPr>
        <w:t xml:space="preserve"> </w:t>
      </w:r>
      <w:r w:rsidRPr="00B66DF9">
        <w:rPr>
          <w:rFonts w:cs="Tahoma"/>
        </w:rPr>
        <w:t>take place online (KCSIE)</w:t>
      </w:r>
    </w:p>
    <w:p w14:paraId="5A7F45EC"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Female Genital Mutilation</w:t>
      </w:r>
      <w:r w:rsidRPr="00B66DF9">
        <w:rPr>
          <w:rFonts w:cs="Tahoma"/>
        </w:rPr>
        <w:t xml:space="preserve">: FGM is the total or partial removal of the external female genitalia for non-medical reasons (NSPCC 2015). Whilst all staff should speak to the designated safeguarding lead (or deputy) </w:t>
      </w:r>
      <w:proofErr w:type="gramStart"/>
      <w:r w:rsidRPr="00B66DF9">
        <w:rPr>
          <w:rFonts w:cs="Tahoma"/>
        </w:rPr>
        <w:t>with regard to</w:t>
      </w:r>
      <w:proofErr w:type="gramEnd"/>
      <w:r w:rsidRPr="00B66DF9">
        <w:rPr>
          <w:rFonts w:cs="Tahoma"/>
        </w:rPr>
        <w:t xml:space="preserve"> any concerns about</w:t>
      </w:r>
      <w:r w:rsidRPr="00B66DF9">
        <w:rPr>
          <w:rFonts w:cs="Tahoma"/>
          <w:spacing w:val="-5"/>
        </w:rPr>
        <w:t xml:space="preserve"> </w:t>
      </w:r>
      <w:r w:rsidRPr="00B66DF9">
        <w:rPr>
          <w:rFonts w:cs="Tahoma"/>
        </w:rPr>
        <w:t>female</w:t>
      </w:r>
      <w:r w:rsidRPr="00B66DF9">
        <w:rPr>
          <w:rFonts w:cs="Tahoma"/>
          <w:spacing w:val="-6"/>
        </w:rPr>
        <w:t xml:space="preserve"> </w:t>
      </w:r>
      <w:r w:rsidRPr="00B66DF9">
        <w:rPr>
          <w:rFonts w:cs="Tahoma"/>
        </w:rPr>
        <w:t>genital</w:t>
      </w:r>
      <w:r w:rsidRPr="00B66DF9">
        <w:rPr>
          <w:rFonts w:cs="Tahoma"/>
          <w:spacing w:val="-9"/>
        </w:rPr>
        <w:t xml:space="preserve"> </w:t>
      </w:r>
      <w:r w:rsidRPr="00B66DF9">
        <w:rPr>
          <w:rFonts w:cs="Tahoma"/>
        </w:rPr>
        <w:t>mutilation</w:t>
      </w:r>
      <w:r w:rsidRPr="00B66DF9">
        <w:rPr>
          <w:rFonts w:cs="Tahoma"/>
          <w:spacing w:val="-4"/>
        </w:rPr>
        <w:t xml:space="preserve"> </w:t>
      </w:r>
      <w:r w:rsidRPr="00B66DF9">
        <w:rPr>
          <w:rFonts w:cs="Tahoma"/>
        </w:rPr>
        <w:t>(FGM),</w:t>
      </w:r>
      <w:r w:rsidRPr="00B66DF9">
        <w:rPr>
          <w:rFonts w:cs="Tahoma"/>
          <w:spacing w:val="-4"/>
        </w:rPr>
        <w:t xml:space="preserve"> </w:t>
      </w:r>
      <w:r w:rsidRPr="00B66DF9">
        <w:rPr>
          <w:rFonts w:cs="Tahoma"/>
        </w:rPr>
        <w:t>there</w:t>
      </w:r>
      <w:r w:rsidRPr="00B66DF9">
        <w:rPr>
          <w:rFonts w:cs="Tahoma"/>
          <w:spacing w:val="-6"/>
        </w:rPr>
        <w:t xml:space="preserve"> </w:t>
      </w:r>
      <w:r w:rsidRPr="00B66DF9">
        <w:rPr>
          <w:rFonts w:cs="Tahoma"/>
        </w:rPr>
        <w:t>is</w:t>
      </w:r>
      <w:r w:rsidRPr="00B66DF9">
        <w:rPr>
          <w:rFonts w:cs="Tahoma"/>
          <w:spacing w:val="-4"/>
        </w:rPr>
        <w:t xml:space="preserve"> </w:t>
      </w:r>
      <w:r w:rsidRPr="00B66DF9">
        <w:rPr>
          <w:rFonts w:cs="Tahoma"/>
        </w:rPr>
        <w:t>a</w:t>
      </w:r>
      <w:r w:rsidRPr="00B66DF9">
        <w:rPr>
          <w:rFonts w:cs="Tahoma"/>
          <w:spacing w:val="-9"/>
        </w:rPr>
        <w:t xml:space="preserve"> </w:t>
      </w:r>
      <w:r w:rsidRPr="00B66DF9">
        <w:rPr>
          <w:rFonts w:cs="Tahoma"/>
        </w:rPr>
        <w:t>specific</w:t>
      </w:r>
      <w:r w:rsidRPr="00B66DF9">
        <w:rPr>
          <w:rFonts w:cs="Tahoma"/>
          <w:spacing w:val="-1"/>
        </w:rPr>
        <w:t xml:space="preserve"> </w:t>
      </w:r>
      <w:r w:rsidRPr="00B66DF9">
        <w:rPr>
          <w:rFonts w:cs="Tahoma"/>
        </w:rPr>
        <w:t>legal</w:t>
      </w:r>
      <w:r w:rsidRPr="00B66DF9">
        <w:rPr>
          <w:rFonts w:cs="Tahoma"/>
          <w:spacing w:val="-5"/>
        </w:rPr>
        <w:t xml:space="preserve"> </w:t>
      </w:r>
      <w:r w:rsidRPr="00B66DF9">
        <w:rPr>
          <w:rFonts w:cs="Tahoma"/>
        </w:rPr>
        <w:t>duty</w:t>
      </w:r>
      <w:r w:rsidRPr="00B66DF9">
        <w:rPr>
          <w:rFonts w:cs="Tahoma"/>
          <w:spacing w:val="-5"/>
        </w:rPr>
        <w:t xml:space="preserve"> </w:t>
      </w:r>
      <w:r w:rsidRPr="00B66DF9">
        <w:rPr>
          <w:rFonts w:cs="Tahoma"/>
        </w:rPr>
        <w:t>on</w:t>
      </w:r>
      <w:r w:rsidRPr="00B66DF9">
        <w:rPr>
          <w:rFonts w:cs="Tahoma"/>
          <w:spacing w:val="-9"/>
        </w:rPr>
        <w:t xml:space="preserve"> </w:t>
      </w:r>
      <w:r w:rsidRPr="00B66DF9">
        <w:rPr>
          <w:rFonts w:cs="Tahoma"/>
        </w:rPr>
        <w:t>teachers.</w:t>
      </w:r>
      <w:r w:rsidRPr="00B66DF9">
        <w:rPr>
          <w:rFonts w:cs="Tahoma"/>
          <w:spacing w:val="-7"/>
        </w:rPr>
        <w:t xml:space="preserve"> </w:t>
      </w:r>
      <w:r w:rsidRPr="00B66DF9">
        <w:rPr>
          <w:rFonts w:cs="Tahoma"/>
        </w:rPr>
        <w:t>If</w:t>
      </w:r>
      <w:r w:rsidRPr="00B66DF9">
        <w:rPr>
          <w:rFonts w:cs="Tahoma"/>
          <w:spacing w:val="-3"/>
        </w:rPr>
        <w:t xml:space="preserve"> </w:t>
      </w:r>
      <w:r w:rsidRPr="00B66DF9">
        <w:rPr>
          <w:rFonts w:cs="Tahoma"/>
        </w:rPr>
        <w:t>a teacher, in the course of their work in the profession, discovers that an act of FGM appears to have been carried</w:t>
      </w:r>
      <w:r w:rsidRPr="00B66DF9">
        <w:rPr>
          <w:rFonts w:cs="Tahoma"/>
          <w:spacing w:val="-4"/>
        </w:rPr>
        <w:t xml:space="preserve"> </w:t>
      </w:r>
      <w:r w:rsidRPr="00B66DF9">
        <w:rPr>
          <w:rFonts w:cs="Tahoma"/>
        </w:rPr>
        <w:t>out on</w:t>
      </w:r>
      <w:r w:rsidRPr="00B66DF9">
        <w:rPr>
          <w:rFonts w:cs="Tahoma"/>
          <w:spacing w:val="-6"/>
        </w:rPr>
        <w:t xml:space="preserve"> </w:t>
      </w:r>
      <w:r w:rsidRPr="00B66DF9">
        <w:rPr>
          <w:rFonts w:cs="Tahoma"/>
        </w:rPr>
        <w:t>a</w:t>
      </w:r>
      <w:r w:rsidRPr="00B66DF9">
        <w:rPr>
          <w:rFonts w:cs="Tahoma"/>
          <w:spacing w:val="-9"/>
        </w:rPr>
        <w:t xml:space="preserve"> </w:t>
      </w:r>
      <w:r w:rsidRPr="00B66DF9">
        <w:rPr>
          <w:rFonts w:cs="Tahoma"/>
        </w:rPr>
        <w:t>girl</w:t>
      </w:r>
      <w:r w:rsidRPr="00B66DF9">
        <w:rPr>
          <w:rFonts w:cs="Tahoma"/>
          <w:spacing w:val="-5"/>
        </w:rPr>
        <w:t xml:space="preserve"> </w:t>
      </w:r>
      <w:r w:rsidRPr="00B66DF9">
        <w:rPr>
          <w:rFonts w:cs="Tahoma"/>
        </w:rPr>
        <w:t>under</w:t>
      </w:r>
      <w:r w:rsidRPr="00B66DF9">
        <w:rPr>
          <w:rFonts w:cs="Tahoma"/>
          <w:spacing w:val="-5"/>
        </w:rPr>
        <w:t xml:space="preserve"> </w:t>
      </w:r>
      <w:r w:rsidRPr="00B66DF9">
        <w:rPr>
          <w:rFonts w:cs="Tahoma"/>
        </w:rPr>
        <w:t>the</w:t>
      </w:r>
      <w:r w:rsidRPr="00B66DF9">
        <w:rPr>
          <w:rFonts w:cs="Tahoma"/>
          <w:spacing w:val="-4"/>
        </w:rPr>
        <w:t xml:space="preserve"> </w:t>
      </w:r>
      <w:r w:rsidRPr="00B66DF9">
        <w:rPr>
          <w:rFonts w:cs="Tahoma"/>
        </w:rPr>
        <w:t>age</w:t>
      </w:r>
      <w:r w:rsidRPr="00B66DF9">
        <w:rPr>
          <w:rFonts w:cs="Tahoma"/>
          <w:spacing w:val="-6"/>
        </w:rPr>
        <w:t xml:space="preserve"> </w:t>
      </w:r>
      <w:r w:rsidRPr="00B66DF9">
        <w:rPr>
          <w:rFonts w:cs="Tahoma"/>
        </w:rPr>
        <w:t>of</w:t>
      </w:r>
      <w:r w:rsidRPr="00B66DF9">
        <w:rPr>
          <w:rFonts w:cs="Tahoma"/>
          <w:spacing w:val="-5"/>
        </w:rPr>
        <w:t xml:space="preserve"> </w:t>
      </w:r>
      <w:r w:rsidRPr="00B66DF9">
        <w:rPr>
          <w:rFonts w:cs="Tahoma"/>
        </w:rPr>
        <w:t>18,</w:t>
      </w:r>
      <w:r w:rsidRPr="00B66DF9">
        <w:rPr>
          <w:rFonts w:cs="Tahoma"/>
          <w:spacing w:val="-7"/>
        </w:rPr>
        <w:t xml:space="preserve"> </w:t>
      </w:r>
      <w:r w:rsidRPr="00B66DF9">
        <w:rPr>
          <w:rFonts w:cs="Tahoma"/>
        </w:rPr>
        <w:t>the</w:t>
      </w:r>
      <w:r w:rsidRPr="00B66DF9">
        <w:rPr>
          <w:rFonts w:cs="Tahoma"/>
          <w:spacing w:val="-7"/>
        </w:rPr>
        <w:t xml:space="preserve"> </w:t>
      </w:r>
      <w:r w:rsidRPr="00B66DF9">
        <w:rPr>
          <w:rFonts w:cs="Tahoma"/>
        </w:rPr>
        <w:t>teacher</w:t>
      </w:r>
      <w:r w:rsidRPr="00B66DF9">
        <w:rPr>
          <w:rFonts w:cs="Tahoma"/>
          <w:spacing w:val="-5"/>
        </w:rPr>
        <w:t xml:space="preserve"> </w:t>
      </w:r>
      <w:r w:rsidRPr="00B66DF9">
        <w:rPr>
          <w:rFonts w:cs="Tahoma"/>
        </w:rPr>
        <w:t>must</w:t>
      </w:r>
      <w:r w:rsidRPr="00B66DF9">
        <w:rPr>
          <w:rFonts w:cs="Tahoma"/>
          <w:spacing w:val="-5"/>
        </w:rPr>
        <w:t xml:space="preserve"> </w:t>
      </w:r>
      <w:r w:rsidRPr="00B66DF9">
        <w:rPr>
          <w:rFonts w:cs="Tahoma"/>
        </w:rPr>
        <w:t>report</w:t>
      </w:r>
      <w:r w:rsidRPr="00B66DF9">
        <w:rPr>
          <w:rFonts w:cs="Tahoma"/>
          <w:spacing w:val="-4"/>
        </w:rPr>
        <w:t xml:space="preserve"> </w:t>
      </w:r>
      <w:r w:rsidRPr="00B66DF9">
        <w:rPr>
          <w:rFonts w:cs="Tahoma"/>
        </w:rPr>
        <w:t>this</w:t>
      </w:r>
      <w:r w:rsidRPr="00B66DF9">
        <w:rPr>
          <w:rFonts w:cs="Tahoma"/>
          <w:spacing w:val="-8"/>
        </w:rPr>
        <w:t xml:space="preserve"> </w:t>
      </w:r>
      <w:r w:rsidRPr="00B66DF9">
        <w:rPr>
          <w:rFonts w:cs="Tahoma"/>
        </w:rPr>
        <w:t>to</w:t>
      </w:r>
      <w:r w:rsidRPr="00B66DF9">
        <w:rPr>
          <w:rFonts w:cs="Tahoma"/>
          <w:spacing w:val="-6"/>
        </w:rPr>
        <w:t xml:space="preserve"> </w:t>
      </w:r>
      <w:r w:rsidRPr="00B66DF9">
        <w:rPr>
          <w:rFonts w:cs="Tahoma"/>
        </w:rPr>
        <w:t>the</w:t>
      </w:r>
      <w:r w:rsidRPr="00B66DF9">
        <w:rPr>
          <w:rFonts w:cs="Tahoma"/>
          <w:spacing w:val="-12"/>
        </w:rPr>
        <w:t xml:space="preserve"> </w:t>
      </w:r>
      <w:r w:rsidRPr="00B66DF9">
        <w:rPr>
          <w:rFonts w:cs="Tahoma"/>
        </w:rPr>
        <w:t xml:space="preserve">police </w:t>
      </w:r>
      <w:r w:rsidRPr="00B66DF9">
        <w:rPr>
          <w:rFonts w:cs="Tahoma"/>
          <w:spacing w:val="-2"/>
        </w:rPr>
        <w:t>(KCSIE)</w:t>
      </w:r>
    </w:p>
    <w:p w14:paraId="5FAA5DA0" w14:textId="1108091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Honour Based Abuse: </w:t>
      </w:r>
      <w:r w:rsidRPr="00B66DF9">
        <w:rPr>
          <w:rFonts w:cs="Tahoma"/>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w:t>
      </w:r>
      <w:r w:rsidRPr="00B66DF9">
        <w:rPr>
          <w:rFonts w:cs="Tahoma"/>
          <w:spacing w:val="-3"/>
        </w:rPr>
        <w:t xml:space="preserve"> </w:t>
      </w:r>
      <w:r w:rsidRPr="00B66DF9">
        <w:rPr>
          <w:rFonts w:cs="Tahoma"/>
        </w:rPr>
        <w:t>involves a wider network of</w:t>
      </w:r>
      <w:r w:rsidRPr="00B66DF9">
        <w:rPr>
          <w:rFonts w:cs="Tahoma"/>
          <w:spacing w:val="-1"/>
        </w:rPr>
        <w:t xml:space="preserve"> </w:t>
      </w:r>
      <w:r w:rsidRPr="00B66DF9">
        <w:rPr>
          <w:rFonts w:cs="Tahoma"/>
        </w:rPr>
        <w:t>family or community</w:t>
      </w:r>
      <w:r w:rsidRPr="00B66DF9">
        <w:rPr>
          <w:rFonts w:cs="Tahoma"/>
          <w:spacing w:val="-1"/>
        </w:rPr>
        <w:t xml:space="preserve"> </w:t>
      </w:r>
      <w:r w:rsidRPr="00B66DF9">
        <w:rPr>
          <w:rFonts w:cs="Tahoma"/>
        </w:rPr>
        <w:t>pressure and can include multiple perpetrators. It is important to be aware of this dynamic and additional risk factors when deciding what form of safeguarding action to take. Since February 2023 it has also been a crime to carry out any conduct whose purpose</w:t>
      </w:r>
      <w:r w:rsidRPr="00B66DF9">
        <w:rPr>
          <w:rFonts w:cs="Tahoma"/>
          <w:spacing w:val="-2"/>
        </w:rPr>
        <w:t xml:space="preserve"> </w:t>
      </w:r>
      <w:r w:rsidRPr="00B66DF9">
        <w:rPr>
          <w:rFonts w:cs="Tahoma"/>
        </w:rPr>
        <w:t>is</w:t>
      </w:r>
      <w:r w:rsidRPr="00B66DF9">
        <w:rPr>
          <w:rFonts w:cs="Tahoma"/>
          <w:spacing w:val="-4"/>
        </w:rPr>
        <w:t xml:space="preserve"> </w:t>
      </w:r>
      <w:r w:rsidRPr="00B66DF9">
        <w:rPr>
          <w:rFonts w:cs="Tahoma"/>
        </w:rPr>
        <w:t>to</w:t>
      </w:r>
      <w:r w:rsidRPr="00B66DF9">
        <w:rPr>
          <w:rFonts w:cs="Tahoma"/>
          <w:spacing w:val="-4"/>
        </w:rPr>
        <w:t xml:space="preserve"> </w:t>
      </w:r>
      <w:r w:rsidRPr="00B66DF9">
        <w:rPr>
          <w:rFonts w:cs="Tahoma"/>
        </w:rPr>
        <w:t>cause</w:t>
      </w:r>
      <w:r w:rsidRPr="00B66DF9">
        <w:rPr>
          <w:rFonts w:cs="Tahoma"/>
          <w:spacing w:val="-3"/>
        </w:rPr>
        <w:t xml:space="preserve"> </w:t>
      </w:r>
      <w:r w:rsidRPr="00B66DF9">
        <w:rPr>
          <w:rFonts w:cs="Tahoma"/>
        </w:rPr>
        <w:t>a</w:t>
      </w:r>
      <w:r w:rsidRPr="00B66DF9">
        <w:rPr>
          <w:rFonts w:cs="Tahoma"/>
          <w:spacing w:val="-2"/>
        </w:rPr>
        <w:t xml:space="preserve"> </w:t>
      </w:r>
      <w:r w:rsidRPr="00B66DF9">
        <w:rPr>
          <w:rFonts w:cs="Tahoma"/>
        </w:rPr>
        <w:t>child</w:t>
      </w:r>
      <w:r w:rsidRPr="00B66DF9">
        <w:rPr>
          <w:rFonts w:cs="Tahoma"/>
          <w:spacing w:val="-2"/>
        </w:rPr>
        <w:t xml:space="preserve"> </w:t>
      </w:r>
      <w:r w:rsidRPr="00B66DF9">
        <w:rPr>
          <w:rFonts w:cs="Tahoma"/>
        </w:rPr>
        <w:t>to</w:t>
      </w:r>
      <w:r w:rsidRPr="00B66DF9">
        <w:rPr>
          <w:rFonts w:cs="Tahoma"/>
          <w:spacing w:val="-4"/>
        </w:rPr>
        <w:t xml:space="preserve"> </w:t>
      </w:r>
      <w:r w:rsidRPr="00B66DF9">
        <w:rPr>
          <w:rFonts w:cs="Tahoma"/>
        </w:rPr>
        <w:t>marry</w:t>
      </w:r>
      <w:r w:rsidRPr="00B66DF9">
        <w:rPr>
          <w:rFonts w:cs="Tahoma"/>
          <w:spacing w:val="-3"/>
        </w:rPr>
        <w:t xml:space="preserve"> </w:t>
      </w:r>
      <w:r w:rsidRPr="00B66DF9">
        <w:rPr>
          <w:rFonts w:cs="Tahoma"/>
        </w:rPr>
        <w:t>before</w:t>
      </w:r>
      <w:r w:rsidRPr="00B66DF9">
        <w:rPr>
          <w:rFonts w:cs="Tahoma"/>
          <w:spacing w:val="-3"/>
        </w:rPr>
        <w:t xml:space="preserve"> </w:t>
      </w:r>
      <w:r w:rsidRPr="00B66DF9">
        <w:rPr>
          <w:rFonts w:cs="Tahoma"/>
        </w:rPr>
        <w:t>their eighteen</w:t>
      </w:r>
      <w:r w:rsidRPr="00B66DF9">
        <w:rPr>
          <w:rFonts w:cs="Tahoma"/>
          <w:spacing w:val="-2"/>
        </w:rPr>
        <w:t xml:space="preserve"> </w:t>
      </w:r>
      <w:proofErr w:type="gramStart"/>
      <w:r w:rsidRPr="00B66DF9">
        <w:rPr>
          <w:rFonts w:cs="Tahoma"/>
        </w:rPr>
        <w:t>birthday</w:t>
      </w:r>
      <w:proofErr w:type="gramEnd"/>
      <w:r w:rsidRPr="00B66DF9">
        <w:rPr>
          <w:rFonts w:cs="Tahoma"/>
        </w:rPr>
        <w:t>, even</w:t>
      </w:r>
      <w:r w:rsidRPr="00B66DF9">
        <w:rPr>
          <w:rFonts w:cs="Tahoma"/>
          <w:spacing w:val="-3"/>
        </w:rPr>
        <w:t xml:space="preserve"> </w:t>
      </w:r>
      <w:r w:rsidRPr="00B66DF9">
        <w:rPr>
          <w:rFonts w:cs="Tahoma"/>
        </w:rPr>
        <w:t>if</w:t>
      </w:r>
      <w:r w:rsidRPr="00B66DF9">
        <w:rPr>
          <w:rFonts w:cs="Tahoma"/>
          <w:spacing w:val="-3"/>
        </w:rPr>
        <w:t xml:space="preserve"> </w:t>
      </w:r>
      <w:r w:rsidRPr="00B66DF9">
        <w:rPr>
          <w:rFonts w:cs="Tahoma"/>
        </w:rPr>
        <w:t>violence, threats of coercion are not used. As with the existing forced marriage law, this applies to non-binding, unofficial ‘marriages’ as well as legal marriages (KCSIE)</w:t>
      </w:r>
    </w:p>
    <w:p w14:paraId="25D6BCBC"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Domestic abuse: </w:t>
      </w:r>
      <w:r w:rsidRPr="00B66DF9">
        <w:rPr>
          <w:rFonts w:cs="Tahoma"/>
        </w:rPr>
        <w:t>Witnessing domestic abuse is</w:t>
      </w:r>
      <w:r w:rsidRPr="00B66DF9">
        <w:rPr>
          <w:rFonts w:cs="Tahoma"/>
          <w:spacing w:val="-1"/>
        </w:rPr>
        <w:t xml:space="preserve"> </w:t>
      </w:r>
      <w:r w:rsidRPr="00B66DF9">
        <w:rPr>
          <w:rFonts w:cs="Tahoma"/>
        </w:rPr>
        <w:t>child abuse, Teenagers</w:t>
      </w:r>
      <w:r w:rsidRPr="00B66DF9">
        <w:rPr>
          <w:rFonts w:cs="Tahoma"/>
          <w:spacing w:val="-2"/>
        </w:rPr>
        <w:t xml:space="preserve"> </w:t>
      </w:r>
      <w:r w:rsidRPr="00B66DF9">
        <w:rPr>
          <w:rFonts w:cs="Tahoma"/>
        </w:rPr>
        <w:t>can suffer domestic</w:t>
      </w:r>
      <w:r w:rsidRPr="00B66DF9">
        <w:rPr>
          <w:rFonts w:cs="Tahoma"/>
          <w:spacing w:val="-1"/>
        </w:rPr>
        <w:t xml:space="preserve"> </w:t>
      </w:r>
      <w:r w:rsidRPr="00B66DF9">
        <w:rPr>
          <w:rFonts w:cs="Tahoma"/>
        </w:rPr>
        <w:t>abuse in</w:t>
      </w:r>
      <w:r w:rsidRPr="00B66DF9">
        <w:rPr>
          <w:rFonts w:cs="Tahoma"/>
          <w:spacing w:val="-4"/>
        </w:rPr>
        <w:t xml:space="preserve"> </w:t>
      </w:r>
      <w:r w:rsidRPr="00B66DF9">
        <w:rPr>
          <w:rFonts w:cs="Tahoma"/>
        </w:rPr>
        <w:t>their relationships. Domestic Abuse has been added</w:t>
      </w:r>
      <w:r w:rsidRPr="00B66DF9">
        <w:rPr>
          <w:rFonts w:cs="Tahoma"/>
          <w:spacing w:val="-4"/>
        </w:rPr>
        <w:t xml:space="preserve"> </w:t>
      </w:r>
      <w:r w:rsidRPr="00B66DF9">
        <w:rPr>
          <w:rFonts w:cs="Tahoma"/>
        </w:rPr>
        <w:t>to</w:t>
      </w:r>
      <w:r w:rsidRPr="00B66DF9">
        <w:rPr>
          <w:rFonts w:cs="Tahoma"/>
          <w:spacing w:val="-6"/>
        </w:rPr>
        <w:t xml:space="preserve"> </w:t>
      </w:r>
      <w:r w:rsidRPr="00B66DF9">
        <w:rPr>
          <w:rFonts w:cs="Tahoma"/>
        </w:rPr>
        <w:t>the list of safeguarding issues that all staff should be aware of in KCSIE. Children and young people</w:t>
      </w:r>
      <w:r w:rsidRPr="00B66DF9">
        <w:rPr>
          <w:rFonts w:cs="Tahoma"/>
          <w:spacing w:val="-2"/>
        </w:rPr>
        <w:t xml:space="preserve"> </w:t>
      </w:r>
      <w:r w:rsidRPr="00B66DF9">
        <w:rPr>
          <w:rFonts w:cs="Tahoma"/>
        </w:rPr>
        <w:t>who</w:t>
      </w:r>
      <w:r w:rsidRPr="00B66DF9">
        <w:rPr>
          <w:rFonts w:cs="Tahoma"/>
          <w:spacing w:val="-2"/>
        </w:rPr>
        <w:t xml:space="preserve"> </w:t>
      </w:r>
      <w:r w:rsidRPr="00B66DF9">
        <w:rPr>
          <w:rFonts w:cs="Tahoma"/>
        </w:rPr>
        <w:t>witness domestic</w:t>
      </w:r>
      <w:r w:rsidRPr="00B66DF9">
        <w:rPr>
          <w:rFonts w:cs="Tahoma"/>
          <w:spacing w:val="-2"/>
        </w:rPr>
        <w:t xml:space="preserve"> </w:t>
      </w:r>
      <w:r w:rsidRPr="00B66DF9">
        <w:rPr>
          <w:rFonts w:cs="Tahoma"/>
        </w:rPr>
        <w:t>abuse</w:t>
      </w:r>
      <w:r w:rsidRPr="00B66DF9">
        <w:rPr>
          <w:rFonts w:cs="Tahoma"/>
          <w:spacing w:val="-4"/>
        </w:rPr>
        <w:t xml:space="preserve"> </w:t>
      </w:r>
      <w:r w:rsidRPr="00B66DF9">
        <w:rPr>
          <w:rFonts w:cs="Tahoma"/>
        </w:rPr>
        <w:t>are</w:t>
      </w:r>
      <w:r w:rsidRPr="00B66DF9">
        <w:rPr>
          <w:rFonts w:cs="Tahoma"/>
          <w:spacing w:val="-3"/>
        </w:rPr>
        <w:t xml:space="preserve"> </w:t>
      </w:r>
      <w:r w:rsidRPr="00B66DF9">
        <w:rPr>
          <w:rFonts w:cs="Tahoma"/>
        </w:rPr>
        <w:t>also</w:t>
      </w:r>
      <w:r w:rsidRPr="00B66DF9">
        <w:rPr>
          <w:rFonts w:cs="Tahoma"/>
          <w:spacing w:val="-2"/>
        </w:rPr>
        <w:t xml:space="preserve"> </w:t>
      </w:r>
      <w:proofErr w:type="gramStart"/>
      <w:r w:rsidRPr="00B66DF9">
        <w:rPr>
          <w:rFonts w:cs="Tahoma"/>
        </w:rPr>
        <w:t>victims,</w:t>
      </w:r>
      <w:r w:rsidRPr="00B66DF9">
        <w:rPr>
          <w:rFonts w:cs="Tahoma"/>
          <w:spacing w:val="-2"/>
        </w:rPr>
        <w:t xml:space="preserve"> </w:t>
      </w:r>
      <w:r w:rsidRPr="00B66DF9">
        <w:rPr>
          <w:rFonts w:cs="Tahoma"/>
        </w:rPr>
        <w:t>and</w:t>
      </w:r>
      <w:proofErr w:type="gramEnd"/>
      <w:r w:rsidRPr="00B66DF9">
        <w:rPr>
          <w:rFonts w:cs="Tahoma"/>
          <w:spacing w:val="-4"/>
        </w:rPr>
        <w:t xml:space="preserve"> </w:t>
      </w:r>
      <w:r w:rsidRPr="00B66DF9">
        <w:rPr>
          <w:rFonts w:cs="Tahoma"/>
        </w:rPr>
        <w:t>can</w:t>
      </w:r>
      <w:r w:rsidRPr="00B66DF9">
        <w:rPr>
          <w:rFonts w:cs="Tahoma"/>
          <w:spacing w:val="-2"/>
        </w:rPr>
        <w:t xml:space="preserve"> </w:t>
      </w:r>
      <w:r w:rsidRPr="00B66DF9">
        <w:rPr>
          <w:rFonts w:cs="Tahoma"/>
        </w:rPr>
        <w:t>have</w:t>
      </w:r>
      <w:r w:rsidRPr="00B66DF9">
        <w:rPr>
          <w:rFonts w:cs="Tahoma"/>
          <w:spacing w:val="-3"/>
        </w:rPr>
        <w:t xml:space="preserve"> </w:t>
      </w:r>
      <w:r w:rsidRPr="00B66DF9">
        <w:rPr>
          <w:rFonts w:cs="Tahoma"/>
        </w:rPr>
        <w:t>a</w:t>
      </w:r>
      <w:r w:rsidRPr="00B66DF9">
        <w:rPr>
          <w:rFonts w:cs="Tahoma"/>
          <w:spacing w:val="-2"/>
        </w:rPr>
        <w:t xml:space="preserve"> </w:t>
      </w:r>
      <w:r w:rsidRPr="00B66DF9">
        <w:rPr>
          <w:rFonts w:cs="Tahoma"/>
        </w:rPr>
        <w:t>lasting</w:t>
      </w:r>
      <w:r w:rsidRPr="00B66DF9">
        <w:rPr>
          <w:rFonts w:cs="Tahoma"/>
          <w:spacing w:val="-2"/>
        </w:rPr>
        <w:t xml:space="preserve"> </w:t>
      </w:r>
      <w:r w:rsidRPr="00B66DF9">
        <w:rPr>
          <w:rFonts w:cs="Tahoma"/>
        </w:rPr>
        <w:t>impact and they can be victims or perpetrator in their own relationships. (KCSIE)</w:t>
      </w:r>
    </w:p>
    <w:p w14:paraId="3A134A92"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Child</w:t>
      </w:r>
      <w:r w:rsidRPr="00B66DF9">
        <w:rPr>
          <w:rFonts w:cs="Tahoma"/>
          <w:b/>
          <w:bCs/>
          <w:spacing w:val="-9"/>
        </w:rPr>
        <w:t xml:space="preserve"> </w:t>
      </w:r>
      <w:r w:rsidRPr="00B66DF9">
        <w:rPr>
          <w:rFonts w:cs="Tahoma"/>
          <w:b/>
          <w:bCs/>
        </w:rPr>
        <w:t>trafficking</w:t>
      </w:r>
      <w:r w:rsidRPr="00B66DF9">
        <w:rPr>
          <w:rFonts w:cs="Tahoma"/>
        </w:rPr>
        <w:t>:</w:t>
      </w:r>
      <w:r w:rsidRPr="00B66DF9">
        <w:rPr>
          <w:rFonts w:cs="Tahoma"/>
          <w:spacing w:val="-7"/>
        </w:rPr>
        <w:t xml:space="preserve"> </w:t>
      </w:r>
      <w:r w:rsidRPr="00B66DF9">
        <w:rPr>
          <w:rFonts w:cs="Tahoma"/>
        </w:rPr>
        <w:t>Is</w:t>
      </w:r>
      <w:r w:rsidRPr="00B66DF9">
        <w:rPr>
          <w:rFonts w:cs="Tahoma"/>
          <w:spacing w:val="-6"/>
        </w:rPr>
        <w:t xml:space="preserve"> </w:t>
      </w:r>
      <w:r w:rsidRPr="00B66DF9">
        <w:rPr>
          <w:rFonts w:cs="Tahoma"/>
        </w:rPr>
        <w:t>a</w:t>
      </w:r>
      <w:r w:rsidRPr="00B66DF9">
        <w:rPr>
          <w:rFonts w:cs="Tahoma"/>
          <w:spacing w:val="-9"/>
        </w:rPr>
        <w:t xml:space="preserve"> </w:t>
      </w:r>
      <w:r w:rsidRPr="00B66DF9">
        <w:rPr>
          <w:rFonts w:cs="Tahoma"/>
        </w:rPr>
        <w:t>type</w:t>
      </w:r>
      <w:r w:rsidRPr="00B66DF9">
        <w:rPr>
          <w:rFonts w:cs="Tahoma"/>
          <w:spacing w:val="-4"/>
        </w:rPr>
        <w:t xml:space="preserve"> </w:t>
      </w:r>
      <w:r w:rsidRPr="00B66DF9">
        <w:rPr>
          <w:rFonts w:cs="Tahoma"/>
        </w:rPr>
        <w:t>of</w:t>
      </w:r>
      <w:r w:rsidRPr="00B66DF9">
        <w:rPr>
          <w:rFonts w:cs="Tahoma"/>
          <w:spacing w:val="-5"/>
        </w:rPr>
        <w:t xml:space="preserve"> </w:t>
      </w:r>
      <w:r w:rsidRPr="00B66DF9">
        <w:rPr>
          <w:rFonts w:cs="Tahoma"/>
        </w:rPr>
        <w:t>abuse</w:t>
      </w:r>
      <w:r w:rsidRPr="00B66DF9">
        <w:rPr>
          <w:rFonts w:cs="Tahoma"/>
          <w:spacing w:val="-4"/>
        </w:rPr>
        <w:t xml:space="preserve"> </w:t>
      </w:r>
      <w:r w:rsidRPr="00B66DF9">
        <w:rPr>
          <w:rFonts w:cs="Tahoma"/>
        </w:rPr>
        <w:t>where</w:t>
      </w:r>
      <w:r w:rsidRPr="00B66DF9">
        <w:rPr>
          <w:rFonts w:cs="Tahoma"/>
          <w:spacing w:val="-3"/>
        </w:rPr>
        <w:t xml:space="preserve"> </w:t>
      </w:r>
      <w:r w:rsidRPr="00B66DF9">
        <w:rPr>
          <w:rFonts w:cs="Tahoma"/>
        </w:rPr>
        <w:t>children</w:t>
      </w:r>
      <w:r w:rsidRPr="00B66DF9">
        <w:rPr>
          <w:rFonts w:cs="Tahoma"/>
          <w:spacing w:val="-4"/>
        </w:rPr>
        <w:t xml:space="preserve"> </w:t>
      </w:r>
      <w:r w:rsidRPr="00B66DF9">
        <w:rPr>
          <w:rFonts w:cs="Tahoma"/>
        </w:rPr>
        <w:t>are</w:t>
      </w:r>
      <w:r w:rsidRPr="00B66DF9">
        <w:rPr>
          <w:rFonts w:cs="Tahoma"/>
          <w:spacing w:val="-8"/>
        </w:rPr>
        <w:t xml:space="preserve"> </w:t>
      </w:r>
      <w:r w:rsidRPr="00B66DF9">
        <w:rPr>
          <w:rFonts w:cs="Tahoma"/>
        </w:rPr>
        <w:t>recruited,</w:t>
      </w:r>
      <w:r w:rsidRPr="00B66DF9">
        <w:rPr>
          <w:rFonts w:cs="Tahoma"/>
          <w:spacing w:val="-6"/>
        </w:rPr>
        <w:t xml:space="preserve"> </w:t>
      </w:r>
      <w:r w:rsidRPr="00B66DF9">
        <w:rPr>
          <w:rFonts w:cs="Tahoma"/>
        </w:rPr>
        <w:t>moved</w:t>
      </w:r>
      <w:r w:rsidRPr="00B66DF9">
        <w:rPr>
          <w:rFonts w:cs="Tahoma"/>
          <w:spacing w:val="-11"/>
        </w:rPr>
        <w:t xml:space="preserve"> </w:t>
      </w:r>
      <w:r w:rsidRPr="00B66DF9">
        <w:rPr>
          <w:rFonts w:cs="Tahoma"/>
        </w:rPr>
        <w:t>or transported and then exploited, forced to work or sold. (NSPCC 2015)</w:t>
      </w:r>
    </w:p>
    <w:p w14:paraId="2B2B7A18" w14:textId="5A8DBC63" w:rsidR="00941ED5" w:rsidRPr="00941ED5"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941ED5">
        <w:rPr>
          <w:rFonts w:cs="Tahoma"/>
          <w:b/>
          <w:bCs/>
        </w:rPr>
        <w:t>Harmful</w:t>
      </w:r>
      <w:r w:rsidRPr="00941ED5">
        <w:rPr>
          <w:rFonts w:cs="Tahoma"/>
          <w:b/>
          <w:bCs/>
          <w:spacing w:val="-4"/>
        </w:rPr>
        <w:t xml:space="preserve"> </w:t>
      </w:r>
      <w:r w:rsidRPr="00941ED5">
        <w:rPr>
          <w:rFonts w:cs="Tahoma"/>
          <w:b/>
          <w:bCs/>
        </w:rPr>
        <w:t>sexual</w:t>
      </w:r>
      <w:r w:rsidRPr="00941ED5">
        <w:rPr>
          <w:rFonts w:cs="Tahoma"/>
          <w:b/>
          <w:bCs/>
          <w:spacing w:val="-6"/>
        </w:rPr>
        <w:t xml:space="preserve"> </w:t>
      </w:r>
      <w:r w:rsidRPr="00941ED5">
        <w:rPr>
          <w:rFonts w:cs="Tahoma"/>
          <w:b/>
          <w:bCs/>
        </w:rPr>
        <w:t>behaviour:</w:t>
      </w:r>
      <w:r w:rsidRPr="00941ED5">
        <w:rPr>
          <w:rFonts w:cs="Tahoma"/>
          <w:b/>
          <w:bCs/>
          <w:spacing w:val="-4"/>
        </w:rPr>
        <w:t xml:space="preserve"> </w:t>
      </w:r>
      <w:r w:rsidRPr="00941ED5">
        <w:rPr>
          <w:rFonts w:cs="Tahoma"/>
        </w:rPr>
        <w:t>Children</w:t>
      </w:r>
      <w:r w:rsidRPr="00941ED5">
        <w:rPr>
          <w:rFonts w:cs="Tahoma"/>
          <w:spacing w:val="-8"/>
        </w:rPr>
        <w:t xml:space="preserve"> </w:t>
      </w:r>
      <w:r w:rsidRPr="00941ED5">
        <w:rPr>
          <w:rFonts w:cs="Tahoma"/>
        </w:rPr>
        <w:t>or</w:t>
      </w:r>
      <w:r w:rsidRPr="00941ED5">
        <w:rPr>
          <w:rFonts w:cs="Tahoma"/>
          <w:spacing w:val="-11"/>
        </w:rPr>
        <w:t xml:space="preserve"> </w:t>
      </w:r>
      <w:r w:rsidRPr="00941ED5">
        <w:rPr>
          <w:rFonts w:cs="Tahoma"/>
        </w:rPr>
        <w:t>young</w:t>
      </w:r>
      <w:r w:rsidRPr="00941ED5">
        <w:rPr>
          <w:rFonts w:cs="Tahoma"/>
          <w:spacing w:val="-9"/>
        </w:rPr>
        <w:t xml:space="preserve"> </w:t>
      </w:r>
      <w:r w:rsidRPr="00941ED5">
        <w:rPr>
          <w:rFonts w:cs="Tahoma"/>
        </w:rPr>
        <w:t>people</w:t>
      </w:r>
      <w:r w:rsidRPr="00941ED5">
        <w:rPr>
          <w:rFonts w:cs="Tahoma"/>
          <w:spacing w:val="-8"/>
        </w:rPr>
        <w:t xml:space="preserve"> </w:t>
      </w:r>
      <w:r w:rsidRPr="00941ED5">
        <w:rPr>
          <w:rFonts w:cs="Tahoma"/>
        </w:rPr>
        <w:t>develop</w:t>
      </w:r>
      <w:r w:rsidRPr="00941ED5">
        <w:rPr>
          <w:rFonts w:cs="Tahoma"/>
          <w:spacing w:val="-8"/>
        </w:rPr>
        <w:t xml:space="preserve"> </w:t>
      </w:r>
      <w:r w:rsidRPr="00941ED5">
        <w:rPr>
          <w:rFonts w:cs="Tahoma"/>
        </w:rPr>
        <w:t>sexual</w:t>
      </w:r>
      <w:r w:rsidRPr="00941ED5">
        <w:rPr>
          <w:rFonts w:cs="Tahoma"/>
          <w:spacing w:val="-11"/>
        </w:rPr>
        <w:t xml:space="preserve"> </w:t>
      </w:r>
      <w:r w:rsidRPr="00941ED5">
        <w:rPr>
          <w:rFonts w:cs="Tahoma"/>
        </w:rPr>
        <w:t>behaviours that harm themselves or others. (NSPCC 2015)</w:t>
      </w:r>
    </w:p>
    <w:p w14:paraId="1A7689CF" w14:textId="2856F616" w:rsidR="00B66DF9" w:rsidRPr="00941ED5"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941ED5">
        <w:rPr>
          <w:rFonts w:cs="Tahoma"/>
          <w:b/>
          <w:bCs/>
        </w:rPr>
        <w:lastRenderedPageBreak/>
        <w:t>County</w:t>
      </w:r>
      <w:r w:rsidRPr="00941ED5">
        <w:rPr>
          <w:rFonts w:cs="Tahoma"/>
          <w:b/>
          <w:bCs/>
          <w:spacing w:val="-3"/>
        </w:rPr>
        <w:t xml:space="preserve"> </w:t>
      </w:r>
      <w:r w:rsidRPr="00941ED5">
        <w:rPr>
          <w:rFonts w:cs="Tahoma"/>
          <w:b/>
          <w:bCs/>
        </w:rPr>
        <w:t>Lines</w:t>
      </w:r>
      <w:r w:rsidRPr="00941ED5">
        <w:rPr>
          <w:rFonts w:cs="Tahoma"/>
          <w:b/>
          <w:bCs/>
          <w:spacing w:val="-7"/>
        </w:rPr>
        <w:t xml:space="preserve"> </w:t>
      </w:r>
      <w:r w:rsidRPr="00941ED5">
        <w:rPr>
          <w:rFonts w:cs="Tahoma"/>
        </w:rPr>
        <w:t>Criminal</w:t>
      </w:r>
      <w:r w:rsidRPr="00941ED5">
        <w:rPr>
          <w:rFonts w:cs="Tahoma"/>
          <w:spacing w:val="-3"/>
        </w:rPr>
        <w:t xml:space="preserve"> </w:t>
      </w:r>
      <w:r w:rsidRPr="00941ED5">
        <w:rPr>
          <w:rFonts w:cs="Tahoma"/>
        </w:rPr>
        <w:t>exploitation</w:t>
      </w:r>
      <w:r w:rsidRPr="00941ED5">
        <w:rPr>
          <w:rFonts w:cs="Tahoma"/>
          <w:spacing w:val="-3"/>
        </w:rPr>
        <w:t xml:space="preserve"> </w:t>
      </w:r>
      <w:r w:rsidRPr="00941ED5">
        <w:rPr>
          <w:rFonts w:cs="Tahoma"/>
        </w:rPr>
        <w:t>of</w:t>
      </w:r>
      <w:r w:rsidRPr="00941ED5">
        <w:rPr>
          <w:rFonts w:cs="Tahoma"/>
          <w:spacing w:val="-3"/>
        </w:rPr>
        <w:t xml:space="preserve"> </w:t>
      </w:r>
      <w:r w:rsidRPr="00941ED5">
        <w:rPr>
          <w:rFonts w:cs="Tahoma"/>
        </w:rPr>
        <w:t>children</w:t>
      </w:r>
      <w:r w:rsidRPr="00941ED5">
        <w:rPr>
          <w:rFonts w:cs="Tahoma"/>
          <w:spacing w:val="-5"/>
        </w:rPr>
        <w:t xml:space="preserve"> </w:t>
      </w:r>
      <w:r w:rsidRPr="00941ED5">
        <w:rPr>
          <w:rFonts w:cs="Tahoma"/>
        </w:rPr>
        <w:t>is</w:t>
      </w:r>
      <w:r w:rsidRPr="00941ED5">
        <w:rPr>
          <w:rFonts w:cs="Tahoma"/>
          <w:spacing w:val="-9"/>
        </w:rPr>
        <w:t xml:space="preserve"> </w:t>
      </w:r>
      <w:r w:rsidRPr="00941ED5">
        <w:rPr>
          <w:rFonts w:cs="Tahoma"/>
        </w:rPr>
        <w:t>a</w:t>
      </w:r>
      <w:r w:rsidRPr="00941ED5">
        <w:rPr>
          <w:rFonts w:cs="Tahoma"/>
          <w:spacing w:val="-3"/>
        </w:rPr>
        <w:t xml:space="preserve"> </w:t>
      </w:r>
      <w:r w:rsidRPr="00941ED5">
        <w:rPr>
          <w:rFonts w:cs="Tahoma"/>
        </w:rPr>
        <w:t>geographically</w:t>
      </w:r>
      <w:r w:rsidRPr="00941ED5">
        <w:rPr>
          <w:rFonts w:cs="Tahoma"/>
          <w:spacing w:val="-3"/>
        </w:rPr>
        <w:t xml:space="preserve"> </w:t>
      </w:r>
      <w:r w:rsidRPr="00941ED5">
        <w:rPr>
          <w:rFonts w:cs="Tahoma"/>
        </w:rPr>
        <w:t>widespread</w:t>
      </w:r>
      <w:r w:rsidRPr="00941ED5">
        <w:rPr>
          <w:rFonts w:cs="Tahoma"/>
          <w:spacing w:val="-4"/>
        </w:rPr>
        <w:t xml:space="preserve"> </w:t>
      </w:r>
      <w:r w:rsidRPr="00941ED5">
        <w:rPr>
          <w:rFonts w:cs="Tahoma"/>
        </w:rPr>
        <w:t>form of harm that is a typical feature of county lines criminal activity: drug networks or gangs</w:t>
      </w:r>
      <w:r w:rsidRPr="00941ED5">
        <w:rPr>
          <w:rFonts w:cs="Tahoma"/>
          <w:spacing w:val="-4"/>
        </w:rPr>
        <w:t xml:space="preserve"> </w:t>
      </w:r>
      <w:r w:rsidRPr="00941ED5">
        <w:rPr>
          <w:rFonts w:cs="Tahoma"/>
        </w:rPr>
        <w:t>groom</w:t>
      </w:r>
      <w:r w:rsidRPr="00941ED5">
        <w:rPr>
          <w:rFonts w:cs="Tahoma"/>
          <w:spacing w:val="-2"/>
        </w:rPr>
        <w:t xml:space="preserve"> </w:t>
      </w:r>
      <w:r w:rsidRPr="00941ED5">
        <w:rPr>
          <w:rFonts w:cs="Tahoma"/>
        </w:rPr>
        <w:t>and</w:t>
      </w:r>
      <w:r w:rsidRPr="00941ED5">
        <w:rPr>
          <w:rFonts w:cs="Tahoma"/>
          <w:spacing w:val="-9"/>
        </w:rPr>
        <w:t xml:space="preserve"> </w:t>
      </w:r>
      <w:r w:rsidRPr="00941ED5">
        <w:rPr>
          <w:rFonts w:cs="Tahoma"/>
        </w:rPr>
        <w:t>exploit</w:t>
      </w:r>
      <w:r w:rsidRPr="00941ED5">
        <w:rPr>
          <w:rFonts w:cs="Tahoma"/>
          <w:spacing w:val="-7"/>
        </w:rPr>
        <w:t xml:space="preserve"> </w:t>
      </w:r>
      <w:r w:rsidRPr="00941ED5">
        <w:rPr>
          <w:rFonts w:cs="Tahoma"/>
        </w:rPr>
        <w:t>children</w:t>
      </w:r>
      <w:r w:rsidRPr="00941ED5">
        <w:rPr>
          <w:rFonts w:cs="Tahoma"/>
          <w:spacing w:val="-4"/>
        </w:rPr>
        <w:t xml:space="preserve"> </w:t>
      </w:r>
      <w:r w:rsidRPr="00941ED5">
        <w:rPr>
          <w:rFonts w:cs="Tahoma"/>
        </w:rPr>
        <w:t>and</w:t>
      </w:r>
      <w:r w:rsidRPr="00941ED5">
        <w:rPr>
          <w:rFonts w:cs="Tahoma"/>
          <w:spacing w:val="-9"/>
        </w:rPr>
        <w:t xml:space="preserve"> </w:t>
      </w:r>
      <w:r w:rsidRPr="00941ED5">
        <w:rPr>
          <w:rFonts w:cs="Tahoma"/>
        </w:rPr>
        <w:t>young</w:t>
      </w:r>
      <w:r w:rsidRPr="00941ED5">
        <w:rPr>
          <w:rFonts w:cs="Tahoma"/>
          <w:spacing w:val="-4"/>
        </w:rPr>
        <w:t xml:space="preserve"> </w:t>
      </w:r>
      <w:r w:rsidRPr="00941ED5">
        <w:rPr>
          <w:rFonts w:cs="Tahoma"/>
        </w:rPr>
        <w:t>people</w:t>
      </w:r>
      <w:r w:rsidRPr="00941ED5">
        <w:rPr>
          <w:rFonts w:cs="Tahoma"/>
          <w:spacing w:val="-4"/>
        </w:rPr>
        <w:t xml:space="preserve"> </w:t>
      </w:r>
      <w:r w:rsidRPr="00941ED5">
        <w:rPr>
          <w:rFonts w:cs="Tahoma"/>
        </w:rPr>
        <w:t>to</w:t>
      </w:r>
      <w:r w:rsidRPr="00941ED5">
        <w:rPr>
          <w:rFonts w:cs="Tahoma"/>
          <w:spacing w:val="-6"/>
        </w:rPr>
        <w:t xml:space="preserve"> </w:t>
      </w:r>
      <w:r w:rsidRPr="00941ED5">
        <w:rPr>
          <w:rFonts w:cs="Tahoma"/>
        </w:rPr>
        <w:t>carry</w:t>
      </w:r>
      <w:r w:rsidRPr="00941ED5">
        <w:rPr>
          <w:rFonts w:cs="Tahoma"/>
          <w:spacing w:val="-3"/>
        </w:rPr>
        <w:t xml:space="preserve"> </w:t>
      </w:r>
      <w:r w:rsidRPr="00941ED5">
        <w:rPr>
          <w:rFonts w:cs="Tahoma"/>
        </w:rPr>
        <w:t>drugs</w:t>
      </w:r>
      <w:r w:rsidRPr="00941ED5">
        <w:rPr>
          <w:rFonts w:cs="Tahoma"/>
          <w:spacing w:val="-3"/>
        </w:rPr>
        <w:t xml:space="preserve"> </w:t>
      </w:r>
      <w:r w:rsidRPr="00941ED5">
        <w:rPr>
          <w:rFonts w:cs="Tahoma"/>
        </w:rPr>
        <w:t>and</w:t>
      </w:r>
      <w:r w:rsidRPr="00941ED5">
        <w:rPr>
          <w:rFonts w:cs="Tahoma"/>
          <w:spacing w:val="-11"/>
        </w:rPr>
        <w:t xml:space="preserve"> </w:t>
      </w:r>
      <w:r w:rsidRPr="00941ED5">
        <w:rPr>
          <w:rFonts w:cs="Tahoma"/>
        </w:rPr>
        <w:t>money</w:t>
      </w:r>
      <w:r w:rsidRPr="00941ED5">
        <w:rPr>
          <w:rFonts w:cs="Tahoma"/>
          <w:spacing w:val="-6"/>
        </w:rPr>
        <w:t xml:space="preserve"> </w:t>
      </w:r>
      <w:r w:rsidRPr="00941ED5">
        <w:rPr>
          <w:rFonts w:cs="Tahoma"/>
        </w:rPr>
        <w:t>from urban areas to suburban and rural areas, market and seaside towns. (KCSIE)</w:t>
      </w:r>
    </w:p>
    <w:p w14:paraId="50917A01" w14:textId="77777777" w:rsidR="00B66DF9" w:rsidRPr="000A0B53"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0A0B53">
        <w:rPr>
          <w:rFonts w:cs="Tahoma"/>
          <w:b/>
          <w:bCs/>
          <w:color w:val="000000"/>
        </w:rPr>
        <w:t xml:space="preserve">Financial Exploitation. </w:t>
      </w:r>
      <w:r w:rsidRPr="000A0B53">
        <w:rPr>
          <w:rFonts w:cs="Tahoma"/>
          <w:color w:val="000000"/>
        </w:rPr>
        <w:t xml:space="preserve">The college recognises financial exploitation as an emerging safeguarding concern alongside other forms of abuse, neglect, and exploitation. Financial exploitation involves a person or group manipulating, coercing, or deceiving a child for financial gain, and can take a range of forms, including being coerced into holding money or items for others (sometimes linked to criminal exploitation), being pressured into fraudulent activity, or financially-motivated sexual exploitation (‘sextortion’), where a child is blackmailed with real or threatened sharing of images or personal information unless they pay money. </w:t>
      </w:r>
    </w:p>
    <w:p w14:paraId="78024DDA" w14:textId="086BE88A" w:rsidR="00B66DF9" w:rsidRPr="000A0B53" w:rsidRDefault="002C5CB2" w:rsidP="008E2147">
      <w:pPr>
        <w:pStyle w:val="ListParagraph"/>
        <w:tabs>
          <w:tab w:val="left" w:pos="1614"/>
        </w:tabs>
        <w:kinsoku w:val="0"/>
        <w:overflowPunct w:val="0"/>
        <w:ind w:left="936" w:hanging="360"/>
        <w:jc w:val="left"/>
        <w:rPr>
          <w:rFonts w:cs="Tahoma"/>
          <w:color w:val="000000"/>
        </w:rPr>
      </w:pPr>
      <w:r w:rsidRPr="000A0B53">
        <w:rPr>
          <w:rFonts w:cs="Tahoma"/>
          <w:color w:val="000000"/>
        </w:rPr>
        <w:tab/>
      </w:r>
      <w:r w:rsidR="00B66DF9" w:rsidRPr="000A0B53">
        <w:rPr>
          <w:rFonts w:cs="Tahoma"/>
          <w:color w:val="000000"/>
        </w:rPr>
        <w:t>Staff should be alert to signs that a student may be experiencing financial exploitation, such as unexplained money or possessions, sudden secrecy about phone or online activity, signs of distress linked to online contact, or reluctance to explain financial pressure they are under. Any concern that a student may be experiencing financial exploitation, in isolation or alongside other forms of abuse, should be reported to the Designated Safeguarding Lead (or deputy) without delay.</w:t>
      </w:r>
    </w:p>
    <w:p w14:paraId="0B71AE11" w14:textId="77777777" w:rsidR="00B66DF9" w:rsidRPr="000A0B53"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0A0B53">
        <w:rPr>
          <w:rFonts w:cs="Tahoma"/>
          <w:b/>
          <w:bCs/>
        </w:rPr>
        <w:t xml:space="preserve">Child on Child Abuse. </w:t>
      </w:r>
      <w:r w:rsidRPr="000A0B53">
        <w:rPr>
          <w:rFonts w:cs="Tahoma"/>
        </w:rPr>
        <w:t>All staff should be aware that children can abuse other children (‘child-on-child abuse’), that this can happen both on and off site and online, and that the absence of reported incidents does not mean it isn't happening, it may simply be going unreported. All staff should be clear on the college's policy and procedures for responding to child-on-child abuse, and should raise any concern, whether relating to on-site or off-site behaviour, with the Designated Safeguarding Lead (or deputy) without delay. Staff should also remain alert to the times in the college day when students may be at greatest risk, such as immediately after the college day ends.</w:t>
      </w:r>
    </w:p>
    <w:p w14:paraId="232F7E0C" w14:textId="77777777" w:rsidR="00B66DF9" w:rsidRPr="000A0B53" w:rsidRDefault="00B66DF9" w:rsidP="002C5CB2">
      <w:pPr>
        <w:pStyle w:val="ListParagraph"/>
        <w:tabs>
          <w:tab w:val="left" w:pos="1614"/>
        </w:tabs>
        <w:kinsoku w:val="0"/>
        <w:overflowPunct w:val="0"/>
        <w:ind w:left="936" w:firstLine="0"/>
        <w:contextualSpacing w:val="0"/>
        <w:jc w:val="left"/>
        <w:rPr>
          <w:rFonts w:cs="Tahoma"/>
          <w:color w:val="000000"/>
        </w:rPr>
      </w:pPr>
      <w:r w:rsidRPr="000A0B53">
        <w:rPr>
          <w:rFonts w:cs="Tahoma"/>
        </w:rPr>
        <w:t>Staff must challenge inappropriate behaviour between students that is abusive in nature, and must not downplay it, dismissing sexual harassment as ‘banter,’ ‘just having a laugh,’ or ‘part of growing up’ normalises unacceptable behaviour and discourages students from coming forward. Child-on-child abuse is a safeguarding issue for the student who has experienced it and the student alleged to have carried it out, and a safeguarding response is necessary for both parties, reflecting a trauma informed approach to safeguarding. Staff should also be aware that early, evidence-based support can help prevent escalation to further abuse or violence.</w:t>
      </w:r>
    </w:p>
    <w:p w14:paraId="70034ADA" w14:textId="77777777" w:rsidR="00B66DF9" w:rsidRPr="000A0B53"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0A0B53">
        <w:rPr>
          <w:rFonts w:cs="Tahoma"/>
        </w:rPr>
        <w:t>Child-on-child abuse may include, but is not limited to:</w:t>
      </w:r>
    </w:p>
    <w:p w14:paraId="495B8BC0"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Bullying, including cyberbullying and prejudice-based or discriminatory bullying</w:t>
      </w:r>
    </w:p>
    <w:p w14:paraId="580D16A5"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Abuse within intimate personal relationships between students ("teenage relationship abuse")</w:t>
      </w:r>
    </w:p>
    <w:p w14:paraId="092AA63D"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Physical abuse, such as hitting, kicking, shaking, biting, or hair pulling (which may include an online element)</w:t>
      </w:r>
    </w:p>
    <w:p w14:paraId="44383406"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Serious physical assault, or the threat of harm with a weapon</w:t>
      </w:r>
    </w:p>
    <w:p w14:paraId="3B30970F"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Sexual violence, such as rape, assault by penetration, and sexual assault</w:t>
      </w:r>
    </w:p>
    <w:p w14:paraId="521FDBDC"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Sexual harassment, including sexual comments, remarks, jokes, and online sexual harassment</w:t>
      </w:r>
    </w:p>
    <w:p w14:paraId="2B4276B7"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Causing someone to engage in sexual activity without consent (e.g. forcing someone to strip or touch themselves sexually)</w:t>
      </w:r>
    </w:p>
    <w:p w14:paraId="2FD1249F"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Consensual and non-consensual making or sharing of nudes and semi-nudes</w:t>
      </w:r>
    </w:p>
    <w:p w14:paraId="0576AEF3"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Upskirting</w:t>
      </w:r>
    </w:p>
    <w:p w14:paraId="352242D2"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Carrying weapons and serious violence</w:t>
      </w:r>
    </w:p>
    <w:p w14:paraId="7E6A4202"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Initiation or hazing-type violence and rituals, including any online element</w:t>
      </w:r>
    </w:p>
    <w:p w14:paraId="4D73511E" w14:textId="77777777" w:rsidR="00B66DF9" w:rsidRPr="000A0B53" w:rsidRDefault="00B66DF9" w:rsidP="002C5CB2">
      <w:pPr>
        <w:pStyle w:val="ListParagraph"/>
        <w:numPr>
          <w:ilvl w:val="0"/>
          <w:numId w:val="30"/>
        </w:numPr>
        <w:tabs>
          <w:tab w:val="left" w:pos="1614"/>
        </w:tabs>
        <w:kinsoku w:val="0"/>
        <w:overflowPunct w:val="0"/>
        <w:ind w:left="1296"/>
        <w:contextualSpacing w:val="0"/>
        <w:jc w:val="left"/>
        <w:rPr>
          <w:rFonts w:cs="Tahoma"/>
          <w:color w:val="000000"/>
        </w:rPr>
      </w:pPr>
      <w:r w:rsidRPr="000A0B53">
        <w:rPr>
          <w:rFonts w:cs="Tahoma"/>
        </w:rPr>
        <w:t>Recognising escalating behaviour before serious incidents occur is key to addressing child on child abuse and supporting victims and perpetrators</w:t>
      </w:r>
    </w:p>
    <w:p w14:paraId="5BFBD89E"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Teenage</w:t>
      </w:r>
      <w:r w:rsidRPr="00B66DF9">
        <w:rPr>
          <w:rFonts w:cs="Tahoma"/>
          <w:b/>
          <w:bCs/>
          <w:spacing w:val="-10"/>
        </w:rPr>
        <w:t xml:space="preserve"> </w:t>
      </w:r>
      <w:r w:rsidRPr="00B66DF9">
        <w:rPr>
          <w:rFonts w:cs="Tahoma"/>
          <w:b/>
          <w:bCs/>
        </w:rPr>
        <w:t>Relationship</w:t>
      </w:r>
      <w:r w:rsidRPr="00B66DF9">
        <w:rPr>
          <w:rFonts w:cs="Tahoma"/>
          <w:b/>
          <w:bCs/>
          <w:spacing w:val="-11"/>
        </w:rPr>
        <w:t xml:space="preserve"> </w:t>
      </w:r>
      <w:r w:rsidRPr="00B66DF9">
        <w:rPr>
          <w:rFonts w:cs="Tahoma"/>
          <w:b/>
          <w:bCs/>
        </w:rPr>
        <w:t>Abuse</w:t>
      </w:r>
      <w:r w:rsidRPr="00B66DF9">
        <w:rPr>
          <w:rFonts w:cs="Tahoma"/>
          <w:b/>
          <w:bCs/>
          <w:spacing w:val="-5"/>
        </w:rPr>
        <w:t xml:space="preserve"> </w:t>
      </w:r>
      <w:r w:rsidRPr="00B66DF9">
        <w:rPr>
          <w:rFonts w:cs="Tahoma"/>
        </w:rPr>
        <w:t>is</w:t>
      </w:r>
      <w:r w:rsidRPr="00B66DF9">
        <w:rPr>
          <w:rFonts w:cs="Tahoma"/>
          <w:spacing w:val="-9"/>
        </w:rPr>
        <w:t xml:space="preserve"> </w:t>
      </w:r>
      <w:r w:rsidRPr="00B66DF9">
        <w:rPr>
          <w:rFonts w:cs="Tahoma"/>
        </w:rPr>
        <w:t>the</w:t>
      </w:r>
      <w:r w:rsidRPr="00B66DF9">
        <w:rPr>
          <w:rFonts w:cs="Tahoma"/>
          <w:spacing w:val="-8"/>
        </w:rPr>
        <w:t xml:space="preserve"> </w:t>
      </w:r>
      <w:r w:rsidRPr="00B66DF9">
        <w:rPr>
          <w:rFonts w:cs="Tahoma"/>
        </w:rPr>
        <w:t>intimate</w:t>
      </w:r>
      <w:r w:rsidRPr="00B66DF9">
        <w:rPr>
          <w:rFonts w:cs="Tahoma"/>
          <w:spacing w:val="-8"/>
        </w:rPr>
        <w:t xml:space="preserve"> </w:t>
      </w:r>
      <w:r w:rsidRPr="00B66DF9">
        <w:rPr>
          <w:rFonts w:cs="Tahoma"/>
        </w:rPr>
        <w:t>relationships</w:t>
      </w:r>
      <w:r w:rsidRPr="00B66DF9">
        <w:rPr>
          <w:rFonts w:cs="Tahoma"/>
          <w:spacing w:val="-5"/>
        </w:rPr>
        <w:t xml:space="preserve"> </w:t>
      </w:r>
      <w:r w:rsidRPr="00B66DF9">
        <w:rPr>
          <w:rFonts w:cs="Tahoma"/>
        </w:rPr>
        <w:t>between</w:t>
      </w:r>
      <w:r w:rsidRPr="00B66DF9">
        <w:rPr>
          <w:rFonts w:cs="Tahoma"/>
          <w:spacing w:val="-7"/>
        </w:rPr>
        <w:t xml:space="preserve"> </w:t>
      </w:r>
      <w:r w:rsidRPr="00B66DF9">
        <w:rPr>
          <w:rFonts w:cs="Tahoma"/>
        </w:rPr>
        <w:t>older</w:t>
      </w:r>
      <w:r w:rsidRPr="00B66DF9">
        <w:rPr>
          <w:rFonts w:cs="Tahoma"/>
          <w:spacing w:val="-9"/>
        </w:rPr>
        <w:t xml:space="preserve"> </w:t>
      </w:r>
      <w:r w:rsidRPr="00B66DF9">
        <w:rPr>
          <w:rFonts w:cs="Tahoma"/>
        </w:rPr>
        <w:t>children where abuse may occur. Extra familial harms can include sexual harassment and domestic abuse in their own intimate relationships (KCSIE)</w:t>
      </w:r>
    </w:p>
    <w:p w14:paraId="67B214BD"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lastRenderedPageBreak/>
        <w:t xml:space="preserve">Homelessness and Housing Crisis </w:t>
      </w:r>
      <w:r w:rsidRPr="00B66DF9">
        <w:rPr>
          <w:rFonts w:cs="Tahoma"/>
        </w:rPr>
        <w:t>Indicators that a family may be at risk of homelessness or in housing crisis include household</w:t>
      </w:r>
      <w:r w:rsidRPr="00B66DF9">
        <w:rPr>
          <w:rFonts w:cs="Tahoma"/>
          <w:spacing w:val="-5"/>
        </w:rPr>
        <w:t xml:space="preserve"> </w:t>
      </w:r>
      <w:r w:rsidRPr="00B66DF9">
        <w:rPr>
          <w:rFonts w:cs="Tahoma"/>
        </w:rPr>
        <w:t>debt,</w:t>
      </w:r>
      <w:r w:rsidRPr="00B66DF9">
        <w:rPr>
          <w:rFonts w:cs="Tahoma"/>
          <w:spacing w:val="-6"/>
        </w:rPr>
        <w:t xml:space="preserve"> </w:t>
      </w:r>
      <w:r w:rsidRPr="00B66DF9">
        <w:rPr>
          <w:rFonts w:cs="Tahoma"/>
        </w:rPr>
        <w:t>rent</w:t>
      </w:r>
      <w:r w:rsidRPr="00B66DF9">
        <w:rPr>
          <w:rFonts w:cs="Tahoma"/>
          <w:spacing w:val="-6"/>
        </w:rPr>
        <w:t xml:space="preserve"> </w:t>
      </w:r>
      <w:r w:rsidRPr="00B66DF9">
        <w:rPr>
          <w:rFonts w:cs="Tahoma"/>
        </w:rPr>
        <w:t>arrears,</w:t>
      </w:r>
      <w:r w:rsidRPr="00B66DF9">
        <w:rPr>
          <w:rFonts w:cs="Tahoma"/>
          <w:spacing w:val="-5"/>
        </w:rPr>
        <w:t xml:space="preserve"> </w:t>
      </w:r>
      <w:r w:rsidRPr="00B66DF9">
        <w:rPr>
          <w:rFonts w:cs="Tahoma"/>
        </w:rPr>
        <w:t>domestic</w:t>
      </w:r>
      <w:r w:rsidRPr="00B66DF9">
        <w:rPr>
          <w:rFonts w:cs="Tahoma"/>
          <w:spacing w:val="-4"/>
        </w:rPr>
        <w:t xml:space="preserve"> </w:t>
      </w:r>
      <w:r w:rsidRPr="00B66DF9">
        <w:rPr>
          <w:rFonts w:cs="Tahoma"/>
        </w:rPr>
        <w:t>abuse</w:t>
      </w:r>
      <w:r w:rsidRPr="00B66DF9">
        <w:rPr>
          <w:rFonts w:cs="Tahoma"/>
          <w:spacing w:val="-7"/>
        </w:rPr>
        <w:t xml:space="preserve"> </w:t>
      </w:r>
      <w:r w:rsidRPr="00B66DF9">
        <w:rPr>
          <w:rFonts w:cs="Tahoma"/>
        </w:rPr>
        <w:t>and</w:t>
      </w:r>
      <w:r w:rsidRPr="00B66DF9">
        <w:rPr>
          <w:rFonts w:cs="Tahoma"/>
          <w:spacing w:val="-9"/>
        </w:rPr>
        <w:t xml:space="preserve"> </w:t>
      </w:r>
      <w:r w:rsidRPr="00B66DF9">
        <w:rPr>
          <w:rFonts w:cs="Tahoma"/>
        </w:rPr>
        <w:t>anti-social</w:t>
      </w:r>
      <w:r w:rsidRPr="00B66DF9">
        <w:rPr>
          <w:rFonts w:cs="Tahoma"/>
          <w:spacing w:val="-7"/>
        </w:rPr>
        <w:t xml:space="preserve"> </w:t>
      </w:r>
      <w:r w:rsidRPr="00B66DF9">
        <w:rPr>
          <w:rFonts w:cs="Tahoma"/>
        </w:rPr>
        <w:t>behaviour,</w:t>
      </w:r>
      <w:r w:rsidRPr="00B66DF9">
        <w:rPr>
          <w:rFonts w:cs="Tahoma"/>
          <w:spacing w:val="-7"/>
        </w:rPr>
        <w:t xml:space="preserve"> </w:t>
      </w:r>
      <w:r w:rsidRPr="00B66DF9">
        <w:rPr>
          <w:rFonts w:cs="Tahoma"/>
        </w:rPr>
        <w:t>as</w:t>
      </w:r>
      <w:r w:rsidRPr="00B66DF9">
        <w:rPr>
          <w:rFonts w:cs="Tahoma"/>
          <w:spacing w:val="-7"/>
        </w:rPr>
        <w:t xml:space="preserve"> </w:t>
      </w:r>
      <w:r w:rsidRPr="00B66DF9">
        <w:rPr>
          <w:rFonts w:cs="Tahoma"/>
        </w:rPr>
        <w:t>well</w:t>
      </w:r>
      <w:r w:rsidRPr="00B66DF9">
        <w:rPr>
          <w:rFonts w:cs="Tahoma"/>
          <w:spacing w:val="-6"/>
        </w:rPr>
        <w:t xml:space="preserve"> </w:t>
      </w:r>
      <w:r w:rsidRPr="00B66DF9">
        <w:rPr>
          <w:rFonts w:cs="Tahoma"/>
        </w:rPr>
        <w:t>as the family being asked to leave a property. (KCSIE)</w:t>
      </w:r>
    </w:p>
    <w:p w14:paraId="35D293B7"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Sexual violence and sexual harassment between children in schools and colleges </w:t>
      </w:r>
      <w:r w:rsidRPr="00B66DF9">
        <w:rPr>
          <w:rFonts w:cs="Tahoma"/>
        </w:rPr>
        <w:t>Sexual violence and sexual harassment can occur between two children of</w:t>
      </w:r>
      <w:r w:rsidRPr="00B66DF9">
        <w:rPr>
          <w:rFonts w:cs="Tahoma"/>
          <w:spacing w:val="-2"/>
        </w:rPr>
        <w:t xml:space="preserve"> </w:t>
      </w:r>
      <w:r w:rsidRPr="00B66DF9">
        <w:rPr>
          <w:rFonts w:cs="Tahoma"/>
        </w:rPr>
        <w:t>any</w:t>
      </w:r>
      <w:r w:rsidRPr="00B66DF9">
        <w:rPr>
          <w:rFonts w:cs="Tahoma"/>
          <w:spacing w:val="-5"/>
        </w:rPr>
        <w:t xml:space="preserve"> </w:t>
      </w:r>
      <w:r w:rsidRPr="00B66DF9">
        <w:rPr>
          <w:rFonts w:cs="Tahoma"/>
        </w:rPr>
        <w:t>age</w:t>
      </w:r>
      <w:r w:rsidRPr="00B66DF9">
        <w:rPr>
          <w:rFonts w:cs="Tahoma"/>
          <w:spacing w:val="-3"/>
        </w:rPr>
        <w:t xml:space="preserve"> </w:t>
      </w:r>
      <w:r w:rsidRPr="00B66DF9">
        <w:rPr>
          <w:rFonts w:cs="Tahoma"/>
        </w:rPr>
        <w:t>and</w:t>
      </w:r>
      <w:r w:rsidRPr="00B66DF9">
        <w:rPr>
          <w:rFonts w:cs="Tahoma"/>
          <w:spacing w:val="-7"/>
        </w:rPr>
        <w:t xml:space="preserve"> </w:t>
      </w:r>
      <w:r w:rsidRPr="00B66DF9">
        <w:rPr>
          <w:rFonts w:cs="Tahoma"/>
        </w:rPr>
        <w:t>sex.</w:t>
      </w:r>
      <w:r w:rsidRPr="00B66DF9">
        <w:rPr>
          <w:rFonts w:cs="Tahoma"/>
          <w:spacing w:val="-7"/>
        </w:rPr>
        <w:t xml:space="preserve"> </w:t>
      </w:r>
      <w:r w:rsidRPr="00B66DF9">
        <w:rPr>
          <w:rFonts w:cs="Tahoma"/>
        </w:rPr>
        <w:t>It</w:t>
      </w:r>
      <w:r w:rsidRPr="00B66DF9">
        <w:rPr>
          <w:rFonts w:cs="Tahoma"/>
          <w:spacing w:val="-4"/>
        </w:rPr>
        <w:t xml:space="preserve"> </w:t>
      </w:r>
      <w:r w:rsidRPr="00B66DF9">
        <w:rPr>
          <w:rFonts w:cs="Tahoma"/>
        </w:rPr>
        <w:t>can</w:t>
      </w:r>
      <w:r w:rsidRPr="00B66DF9">
        <w:rPr>
          <w:rFonts w:cs="Tahoma"/>
          <w:spacing w:val="-3"/>
        </w:rPr>
        <w:t xml:space="preserve"> </w:t>
      </w:r>
      <w:r w:rsidRPr="00B66DF9">
        <w:rPr>
          <w:rFonts w:cs="Tahoma"/>
        </w:rPr>
        <w:t>also</w:t>
      </w:r>
      <w:r w:rsidRPr="00B66DF9">
        <w:rPr>
          <w:rFonts w:cs="Tahoma"/>
          <w:spacing w:val="-3"/>
        </w:rPr>
        <w:t xml:space="preserve"> </w:t>
      </w:r>
      <w:r w:rsidRPr="00B66DF9">
        <w:rPr>
          <w:rFonts w:cs="Tahoma"/>
        </w:rPr>
        <w:t>occur</w:t>
      </w:r>
      <w:r w:rsidRPr="00B66DF9">
        <w:rPr>
          <w:rFonts w:cs="Tahoma"/>
          <w:spacing w:val="-7"/>
        </w:rPr>
        <w:t xml:space="preserve"> </w:t>
      </w:r>
      <w:r w:rsidRPr="00B66DF9">
        <w:rPr>
          <w:rFonts w:cs="Tahoma"/>
        </w:rPr>
        <w:t>through</w:t>
      </w:r>
      <w:r w:rsidRPr="00B66DF9">
        <w:rPr>
          <w:rFonts w:cs="Tahoma"/>
          <w:spacing w:val="-8"/>
        </w:rPr>
        <w:t xml:space="preserve"> </w:t>
      </w:r>
      <w:r w:rsidRPr="00B66DF9">
        <w:rPr>
          <w:rFonts w:cs="Tahoma"/>
        </w:rPr>
        <w:t>a</w:t>
      </w:r>
      <w:r w:rsidRPr="00B66DF9">
        <w:rPr>
          <w:rFonts w:cs="Tahoma"/>
          <w:spacing w:val="-3"/>
        </w:rPr>
        <w:t xml:space="preserve"> </w:t>
      </w:r>
      <w:r w:rsidRPr="00B66DF9">
        <w:rPr>
          <w:rFonts w:cs="Tahoma"/>
        </w:rPr>
        <w:t>group</w:t>
      </w:r>
      <w:r w:rsidRPr="00B66DF9">
        <w:rPr>
          <w:rFonts w:cs="Tahoma"/>
          <w:spacing w:val="-3"/>
        </w:rPr>
        <w:t xml:space="preserve"> </w:t>
      </w:r>
      <w:r w:rsidRPr="00B66DF9">
        <w:rPr>
          <w:rFonts w:cs="Tahoma"/>
        </w:rPr>
        <w:t>of</w:t>
      </w:r>
      <w:r w:rsidRPr="00B66DF9">
        <w:rPr>
          <w:rFonts w:cs="Tahoma"/>
          <w:spacing w:val="-2"/>
        </w:rPr>
        <w:t xml:space="preserve"> </w:t>
      </w:r>
      <w:r w:rsidRPr="00B66DF9">
        <w:rPr>
          <w:rFonts w:cs="Tahoma"/>
        </w:rPr>
        <w:t>children</w:t>
      </w:r>
      <w:r w:rsidRPr="00B66DF9">
        <w:rPr>
          <w:rFonts w:cs="Tahoma"/>
          <w:spacing w:val="-5"/>
        </w:rPr>
        <w:t xml:space="preserve"> </w:t>
      </w:r>
      <w:r w:rsidRPr="00B66DF9">
        <w:rPr>
          <w:rFonts w:cs="Tahoma"/>
        </w:rPr>
        <w:t>sexually</w:t>
      </w:r>
      <w:r w:rsidRPr="00B66DF9">
        <w:rPr>
          <w:rFonts w:cs="Tahoma"/>
          <w:spacing w:val="-3"/>
        </w:rPr>
        <w:t xml:space="preserve"> </w:t>
      </w:r>
      <w:r w:rsidRPr="00B66DF9">
        <w:rPr>
          <w:rFonts w:cs="Tahoma"/>
        </w:rPr>
        <w:t>assaulting or sexually harassing a single child or group of children.</w:t>
      </w:r>
      <w:r w:rsidRPr="00B66DF9">
        <w:rPr>
          <w:rFonts w:cs="Tahoma"/>
          <w:spacing w:val="40"/>
        </w:rPr>
        <w:t xml:space="preserve"> </w:t>
      </w:r>
      <w:r w:rsidRPr="00B66DF9">
        <w:rPr>
          <w:rFonts w:cs="Tahoma"/>
        </w:rPr>
        <w:t>(KCSIE)</w:t>
      </w:r>
    </w:p>
    <w:p w14:paraId="6A79B363"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Upskirting </w:t>
      </w:r>
      <w:r w:rsidRPr="00B66DF9">
        <w:rPr>
          <w:rFonts w:cs="Tahoma"/>
        </w:rPr>
        <w:t xml:space="preserve">The Voyeurism (Offences) Act, which is commonly known as the Upskirting Act. ‘Upskirting’ is where someone takes a picture under a </w:t>
      </w:r>
      <w:proofErr w:type="spellStart"/>
      <w:proofErr w:type="gramStart"/>
      <w:r w:rsidRPr="00B66DF9">
        <w:rPr>
          <w:rFonts w:cs="Tahoma"/>
        </w:rPr>
        <w:t>persons</w:t>
      </w:r>
      <w:proofErr w:type="spellEnd"/>
      <w:proofErr w:type="gramEnd"/>
      <w:r w:rsidRPr="00B66DF9">
        <w:rPr>
          <w:rFonts w:cs="Tahoma"/>
        </w:rPr>
        <w:t xml:space="preserve"> clothing</w:t>
      </w:r>
      <w:r w:rsidRPr="00B66DF9">
        <w:rPr>
          <w:rFonts w:cs="Tahoma"/>
          <w:spacing w:val="-5"/>
        </w:rPr>
        <w:t xml:space="preserve"> </w:t>
      </w:r>
      <w:r w:rsidRPr="00B66DF9">
        <w:rPr>
          <w:rFonts w:cs="Tahoma"/>
        </w:rPr>
        <w:t>(not</w:t>
      </w:r>
      <w:r w:rsidRPr="00B66DF9">
        <w:rPr>
          <w:rFonts w:cs="Tahoma"/>
          <w:spacing w:val="-3"/>
        </w:rPr>
        <w:t xml:space="preserve"> </w:t>
      </w:r>
      <w:r w:rsidRPr="00B66DF9">
        <w:rPr>
          <w:rFonts w:cs="Tahoma"/>
        </w:rPr>
        <w:t>necessarily</w:t>
      </w:r>
      <w:r w:rsidRPr="00B66DF9">
        <w:rPr>
          <w:rFonts w:cs="Tahoma"/>
          <w:spacing w:val="-8"/>
        </w:rPr>
        <w:t xml:space="preserve"> </w:t>
      </w:r>
      <w:r w:rsidRPr="00B66DF9">
        <w:rPr>
          <w:rFonts w:cs="Tahoma"/>
        </w:rPr>
        <w:t>a</w:t>
      </w:r>
      <w:r w:rsidRPr="00B66DF9">
        <w:rPr>
          <w:rFonts w:cs="Tahoma"/>
          <w:spacing w:val="-5"/>
        </w:rPr>
        <w:t xml:space="preserve"> </w:t>
      </w:r>
      <w:r w:rsidRPr="00B66DF9">
        <w:rPr>
          <w:rFonts w:cs="Tahoma"/>
        </w:rPr>
        <w:t>skirt)</w:t>
      </w:r>
      <w:r w:rsidRPr="00B66DF9">
        <w:rPr>
          <w:rFonts w:cs="Tahoma"/>
          <w:spacing w:val="-6"/>
        </w:rPr>
        <w:t xml:space="preserve"> </w:t>
      </w:r>
      <w:r w:rsidRPr="00B66DF9">
        <w:rPr>
          <w:rFonts w:cs="Tahoma"/>
        </w:rPr>
        <w:t>without</w:t>
      </w:r>
      <w:r w:rsidRPr="00B66DF9">
        <w:rPr>
          <w:rFonts w:cs="Tahoma"/>
          <w:spacing w:val="-8"/>
        </w:rPr>
        <w:t xml:space="preserve"> </w:t>
      </w:r>
      <w:r w:rsidRPr="00B66DF9">
        <w:rPr>
          <w:rFonts w:cs="Tahoma"/>
        </w:rPr>
        <w:t>their</w:t>
      </w:r>
      <w:r w:rsidRPr="00B66DF9">
        <w:rPr>
          <w:rFonts w:cs="Tahoma"/>
          <w:spacing w:val="-6"/>
        </w:rPr>
        <w:t xml:space="preserve"> </w:t>
      </w:r>
      <w:r w:rsidRPr="00B66DF9">
        <w:rPr>
          <w:rFonts w:cs="Tahoma"/>
        </w:rPr>
        <w:t>permission</w:t>
      </w:r>
      <w:r w:rsidRPr="00B66DF9">
        <w:rPr>
          <w:rFonts w:cs="Tahoma"/>
          <w:spacing w:val="-5"/>
        </w:rPr>
        <w:t xml:space="preserve"> </w:t>
      </w:r>
      <w:r w:rsidRPr="00B66DF9">
        <w:rPr>
          <w:rFonts w:cs="Tahoma"/>
        </w:rPr>
        <w:t>and</w:t>
      </w:r>
      <w:r w:rsidRPr="00B66DF9">
        <w:rPr>
          <w:rFonts w:cs="Tahoma"/>
          <w:spacing w:val="-5"/>
        </w:rPr>
        <w:t xml:space="preserve"> </w:t>
      </w:r>
      <w:r w:rsidRPr="00B66DF9">
        <w:rPr>
          <w:rFonts w:cs="Tahoma"/>
        </w:rPr>
        <w:t>or</w:t>
      </w:r>
      <w:r w:rsidRPr="00B66DF9">
        <w:rPr>
          <w:rFonts w:cs="Tahoma"/>
          <w:spacing w:val="-6"/>
        </w:rPr>
        <w:t xml:space="preserve"> </w:t>
      </w:r>
      <w:r w:rsidRPr="00B66DF9">
        <w:rPr>
          <w:rFonts w:cs="Tahoma"/>
        </w:rPr>
        <w:t>knowledge,</w:t>
      </w:r>
      <w:r w:rsidRPr="00B66DF9">
        <w:rPr>
          <w:rFonts w:cs="Tahoma"/>
          <w:spacing w:val="-4"/>
        </w:rPr>
        <w:t xml:space="preserve"> </w:t>
      </w:r>
      <w:r w:rsidRPr="00B66DF9">
        <w:rPr>
          <w:rFonts w:cs="Tahoma"/>
        </w:rPr>
        <w:t>with</w:t>
      </w:r>
      <w:r w:rsidRPr="00B66DF9">
        <w:rPr>
          <w:rFonts w:cs="Tahoma"/>
          <w:spacing w:val="-10"/>
        </w:rPr>
        <w:t xml:space="preserve"> </w:t>
      </w:r>
      <w:r w:rsidRPr="00B66DF9">
        <w:rPr>
          <w:rFonts w:cs="Tahoma"/>
        </w:rPr>
        <w:t>the intention of viewing their genitals or buttocks (with or without underwear) to obtain sexual</w:t>
      </w:r>
      <w:r w:rsidRPr="00B66DF9">
        <w:rPr>
          <w:rFonts w:cs="Tahoma"/>
          <w:spacing w:val="-3"/>
        </w:rPr>
        <w:t xml:space="preserve"> </w:t>
      </w:r>
      <w:r w:rsidRPr="00B66DF9">
        <w:rPr>
          <w:rFonts w:cs="Tahoma"/>
        </w:rPr>
        <w:t>gratification,</w:t>
      </w:r>
      <w:r w:rsidRPr="00B66DF9">
        <w:rPr>
          <w:rFonts w:cs="Tahoma"/>
          <w:spacing w:val="-1"/>
        </w:rPr>
        <w:t xml:space="preserve"> </w:t>
      </w:r>
      <w:r w:rsidRPr="00B66DF9">
        <w:rPr>
          <w:rFonts w:cs="Tahoma"/>
        </w:rPr>
        <w:t>or</w:t>
      </w:r>
      <w:r w:rsidRPr="00B66DF9">
        <w:rPr>
          <w:rFonts w:cs="Tahoma"/>
          <w:spacing w:val="-3"/>
        </w:rPr>
        <w:t xml:space="preserve"> </w:t>
      </w:r>
      <w:r w:rsidRPr="00B66DF9">
        <w:rPr>
          <w:rFonts w:cs="Tahoma"/>
        </w:rPr>
        <w:t>cause</w:t>
      </w:r>
      <w:r w:rsidRPr="00B66DF9">
        <w:rPr>
          <w:rFonts w:cs="Tahoma"/>
          <w:spacing w:val="-2"/>
        </w:rPr>
        <w:t xml:space="preserve"> </w:t>
      </w:r>
      <w:r w:rsidRPr="00B66DF9">
        <w:rPr>
          <w:rFonts w:cs="Tahoma"/>
        </w:rPr>
        <w:t>the</w:t>
      </w:r>
      <w:r w:rsidRPr="00B66DF9">
        <w:rPr>
          <w:rFonts w:cs="Tahoma"/>
          <w:spacing w:val="-6"/>
        </w:rPr>
        <w:t xml:space="preserve"> </w:t>
      </w:r>
      <w:r w:rsidRPr="00B66DF9">
        <w:rPr>
          <w:rFonts w:cs="Tahoma"/>
        </w:rPr>
        <w:t>victim</w:t>
      </w:r>
      <w:r w:rsidRPr="00B66DF9">
        <w:rPr>
          <w:rFonts w:cs="Tahoma"/>
          <w:spacing w:val="-3"/>
        </w:rPr>
        <w:t xml:space="preserve"> </w:t>
      </w:r>
      <w:r w:rsidRPr="00B66DF9">
        <w:rPr>
          <w:rFonts w:cs="Tahoma"/>
        </w:rPr>
        <w:t>humiliation,</w:t>
      </w:r>
      <w:r w:rsidRPr="00B66DF9">
        <w:rPr>
          <w:rFonts w:cs="Tahoma"/>
          <w:spacing w:val="-1"/>
        </w:rPr>
        <w:t xml:space="preserve"> </w:t>
      </w:r>
      <w:r w:rsidRPr="00B66DF9">
        <w:rPr>
          <w:rFonts w:cs="Tahoma"/>
        </w:rPr>
        <w:t>distress</w:t>
      </w:r>
      <w:r w:rsidRPr="00B66DF9">
        <w:rPr>
          <w:rFonts w:cs="Tahoma"/>
          <w:spacing w:val="-5"/>
        </w:rPr>
        <w:t xml:space="preserve"> </w:t>
      </w:r>
      <w:r w:rsidRPr="00B66DF9">
        <w:rPr>
          <w:rFonts w:cs="Tahoma"/>
        </w:rPr>
        <w:t>or</w:t>
      </w:r>
      <w:r w:rsidRPr="00B66DF9">
        <w:rPr>
          <w:rFonts w:cs="Tahoma"/>
          <w:spacing w:val="-3"/>
        </w:rPr>
        <w:t xml:space="preserve"> </w:t>
      </w:r>
      <w:r w:rsidRPr="00B66DF9">
        <w:rPr>
          <w:rFonts w:cs="Tahoma"/>
        </w:rPr>
        <w:t>alarm.</w:t>
      </w:r>
      <w:r w:rsidRPr="00B66DF9">
        <w:rPr>
          <w:rFonts w:cs="Tahoma"/>
          <w:spacing w:val="-4"/>
        </w:rPr>
        <w:t xml:space="preserve"> </w:t>
      </w:r>
      <w:r w:rsidRPr="00B66DF9">
        <w:rPr>
          <w:rFonts w:cs="Tahoma"/>
        </w:rPr>
        <w:t>It</w:t>
      </w:r>
      <w:r w:rsidRPr="00B66DF9">
        <w:rPr>
          <w:rFonts w:cs="Tahoma"/>
          <w:spacing w:val="-3"/>
        </w:rPr>
        <w:t xml:space="preserve"> </w:t>
      </w:r>
      <w:r w:rsidRPr="00B66DF9">
        <w:rPr>
          <w:rFonts w:cs="Tahoma"/>
        </w:rPr>
        <w:t>is</w:t>
      </w:r>
      <w:r w:rsidRPr="00B66DF9">
        <w:rPr>
          <w:rFonts w:cs="Tahoma"/>
          <w:spacing w:val="-6"/>
        </w:rPr>
        <w:t xml:space="preserve"> </w:t>
      </w:r>
      <w:r w:rsidRPr="00B66DF9">
        <w:rPr>
          <w:rFonts w:cs="Tahoma"/>
        </w:rPr>
        <w:t>a</w:t>
      </w:r>
      <w:r w:rsidRPr="00B66DF9">
        <w:rPr>
          <w:rFonts w:cs="Tahoma"/>
          <w:spacing w:val="-4"/>
        </w:rPr>
        <w:t xml:space="preserve"> </w:t>
      </w:r>
      <w:r w:rsidRPr="00B66DF9">
        <w:rPr>
          <w:rFonts w:cs="Tahoma"/>
        </w:rPr>
        <w:t>criminal offence. Anyone of any gender, can be a victim. (KCSIE)</w:t>
      </w:r>
    </w:p>
    <w:p w14:paraId="59E3C9FC"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Serious Violence </w:t>
      </w:r>
      <w:r w:rsidRPr="00B66DF9">
        <w:rPr>
          <w:rFonts w:cs="Tahoma"/>
        </w:rPr>
        <w:t>All staff should be aware of indicators, which may signal that children are at risk from, or are involved with serious violent crime. These may include increased absence from school, a change in friendships or relationships with older individuals or groups, a significant decline in performance, signs of self- harm or a significant change in wellbeing, or signs of assault or unexplained injuries.</w:t>
      </w:r>
      <w:r w:rsidRPr="00B66DF9">
        <w:rPr>
          <w:rFonts w:cs="Tahoma"/>
          <w:spacing w:val="-6"/>
        </w:rPr>
        <w:t xml:space="preserve"> </w:t>
      </w:r>
      <w:r w:rsidRPr="00B66DF9">
        <w:rPr>
          <w:rFonts w:cs="Tahoma"/>
        </w:rPr>
        <w:t>Unexplained</w:t>
      </w:r>
      <w:r w:rsidRPr="00B66DF9">
        <w:rPr>
          <w:rFonts w:cs="Tahoma"/>
          <w:spacing w:val="-5"/>
        </w:rPr>
        <w:t xml:space="preserve"> </w:t>
      </w:r>
      <w:r w:rsidRPr="00B66DF9">
        <w:rPr>
          <w:rFonts w:cs="Tahoma"/>
        </w:rPr>
        <w:t>gifts</w:t>
      </w:r>
      <w:r w:rsidRPr="00B66DF9">
        <w:rPr>
          <w:rFonts w:cs="Tahoma"/>
          <w:spacing w:val="-5"/>
        </w:rPr>
        <w:t xml:space="preserve"> </w:t>
      </w:r>
      <w:r w:rsidRPr="00B66DF9">
        <w:rPr>
          <w:rFonts w:cs="Tahoma"/>
        </w:rPr>
        <w:t>or</w:t>
      </w:r>
      <w:r w:rsidRPr="00B66DF9">
        <w:rPr>
          <w:rFonts w:cs="Tahoma"/>
          <w:spacing w:val="-6"/>
        </w:rPr>
        <w:t xml:space="preserve"> </w:t>
      </w:r>
      <w:r w:rsidRPr="00B66DF9">
        <w:rPr>
          <w:rFonts w:cs="Tahoma"/>
        </w:rPr>
        <w:t>new</w:t>
      </w:r>
      <w:r w:rsidRPr="00B66DF9">
        <w:rPr>
          <w:rFonts w:cs="Tahoma"/>
          <w:spacing w:val="-8"/>
        </w:rPr>
        <w:t xml:space="preserve"> </w:t>
      </w:r>
      <w:r w:rsidRPr="00B66DF9">
        <w:rPr>
          <w:rFonts w:cs="Tahoma"/>
        </w:rPr>
        <w:t>possessions</w:t>
      </w:r>
      <w:r w:rsidRPr="00B66DF9">
        <w:rPr>
          <w:rFonts w:cs="Tahoma"/>
          <w:spacing w:val="-4"/>
        </w:rPr>
        <w:t xml:space="preserve"> </w:t>
      </w:r>
      <w:r w:rsidRPr="00B66DF9">
        <w:rPr>
          <w:rFonts w:cs="Tahoma"/>
        </w:rPr>
        <w:t>could</w:t>
      </w:r>
      <w:r w:rsidRPr="00B66DF9">
        <w:rPr>
          <w:rFonts w:cs="Tahoma"/>
          <w:spacing w:val="-5"/>
        </w:rPr>
        <w:t xml:space="preserve"> </w:t>
      </w:r>
      <w:r w:rsidRPr="00B66DF9">
        <w:rPr>
          <w:rFonts w:cs="Tahoma"/>
        </w:rPr>
        <w:t>also</w:t>
      </w:r>
      <w:r w:rsidRPr="00B66DF9">
        <w:rPr>
          <w:rFonts w:cs="Tahoma"/>
          <w:spacing w:val="-5"/>
        </w:rPr>
        <w:t xml:space="preserve"> </w:t>
      </w:r>
      <w:r w:rsidRPr="00B66DF9">
        <w:rPr>
          <w:rFonts w:cs="Tahoma"/>
        </w:rPr>
        <w:t>indicate</w:t>
      </w:r>
      <w:r w:rsidRPr="00B66DF9">
        <w:rPr>
          <w:rFonts w:cs="Tahoma"/>
          <w:spacing w:val="-8"/>
        </w:rPr>
        <w:t xml:space="preserve"> </w:t>
      </w:r>
      <w:r w:rsidRPr="00B66DF9">
        <w:rPr>
          <w:rFonts w:cs="Tahoma"/>
        </w:rPr>
        <w:t>that</w:t>
      </w:r>
      <w:r w:rsidRPr="00B66DF9">
        <w:rPr>
          <w:rFonts w:cs="Tahoma"/>
          <w:spacing w:val="-8"/>
        </w:rPr>
        <w:t xml:space="preserve"> </w:t>
      </w:r>
      <w:r w:rsidRPr="00B66DF9">
        <w:rPr>
          <w:rFonts w:cs="Tahoma"/>
        </w:rPr>
        <w:t>children</w:t>
      </w:r>
      <w:r w:rsidRPr="00B66DF9">
        <w:rPr>
          <w:rFonts w:cs="Tahoma"/>
          <w:spacing w:val="-5"/>
        </w:rPr>
        <w:t xml:space="preserve"> </w:t>
      </w:r>
      <w:r w:rsidRPr="00B66DF9">
        <w:rPr>
          <w:rFonts w:cs="Tahoma"/>
        </w:rPr>
        <w:t>have been approached by, or are involved with, individuals associated with criminal networks or gangs. (KCSIE)</w:t>
      </w:r>
    </w:p>
    <w:p w14:paraId="12C8AD67"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Breast</w:t>
      </w:r>
      <w:r w:rsidRPr="00B66DF9">
        <w:rPr>
          <w:rFonts w:cs="Tahoma"/>
          <w:b/>
          <w:bCs/>
          <w:spacing w:val="-15"/>
        </w:rPr>
        <w:t xml:space="preserve"> </w:t>
      </w:r>
      <w:r w:rsidRPr="00B66DF9">
        <w:rPr>
          <w:rFonts w:cs="Tahoma"/>
          <w:b/>
          <w:bCs/>
        </w:rPr>
        <w:t>Ironing</w:t>
      </w:r>
      <w:r w:rsidRPr="00B66DF9">
        <w:rPr>
          <w:rFonts w:cs="Tahoma"/>
          <w:b/>
          <w:bCs/>
          <w:spacing w:val="-16"/>
        </w:rPr>
        <w:t xml:space="preserve"> </w:t>
      </w:r>
      <w:r w:rsidRPr="00B66DF9">
        <w:rPr>
          <w:rFonts w:cs="Tahoma"/>
        </w:rPr>
        <w:t>In</w:t>
      </w:r>
      <w:r w:rsidRPr="00B66DF9">
        <w:rPr>
          <w:rFonts w:cs="Tahoma"/>
          <w:spacing w:val="-15"/>
        </w:rPr>
        <w:t xml:space="preserve"> </w:t>
      </w:r>
      <w:r w:rsidRPr="00B66DF9">
        <w:rPr>
          <w:rFonts w:cs="Tahoma"/>
        </w:rPr>
        <w:t>the</w:t>
      </w:r>
      <w:r w:rsidRPr="00B66DF9">
        <w:rPr>
          <w:rFonts w:cs="Tahoma"/>
          <w:spacing w:val="-11"/>
        </w:rPr>
        <w:t xml:space="preserve"> </w:t>
      </w:r>
      <w:r w:rsidRPr="00B66DF9">
        <w:rPr>
          <w:rFonts w:cs="Tahoma"/>
        </w:rPr>
        <w:t>procedure,</w:t>
      </w:r>
      <w:r w:rsidRPr="00B66DF9">
        <w:rPr>
          <w:rFonts w:cs="Tahoma"/>
          <w:spacing w:val="-10"/>
        </w:rPr>
        <w:t xml:space="preserve"> </w:t>
      </w:r>
      <w:r w:rsidRPr="00B66DF9">
        <w:rPr>
          <w:rFonts w:cs="Tahoma"/>
        </w:rPr>
        <w:t>hot</w:t>
      </w:r>
      <w:r w:rsidRPr="00B66DF9">
        <w:rPr>
          <w:rFonts w:cs="Tahoma"/>
          <w:spacing w:val="-11"/>
        </w:rPr>
        <w:t xml:space="preserve"> </w:t>
      </w:r>
      <w:r w:rsidRPr="00B66DF9">
        <w:rPr>
          <w:rFonts w:cs="Tahoma"/>
        </w:rPr>
        <w:t>objects,</w:t>
      </w:r>
      <w:r w:rsidRPr="00B66DF9">
        <w:rPr>
          <w:rFonts w:cs="Tahoma"/>
          <w:spacing w:val="-14"/>
        </w:rPr>
        <w:t xml:space="preserve"> </w:t>
      </w:r>
      <w:r w:rsidRPr="00B66DF9">
        <w:rPr>
          <w:rFonts w:cs="Tahoma"/>
        </w:rPr>
        <w:t>including</w:t>
      </w:r>
      <w:r w:rsidRPr="00B66DF9">
        <w:rPr>
          <w:rFonts w:cs="Tahoma"/>
          <w:spacing w:val="-12"/>
        </w:rPr>
        <w:t xml:space="preserve"> </w:t>
      </w:r>
      <w:r w:rsidRPr="00B66DF9">
        <w:rPr>
          <w:rFonts w:cs="Tahoma"/>
        </w:rPr>
        <w:t>stones</w:t>
      </w:r>
      <w:r w:rsidRPr="00B66DF9">
        <w:rPr>
          <w:rFonts w:cs="Tahoma"/>
          <w:spacing w:val="-14"/>
        </w:rPr>
        <w:t xml:space="preserve"> </w:t>
      </w:r>
      <w:r w:rsidRPr="00B66DF9">
        <w:rPr>
          <w:rFonts w:cs="Tahoma"/>
        </w:rPr>
        <w:t>and</w:t>
      </w:r>
      <w:r w:rsidRPr="00B66DF9">
        <w:rPr>
          <w:rFonts w:cs="Tahoma"/>
          <w:spacing w:val="-14"/>
        </w:rPr>
        <w:t xml:space="preserve"> </w:t>
      </w:r>
      <w:r w:rsidRPr="00B66DF9">
        <w:rPr>
          <w:rFonts w:cs="Tahoma"/>
        </w:rPr>
        <w:t>hammers,</w:t>
      </w:r>
      <w:r w:rsidRPr="00B66DF9">
        <w:rPr>
          <w:rFonts w:cs="Tahoma"/>
          <w:spacing w:val="-10"/>
        </w:rPr>
        <w:t xml:space="preserve"> </w:t>
      </w:r>
      <w:r w:rsidRPr="00B66DF9">
        <w:rPr>
          <w:rFonts w:cs="Tahoma"/>
        </w:rPr>
        <w:t>are used</w:t>
      </w:r>
      <w:r w:rsidRPr="00B66DF9">
        <w:rPr>
          <w:rFonts w:cs="Tahoma"/>
          <w:spacing w:val="-5"/>
        </w:rPr>
        <w:t xml:space="preserve"> </w:t>
      </w:r>
      <w:r w:rsidRPr="00B66DF9">
        <w:rPr>
          <w:rFonts w:cs="Tahoma"/>
        </w:rPr>
        <w:t>to</w:t>
      </w:r>
      <w:r w:rsidRPr="00B66DF9">
        <w:rPr>
          <w:rFonts w:cs="Tahoma"/>
          <w:spacing w:val="-8"/>
        </w:rPr>
        <w:t xml:space="preserve"> </w:t>
      </w:r>
      <w:r w:rsidRPr="00B66DF9">
        <w:rPr>
          <w:rFonts w:cs="Tahoma"/>
        </w:rPr>
        <w:t>pound</w:t>
      </w:r>
      <w:r w:rsidRPr="00B66DF9">
        <w:rPr>
          <w:rFonts w:cs="Tahoma"/>
          <w:spacing w:val="-7"/>
        </w:rPr>
        <w:t xml:space="preserve"> </w:t>
      </w:r>
      <w:r w:rsidRPr="00B66DF9">
        <w:rPr>
          <w:rFonts w:cs="Tahoma"/>
        </w:rPr>
        <w:t>and</w:t>
      </w:r>
      <w:r w:rsidRPr="00B66DF9">
        <w:rPr>
          <w:rFonts w:cs="Tahoma"/>
          <w:spacing w:val="-5"/>
        </w:rPr>
        <w:t xml:space="preserve"> </w:t>
      </w:r>
      <w:r w:rsidRPr="00B66DF9">
        <w:rPr>
          <w:rFonts w:cs="Tahoma"/>
        </w:rPr>
        <w:t>beat</w:t>
      </w:r>
      <w:r w:rsidRPr="00B66DF9">
        <w:rPr>
          <w:rFonts w:cs="Tahoma"/>
          <w:spacing w:val="-9"/>
        </w:rPr>
        <w:t xml:space="preserve"> </w:t>
      </w:r>
      <w:r w:rsidRPr="00B66DF9">
        <w:rPr>
          <w:rFonts w:cs="Tahoma"/>
        </w:rPr>
        <w:t>girls’</w:t>
      </w:r>
      <w:r w:rsidRPr="00B66DF9">
        <w:rPr>
          <w:rFonts w:cs="Tahoma"/>
          <w:spacing w:val="-6"/>
        </w:rPr>
        <w:t xml:space="preserve"> </w:t>
      </w:r>
      <w:r w:rsidRPr="00B66DF9">
        <w:rPr>
          <w:rFonts w:cs="Tahoma"/>
        </w:rPr>
        <w:t>breasts</w:t>
      </w:r>
      <w:r w:rsidRPr="00B66DF9">
        <w:rPr>
          <w:rFonts w:cs="Tahoma"/>
          <w:spacing w:val="-8"/>
        </w:rPr>
        <w:t xml:space="preserve"> </w:t>
      </w:r>
      <w:r w:rsidRPr="00B66DF9">
        <w:rPr>
          <w:rFonts w:cs="Tahoma"/>
        </w:rPr>
        <w:t>to</w:t>
      </w:r>
      <w:r w:rsidRPr="00B66DF9">
        <w:rPr>
          <w:rFonts w:cs="Tahoma"/>
          <w:spacing w:val="-7"/>
        </w:rPr>
        <w:t xml:space="preserve"> </w:t>
      </w:r>
      <w:r w:rsidRPr="00B66DF9">
        <w:rPr>
          <w:rFonts w:cs="Tahoma"/>
        </w:rPr>
        <w:t>stop</w:t>
      </w:r>
      <w:r w:rsidRPr="00B66DF9">
        <w:rPr>
          <w:rFonts w:cs="Tahoma"/>
          <w:spacing w:val="-8"/>
        </w:rPr>
        <w:t xml:space="preserve"> </w:t>
      </w:r>
      <w:r w:rsidRPr="00B66DF9">
        <w:rPr>
          <w:rFonts w:cs="Tahoma"/>
        </w:rPr>
        <w:t>them</w:t>
      </w:r>
      <w:r w:rsidRPr="00B66DF9">
        <w:rPr>
          <w:rFonts w:cs="Tahoma"/>
          <w:spacing w:val="-2"/>
        </w:rPr>
        <w:t xml:space="preserve"> </w:t>
      </w:r>
      <w:r w:rsidRPr="00B66DF9">
        <w:rPr>
          <w:rFonts w:cs="Tahoma"/>
        </w:rPr>
        <w:t>growing,</w:t>
      </w:r>
      <w:r w:rsidRPr="00B66DF9">
        <w:rPr>
          <w:rFonts w:cs="Tahoma"/>
          <w:spacing w:val="-4"/>
        </w:rPr>
        <w:t xml:space="preserve"> </w:t>
      </w:r>
      <w:r w:rsidRPr="00B66DF9">
        <w:rPr>
          <w:rFonts w:cs="Tahoma"/>
        </w:rPr>
        <w:t>in</w:t>
      </w:r>
      <w:r w:rsidRPr="00B66DF9">
        <w:rPr>
          <w:rFonts w:cs="Tahoma"/>
          <w:spacing w:val="-8"/>
        </w:rPr>
        <w:t xml:space="preserve"> </w:t>
      </w:r>
      <w:r w:rsidRPr="00B66DF9">
        <w:rPr>
          <w:rFonts w:cs="Tahoma"/>
        </w:rPr>
        <w:t>the</w:t>
      </w:r>
      <w:r w:rsidRPr="00B66DF9">
        <w:rPr>
          <w:rFonts w:cs="Tahoma"/>
          <w:spacing w:val="-7"/>
        </w:rPr>
        <w:t xml:space="preserve"> </w:t>
      </w:r>
      <w:r w:rsidRPr="00B66DF9">
        <w:rPr>
          <w:rFonts w:cs="Tahoma"/>
        </w:rPr>
        <w:t>belief</w:t>
      </w:r>
      <w:r w:rsidRPr="00B66DF9">
        <w:rPr>
          <w:rFonts w:cs="Tahoma"/>
          <w:spacing w:val="-2"/>
        </w:rPr>
        <w:t xml:space="preserve"> </w:t>
      </w:r>
      <w:r w:rsidRPr="00B66DF9">
        <w:rPr>
          <w:rFonts w:cs="Tahoma"/>
        </w:rPr>
        <w:t>it</w:t>
      </w:r>
      <w:r w:rsidRPr="00B66DF9">
        <w:rPr>
          <w:rFonts w:cs="Tahoma"/>
          <w:spacing w:val="-6"/>
        </w:rPr>
        <w:t xml:space="preserve"> </w:t>
      </w:r>
      <w:r w:rsidRPr="00B66DF9">
        <w:rPr>
          <w:rFonts w:cs="Tahoma"/>
        </w:rPr>
        <w:t>makes them</w:t>
      </w:r>
      <w:r w:rsidRPr="00B66DF9">
        <w:rPr>
          <w:rFonts w:cs="Tahoma"/>
          <w:spacing w:val="-16"/>
        </w:rPr>
        <w:t xml:space="preserve"> </w:t>
      </w:r>
      <w:r w:rsidRPr="00B66DF9">
        <w:rPr>
          <w:rFonts w:cs="Tahoma"/>
        </w:rPr>
        <w:t>less</w:t>
      </w:r>
      <w:r w:rsidRPr="00B66DF9">
        <w:rPr>
          <w:rFonts w:cs="Tahoma"/>
          <w:spacing w:val="-15"/>
        </w:rPr>
        <w:t xml:space="preserve"> </w:t>
      </w:r>
      <w:r w:rsidRPr="00B66DF9">
        <w:rPr>
          <w:rFonts w:cs="Tahoma"/>
        </w:rPr>
        <w:t>desirable</w:t>
      </w:r>
      <w:r w:rsidRPr="00B66DF9">
        <w:rPr>
          <w:rFonts w:cs="Tahoma"/>
          <w:spacing w:val="-15"/>
        </w:rPr>
        <w:t xml:space="preserve"> </w:t>
      </w:r>
      <w:r w:rsidRPr="00B66DF9">
        <w:rPr>
          <w:rFonts w:cs="Tahoma"/>
        </w:rPr>
        <w:t>to</w:t>
      </w:r>
      <w:r w:rsidRPr="00B66DF9">
        <w:rPr>
          <w:rFonts w:cs="Tahoma"/>
          <w:spacing w:val="-16"/>
        </w:rPr>
        <w:t xml:space="preserve"> </w:t>
      </w:r>
      <w:r w:rsidRPr="00B66DF9">
        <w:rPr>
          <w:rFonts w:cs="Tahoma"/>
        </w:rPr>
        <w:t>men</w:t>
      </w:r>
      <w:r w:rsidRPr="00B66DF9">
        <w:rPr>
          <w:rFonts w:cs="Tahoma"/>
          <w:spacing w:val="-15"/>
        </w:rPr>
        <w:t xml:space="preserve"> </w:t>
      </w:r>
      <w:r w:rsidRPr="00B66DF9">
        <w:rPr>
          <w:rFonts w:cs="Tahoma"/>
        </w:rPr>
        <w:t>and</w:t>
      </w:r>
      <w:r w:rsidRPr="00B66DF9">
        <w:rPr>
          <w:rFonts w:cs="Tahoma"/>
          <w:spacing w:val="-15"/>
        </w:rPr>
        <w:t xml:space="preserve"> </w:t>
      </w:r>
      <w:r w:rsidRPr="00B66DF9">
        <w:rPr>
          <w:rFonts w:cs="Tahoma"/>
        </w:rPr>
        <w:t>discourages</w:t>
      </w:r>
      <w:r w:rsidRPr="00B66DF9">
        <w:rPr>
          <w:rFonts w:cs="Tahoma"/>
          <w:spacing w:val="-15"/>
        </w:rPr>
        <w:t xml:space="preserve"> </w:t>
      </w:r>
      <w:r w:rsidRPr="00B66DF9">
        <w:rPr>
          <w:rFonts w:cs="Tahoma"/>
        </w:rPr>
        <w:t>premarital</w:t>
      </w:r>
      <w:r w:rsidRPr="00B66DF9">
        <w:rPr>
          <w:rFonts w:cs="Tahoma"/>
          <w:spacing w:val="-16"/>
        </w:rPr>
        <w:t xml:space="preserve"> </w:t>
      </w:r>
      <w:r w:rsidRPr="00B66DF9">
        <w:rPr>
          <w:rFonts w:cs="Tahoma"/>
        </w:rPr>
        <w:t>pregnancy.</w:t>
      </w:r>
      <w:r w:rsidRPr="00B66DF9">
        <w:rPr>
          <w:rFonts w:cs="Tahoma"/>
          <w:spacing w:val="-15"/>
        </w:rPr>
        <w:t xml:space="preserve"> </w:t>
      </w:r>
      <w:r w:rsidRPr="00B66DF9">
        <w:rPr>
          <w:rFonts w:cs="Tahoma"/>
        </w:rPr>
        <w:t>Breast</w:t>
      </w:r>
      <w:r w:rsidRPr="00B66DF9">
        <w:rPr>
          <w:rFonts w:cs="Tahoma"/>
          <w:spacing w:val="-15"/>
        </w:rPr>
        <w:t xml:space="preserve"> </w:t>
      </w:r>
      <w:r w:rsidRPr="00B66DF9">
        <w:rPr>
          <w:rFonts w:cs="Tahoma"/>
        </w:rPr>
        <w:t>ironing originated</w:t>
      </w:r>
      <w:r w:rsidRPr="00B66DF9">
        <w:rPr>
          <w:rFonts w:cs="Tahoma"/>
          <w:spacing w:val="-14"/>
        </w:rPr>
        <w:t xml:space="preserve"> </w:t>
      </w:r>
      <w:r w:rsidRPr="00B66DF9">
        <w:rPr>
          <w:rFonts w:cs="Tahoma"/>
        </w:rPr>
        <w:t>in</w:t>
      </w:r>
      <w:r w:rsidRPr="00B66DF9">
        <w:rPr>
          <w:rFonts w:cs="Tahoma"/>
          <w:spacing w:val="-14"/>
        </w:rPr>
        <w:t xml:space="preserve"> </w:t>
      </w:r>
      <w:r w:rsidRPr="00B66DF9">
        <w:rPr>
          <w:rFonts w:cs="Tahoma"/>
        </w:rPr>
        <w:t>Cameroon,</w:t>
      </w:r>
      <w:r w:rsidRPr="00B66DF9">
        <w:rPr>
          <w:rFonts w:cs="Tahoma"/>
          <w:spacing w:val="-16"/>
        </w:rPr>
        <w:t xml:space="preserve"> </w:t>
      </w:r>
      <w:r w:rsidRPr="00B66DF9">
        <w:rPr>
          <w:rFonts w:cs="Tahoma"/>
        </w:rPr>
        <w:t>where</w:t>
      </w:r>
      <w:r w:rsidRPr="00B66DF9">
        <w:rPr>
          <w:rFonts w:cs="Tahoma"/>
          <w:spacing w:val="-10"/>
        </w:rPr>
        <w:t xml:space="preserve"> </w:t>
      </w:r>
      <w:r w:rsidRPr="00B66DF9">
        <w:rPr>
          <w:rFonts w:cs="Tahoma"/>
        </w:rPr>
        <w:t>it</w:t>
      </w:r>
      <w:r w:rsidRPr="00B66DF9">
        <w:rPr>
          <w:rFonts w:cs="Tahoma"/>
          <w:spacing w:val="-10"/>
        </w:rPr>
        <w:t xml:space="preserve"> </w:t>
      </w:r>
      <w:r w:rsidRPr="00B66DF9">
        <w:rPr>
          <w:rFonts w:cs="Tahoma"/>
        </w:rPr>
        <w:t>affects</w:t>
      </w:r>
      <w:r w:rsidRPr="00B66DF9">
        <w:rPr>
          <w:rFonts w:cs="Tahoma"/>
          <w:spacing w:val="-12"/>
        </w:rPr>
        <w:t xml:space="preserve"> </w:t>
      </w:r>
      <w:r w:rsidRPr="00B66DF9">
        <w:rPr>
          <w:rFonts w:cs="Tahoma"/>
        </w:rPr>
        <w:t>as</w:t>
      </w:r>
      <w:r w:rsidRPr="00B66DF9">
        <w:rPr>
          <w:rFonts w:cs="Tahoma"/>
          <w:spacing w:val="-16"/>
        </w:rPr>
        <w:t xml:space="preserve"> </w:t>
      </w:r>
      <w:r w:rsidRPr="00B66DF9">
        <w:rPr>
          <w:rFonts w:cs="Tahoma"/>
        </w:rPr>
        <w:t>many</w:t>
      </w:r>
      <w:r w:rsidRPr="00B66DF9">
        <w:rPr>
          <w:rFonts w:cs="Tahoma"/>
          <w:spacing w:val="-14"/>
        </w:rPr>
        <w:t xml:space="preserve"> </w:t>
      </w:r>
      <w:r w:rsidRPr="00B66DF9">
        <w:rPr>
          <w:rFonts w:cs="Tahoma"/>
        </w:rPr>
        <w:t>as</w:t>
      </w:r>
      <w:r w:rsidRPr="00B66DF9">
        <w:rPr>
          <w:rFonts w:cs="Tahoma"/>
          <w:spacing w:val="-11"/>
        </w:rPr>
        <w:t xml:space="preserve"> </w:t>
      </w:r>
      <w:r w:rsidRPr="00B66DF9">
        <w:rPr>
          <w:rFonts w:cs="Tahoma"/>
        </w:rPr>
        <w:t>one</w:t>
      </w:r>
      <w:r w:rsidRPr="00B66DF9">
        <w:rPr>
          <w:rFonts w:cs="Tahoma"/>
          <w:spacing w:val="-14"/>
        </w:rPr>
        <w:t xml:space="preserve"> </w:t>
      </w:r>
      <w:r w:rsidRPr="00B66DF9">
        <w:rPr>
          <w:rFonts w:cs="Tahoma"/>
        </w:rPr>
        <w:t>in</w:t>
      </w:r>
      <w:r w:rsidRPr="00B66DF9">
        <w:rPr>
          <w:rFonts w:cs="Tahoma"/>
          <w:spacing w:val="-14"/>
        </w:rPr>
        <w:t xml:space="preserve"> </w:t>
      </w:r>
      <w:r w:rsidRPr="00B66DF9">
        <w:rPr>
          <w:rFonts w:cs="Tahoma"/>
        </w:rPr>
        <w:t>four</w:t>
      </w:r>
      <w:r w:rsidRPr="00B66DF9">
        <w:rPr>
          <w:rFonts w:cs="Tahoma"/>
          <w:spacing w:val="-12"/>
        </w:rPr>
        <w:t xml:space="preserve"> </w:t>
      </w:r>
      <w:r w:rsidRPr="00B66DF9">
        <w:rPr>
          <w:rFonts w:cs="Tahoma"/>
        </w:rPr>
        <w:t>girls.</w:t>
      </w:r>
      <w:r w:rsidRPr="00B66DF9">
        <w:rPr>
          <w:rFonts w:cs="Tahoma"/>
          <w:spacing w:val="-14"/>
        </w:rPr>
        <w:t xml:space="preserve"> </w:t>
      </w:r>
      <w:r w:rsidRPr="00B66DF9">
        <w:rPr>
          <w:rFonts w:cs="Tahoma"/>
        </w:rPr>
        <w:t>It</w:t>
      </w:r>
      <w:r w:rsidRPr="00B66DF9">
        <w:rPr>
          <w:rFonts w:cs="Tahoma"/>
          <w:spacing w:val="-10"/>
        </w:rPr>
        <w:t xml:space="preserve"> </w:t>
      </w:r>
      <w:r w:rsidRPr="00B66DF9">
        <w:rPr>
          <w:rFonts w:cs="Tahoma"/>
        </w:rPr>
        <w:t>also</w:t>
      </w:r>
      <w:r w:rsidRPr="00B66DF9">
        <w:rPr>
          <w:rFonts w:cs="Tahoma"/>
          <w:spacing w:val="-16"/>
        </w:rPr>
        <w:t xml:space="preserve"> </w:t>
      </w:r>
      <w:r w:rsidRPr="00B66DF9">
        <w:rPr>
          <w:rFonts w:cs="Tahoma"/>
        </w:rPr>
        <w:t>takes place in Nigeria, Benin and Chad. It is typically carried out by the girl's mother who will say</w:t>
      </w:r>
      <w:r w:rsidRPr="00B66DF9">
        <w:rPr>
          <w:rFonts w:cs="Tahoma"/>
          <w:spacing w:val="-3"/>
        </w:rPr>
        <w:t xml:space="preserve"> </w:t>
      </w:r>
      <w:r w:rsidRPr="00B66DF9">
        <w:rPr>
          <w:rFonts w:cs="Tahoma"/>
        </w:rPr>
        <w:t>she</w:t>
      </w:r>
      <w:r w:rsidRPr="00B66DF9">
        <w:rPr>
          <w:rFonts w:cs="Tahoma"/>
          <w:spacing w:val="-4"/>
        </w:rPr>
        <w:t xml:space="preserve"> </w:t>
      </w:r>
      <w:r w:rsidRPr="00B66DF9">
        <w:rPr>
          <w:rFonts w:cs="Tahoma"/>
        </w:rPr>
        <w:t>is</w:t>
      </w:r>
      <w:r w:rsidRPr="00B66DF9">
        <w:rPr>
          <w:rFonts w:cs="Tahoma"/>
          <w:spacing w:val="-4"/>
        </w:rPr>
        <w:t xml:space="preserve"> </w:t>
      </w:r>
      <w:r w:rsidRPr="00B66DF9">
        <w:rPr>
          <w:rFonts w:cs="Tahoma"/>
        </w:rPr>
        <w:t>trying</w:t>
      </w:r>
      <w:r w:rsidRPr="00B66DF9">
        <w:rPr>
          <w:rFonts w:cs="Tahoma"/>
          <w:spacing w:val="-4"/>
        </w:rPr>
        <w:t xml:space="preserve"> </w:t>
      </w:r>
      <w:r w:rsidRPr="00B66DF9">
        <w:rPr>
          <w:rFonts w:cs="Tahoma"/>
        </w:rPr>
        <w:t>to</w:t>
      </w:r>
      <w:r w:rsidRPr="00B66DF9">
        <w:rPr>
          <w:rFonts w:cs="Tahoma"/>
          <w:spacing w:val="-2"/>
        </w:rPr>
        <w:t xml:space="preserve"> </w:t>
      </w:r>
      <w:r w:rsidRPr="00B66DF9">
        <w:rPr>
          <w:rFonts w:cs="Tahoma"/>
        </w:rPr>
        <w:t>protect the girl</w:t>
      </w:r>
      <w:r w:rsidRPr="00B66DF9">
        <w:rPr>
          <w:rFonts w:cs="Tahoma"/>
          <w:spacing w:val="-3"/>
        </w:rPr>
        <w:t xml:space="preserve"> </w:t>
      </w:r>
      <w:r w:rsidRPr="00B66DF9">
        <w:rPr>
          <w:rFonts w:cs="Tahoma"/>
        </w:rPr>
        <w:t>from</w:t>
      </w:r>
      <w:r w:rsidRPr="00B66DF9">
        <w:rPr>
          <w:rFonts w:cs="Tahoma"/>
          <w:spacing w:val="-3"/>
        </w:rPr>
        <w:t xml:space="preserve"> </w:t>
      </w:r>
      <w:r w:rsidRPr="00B66DF9">
        <w:rPr>
          <w:rFonts w:cs="Tahoma"/>
        </w:rPr>
        <w:t>sexual harassment and rape,</w:t>
      </w:r>
      <w:r w:rsidRPr="00B66DF9">
        <w:rPr>
          <w:rFonts w:cs="Tahoma"/>
          <w:spacing w:val="-2"/>
        </w:rPr>
        <w:t xml:space="preserve"> </w:t>
      </w:r>
      <w:r w:rsidRPr="00B66DF9">
        <w:rPr>
          <w:rFonts w:cs="Tahoma"/>
        </w:rPr>
        <w:t>to prevent</w:t>
      </w:r>
      <w:r w:rsidRPr="00B66DF9">
        <w:rPr>
          <w:rFonts w:cs="Tahoma"/>
          <w:spacing w:val="-15"/>
        </w:rPr>
        <w:t xml:space="preserve"> </w:t>
      </w:r>
      <w:r w:rsidRPr="00B66DF9">
        <w:rPr>
          <w:rFonts w:cs="Tahoma"/>
        </w:rPr>
        <w:t>early</w:t>
      </w:r>
      <w:r w:rsidRPr="00B66DF9">
        <w:rPr>
          <w:rFonts w:cs="Tahoma"/>
          <w:spacing w:val="-7"/>
        </w:rPr>
        <w:t xml:space="preserve"> </w:t>
      </w:r>
      <w:r w:rsidRPr="00B66DF9">
        <w:rPr>
          <w:rFonts w:cs="Tahoma"/>
        </w:rPr>
        <w:t>pregnancy</w:t>
      </w:r>
      <w:r w:rsidRPr="00B66DF9">
        <w:rPr>
          <w:rFonts w:cs="Tahoma"/>
          <w:spacing w:val="-12"/>
        </w:rPr>
        <w:t xml:space="preserve"> </w:t>
      </w:r>
      <w:r w:rsidRPr="00B66DF9">
        <w:rPr>
          <w:rFonts w:cs="Tahoma"/>
        </w:rPr>
        <w:t>that</w:t>
      </w:r>
      <w:r w:rsidRPr="00B66DF9">
        <w:rPr>
          <w:rFonts w:cs="Tahoma"/>
          <w:spacing w:val="-4"/>
        </w:rPr>
        <w:t xml:space="preserve"> </w:t>
      </w:r>
      <w:r w:rsidRPr="00B66DF9">
        <w:rPr>
          <w:rFonts w:cs="Tahoma"/>
        </w:rPr>
        <w:t>would</w:t>
      </w:r>
      <w:r w:rsidRPr="00B66DF9">
        <w:rPr>
          <w:rFonts w:cs="Tahoma"/>
          <w:spacing w:val="-8"/>
        </w:rPr>
        <w:t xml:space="preserve"> </w:t>
      </w:r>
      <w:r w:rsidRPr="00B66DF9">
        <w:rPr>
          <w:rFonts w:cs="Tahoma"/>
        </w:rPr>
        <w:t>tarnish</w:t>
      </w:r>
      <w:r w:rsidRPr="00B66DF9">
        <w:rPr>
          <w:rFonts w:cs="Tahoma"/>
          <w:spacing w:val="-10"/>
        </w:rPr>
        <w:t xml:space="preserve"> </w:t>
      </w:r>
      <w:r w:rsidRPr="00B66DF9">
        <w:rPr>
          <w:rFonts w:cs="Tahoma"/>
        </w:rPr>
        <w:t>the</w:t>
      </w:r>
      <w:r w:rsidRPr="00B66DF9">
        <w:rPr>
          <w:rFonts w:cs="Tahoma"/>
          <w:spacing w:val="-10"/>
        </w:rPr>
        <w:t xml:space="preserve"> </w:t>
      </w:r>
      <w:r w:rsidRPr="00B66DF9">
        <w:rPr>
          <w:rFonts w:cs="Tahoma"/>
        </w:rPr>
        <w:t>family</w:t>
      </w:r>
      <w:r w:rsidRPr="00B66DF9">
        <w:rPr>
          <w:rFonts w:cs="Tahoma"/>
          <w:spacing w:val="-2"/>
        </w:rPr>
        <w:t xml:space="preserve"> </w:t>
      </w:r>
      <w:r w:rsidRPr="00B66DF9">
        <w:rPr>
          <w:rFonts w:cs="Tahoma"/>
        </w:rPr>
        <w:t>name,</w:t>
      </w:r>
      <w:r w:rsidRPr="00B66DF9">
        <w:rPr>
          <w:rFonts w:cs="Tahoma"/>
          <w:spacing w:val="-4"/>
        </w:rPr>
        <w:t xml:space="preserve"> </w:t>
      </w:r>
      <w:r w:rsidRPr="00B66DF9">
        <w:rPr>
          <w:rFonts w:cs="Tahoma"/>
        </w:rPr>
        <w:t>or</w:t>
      </w:r>
      <w:r w:rsidRPr="00B66DF9">
        <w:rPr>
          <w:rFonts w:cs="Tahoma"/>
          <w:spacing w:val="-7"/>
        </w:rPr>
        <w:t xml:space="preserve"> </w:t>
      </w:r>
      <w:r w:rsidRPr="00B66DF9">
        <w:rPr>
          <w:rFonts w:cs="Tahoma"/>
        </w:rPr>
        <w:t>to</w:t>
      </w:r>
      <w:r w:rsidRPr="00B66DF9">
        <w:rPr>
          <w:rFonts w:cs="Tahoma"/>
          <w:spacing w:val="-7"/>
        </w:rPr>
        <w:t xml:space="preserve"> </w:t>
      </w:r>
      <w:r w:rsidRPr="00B66DF9">
        <w:rPr>
          <w:rFonts w:cs="Tahoma"/>
        </w:rPr>
        <w:t>allow</w:t>
      </w:r>
      <w:r w:rsidRPr="00B66DF9">
        <w:rPr>
          <w:rFonts w:cs="Tahoma"/>
          <w:spacing w:val="-4"/>
        </w:rPr>
        <w:t xml:space="preserve"> </w:t>
      </w:r>
      <w:r w:rsidRPr="00B66DF9">
        <w:rPr>
          <w:rFonts w:cs="Tahoma"/>
        </w:rPr>
        <w:t>the</w:t>
      </w:r>
      <w:r w:rsidRPr="00B66DF9">
        <w:rPr>
          <w:rFonts w:cs="Tahoma"/>
          <w:spacing w:val="-3"/>
        </w:rPr>
        <w:t xml:space="preserve"> </w:t>
      </w:r>
      <w:r w:rsidRPr="00B66DF9">
        <w:rPr>
          <w:rFonts w:cs="Tahoma"/>
        </w:rPr>
        <w:t>girl</w:t>
      </w:r>
      <w:r w:rsidRPr="00B66DF9">
        <w:rPr>
          <w:rFonts w:cs="Tahoma"/>
          <w:spacing w:val="-8"/>
        </w:rPr>
        <w:t xml:space="preserve"> </w:t>
      </w:r>
      <w:r w:rsidRPr="00B66DF9">
        <w:rPr>
          <w:rFonts w:cs="Tahoma"/>
        </w:rPr>
        <w:t>to pursue education rather than be forced into early marriage. As well as extreme pain, the practice can cause tissue damage and some medical experts have warned it could contribute towards breast cancer, cysts, abscesses and lead to problems with breastfeeding.</w:t>
      </w:r>
    </w:p>
    <w:p w14:paraId="37B10EA0"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Hidden Harm </w:t>
      </w:r>
      <w:r w:rsidRPr="00B66DF9">
        <w:rPr>
          <w:rFonts w:cs="Tahoma"/>
        </w:rPr>
        <w:t>The effects on the</w:t>
      </w:r>
      <w:r w:rsidRPr="00B66DF9">
        <w:rPr>
          <w:rFonts w:cs="Tahoma"/>
          <w:spacing w:val="-1"/>
        </w:rPr>
        <w:t xml:space="preserve"> </w:t>
      </w:r>
      <w:r w:rsidRPr="00B66DF9">
        <w:rPr>
          <w:rFonts w:cs="Tahoma"/>
        </w:rPr>
        <w:t xml:space="preserve">young person </w:t>
      </w:r>
      <w:proofErr w:type="gramStart"/>
      <w:r w:rsidRPr="00B66DF9">
        <w:rPr>
          <w:rFonts w:cs="Tahoma"/>
        </w:rPr>
        <w:t>as a result of</w:t>
      </w:r>
      <w:proofErr w:type="gramEnd"/>
      <w:r w:rsidRPr="00B66DF9">
        <w:rPr>
          <w:rFonts w:cs="Tahoma"/>
        </w:rPr>
        <w:t xml:space="preserve"> a parent or</w:t>
      </w:r>
      <w:r w:rsidRPr="00B66DF9">
        <w:rPr>
          <w:rFonts w:cs="Tahoma"/>
          <w:spacing w:val="-1"/>
        </w:rPr>
        <w:t xml:space="preserve"> </w:t>
      </w:r>
      <w:r w:rsidRPr="00B66DF9">
        <w:rPr>
          <w:rFonts w:cs="Tahoma"/>
        </w:rPr>
        <w:t>carers misuse of substances such as drugs or alcohol.</w:t>
      </w:r>
    </w:p>
    <w:p w14:paraId="026F237E" w14:textId="77777777" w:rsidR="00A71CDE" w:rsidRPr="00A71CDE" w:rsidRDefault="00B66DF9" w:rsidP="00A71CDE">
      <w:pPr>
        <w:pStyle w:val="ListParagraph"/>
        <w:numPr>
          <w:ilvl w:val="0"/>
          <w:numId w:val="30"/>
        </w:numPr>
        <w:tabs>
          <w:tab w:val="left" w:pos="1614"/>
        </w:tabs>
        <w:kinsoku w:val="0"/>
        <w:overflowPunct w:val="0"/>
        <w:ind w:left="936"/>
        <w:contextualSpacing w:val="0"/>
        <w:jc w:val="left"/>
        <w:rPr>
          <w:rFonts w:cs="Tahoma"/>
          <w:color w:val="000000"/>
        </w:rPr>
      </w:pPr>
      <w:r w:rsidRPr="00B66DF9">
        <w:rPr>
          <w:rFonts w:cs="Tahoma"/>
          <w:b/>
          <w:bCs/>
        </w:rPr>
        <w:t xml:space="preserve">Serious Violence </w:t>
      </w:r>
      <w:r w:rsidRPr="00B66DF9">
        <w:rPr>
          <w:rFonts w:cs="Tahoma"/>
        </w:rPr>
        <w:t>All college staff should be aware of indicators, which may signal that children are at risk from, or are involved with serious violent crime. These may include increased absence from college, a change in friendships with older individuals or groups, a significant decline in performance, signs of self-harm or a significant</w:t>
      </w:r>
      <w:r w:rsidRPr="00B66DF9">
        <w:rPr>
          <w:rFonts w:cs="Tahoma"/>
          <w:spacing w:val="80"/>
        </w:rPr>
        <w:t xml:space="preserve"> </w:t>
      </w:r>
      <w:r w:rsidRPr="00B66DF9">
        <w:rPr>
          <w:rFonts w:cs="Tahoma"/>
        </w:rPr>
        <w:t>change</w:t>
      </w:r>
      <w:r w:rsidRPr="00B66DF9">
        <w:rPr>
          <w:rFonts w:cs="Tahoma"/>
          <w:spacing w:val="80"/>
        </w:rPr>
        <w:t xml:space="preserve"> </w:t>
      </w:r>
      <w:r w:rsidRPr="00B66DF9">
        <w:rPr>
          <w:rFonts w:cs="Tahoma"/>
        </w:rPr>
        <w:t>in</w:t>
      </w:r>
      <w:r w:rsidRPr="00B66DF9">
        <w:rPr>
          <w:rFonts w:cs="Tahoma"/>
          <w:spacing w:val="79"/>
        </w:rPr>
        <w:t xml:space="preserve"> </w:t>
      </w:r>
      <w:r w:rsidRPr="00B66DF9">
        <w:rPr>
          <w:rFonts w:cs="Tahoma"/>
        </w:rPr>
        <w:t>well-being,</w:t>
      </w:r>
      <w:r w:rsidRPr="00B66DF9">
        <w:rPr>
          <w:rFonts w:cs="Tahoma"/>
          <w:spacing w:val="80"/>
        </w:rPr>
        <w:t xml:space="preserve"> </w:t>
      </w:r>
      <w:r w:rsidRPr="00B66DF9">
        <w:rPr>
          <w:rFonts w:cs="Tahoma"/>
        </w:rPr>
        <w:t>or</w:t>
      </w:r>
      <w:r w:rsidRPr="00B66DF9">
        <w:rPr>
          <w:rFonts w:cs="Tahoma"/>
          <w:spacing w:val="80"/>
        </w:rPr>
        <w:t xml:space="preserve"> </w:t>
      </w:r>
      <w:r w:rsidRPr="00B66DF9">
        <w:rPr>
          <w:rFonts w:cs="Tahoma"/>
        </w:rPr>
        <w:t>signs</w:t>
      </w:r>
      <w:r w:rsidRPr="00B66DF9">
        <w:rPr>
          <w:rFonts w:cs="Tahoma"/>
          <w:spacing w:val="80"/>
        </w:rPr>
        <w:t xml:space="preserve"> </w:t>
      </w:r>
      <w:r w:rsidRPr="00B66DF9">
        <w:rPr>
          <w:rFonts w:cs="Tahoma"/>
        </w:rPr>
        <w:t>of</w:t>
      </w:r>
      <w:r w:rsidRPr="00B66DF9">
        <w:rPr>
          <w:rFonts w:cs="Tahoma"/>
          <w:spacing w:val="76"/>
        </w:rPr>
        <w:t xml:space="preserve"> </w:t>
      </w:r>
      <w:r w:rsidRPr="00B66DF9">
        <w:rPr>
          <w:rFonts w:cs="Tahoma"/>
        </w:rPr>
        <w:t>assault</w:t>
      </w:r>
      <w:r w:rsidRPr="00B66DF9">
        <w:rPr>
          <w:rFonts w:cs="Tahoma"/>
          <w:spacing w:val="80"/>
        </w:rPr>
        <w:t xml:space="preserve"> </w:t>
      </w:r>
      <w:r w:rsidRPr="00B66DF9">
        <w:rPr>
          <w:rFonts w:cs="Tahoma"/>
        </w:rPr>
        <w:t>or</w:t>
      </w:r>
      <w:r w:rsidRPr="00B66DF9">
        <w:rPr>
          <w:rFonts w:cs="Tahoma"/>
          <w:spacing w:val="80"/>
        </w:rPr>
        <w:t xml:space="preserve"> </w:t>
      </w:r>
      <w:r w:rsidRPr="00B66DF9">
        <w:rPr>
          <w:rFonts w:cs="Tahoma"/>
        </w:rPr>
        <w:t>unexplained</w:t>
      </w:r>
      <w:r w:rsidRPr="00B66DF9">
        <w:rPr>
          <w:rFonts w:cs="Tahoma"/>
          <w:spacing w:val="80"/>
        </w:rPr>
        <w:t xml:space="preserve"> </w:t>
      </w:r>
      <w:r w:rsidRPr="00B66DF9">
        <w:rPr>
          <w:rFonts w:cs="Tahoma"/>
        </w:rPr>
        <w:t>injuries.</w:t>
      </w:r>
    </w:p>
    <w:p w14:paraId="43B261C4" w14:textId="0773D997" w:rsidR="00B66DF9" w:rsidRPr="00A71CDE" w:rsidRDefault="00B66DF9" w:rsidP="00A71CDE">
      <w:pPr>
        <w:pStyle w:val="ListParagraph"/>
        <w:numPr>
          <w:ilvl w:val="0"/>
          <w:numId w:val="30"/>
        </w:numPr>
        <w:tabs>
          <w:tab w:val="left" w:pos="1614"/>
        </w:tabs>
        <w:kinsoku w:val="0"/>
        <w:overflowPunct w:val="0"/>
        <w:ind w:left="936"/>
        <w:contextualSpacing w:val="0"/>
        <w:jc w:val="left"/>
        <w:rPr>
          <w:rFonts w:cs="Tahoma"/>
          <w:color w:val="000000"/>
        </w:rPr>
      </w:pPr>
      <w:r w:rsidRPr="00A71CDE">
        <w:rPr>
          <w:rFonts w:cs="Tahoma"/>
        </w:rPr>
        <w:t>Unexplained gifts or new possessions could also indicate that children and young people have been approached by, or are involved with, individuals associated with criminal networks or gangs, more commonly known as child criminal exploitation (CCE). Please report any concerns via ProMonitor/ CPOMS.</w:t>
      </w:r>
    </w:p>
    <w:p w14:paraId="2D5D69E8" w14:textId="77777777" w:rsidR="00B66DF9" w:rsidRPr="00B66DF9" w:rsidRDefault="00B66DF9" w:rsidP="008E2147">
      <w:pPr>
        <w:pStyle w:val="ListParagraph"/>
        <w:numPr>
          <w:ilvl w:val="0"/>
          <w:numId w:val="30"/>
        </w:numPr>
        <w:tabs>
          <w:tab w:val="left" w:pos="1614"/>
        </w:tabs>
        <w:kinsoku w:val="0"/>
        <w:overflowPunct w:val="0"/>
        <w:ind w:left="936"/>
        <w:contextualSpacing w:val="0"/>
        <w:jc w:val="left"/>
        <w:rPr>
          <w:rFonts w:cs="Tahoma"/>
          <w:color w:val="000000"/>
          <w:spacing w:val="-2"/>
        </w:rPr>
      </w:pPr>
      <w:r w:rsidRPr="00B66DF9">
        <w:rPr>
          <w:rFonts w:cs="Tahoma"/>
          <w:b/>
          <w:bCs/>
        </w:rPr>
        <w:t xml:space="preserve">Self-Harm </w:t>
      </w:r>
      <w:proofErr w:type="spellStart"/>
      <w:r w:rsidRPr="00B66DF9">
        <w:rPr>
          <w:rFonts w:cs="Tahoma"/>
        </w:rPr>
        <w:t>Self-harm</w:t>
      </w:r>
      <w:proofErr w:type="spellEnd"/>
      <w:r w:rsidRPr="00B66DF9">
        <w:rPr>
          <w:rFonts w:cs="Tahoma"/>
        </w:rPr>
        <w:t xml:space="preserve"> can be described as the intentional self-poisoning or self- injury,</w:t>
      </w:r>
      <w:r w:rsidRPr="00B66DF9">
        <w:rPr>
          <w:rFonts w:cs="Tahoma"/>
          <w:spacing w:val="-2"/>
        </w:rPr>
        <w:t xml:space="preserve"> </w:t>
      </w:r>
      <w:r w:rsidRPr="00B66DF9">
        <w:rPr>
          <w:rFonts w:cs="Tahoma"/>
        </w:rPr>
        <w:t>irrespective of</w:t>
      </w:r>
      <w:r w:rsidRPr="00B66DF9">
        <w:rPr>
          <w:rFonts w:cs="Tahoma"/>
          <w:spacing w:val="-5"/>
        </w:rPr>
        <w:t xml:space="preserve"> </w:t>
      </w:r>
      <w:r w:rsidRPr="00B66DF9">
        <w:rPr>
          <w:rFonts w:cs="Tahoma"/>
        </w:rPr>
        <w:t>the</w:t>
      </w:r>
      <w:r w:rsidRPr="00B66DF9">
        <w:rPr>
          <w:rFonts w:cs="Tahoma"/>
          <w:spacing w:val="-7"/>
        </w:rPr>
        <w:t xml:space="preserve"> </w:t>
      </w:r>
      <w:r w:rsidRPr="00B66DF9">
        <w:rPr>
          <w:rFonts w:cs="Tahoma"/>
        </w:rPr>
        <w:t>apparent</w:t>
      </w:r>
      <w:r w:rsidRPr="00B66DF9">
        <w:rPr>
          <w:rFonts w:cs="Tahoma"/>
          <w:spacing w:val="-5"/>
        </w:rPr>
        <w:t xml:space="preserve"> </w:t>
      </w:r>
      <w:r w:rsidRPr="00B66DF9">
        <w:rPr>
          <w:rFonts w:cs="Tahoma"/>
        </w:rPr>
        <w:t>purpose</w:t>
      </w:r>
      <w:r w:rsidRPr="00B66DF9">
        <w:rPr>
          <w:rFonts w:cs="Tahoma"/>
          <w:spacing w:val="-8"/>
        </w:rPr>
        <w:t xml:space="preserve"> </w:t>
      </w:r>
      <w:r w:rsidRPr="00B66DF9">
        <w:rPr>
          <w:rFonts w:cs="Tahoma"/>
        </w:rPr>
        <w:t>of</w:t>
      </w:r>
      <w:r w:rsidRPr="00B66DF9">
        <w:rPr>
          <w:rFonts w:cs="Tahoma"/>
          <w:spacing w:val="-7"/>
        </w:rPr>
        <w:t xml:space="preserve"> </w:t>
      </w:r>
      <w:r w:rsidRPr="00B66DF9">
        <w:rPr>
          <w:rFonts w:cs="Tahoma"/>
        </w:rPr>
        <w:t>the</w:t>
      </w:r>
      <w:r w:rsidRPr="00B66DF9">
        <w:rPr>
          <w:rFonts w:cs="Tahoma"/>
          <w:spacing w:val="-16"/>
        </w:rPr>
        <w:t xml:space="preserve"> </w:t>
      </w:r>
      <w:r w:rsidRPr="00B66DF9">
        <w:rPr>
          <w:rFonts w:cs="Tahoma"/>
        </w:rPr>
        <w:t>act.</w:t>
      </w:r>
      <w:r w:rsidRPr="00B66DF9">
        <w:rPr>
          <w:rFonts w:cs="Tahoma"/>
          <w:spacing w:val="-6"/>
        </w:rPr>
        <w:t xml:space="preserve"> </w:t>
      </w:r>
      <w:r w:rsidRPr="00B66DF9">
        <w:rPr>
          <w:rFonts w:cs="Tahoma"/>
        </w:rPr>
        <w:t>Self-harm</w:t>
      </w:r>
      <w:r w:rsidRPr="00B66DF9">
        <w:rPr>
          <w:rFonts w:cs="Tahoma"/>
          <w:spacing w:val="-14"/>
        </w:rPr>
        <w:t xml:space="preserve"> </w:t>
      </w:r>
      <w:r w:rsidRPr="00B66DF9">
        <w:rPr>
          <w:rFonts w:cs="Tahoma"/>
        </w:rPr>
        <w:t>includes</w:t>
      </w:r>
      <w:r w:rsidRPr="00B66DF9">
        <w:rPr>
          <w:rFonts w:cs="Tahoma"/>
          <w:spacing w:val="-9"/>
        </w:rPr>
        <w:t xml:space="preserve"> </w:t>
      </w:r>
      <w:r w:rsidRPr="00B66DF9">
        <w:rPr>
          <w:rFonts w:cs="Tahoma"/>
        </w:rPr>
        <w:t xml:space="preserve">cutting, poisoning, asphyxiation, burning and other self-inflicted </w:t>
      </w:r>
      <w:proofErr w:type="gramStart"/>
      <w:r w:rsidRPr="00B66DF9">
        <w:rPr>
          <w:rFonts w:cs="Tahoma"/>
        </w:rPr>
        <w:t>injuries’</w:t>
      </w:r>
      <w:proofErr w:type="gramEnd"/>
      <w:r w:rsidRPr="00B66DF9">
        <w:rPr>
          <w:rFonts w:cs="Tahoma"/>
        </w:rPr>
        <w:t>. Self-harm can also include eating disorders, risk-taking behaviour and</w:t>
      </w:r>
      <w:r w:rsidRPr="00B66DF9">
        <w:rPr>
          <w:rFonts w:cs="Tahoma"/>
          <w:spacing w:val="-13"/>
        </w:rPr>
        <w:t xml:space="preserve"> </w:t>
      </w:r>
      <w:r w:rsidRPr="00B66DF9">
        <w:rPr>
          <w:rFonts w:cs="Tahoma"/>
        </w:rPr>
        <w:t>drug</w:t>
      </w:r>
      <w:r w:rsidRPr="00B66DF9">
        <w:rPr>
          <w:rFonts w:cs="Tahoma"/>
          <w:spacing w:val="-14"/>
        </w:rPr>
        <w:t xml:space="preserve"> </w:t>
      </w:r>
      <w:r w:rsidRPr="00B66DF9">
        <w:rPr>
          <w:rFonts w:cs="Tahoma"/>
        </w:rPr>
        <w:t>and</w:t>
      </w:r>
      <w:r w:rsidRPr="00B66DF9">
        <w:rPr>
          <w:rFonts w:cs="Tahoma"/>
          <w:spacing w:val="-11"/>
        </w:rPr>
        <w:t xml:space="preserve"> </w:t>
      </w:r>
      <w:r w:rsidRPr="00B66DF9">
        <w:rPr>
          <w:rFonts w:cs="Tahoma"/>
        </w:rPr>
        <w:t>alcohol</w:t>
      </w:r>
      <w:r w:rsidRPr="00B66DF9">
        <w:rPr>
          <w:rFonts w:cs="Tahoma"/>
          <w:spacing w:val="-15"/>
        </w:rPr>
        <w:t xml:space="preserve"> </w:t>
      </w:r>
      <w:r w:rsidRPr="00B66DF9">
        <w:rPr>
          <w:rFonts w:cs="Tahoma"/>
        </w:rPr>
        <w:t>issues. Self-</w:t>
      </w:r>
      <w:r w:rsidRPr="00B66DF9">
        <w:rPr>
          <w:rFonts w:cs="Tahoma"/>
          <w:spacing w:val="-12"/>
        </w:rPr>
        <w:t xml:space="preserve"> </w:t>
      </w:r>
      <w:r w:rsidRPr="00B66DF9">
        <w:rPr>
          <w:rFonts w:cs="Tahoma"/>
        </w:rPr>
        <w:t>harm</w:t>
      </w:r>
      <w:r w:rsidRPr="00B66DF9">
        <w:rPr>
          <w:rFonts w:cs="Tahoma"/>
          <w:spacing w:val="-12"/>
        </w:rPr>
        <w:t xml:space="preserve"> </w:t>
      </w:r>
      <w:r w:rsidRPr="00B66DF9">
        <w:rPr>
          <w:rFonts w:cs="Tahoma"/>
        </w:rPr>
        <w:t>is</w:t>
      </w:r>
      <w:r w:rsidRPr="00B66DF9">
        <w:rPr>
          <w:rFonts w:cs="Tahoma"/>
          <w:spacing w:val="-13"/>
        </w:rPr>
        <w:t xml:space="preserve"> </w:t>
      </w:r>
      <w:r w:rsidRPr="00B66DF9">
        <w:rPr>
          <w:rFonts w:cs="Tahoma"/>
        </w:rPr>
        <w:t>often</w:t>
      </w:r>
      <w:r w:rsidRPr="00B66DF9">
        <w:rPr>
          <w:rFonts w:cs="Tahoma"/>
          <w:spacing w:val="-15"/>
        </w:rPr>
        <w:t xml:space="preserve"> </w:t>
      </w:r>
      <w:r w:rsidRPr="00B66DF9">
        <w:rPr>
          <w:rFonts w:cs="Tahoma"/>
        </w:rPr>
        <w:t>a</w:t>
      </w:r>
      <w:r w:rsidRPr="00B66DF9">
        <w:rPr>
          <w:rFonts w:cs="Tahoma"/>
          <w:spacing w:val="-14"/>
        </w:rPr>
        <w:t xml:space="preserve"> </w:t>
      </w:r>
      <w:r w:rsidRPr="00B66DF9">
        <w:rPr>
          <w:rFonts w:cs="Tahoma"/>
        </w:rPr>
        <w:t>coping</w:t>
      </w:r>
      <w:r w:rsidRPr="00B66DF9">
        <w:rPr>
          <w:rFonts w:cs="Tahoma"/>
          <w:spacing w:val="-14"/>
        </w:rPr>
        <w:t xml:space="preserve"> </w:t>
      </w:r>
      <w:r w:rsidRPr="00B66DF9">
        <w:rPr>
          <w:rFonts w:cs="Tahoma"/>
        </w:rPr>
        <w:t>mechanism,</w:t>
      </w:r>
      <w:r w:rsidRPr="00B66DF9">
        <w:rPr>
          <w:rFonts w:cs="Tahoma"/>
          <w:spacing w:val="-12"/>
        </w:rPr>
        <w:t xml:space="preserve"> </w:t>
      </w:r>
      <w:r w:rsidRPr="00B66DF9">
        <w:rPr>
          <w:rFonts w:cs="Tahoma"/>
        </w:rPr>
        <w:t>an</w:t>
      </w:r>
      <w:r w:rsidRPr="00B66DF9">
        <w:rPr>
          <w:rFonts w:cs="Tahoma"/>
          <w:spacing w:val="-14"/>
        </w:rPr>
        <w:t xml:space="preserve"> </w:t>
      </w:r>
      <w:r w:rsidRPr="00B66DF9">
        <w:rPr>
          <w:rFonts w:cs="Tahoma"/>
        </w:rPr>
        <w:t>individual harms</w:t>
      </w:r>
      <w:r w:rsidRPr="00B66DF9">
        <w:rPr>
          <w:rFonts w:cs="Tahoma"/>
          <w:spacing w:val="-8"/>
        </w:rPr>
        <w:t xml:space="preserve"> </w:t>
      </w:r>
      <w:r w:rsidRPr="00B66DF9">
        <w:rPr>
          <w:rFonts w:cs="Tahoma"/>
        </w:rPr>
        <w:t>their physical self to deal with emotional pain or to break feelings of numbness. Self- harm can become</w:t>
      </w:r>
      <w:r w:rsidRPr="00B66DF9">
        <w:rPr>
          <w:rFonts w:cs="Tahoma"/>
          <w:spacing w:val="-3"/>
        </w:rPr>
        <w:t xml:space="preserve"> </w:t>
      </w:r>
      <w:r w:rsidRPr="00B66DF9">
        <w:rPr>
          <w:rFonts w:cs="Tahoma"/>
        </w:rPr>
        <w:t>a</w:t>
      </w:r>
      <w:r w:rsidRPr="00B66DF9">
        <w:rPr>
          <w:rFonts w:cs="Tahoma"/>
          <w:spacing w:val="-1"/>
        </w:rPr>
        <w:t xml:space="preserve"> </w:t>
      </w:r>
      <w:r w:rsidRPr="00B66DF9">
        <w:rPr>
          <w:rFonts w:cs="Tahoma"/>
        </w:rPr>
        <w:t>natural</w:t>
      </w:r>
      <w:r w:rsidRPr="00B66DF9">
        <w:rPr>
          <w:rFonts w:cs="Tahoma"/>
          <w:spacing w:val="-3"/>
        </w:rPr>
        <w:t xml:space="preserve"> </w:t>
      </w:r>
      <w:r w:rsidRPr="00B66DF9">
        <w:rPr>
          <w:rFonts w:cs="Tahoma"/>
        </w:rPr>
        <w:t>response to</w:t>
      </w:r>
      <w:r w:rsidRPr="00B66DF9">
        <w:rPr>
          <w:rFonts w:cs="Tahoma"/>
          <w:spacing w:val="-10"/>
        </w:rPr>
        <w:t xml:space="preserve"> </w:t>
      </w:r>
      <w:r w:rsidRPr="00B66DF9">
        <w:rPr>
          <w:rFonts w:cs="Tahoma"/>
        </w:rPr>
        <w:t>the</w:t>
      </w:r>
      <w:r w:rsidRPr="00B66DF9">
        <w:rPr>
          <w:rFonts w:cs="Tahoma"/>
          <w:spacing w:val="-3"/>
        </w:rPr>
        <w:t xml:space="preserve"> </w:t>
      </w:r>
      <w:r w:rsidRPr="00B66DF9">
        <w:rPr>
          <w:rFonts w:cs="Tahoma"/>
        </w:rPr>
        <w:t>stresses</w:t>
      </w:r>
      <w:r w:rsidRPr="00B66DF9">
        <w:rPr>
          <w:rFonts w:cs="Tahoma"/>
          <w:spacing w:val="-2"/>
        </w:rPr>
        <w:t xml:space="preserve"> </w:t>
      </w:r>
      <w:r w:rsidRPr="00B66DF9">
        <w:rPr>
          <w:rFonts w:cs="Tahoma"/>
        </w:rPr>
        <w:t>of</w:t>
      </w:r>
      <w:r w:rsidRPr="00B66DF9">
        <w:rPr>
          <w:rFonts w:cs="Tahoma"/>
          <w:spacing w:val="-2"/>
        </w:rPr>
        <w:t xml:space="preserve"> </w:t>
      </w:r>
      <w:r w:rsidRPr="00B66DF9">
        <w:rPr>
          <w:rFonts w:cs="Tahoma"/>
        </w:rPr>
        <w:t>day-to-day</w:t>
      </w:r>
      <w:r w:rsidRPr="00B66DF9">
        <w:rPr>
          <w:rFonts w:cs="Tahoma"/>
          <w:spacing w:val="-3"/>
        </w:rPr>
        <w:t xml:space="preserve"> </w:t>
      </w:r>
      <w:r w:rsidRPr="00B66DF9">
        <w:rPr>
          <w:rFonts w:cs="Tahoma"/>
        </w:rPr>
        <w:t>life</w:t>
      </w:r>
      <w:r w:rsidRPr="00B66DF9">
        <w:rPr>
          <w:rFonts w:cs="Tahoma"/>
          <w:spacing w:val="-3"/>
        </w:rPr>
        <w:t xml:space="preserve"> </w:t>
      </w:r>
      <w:r w:rsidRPr="00B66DF9">
        <w:rPr>
          <w:rFonts w:cs="Tahoma"/>
        </w:rPr>
        <w:t>and</w:t>
      </w:r>
      <w:r w:rsidRPr="00B66DF9">
        <w:rPr>
          <w:rFonts w:cs="Tahoma"/>
          <w:spacing w:val="-2"/>
        </w:rPr>
        <w:t xml:space="preserve"> </w:t>
      </w:r>
      <w:r w:rsidRPr="00B66DF9">
        <w:rPr>
          <w:rFonts w:cs="Tahoma"/>
        </w:rPr>
        <w:t>can</w:t>
      </w:r>
      <w:r w:rsidRPr="00B66DF9">
        <w:rPr>
          <w:rFonts w:cs="Tahoma"/>
          <w:spacing w:val="-1"/>
        </w:rPr>
        <w:t xml:space="preserve"> </w:t>
      </w:r>
      <w:r w:rsidRPr="00B66DF9">
        <w:rPr>
          <w:rFonts w:cs="Tahoma"/>
        </w:rPr>
        <w:t>escalate in frequency and</w:t>
      </w:r>
      <w:r w:rsidRPr="00B66DF9">
        <w:rPr>
          <w:rFonts w:cs="Tahoma"/>
          <w:spacing w:val="40"/>
        </w:rPr>
        <w:t xml:space="preserve"> </w:t>
      </w:r>
      <w:r w:rsidRPr="00B66DF9">
        <w:rPr>
          <w:rFonts w:cs="Tahoma"/>
        </w:rPr>
        <w:t>severity. All instances of self-harm should be referred to the site Designated Safeguarding Officer who will liaise with relevant College staff and various external</w:t>
      </w:r>
      <w:r w:rsidRPr="00B66DF9">
        <w:rPr>
          <w:rFonts w:cs="Tahoma"/>
          <w:spacing w:val="-2"/>
        </w:rPr>
        <w:t xml:space="preserve"> </w:t>
      </w:r>
      <w:r w:rsidRPr="00B66DF9">
        <w:rPr>
          <w:rFonts w:cs="Tahoma"/>
        </w:rPr>
        <w:t>agencies who</w:t>
      </w:r>
      <w:r w:rsidRPr="00B66DF9">
        <w:rPr>
          <w:rFonts w:cs="Tahoma"/>
          <w:spacing w:val="-4"/>
        </w:rPr>
        <w:t xml:space="preserve"> </w:t>
      </w:r>
      <w:r w:rsidRPr="00B66DF9">
        <w:rPr>
          <w:rFonts w:cs="Tahoma"/>
        </w:rPr>
        <w:t>can become</w:t>
      </w:r>
      <w:r w:rsidRPr="00B66DF9">
        <w:rPr>
          <w:rFonts w:cs="Tahoma"/>
          <w:spacing w:val="-5"/>
        </w:rPr>
        <w:t xml:space="preserve"> </w:t>
      </w:r>
      <w:r w:rsidRPr="00B66DF9">
        <w:rPr>
          <w:rFonts w:cs="Tahoma"/>
        </w:rPr>
        <w:t xml:space="preserve">involved </w:t>
      </w:r>
      <w:proofErr w:type="gramStart"/>
      <w:r w:rsidRPr="00B66DF9">
        <w:rPr>
          <w:rFonts w:cs="Tahoma"/>
        </w:rPr>
        <w:t>in order</w:t>
      </w:r>
      <w:r w:rsidRPr="00B66DF9">
        <w:rPr>
          <w:rFonts w:cs="Tahoma"/>
          <w:spacing w:val="-3"/>
        </w:rPr>
        <w:t xml:space="preserve"> </w:t>
      </w:r>
      <w:r w:rsidRPr="00B66DF9">
        <w:rPr>
          <w:rFonts w:cs="Tahoma"/>
        </w:rPr>
        <w:t>to</w:t>
      </w:r>
      <w:proofErr w:type="gramEnd"/>
      <w:r w:rsidRPr="00B66DF9">
        <w:rPr>
          <w:rFonts w:cs="Tahoma"/>
        </w:rPr>
        <w:t xml:space="preserve"> support a</w:t>
      </w:r>
      <w:r w:rsidRPr="00B66DF9">
        <w:rPr>
          <w:rFonts w:cs="Tahoma"/>
          <w:spacing w:val="-4"/>
        </w:rPr>
        <w:t xml:space="preserve"> </w:t>
      </w:r>
      <w:r w:rsidRPr="00B66DF9">
        <w:rPr>
          <w:rFonts w:cs="Tahoma"/>
        </w:rPr>
        <w:t xml:space="preserve">young </w:t>
      </w:r>
      <w:r w:rsidRPr="00B66DF9">
        <w:rPr>
          <w:rFonts w:cs="Tahoma"/>
          <w:spacing w:val="-2"/>
        </w:rPr>
        <w:t>person.</w:t>
      </w:r>
    </w:p>
    <w:p w14:paraId="73B4AA9E" w14:textId="77777777" w:rsidR="00B66DF9" w:rsidRPr="000A0B53" w:rsidRDefault="00B66DF9" w:rsidP="008E2147">
      <w:pPr>
        <w:pStyle w:val="ListParagraph"/>
        <w:numPr>
          <w:ilvl w:val="0"/>
          <w:numId w:val="30"/>
        </w:numPr>
        <w:tabs>
          <w:tab w:val="left" w:pos="1614"/>
        </w:tabs>
        <w:kinsoku w:val="0"/>
        <w:overflowPunct w:val="0"/>
        <w:ind w:left="936"/>
        <w:contextualSpacing w:val="0"/>
        <w:jc w:val="left"/>
        <w:rPr>
          <w:rFonts w:cs="Tahoma"/>
        </w:rPr>
      </w:pPr>
      <w:r w:rsidRPr="000A0B53">
        <w:rPr>
          <w:rFonts w:cs="Tahoma"/>
          <w:b/>
          <w:bCs/>
        </w:rPr>
        <w:t>Misogyny and incel-related concerns</w:t>
      </w:r>
      <w:r w:rsidRPr="000A0B53">
        <w:rPr>
          <w:rFonts w:cs="Tahoma"/>
        </w:rPr>
        <w:t xml:space="preserve">. </w:t>
      </w:r>
      <w:proofErr w:type="spellStart"/>
      <w:r w:rsidRPr="000A0B53">
        <w:rPr>
          <w:rFonts w:cs="Tahoma"/>
        </w:rPr>
        <w:t>KCSiE</w:t>
      </w:r>
      <w:proofErr w:type="spellEnd"/>
      <w:r w:rsidRPr="000A0B53">
        <w:rPr>
          <w:rFonts w:cs="Tahoma"/>
        </w:rPr>
        <w:t xml:space="preserve"> 2026 places significantly greater emphasis on misogyny, and, in some contexts, misandry, and its relationship with harmful sexual behaviour, reflecting national priorities around Violence Against Women and Girls (VAWG) and the growing prevalence of extreme misogynistic content and ideologies </w:t>
      </w:r>
      <w:r w:rsidRPr="000A0B53">
        <w:rPr>
          <w:rFonts w:cs="Tahoma"/>
        </w:rPr>
        <w:lastRenderedPageBreak/>
        <w:t>online, including ‘incel’ (involuntary celibate) culture. Staff should understand that misogyny sits on a continuum: left unchallenged, everyday sexist attitudes, ‘jokes,’ or comments can normalise disrespect towards girls and women and escalate into sexual harassment, sexual violence, or other forms of harmful sexual behaviour. Staff must not dismiss or minimise misogynistic language or behaviour, including when it presents as ‘banter,’ and should challenge it consistently, whoever it is directed at.</w:t>
      </w:r>
    </w:p>
    <w:p w14:paraId="75025838" w14:textId="77777777" w:rsidR="00B66DF9" w:rsidRPr="000A0B53" w:rsidRDefault="00B66DF9" w:rsidP="002C5CB2">
      <w:pPr>
        <w:pStyle w:val="ListParagraph"/>
        <w:tabs>
          <w:tab w:val="left" w:pos="1614"/>
        </w:tabs>
        <w:kinsoku w:val="0"/>
        <w:overflowPunct w:val="0"/>
        <w:ind w:left="936" w:firstLine="0"/>
        <w:contextualSpacing w:val="0"/>
        <w:jc w:val="left"/>
        <w:rPr>
          <w:rFonts w:cs="Tahoma"/>
        </w:rPr>
      </w:pPr>
      <w:r w:rsidRPr="000A0B53">
        <w:rPr>
          <w:rFonts w:cs="Tahoma"/>
        </w:rPr>
        <w:t>Staff should also be alert to signs that a student is engaging with extreme misogynistic or incel-related content or communities online, such as sudden hostility towards girls or women, use of language or terminology associated with these communities, increased social isolation, or a marked shift in attitudes or beliefs. This is treated as a safeguarding matter, not simply a behavioural one, as exposure to this content can be a route into radicalisation, harassment, or violence, and may also indicate the student themselves is vulnerable to exploitation or grooming. Any concern about a student's exposure to, or engagement with, misogynistic or incel-related material or communities should be reported to the Designated Safeguarding Lead (or deputy), who will consider whether a Prevent referral or other safeguarding response is appropriate alongside any pastoral support needed. Where a student is identified as displaying misogynistic attitudes or behaviour, the college's response should include addressing the underlying attitudes, not only the behaviour itself, to help prevent escalation and future harm.</w:t>
      </w:r>
    </w:p>
    <w:p w14:paraId="75FF610A" w14:textId="77777777" w:rsidR="00B66DF9" w:rsidRPr="00B66DF9" w:rsidRDefault="00B66DF9" w:rsidP="00B66DF9">
      <w:pPr>
        <w:pStyle w:val="ListParagraph"/>
        <w:tabs>
          <w:tab w:val="left" w:pos="1614"/>
        </w:tabs>
        <w:kinsoku w:val="0"/>
        <w:overflowPunct w:val="0"/>
        <w:ind w:left="1614" w:right="1030" w:firstLine="0"/>
        <w:jc w:val="left"/>
        <w:rPr>
          <w:rFonts w:cs="Tahoma"/>
          <w:b/>
          <w:bCs/>
        </w:rPr>
      </w:pPr>
    </w:p>
    <w:p w14:paraId="613AB0D8" w14:textId="6C84143D" w:rsidR="00B66DF9" w:rsidRPr="002C5CB2" w:rsidRDefault="00960776" w:rsidP="002C5CB2">
      <w:pPr>
        <w:pStyle w:val="Heading2"/>
      </w:pPr>
      <w:bookmarkStart w:id="36" w:name="_Toc237605357"/>
      <w:r>
        <w:t>5.8</w:t>
      </w:r>
      <w:r>
        <w:tab/>
      </w:r>
      <w:r w:rsidR="00B66DF9" w:rsidRPr="002C5CB2">
        <w:t>Bullying, sexual harassment, sexual and physical violence</w:t>
      </w:r>
      <w:bookmarkEnd w:id="36"/>
    </w:p>
    <w:p w14:paraId="2AD0653B" w14:textId="6AE596BA" w:rsidR="00B66DF9" w:rsidRPr="00B66DF9" w:rsidRDefault="00960776" w:rsidP="00960776">
      <w:pPr>
        <w:pStyle w:val="BodyText"/>
        <w:kinsoku w:val="0"/>
        <w:overflowPunct w:val="0"/>
        <w:ind w:left="567" w:right="502" w:hanging="34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We</w:t>
      </w:r>
      <w:r w:rsidR="00B66DF9" w:rsidRPr="00B66DF9">
        <w:rPr>
          <w:rFonts w:ascii="Tahoma" w:hAnsi="Tahoma" w:cs="Tahoma"/>
          <w:spacing w:val="-6"/>
          <w:sz w:val="22"/>
          <w:szCs w:val="22"/>
        </w:rPr>
        <w:t xml:space="preserve"> </w:t>
      </w:r>
      <w:r w:rsidR="00B66DF9" w:rsidRPr="00B66DF9">
        <w:rPr>
          <w:rFonts w:ascii="Tahoma" w:hAnsi="Tahoma" w:cs="Tahoma"/>
          <w:sz w:val="22"/>
          <w:szCs w:val="22"/>
        </w:rPr>
        <w:t>take</w:t>
      </w:r>
      <w:r w:rsidR="00B66DF9" w:rsidRPr="00B66DF9">
        <w:rPr>
          <w:rFonts w:ascii="Tahoma" w:hAnsi="Tahoma" w:cs="Tahoma"/>
          <w:spacing w:val="-7"/>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zero-tolerance</w:t>
      </w:r>
      <w:r w:rsidR="00B66DF9" w:rsidRPr="00B66DF9">
        <w:rPr>
          <w:rFonts w:ascii="Tahoma" w:hAnsi="Tahoma" w:cs="Tahoma"/>
          <w:spacing w:val="-6"/>
          <w:sz w:val="22"/>
          <w:szCs w:val="22"/>
        </w:rPr>
        <w:t xml:space="preserve"> </w:t>
      </w:r>
      <w:r w:rsidR="00B66DF9" w:rsidRPr="00B66DF9">
        <w:rPr>
          <w:rFonts w:ascii="Tahoma" w:hAnsi="Tahoma" w:cs="Tahoma"/>
          <w:sz w:val="22"/>
          <w:szCs w:val="22"/>
        </w:rPr>
        <w:t>approach</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any</w:t>
      </w:r>
      <w:r w:rsidR="00B66DF9" w:rsidRPr="00B66DF9">
        <w:rPr>
          <w:rFonts w:ascii="Tahoma" w:hAnsi="Tahoma" w:cs="Tahoma"/>
          <w:spacing w:val="-6"/>
          <w:sz w:val="22"/>
          <w:szCs w:val="22"/>
        </w:rPr>
        <w:t xml:space="preserve"> </w:t>
      </w:r>
      <w:r w:rsidR="00B66DF9" w:rsidRPr="00B66DF9">
        <w:rPr>
          <w:rFonts w:ascii="Tahoma" w:hAnsi="Tahoma" w:cs="Tahoma"/>
          <w:sz w:val="22"/>
          <w:szCs w:val="22"/>
        </w:rPr>
        <w:t>incidents</w:t>
      </w:r>
      <w:r w:rsidR="00B66DF9" w:rsidRPr="00B66DF9">
        <w:rPr>
          <w:rFonts w:ascii="Tahoma" w:hAnsi="Tahoma" w:cs="Tahoma"/>
          <w:spacing w:val="-3"/>
          <w:sz w:val="22"/>
          <w:szCs w:val="22"/>
        </w:rPr>
        <w:t xml:space="preserve"> </w:t>
      </w:r>
      <w:r w:rsidR="00B66DF9" w:rsidRPr="00B66DF9">
        <w:rPr>
          <w:rFonts w:ascii="Tahoma" w:hAnsi="Tahoma" w:cs="Tahoma"/>
          <w:sz w:val="22"/>
          <w:szCs w:val="22"/>
        </w:rPr>
        <w:t>related</w:t>
      </w:r>
      <w:r w:rsidR="00B66DF9" w:rsidRPr="00B66DF9">
        <w:rPr>
          <w:rFonts w:ascii="Tahoma" w:hAnsi="Tahoma" w:cs="Tahoma"/>
          <w:spacing w:val="-6"/>
          <w:sz w:val="22"/>
          <w:szCs w:val="22"/>
        </w:rPr>
        <w:t xml:space="preserve"> </w:t>
      </w:r>
      <w:r w:rsidR="00B66DF9" w:rsidRPr="00B66DF9">
        <w:rPr>
          <w:rFonts w:ascii="Tahoma" w:hAnsi="Tahoma" w:cs="Tahoma"/>
          <w:sz w:val="22"/>
          <w:szCs w:val="22"/>
        </w:rPr>
        <w:t>to</w:t>
      </w:r>
      <w:r w:rsidR="00B66DF9" w:rsidRPr="00B66DF9">
        <w:rPr>
          <w:rFonts w:ascii="Tahoma" w:hAnsi="Tahoma" w:cs="Tahoma"/>
          <w:spacing w:val="-9"/>
          <w:sz w:val="22"/>
          <w:szCs w:val="22"/>
        </w:rPr>
        <w:t xml:space="preserve"> </w:t>
      </w:r>
      <w:r w:rsidR="00B66DF9" w:rsidRPr="00B66DF9">
        <w:rPr>
          <w:rFonts w:ascii="Tahoma" w:hAnsi="Tahoma" w:cs="Tahoma"/>
          <w:sz w:val="22"/>
          <w:szCs w:val="22"/>
        </w:rPr>
        <w:t>bullying, sexual</w:t>
      </w:r>
      <w:r w:rsidR="00B66DF9" w:rsidRPr="00B66DF9">
        <w:rPr>
          <w:rFonts w:ascii="Tahoma" w:hAnsi="Tahoma" w:cs="Tahoma"/>
          <w:spacing w:val="-4"/>
          <w:sz w:val="22"/>
          <w:szCs w:val="22"/>
        </w:rPr>
        <w:t xml:space="preserve"> </w:t>
      </w:r>
      <w:r w:rsidR="00B66DF9" w:rsidRPr="00B66DF9">
        <w:rPr>
          <w:rFonts w:ascii="Tahoma" w:hAnsi="Tahoma" w:cs="Tahoma"/>
          <w:sz w:val="22"/>
          <w:szCs w:val="22"/>
        </w:rPr>
        <w:t>harassment/ violence</w:t>
      </w:r>
      <w:r w:rsidR="00B66DF9" w:rsidRPr="00B66DF9">
        <w:rPr>
          <w:rFonts w:ascii="Tahoma" w:hAnsi="Tahoma" w:cs="Tahoma"/>
          <w:spacing w:val="-1"/>
          <w:sz w:val="22"/>
          <w:szCs w:val="22"/>
        </w:rPr>
        <w:t xml:space="preserve"> </w:t>
      </w:r>
      <w:r w:rsidR="00B66DF9" w:rsidRPr="00B66DF9">
        <w:rPr>
          <w:rFonts w:ascii="Tahoma" w:hAnsi="Tahoma" w:cs="Tahoma"/>
          <w:sz w:val="22"/>
          <w:szCs w:val="22"/>
        </w:rPr>
        <w:t>and</w:t>
      </w:r>
      <w:r w:rsidR="00B66DF9" w:rsidRPr="00B66DF9">
        <w:rPr>
          <w:rFonts w:ascii="Tahoma" w:hAnsi="Tahoma" w:cs="Tahoma"/>
          <w:spacing w:val="-1"/>
          <w:sz w:val="22"/>
          <w:szCs w:val="22"/>
        </w:rPr>
        <w:t xml:space="preserve"> </w:t>
      </w:r>
      <w:r w:rsidR="00B66DF9" w:rsidRPr="00B66DF9">
        <w:rPr>
          <w:rFonts w:ascii="Tahoma" w:hAnsi="Tahoma" w:cs="Tahoma"/>
          <w:sz w:val="22"/>
          <w:szCs w:val="22"/>
        </w:rPr>
        <w:t>physical</w:t>
      </w:r>
      <w:r w:rsidR="00B66DF9" w:rsidRPr="00B66DF9">
        <w:rPr>
          <w:rFonts w:ascii="Tahoma" w:hAnsi="Tahoma" w:cs="Tahoma"/>
          <w:spacing w:val="-2"/>
          <w:sz w:val="22"/>
          <w:szCs w:val="22"/>
        </w:rPr>
        <w:t xml:space="preserve"> </w:t>
      </w:r>
      <w:r w:rsidR="00B66DF9" w:rsidRPr="00B66DF9">
        <w:rPr>
          <w:rFonts w:ascii="Tahoma" w:hAnsi="Tahoma" w:cs="Tahoma"/>
          <w:sz w:val="22"/>
          <w:szCs w:val="22"/>
        </w:rPr>
        <w:t>violence. This also</w:t>
      </w:r>
      <w:r w:rsidR="00B66DF9" w:rsidRPr="00B66DF9">
        <w:rPr>
          <w:rFonts w:ascii="Tahoma" w:hAnsi="Tahoma" w:cs="Tahoma"/>
          <w:spacing w:val="-2"/>
          <w:sz w:val="22"/>
          <w:szCs w:val="22"/>
        </w:rPr>
        <w:t xml:space="preserve"> </w:t>
      </w:r>
      <w:r w:rsidR="00B66DF9" w:rsidRPr="00B66DF9">
        <w:rPr>
          <w:rFonts w:ascii="Tahoma" w:hAnsi="Tahoma" w:cs="Tahoma"/>
          <w:sz w:val="22"/>
          <w:szCs w:val="22"/>
        </w:rPr>
        <w:t>includes</w:t>
      </w:r>
      <w:r w:rsidR="00B66DF9" w:rsidRPr="00B66DF9">
        <w:rPr>
          <w:rFonts w:ascii="Tahoma" w:hAnsi="Tahoma" w:cs="Tahoma"/>
          <w:spacing w:val="-3"/>
          <w:sz w:val="22"/>
          <w:szCs w:val="22"/>
        </w:rPr>
        <w:t xml:space="preserve"> </w:t>
      </w:r>
      <w:r w:rsidR="00B66DF9" w:rsidRPr="00B66DF9">
        <w:rPr>
          <w:rFonts w:ascii="Tahoma" w:hAnsi="Tahoma" w:cs="Tahoma"/>
          <w:sz w:val="22"/>
          <w:szCs w:val="22"/>
        </w:rPr>
        <w:t>grabbing</w:t>
      </w:r>
      <w:r w:rsidR="00B66DF9" w:rsidRPr="00B66DF9">
        <w:rPr>
          <w:rFonts w:ascii="Tahoma" w:hAnsi="Tahoma" w:cs="Tahoma"/>
          <w:spacing w:val="-1"/>
          <w:sz w:val="22"/>
          <w:szCs w:val="22"/>
        </w:rPr>
        <w:t xml:space="preserve"> </w:t>
      </w:r>
      <w:r w:rsidR="00B66DF9" w:rsidRPr="00B66DF9">
        <w:rPr>
          <w:rFonts w:ascii="Tahoma" w:hAnsi="Tahoma" w:cs="Tahoma"/>
          <w:sz w:val="22"/>
          <w:szCs w:val="22"/>
        </w:rPr>
        <w:t>areas of</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body, pulling</w:t>
      </w:r>
      <w:r w:rsidR="00B66DF9" w:rsidRPr="00B66DF9">
        <w:rPr>
          <w:rFonts w:ascii="Tahoma" w:hAnsi="Tahoma" w:cs="Tahoma"/>
          <w:spacing w:val="-1"/>
          <w:sz w:val="22"/>
          <w:szCs w:val="22"/>
        </w:rPr>
        <w:t xml:space="preserve"> </w:t>
      </w:r>
      <w:r w:rsidR="00B66DF9" w:rsidRPr="00B66DF9">
        <w:rPr>
          <w:rFonts w:ascii="Tahoma" w:hAnsi="Tahoma" w:cs="Tahoma"/>
          <w:sz w:val="22"/>
          <w:szCs w:val="22"/>
        </w:rPr>
        <w:t xml:space="preserve">down trousers or </w:t>
      </w:r>
      <w:proofErr w:type="gramStart"/>
      <w:r w:rsidR="00B66DF9" w:rsidRPr="00B66DF9">
        <w:rPr>
          <w:rFonts w:ascii="Tahoma" w:hAnsi="Tahoma" w:cs="Tahoma"/>
          <w:sz w:val="22"/>
          <w:szCs w:val="22"/>
        </w:rPr>
        <w:t>lifting up</w:t>
      </w:r>
      <w:proofErr w:type="gramEnd"/>
      <w:r w:rsidR="00B66DF9" w:rsidRPr="00B66DF9">
        <w:rPr>
          <w:rFonts w:ascii="Tahoma" w:hAnsi="Tahoma" w:cs="Tahoma"/>
          <w:sz w:val="22"/>
          <w:szCs w:val="22"/>
        </w:rPr>
        <w:t xml:space="preserve"> skirts/ dresses. Such matters will be dealt with through our student disciplinary process.</w:t>
      </w:r>
      <w:r>
        <w:rPr>
          <w:rFonts w:ascii="Tahoma" w:hAnsi="Tahoma" w:cs="Tahoma"/>
          <w:sz w:val="22"/>
          <w:szCs w:val="22"/>
        </w:rPr>
        <w:br/>
      </w: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4"/>
          <w:sz w:val="22"/>
          <w:szCs w:val="22"/>
        </w:rPr>
        <w:t xml:space="preserve"> </w:t>
      </w:r>
      <w:r w:rsidR="00B66DF9" w:rsidRPr="00B66DF9">
        <w:rPr>
          <w:rFonts w:ascii="Tahoma" w:hAnsi="Tahoma" w:cs="Tahoma"/>
          <w:sz w:val="22"/>
          <w:szCs w:val="22"/>
        </w:rPr>
        <w:t>recognise</w:t>
      </w:r>
      <w:r w:rsidR="00B66DF9" w:rsidRPr="00B66DF9">
        <w:rPr>
          <w:rFonts w:ascii="Tahoma" w:hAnsi="Tahoma" w:cs="Tahoma"/>
          <w:spacing w:val="-6"/>
          <w:sz w:val="22"/>
          <w:szCs w:val="22"/>
        </w:rPr>
        <w:t xml:space="preserve"> </w:t>
      </w:r>
      <w:r w:rsidR="00B66DF9" w:rsidRPr="00B66DF9">
        <w:rPr>
          <w:rFonts w:ascii="Tahoma" w:hAnsi="Tahoma" w:cs="Tahoma"/>
          <w:sz w:val="22"/>
          <w:szCs w:val="22"/>
        </w:rPr>
        <w:t>that</w:t>
      </w:r>
      <w:r w:rsidR="00B66DF9" w:rsidRPr="00B66DF9">
        <w:rPr>
          <w:rFonts w:ascii="Tahoma" w:hAnsi="Tahoma" w:cs="Tahoma"/>
          <w:spacing w:val="-2"/>
          <w:sz w:val="22"/>
          <w:szCs w:val="22"/>
        </w:rPr>
        <w:t xml:space="preserve"> </w:t>
      </w:r>
      <w:r w:rsidR="00B66DF9" w:rsidRPr="00B66DF9">
        <w:rPr>
          <w:rFonts w:ascii="Tahoma" w:hAnsi="Tahoma" w:cs="Tahoma"/>
          <w:sz w:val="22"/>
          <w:szCs w:val="22"/>
        </w:rPr>
        <w:t>even</w:t>
      </w:r>
      <w:r w:rsidR="00B66DF9" w:rsidRPr="00B66DF9">
        <w:rPr>
          <w:rFonts w:ascii="Tahoma" w:hAnsi="Tahoma" w:cs="Tahoma"/>
          <w:spacing w:val="-6"/>
          <w:sz w:val="22"/>
          <w:szCs w:val="22"/>
        </w:rPr>
        <w:t xml:space="preserve"> </w:t>
      </w:r>
      <w:r w:rsidR="00B66DF9" w:rsidRPr="00B66DF9">
        <w:rPr>
          <w:rFonts w:ascii="Tahoma" w:hAnsi="Tahoma" w:cs="Tahoma"/>
          <w:sz w:val="22"/>
          <w:szCs w:val="22"/>
        </w:rPr>
        <w:t>if</w:t>
      </w:r>
      <w:r w:rsidR="00B66DF9" w:rsidRPr="00B66DF9">
        <w:rPr>
          <w:rFonts w:ascii="Tahoma" w:hAnsi="Tahoma" w:cs="Tahoma"/>
          <w:spacing w:val="-5"/>
          <w:sz w:val="22"/>
          <w:szCs w:val="22"/>
        </w:rPr>
        <w:t xml:space="preserve"> </w:t>
      </w:r>
      <w:r w:rsidR="00B66DF9" w:rsidRPr="00B66DF9">
        <w:rPr>
          <w:rFonts w:ascii="Tahoma" w:hAnsi="Tahoma" w:cs="Tahoma"/>
          <w:sz w:val="22"/>
          <w:szCs w:val="22"/>
        </w:rPr>
        <w:t>it</w:t>
      </w:r>
      <w:r w:rsidR="00B66DF9" w:rsidRPr="00B66DF9">
        <w:rPr>
          <w:rFonts w:ascii="Tahoma" w:hAnsi="Tahoma" w:cs="Tahoma"/>
          <w:spacing w:val="-3"/>
          <w:sz w:val="22"/>
          <w:szCs w:val="22"/>
        </w:rPr>
        <w:t xml:space="preserve"> </w:t>
      </w:r>
      <w:r w:rsidR="00B66DF9" w:rsidRPr="00B66DF9">
        <w:rPr>
          <w:rFonts w:ascii="Tahoma" w:hAnsi="Tahoma" w:cs="Tahoma"/>
          <w:sz w:val="22"/>
          <w:szCs w:val="22"/>
        </w:rPr>
        <w:t>is</w:t>
      </w:r>
      <w:r w:rsidR="00B66DF9" w:rsidRPr="00B66DF9">
        <w:rPr>
          <w:rFonts w:ascii="Tahoma" w:hAnsi="Tahoma" w:cs="Tahoma"/>
          <w:spacing w:val="-6"/>
          <w:sz w:val="22"/>
          <w:szCs w:val="22"/>
        </w:rPr>
        <w:t xml:space="preserve"> </w:t>
      </w:r>
      <w:r w:rsidR="00B66DF9" w:rsidRPr="00B66DF9">
        <w:rPr>
          <w:rFonts w:ascii="Tahoma" w:hAnsi="Tahoma" w:cs="Tahoma"/>
          <w:sz w:val="22"/>
          <w:szCs w:val="22"/>
        </w:rPr>
        <w:t>not</w:t>
      </w:r>
      <w:r w:rsidR="00B66DF9" w:rsidRPr="00B66DF9">
        <w:rPr>
          <w:rFonts w:ascii="Tahoma" w:hAnsi="Tahoma" w:cs="Tahoma"/>
          <w:spacing w:val="-5"/>
          <w:sz w:val="22"/>
          <w:szCs w:val="22"/>
        </w:rPr>
        <w:t xml:space="preserve"> </w:t>
      </w:r>
      <w:r w:rsidR="00B66DF9" w:rsidRPr="00B66DF9">
        <w:rPr>
          <w:rFonts w:ascii="Tahoma" w:hAnsi="Tahoma" w:cs="Tahoma"/>
          <w:sz w:val="22"/>
          <w:szCs w:val="22"/>
        </w:rPr>
        <w:t>reported</w:t>
      </w:r>
      <w:r w:rsidR="00B66DF9" w:rsidRPr="00B66DF9">
        <w:rPr>
          <w:rFonts w:ascii="Tahoma" w:hAnsi="Tahoma" w:cs="Tahoma"/>
          <w:spacing w:val="-3"/>
          <w:sz w:val="22"/>
          <w:szCs w:val="22"/>
        </w:rPr>
        <w:t xml:space="preserve"> </w:t>
      </w:r>
      <w:r w:rsidR="00B66DF9" w:rsidRPr="00B66DF9">
        <w:rPr>
          <w:rFonts w:ascii="Tahoma" w:hAnsi="Tahoma" w:cs="Tahoma"/>
          <w:sz w:val="22"/>
          <w:szCs w:val="22"/>
        </w:rPr>
        <w:t>that</w:t>
      </w:r>
      <w:r w:rsidR="00B66DF9" w:rsidRPr="00B66DF9">
        <w:rPr>
          <w:rFonts w:ascii="Tahoma" w:hAnsi="Tahoma" w:cs="Tahoma"/>
          <w:spacing w:val="-3"/>
          <w:sz w:val="22"/>
          <w:szCs w:val="22"/>
        </w:rPr>
        <w:t xml:space="preserve"> </w:t>
      </w:r>
      <w:r w:rsidR="00B66DF9" w:rsidRPr="00B66DF9">
        <w:rPr>
          <w:rFonts w:ascii="Tahoma" w:hAnsi="Tahoma" w:cs="Tahoma"/>
          <w:sz w:val="22"/>
          <w:szCs w:val="22"/>
        </w:rPr>
        <w:t>it</w:t>
      </w:r>
      <w:r w:rsidR="00B66DF9" w:rsidRPr="00B66DF9">
        <w:rPr>
          <w:rFonts w:ascii="Tahoma" w:hAnsi="Tahoma" w:cs="Tahoma"/>
          <w:spacing w:val="-5"/>
          <w:sz w:val="22"/>
          <w:szCs w:val="22"/>
        </w:rPr>
        <w:t xml:space="preserve"> </w:t>
      </w:r>
      <w:r w:rsidR="00B66DF9" w:rsidRPr="00B66DF9">
        <w:rPr>
          <w:rFonts w:ascii="Tahoma" w:hAnsi="Tahoma" w:cs="Tahoma"/>
          <w:sz w:val="22"/>
          <w:szCs w:val="22"/>
        </w:rPr>
        <w:t>can</w:t>
      </w:r>
      <w:r w:rsidR="00B66DF9" w:rsidRPr="00B66DF9">
        <w:rPr>
          <w:rFonts w:ascii="Tahoma" w:hAnsi="Tahoma" w:cs="Tahoma"/>
          <w:spacing w:val="-7"/>
          <w:sz w:val="22"/>
          <w:szCs w:val="22"/>
        </w:rPr>
        <w:t xml:space="preserve"> </w:t>
      </w:r>
      <w:r w:rsidR="00B66DF9" w:rsidRPr="00B66DF9">
        <w:rPr>
          <w:rFonts w:ascii="Tahoma" w:hAnsi="Tahoma" w:cs="Tahoma"/>
          <w:sz w:val="22"/>
          <w:szCs w:val="22"/>
        </w:rPr>
        <w:t>still</w:t>
      </w:r>
      <w:r w:rsidR="00B66DF9" w:rsidRPr="00B66DF9">
        <w:rPr>
          <w:rFonts w:ascii="Tahoma" w:hAnsi="Tahoma" w:cs="Tahoma"/>
          <w:spacing w:val="-4"/>
          <w:sz w:val="22"/>
          <w:szCs w:val="22"/>
        </w:rPr>
        <w:t xml:space="preserve"> </w:t>
      </w:r>
      <w:r w:rsidR="00B66DF9" w:rsidRPr="00B66DF9">
        <w:rPr>
          <w:rFonts w:ascii="Tahoma" w:hAnsi="Tahoma" w:cs="Tahoma"/>
          <w:sz w:val="22"/>
          <w:szCs w:val="22"/>
        </w:rPr>
        <w:t>be</w:t>
      </w:r>
      <w:r w:rsidR="00B66DF9" w:rsidRPr="00B66DF9">
        <w:rPr>
          <w:rFonts w:ascii="Tahoma" w:hAnsi="Tahoma" w:cs="Tahoma"/>
          <w:spacing w:val="-6"/>
          <w:sz w:val="22"/>
          <w:szCs w:val="22"/>
        </w:rPr>
        <w:t xml:space="preserve"> </w:t>
      </w:r>
      <w:r w:rsidR="00B66DF9" w:rsidRPr="00B66DF9">
        <w:rPr>
          <w:rFonts w:ascii="Tahoma" w:hAnsi="Tahoma" w:cs="Tahoma"/>
          <w:sz w:val="22"/>
          <w:szCs w:val="22"/>
        </w:rPr>
        <w:t>taking</w:t>
      </w:r>
      <w:r w:rsidR="00B66DF9" w:rsidRPr="00B66DF9">
        <w:rPr>
          <w:rFonts w:ascii="Tahoma" w:hAnsi="Tahoma" w:cs="Tahoma"/>
          <w:spacing w:val="-6"/>
          <w:sz w:val="22"/>
          <w:szCs w:val="22"/>
        </w:rPr>
        <w:t xml:space="preserve"> </w:t>
      </w:r>
      <w:r w:rsidR="00B66DF9" w:rsidRPr="00B66DF9">
        <w:rPr>
          <w:rFonts w:ascii="Tahoma" w:hAnsi="Tahoma" w:cs="Tahoma"/>
          <w:sz w:val="22"/>
          <w:szCs w:val="22"/>
        </w:rPr>
        <w:t>place</w:t>
      </w:r>
      <w:r w:rsidR="00B66DF9" w:rsidRPr="00B66DF9">
        <w:rPr>
          <w:rFonts w:ascii="Tahoma" w:hAnsi="Tahoma" w:cs="Tahoma"/>
          <w:spacing w:val="-4"/>
          <w:sz w:val="22"/>
          <w:szCs w:val="22"/>
        </w:rPr>
        <w:t xml:space="preserve"> </w:t>
      </w:r>
      <w:r w:rsidR="00B66DF9" w:rsidRPr="00B66DF9">
        <w:rPr>
          <w:rFonts w:ascii="Tahoma" w:hAnsi="Tahoma" w:cs="Tahoma"/>
          <w:sz w:val="22"/>
          <w:szCs w:val="22"/>
        </w:rPr>
        <w:t>within</w:t>
      </w:r>
      <w:r w:rsidR="00B66DF9" w:rsidRPr="00B66DF9">
        <w:rPr>
          <w:rFonts w:ascii="Tahoma" w:hAnsi="Tahoma" w:cs="Tahoma"/>
          <w:spacing w:val="-6"/>
          <w:sz w:val="22"/>
          <w:szCs w:val="22"/>
        </w:rPr>
        <w:t xml:space="preserve"> </w:t>
      </w:r>
      <w:r w:rsidR="00B66DF9" w:rsidRPr="00B66DF9">
        <w:rPr>
          <w:rFonts w:ascii="Tahoma" w:hAnsi="Tahoma" w:cs="Tahoma"/>
          <w:sz w:val="22"/>
          <w:szCs w:val="22"/>
        </w:rPr>
        <w:t xml:space="preserve">the college and provide and promote </w:t>
      </w:r>
      <w:proofErr w:type="gramStart"/>
      <w:r w:rsidR="00B66DF9" w:rsidRPr="00B66DF9">
        <w:rPr>
          <w:rFonts w:ascii="Tahoma" w:hAnsi="Tahoma" w:cs="Tahoma"/>
          <w:sz w:val="22"/>
          <w:szCs w:val="22"/>
        </w:rPr>
        <w:t>a number of</w:t>
      </w:r>
      <w:proofErr w:type="gramEnd"/>
      <w:r w:rsidR="00B66DF9" w:rsidRPr="00B66DF9">
        <w:rPr>
          <w:rFonts w:ascii="Tahoma" w:hAnsi="Tahoma" w:cs="Tahoma"/>
          <w:sz w:val="22"/>
          <w:szCs w:val="22"/>
        </w:rPr>
        <w:t xml:space="preserve"> ways for students to report. Preventative measures in place to reduce the risks of such incidents occurring are as follows:</w:t>
      </w:r>
    </w:p>
    <w:p w14:paraId="17C84893" w14:textId="77777777" w:rsidR="00B66DF9" w:rsidRPr="00B66DF9" w:rsidRDefault="00B66DF9" w:rsidP="00960776">
      <w:pPr>
        <w:pStyle w:val="ListParagraph"/>
        <w:numPr>
          <w:ilvl w:val="0"/>
          <w:numId w:val="29"/>
        </w:numPr>
        <w:tabs>
          <w:tab w:val="left" w:pos="1357"/>
        </w:tabs>
        <w:kinsoku w:val="0"/>
        <w:overflowPunct w:val="0"/>
        <w:ind w:left="936"/>
        <w:contextualSpacing w:val="0"/>
        <w:jc w:val="left"/>
        <w:rPr>
          <w:rFonts w:cs="Tahoma"/>
        </w:rPr>
      </w:pPr>
      <w:r w:rsidRPr="00B66DF9">
        <w:rPr>
          <w:rFonts w:cs="Tahoma"/>
        </w:rPr>
        <w:t>Standards</w:t>
      </w:r>
      <w:r w:rsidRPr="00B66DF9">
        <w:rPr>
          <w:rFonts w:cs="Tahoma"/>
          <w:spacing w:val="-9"/>
        </w:rPr>
        <w:t xml:space="preserve"> </w:t>
      </w:r>
      <w:r w:rsidRPr="00B66DF9">
        <w:rPr>
          <w:rFonts w:cs="Tahoma"/>
        </w:rPr>
        <w:t>of</w:t>
      </w:r>
      <w:r w:rsidRPr="00B66DF9">
        <w:rPr>
          <w:rFonts w:cs="Tahoma"/>
          <w:spacing w:val="-5"/>
        </w:rPr>
        <w:t xml:space="preserve"> </w:t>
      </w:r>
      <w:r w:rsidRPr="00B66DF9">
        <w:rPr>
          <w:rFonts w:cs="Tahoma"/>
        </w:rPr>
        <w:t>acceptable</w:t>
      </w:r>
      <w:r w:rsidRPr="00B66DF9">
        <w:rPr>
          <w:rFonts w:cs="Tahoma"/>
          <w:spacing w:val="-10"/>
        </w:rPr>
        <w:t xml:space="preserve"> </w:t>
      </w:r>
      <w:r w:rsidRPr="00B66DF9">
        <w:rPr>
          <w:rFonts w:cs="Tahoma"/>
        </w:rPr>
        <w:t>and</w:t>
      </w:r>
      <w:r w:rsidRPr="00B66DF9">
        <w:rPr>
          <w:rFonts w:cs="Tahoma"/>
          <w:spacing w:val="-4"/>
        </w:rPr>
        <w:t xml:space="preserve"> </w:t>
      </w:r>
      <w:r w:rsidRPr="00B66DF9">
        <w:rPr>
          <w:rFonts w:cs="Tahoma"/>
        </w:rPr>
        <w:t>expected</w:t>
      </w:r>
      <w:r w:rsidRPr="00B66DF9">
        <w:rPr>
          <w:rFonts w:cs="Tahoma"/>
          <w:spacing w:val="-7"/>
        </w:rPr>
        <w:t xml:space="preserve"> </w:t>
      </w:r>
      <w:r w:rsidRPr="00B66DF9">
        <w:rPr>
          <w:rFonts w:cs="Tahoma"/>
        </w:rPr>
        <w:t>behaviour</w:t>
      </w:r>
      <w:r w:rsidRPr="00B66DF9">
        <w:rPr>
          <w:rFonts w:cs="Tahoma"/>
          <w:spacing w:val="-10"/>
        </w:rPr>
        <w:t xml:space="preserve"> </w:t>
      </w:r>
      <w:r w:rsidRPr="00B66DF9">
        <w:rPr>
          <w:rFonts w:cs="Tahoma"/>
        </w:rPr>
        <w:t>are</w:t>
      </w:r>
      <w:r w:rsidRPr="00B66DF9">
        <w:rPr>
          <w:rFonts w:cs="Tahoma"/>
          <w:spacing w:val="-3"/>
        </w:rPr>
        <w:t xml:space="preserve"> </w:t>
      </w:r>
      <w:r w:rsidRPr="00B66DF9">
        <w:rPr>
          <w:rFonts w:cs="Tahoma"/>
        </w:rPr>
        <w:t>outlined</w:t>
      </w:r>
      <w:r w:rsidRPr="00B66DF9">
        <w:rPr>
          <w:rFonts w:cs="Tahoma"/>
          <w:spacing w:val="-6"/>
        </w:rPr>
        <w:t xml:space="preserve"> </w:t>
      </w:r>
      <w:r w:rsidRPr="00B66DF9">
        <w:rPr>
          <w:rFonts w:cs="Tahoma"/>
        </w:rPr>
        <w:t>to</w:t>
      </w:r>
      <w:r w:rsidRPr="00B66DF9">
        <w:rPr>
          <w:rFonts w:cs="Tahoma"/>
          <w:spacing w:val="-9"/>
        </w:rPr>
        <w:t xml:space="preserve"> </w:t>
      </w:r>
      <w:r w:rsidRPr="00B66DF9">
        <w:rPr>
          <w:rFonts w:cs="Tahoma"/>
        </w:rPr>
        <w:t>all</w:t>
      </w:r>
      <w:r w:rsidRPr="00B66DF9">
        <w:rPr>
          <w:rFonts w:cs="Tahoma"/>
          <w:spacing w:val="-4"/>
        </w:rPr>
        <w:t xml:space="preserve"> </w:t>
      </w:r>
      <w:r w:rsidRPr="00B66DF9">
        <w:rPr>
          <w:rFonts w:cs="Tahoma"/>
        </w:rPr>
        <w:t>learners</w:t>
      </w:r>
      <w:r w:rsidRPr="00B66DF9">
        <w:rPr>
          <w:rFonts w:cs="Tahoma"/>
          <w:spacing w:val="-3"/>
        </w:rPr>
        <w:t xml:space="preserve"> </w:t>
      </w:r>
      <w:r w:rsidRPr="00B66DF9">
        <w:rPr>
          <w:rFonts w:cs="Tahoma"/>
        </w:rPr>
        <w:t>as</w:t>
      </w:r>
      <w:r w:rsidRPr="00B66DF9">
        <w:rPr>
          <w:rFonts w:cs="Tahoma"/>
          <w:spacing w:val="-6"/>
        </w:rPr>
        <w:t xml:space="preserve"> </w:t>
      </w:r>
      <w:r w:rsidRPr="00B66DF9">
        <w:rPr>
          <w:rFonts w:cs="Tahoma"/>
        </w:rPr>
        <w:t>part</w:t>
      </w:r>
      <w:r w:rsidRPr="00B66DF9">
        <w:rPr>
          <w:rFonts w:cs="Tahoma"/>
          <w:spacing w:val="-5"/>
        </w:rPr>
        <w:t xml:space="preserve"> </w:t>
      </w:r>
      <w:r w:rsidRPr="00B66DF9">
        <w:rPr>
          <w:rFonts w:cs="Tahoma"/>
        </w:rPr>
        <w:t>of their induction.</w:t>
      </w:r>
    </w:p>
    <w:p w14:paraId="7994F575" w14:textId="77777777" w:rsidR="00B66DF9" w:rsidRPr="00B66DF9" w:rsidRDefault="00B66DF9" w:rsidP="00960776">
      <w:pPr>
        <w:pStyle w:val="ListParagraph"/>
        <w:numPr>
          <w:ilvl w:val="0"/>
          <w:numId w:val="29"/>
        </w:numPr>
        <w:tabs>
          <w:tab w:val="left" w:pos="1357"/>
        </w:tabs>
        <w:kinsoku w:val="0"/>
        <w:overflowPunct w:val="0"/>
        <w:ind w:left="936"/>
        <w:contextualSpacing w:val="0"/>
        <w:jc w:val="left"/>
        <w:rPr>
          <w:rFonts w:cs="Tahoma"/>
          <w:spacing w:val="-2"/>
        </w:rPr>
      </w:pPr>
      <w:r w:rsidRPr="00B66DF9">
        <w:rPr>
          <w:rFonts w:cs="Tahoma"/>
        </w:rPr>
        <w:t>Students</w:t>
      </w:r>
      <w:r w:rsidRPr="00B66DF9">
        <w:rPr>
          <w:rFonts w:cs="Tahoma"/>
          <w:spacing w:val="-18"/>
        </w:rPr>
        <w:t xml:space="preserve"> </w:t>
      </w:r>
      <w:r w:rsidRPr="00B66DF9">
        <w:rPr>
          <w:rFonts w:cs="Tahoma"/>
        </w:rPr>
        <w:t>take</w:t>
      </w:r>
      <w:r w:rsidRPr="00B66DF9">
        <w:rPr>
          <w:rFonts w:cs="Tahoma"/>
          <w:spacing w:val="-13"/>
        </w:rPr>
        <w:t xml:space="preserve"> </w:t>
      </w:r>
      <w:r w:rsidRPr="00B66DF9">
        <w:rPr>
          <w:rFonts w:cs="Tahoma"/>
        </w:rPr>
        <w:t>part</w:t>
      </w:r>
      <w:r w:rsidRPr="00B66DF9">
        <w:rPr>
          <w:rFonts w:cs="Tahoma"/>
          <w:spacing w:val="-8"/>
        </w:rPr>
        <w:t xml:space="preserve"> </w:t>
      </w:r>
      <w:r w:rsidRPr="00B66DF9">
        <w:rPr>
          <w:rFonts w:cs="Tahoma"/>
        </w:rPr>
        <w:t>in</w:t>
      </w:r>
      <w:r w:rsidRPr="00B66DF9">
        <w:rPr>
          <w:rFonts w:cs="Tahoma"/>
          <w:spacing w:val="-14"/>
        </w:rPr>
        <w:t xml:space="preserve"> </w:t>
      </w:r>
      <w:r w:rsidRPr="00B66DF9">
        <w:rPr>
          <w:rFonts w:cs="Tahoma"/>
        </w:rPr>
        <w:t>cross</w:t>
      </w:r>
      <w:r w:rsidRPr="00B66DF9">
        <w:rPr>
          <w:rFonts w:cs="Tahoma"/>
          <w:spacing w:val="-10"/>
        </w:rPr>
        <w:t xml:space="preserve"> </w:t>
      </w:r>
      <w:r w:rsidRPr="00B66DF9">
        <w:rPr>
          <w:rFonts w:cs="Tahoma"/>
        </w:rPr>
        <w:t>college</w:t>
      </w:r>
      <w:r w:rsidRPr="00B66DF9">
        <w:rPr>
          <w:rFonts w:cs="Tahoma"/>
          <w:spacing w:val="-10"/>
        </w:rPr>
        <w:t xml:space="preserve"> </w:t>
      </w:r>
      <w:r w:rsidRPr="00B66DF9">
        <w:rPr>
          <w:rFonts w:cs="Tahoma"/>
        </w:rPr>
        <w:t>activities,</w:t>
      </w:r>
      <w:r w:rsidRPr="00B66DF9">
        <w:rPr>
          <w:rFonts w:cs="Tahoma"/>
          <w:spacing w:val="-12"/>
        </w:rPr>
        <w:t xml:space="preserve"> </w:t>
      </w:r>
      <w:r w:rsidRPr="00B66DF9">
        <w:rPr>
          <w:rFonts w:cs="Tahoma"/>
        </w:rPr>
        <w:t>throughout</w:t>
      </w:r>
      <w:r w:rsidRPr="00B66DF9">
        <w:rPr>
          <w:rFonts w:cs="Tahoma"/>
          <w:spacing w:val="-13"/>
        </w:rPr>
        <w:t xml:space="preserve"> </w:t>
      </w:r>
      <w:r w:rsidRPr="00B66DF9">
        <w:rPr>
          <w:rFonts w:cs="Tahoma"/>
        </w:rPr>
        <w:t>the</w:t>
      </w:r>
      <w:r w:rsidRPr="00B66DF9">
        <w:rPr>
          <w:rFonts w:cs="Tahoma"/>
          <w:spacing w:val="-11"/>
        </w:rPr>
        <w:t xml:space="preserve"> </w:t>
      </w:r>
      <w:r w:rsidRPr="00B66DF9">
        <w:rPr>
          <w:rFonts w:cs="Tahoma"/>
        </w:rPr>
        <w:t>academic</w:t>
      </w:r>
      <w:r w:rsidRPr="00B66DF9">
        <w:rPr>
          <w:rFonts w:cs="Tahoma"/>
          <w:spacing w:val="-11"/>
        </w:rPr>
        <w:t xml:space="preserve"> </w:t>
      </w:r>
      <w:r w:rsidRPr="00B66DF9">
        <w:rPr>
          <w:rFonts w:cs="Tahoma"/>
          <w:spacing w:val="-2"/>
        </w:rPr>
        <w:t>year.</w:t>
      </w:r>
    </w:p>
    <w:p w14:paraId="62998356" w14:textId="77777777" w:rsidR="00B66DF9" w:rsidRPr="00B66DF9" w:rsidRDefault="00B66DF9" w:rsidP="00960776">
      <w:pPr>
        <w:pStyle w:val="ListParagraph"/>
        <w:numPr>
          <w:ilvl w:val="0"/>
          <w:numId w:val="29"/>
        </w:numPr>
        <w:tabs>
          <w:tab w:val="left" w:pos="1357"/>
        </w:tabs>
        <w:kinsoku w:val="0"/>
        <w:overflowPunct w:val="0"/>
        <w:ind w:left="936"/>
        <w:contextualSpacing w:val="0"/>
        <w:jc w:val="left"/>
        <w:rPr>
          <w:rFonts w:cs="Tahoma"/>
          <w:spacing w:val="-2"/>
        </w:rPr>
      </w:pPr>
      <w:r w:rsidRPr="00B66DF9">
        <w:rPr>
          <w:rFonts w:cs="Tahoma"/>
        </w:rPr>
        <w:t>Students</w:t>
      </w:r>
      <w:r w:rsidRPr="00B66DF9">
        <w:rPr>
          <w:rFonts w:cs="Tahoma"/>
          <w:spacing w:val="-13"/>
        </w:rPr>
        <w:t xml:space="preserve"> </w:t>
      </w:r>
      <w:r w:rsidRPr="00B66DF9">
        <w:rPr>
          <w:rFonts w:cs="Tahoma"/>
        </w:rPr>
        <w:t>access</w:t>
      </w:r>
      <w:r w:rsidRPr="00B66DF9">
        <w:rPr>
          <w:rFonts w:cs="Tahoma"/>
          <w:spacing w:val="-10"/>
        </w:rPr>
        <w:t xml:space="preserve"> </w:t>
      </w:r>
      <w:r w:rsidRPr="00B66DF9">
        <w:rPr>
          <w:rFonts w:cs="Tahoma"/>
        </w:rPr>
        <w:t>online</w:t>
      </w:r>
      <w:r w:rsidRPr="00B66DF9">
        <w:rPr>
          <w:rFonts w:cs="Tahoma"/>
          <w:spacing w:val="-9"/>
        </w:rPr>
        <w:t xml:space="preserve"> </w:t>
      </w:r>
      <w:r w:rsidRPr="00B66DF9">
        <w:rPr>
          <w:rFonts w:cs="Tahoma"/>
        </w:rPr>
        <w:t>and</w:t>
      </w:r>
      <w:r w:rsidRPr="00B66DF9">
        <w:rPr>
          <w:rFonts w:cs="Tahoma"/>
          <w:spacing w:val="-9"/>
        </w:rPr>
        <w:t xml:space="preserve"> </w:t>
      </w:r>
      <w:r w:rsidRPr="00B66DF9">
        <w:rPr>
          <w:rFonts w:cs="Tahoma"/>
        </w:rPr>
        <w:t>face</w:t>
      </w:r>
      <w:r w:rsidRPr="00B66DF9">
        <w:rPr>
          <w:rFonts w:cs="Tahoma"/>
          <w:spacing w:val="-12"/>
        </w:rPr>
        <w:t xml:space="preserve"> </w:t>
      </w:r>
      <w:r w:rsidRPr="00B66DF9">
        <w:rPr>
          <w:rFonts w:cs="Tahoma"/>
        </w:rPr>
        <w:t>to</w:t>
      </w:r>
      <w:r w:rsidRPr="00B66DF9">
        <w:rPr>
          <w:rFonts w:cs="Tahoma"/>
          <w:spacing w:val="-13"/>
        </w:rPr>
        <w:t xml:space="preserve"> </w:t>
      </w:r>
      <w:r w:rsidRPr="00B66DF9">
        <w:rPr>
          <w:rFonts w:cs="Tahoma"/>
        </w:rPr>
        <w:t>face</w:t>
      </w:r>
      <w:r w:rsidRPr="00B66DF9">
        <w:rPr>
          <w:rFonts w:cs="Tahoma"/>
          <w:spacing w:val="-9"/>
        </w:rPr>
        <w:t xml:space="preserve"> </w:t>
      </w:r>
      <w:r w:rsidRPr="00B66DF9">
        <w:rPr>
          <w:rFonts w:cs="Tahoma"/>
        </w:rPr>
        <w:t>tutorial</w:t>
      </w:r>
      <w:r w:rsidRPr="00B66DF9">
        <w:rPr>
          <w:rFonts w:cs="Tahoma"/>
          <w:spacing w:val="-7"/>
        </w:rPr>
        <w:t xml:space="preserve"> </w:t>
      </w:r>
      <w:r w:rsidRPr="00B66DF9">
        <w:rPr>
          <w:rFonts w:cs="Tahoma"/>
          <w:spacing w:val="-2"/>
        </w:rPr>
        <w:t>sessions</w:t>
      </w:r>
    </w:p>
    <w:p w14:paraId="36506192" w14:textId="77777777" w:rsidR="00B66DF9" w:rsidRPr="00B66DF9" w:rsidRDefault="00B66DF9" w:rsidP="00960776">
      <w:pPr>
        <w:pStyle w:val="ListParagraph"/>
        <w:numPr>
          <w:ilvl w:val="0"/>
          <w:numId w:val="29"/>
        </w:numPr>
        <w:tabs>
          <w:tab w:val="left" w:pos="1357"/>
        </w:tabs>
        <w:kinsoku w:val="0"/>
        <w:overflowPunct w:val="0"/>
        <w:ind w:left="936"/>
        <w:contextualSpacing w:val="0"/>
        <w:jc w:val="left"/>
        <w:rPr>
          <w:rFonts w:cs="Tahoma"/>
          <w:spacing w:val="-2"/>
        </w:rPr>
      </w:pPr>
      <w:r w:rsidRPr="00B66DF9">
        <w:rPr>
          <w:rFonts w:cs="Tahoma"/>
        </w:rPr>
        <w:t>Staff</w:t>
      </w:r>
      <w:r w:rsidRPr="00B66DF9">
        <w:rPr>
          <w:rFonts w:cs="Tahoma"/>
          <w:spacing w:val="-13"/>
        </w:rPr>
        <w:t xml:space="preserve"> </w:t>
      </w:r>
      <w:r w:rsidRPr="00B66DF9">
        <w:rPr>
          <w:rFonts w:cs="Tahoma"/>
        </w:rPr>
        <w:t>training</w:t>
      </w:r>
      <w:r w:rsidRPr="00B66DF9">
        <w:rPr>
          <w:rFonts w:cs="Tahoma"/>
          <w:spacing w:val="-10"/>
        </w:rPr>
        <w:t xml:space="preserve"> </w:t>
      </w:r>
      <w:r w:rsidRPr="00B66DF9">
        <w:rPr>
          <w:rFonts w:cs="Tahoma"/>
        </w:rPr>
        <w:t>and</w:t>
      </w:r>
      <w:r w:rsidRPr="00B66DF9">
        <w:rPr>
          <w:rFonts w:cs="Tahoma"/>
          <w:spacing w:val="-11"/>
        </w:rPr>
        <w:t xml:space="preserve"> </w:t>
      </w:r>
      <w:r w:rsidRPr="00B66DF9">
        <w:rPr>
          <w:rFonts w:cs="Tahoma"/>
        </w:rPr>
        <w:t>awareness</w:t>
      </w:r>
      <w:r w:rsidRPr="00B66DF9">
        <w:rPr>
          <w:rFonts w:cs="Tahoma"/>
          <w:spacing w:val="-9"/>
        </w:rPr>
        <w:t xml:space="preserve"> </w:t>
      </w:r>
      <w:r w:rsidRPr="00B66DF9">
        <w:rPr>
          <w:rFonts w:cs="Tahoma"/>
          <w:spacing w:val="-2"/>
        </w:rPr>
        <w:t>events</w:t>
      </w:r>
    </w:p>
    <w:p w14:paraId="44BBE406" w14:textId="77777777" w:rsidR="00B66DF9" w:rsidRPr="00B66DF9" w:rsidRDefault="00B66DF9" w:rsidP="00960776">
      <w:pPr>
        <w:pStyle w:val="ListParagraph"/>
        <w:numPr>
          <w:ilvl w:val="0"/>
          <w:numId w:val="29"/>
        </w:numPr>
        <w:tabs>
          <w:tab w:val="left" w:pos="1357"/>
        </w:tabs>
        <w:kinsoku w:val="0"/>
        <w:overflowPunct w:val="0"/>
        <w:ind w:left="936"/>
        <w:contextualSpacing w:val="0"/>
        <w:jc w:val="left"/>
        <w:rPr>
          <w:rFonts w:cs="Tahoma"/>
          <w:spacing w:val="-2"/>
        </w:rPr>
      </w:pPr>
      <w:r w:rsidRPr="00B66DF9">
        <w:rPr>
          <w:rFonts w:cs="Tahoma"/>
        </w:rPr>
        <w:t>Skilled</w:t>
      </w:r>
      <w:r w:rsidRPr="00B66DF9">
        <w:rPr>
          <w:rFonts w:cs="Tahoma"/>
          <w:spacing w:val="-13"/>
        </w:rPr>
        <w:t xml:space="preserve"> </w:t>
      </w:r>
      <w:r w:rsidRPr="00B66DF9">
        <w:rPr>
          <w:rFonts w:cs="Tahoma"/>
        </w:rPr>
        <w:t>and</w:t>
      </w:r>
      <w:r w:rsidRPr="00B66DF9">
        <w:rPr>
          <w:rFonts w:cs="Tahoma"/>
          <w:spacing w:val="-9"/>
        </w:rPr>
        <w:t xml:space="preserve"> </w:t>
      </w:r>
      <w:r w:rsidRPr="00B66DF9">
        <w:rPr>
          <w:rFonts w:cs="Tahoma"/>
        </w:rPr>
        <w:t>trained</w:t>
      </w:r>
      <w:r w:rsidRPr="00B66DF9">
        <w:rPr>
          <w:rFonts w:cs="Tahoma"/>
          <w:spacing w:val="-10"/>
        </w:rPr>
        <w:t xml:space="preserve"> </w:t>
      </w:r>
      <w:r w:rsidRPr="00B66DF9">
        <w:rPr>
          <w:rFonts w:cs="Tahoma"/>
        </w:rPr>
        <w:t>designated</w:t>
      </w:r>
      <w:r w:rsidRPr="00B66DF9">
        <w:rPr>
          <w:rFonts w:cs="Tahoma"/>
          <w:spacing w:val="-10"/>
        </w:rPr>
        <w:t xml:space="preserve"> </w:t>
      </w:r>
      <w:r w:rsidRPr="00B66DF9">
        <w:rPr>
          <w:rFonts w:cs="Tahoma"/>
        </w:rPr>
        <w:t>staff</w:t>
      </w:r>
      <w:r w:rsidRPr="00B66DF9">
        <w:rPr>
          <w:rFonts w:cs="Tahoma"/>
          <w:spacing w:val="-13"/>
        </w:rPr>
        <w:t xml:space="preserve"> </w:t>
      </w:r>
      <w:r w:rsidRPr="00B66DF9">
        <w:rPr>
          <w:rFonts w:cs="Tahoma"/>
        </w:rPr>
        <w:t>for</w:t>
      </w:r>
      <w:r w:rsidRPr="00B66DF9">
        <w:rPr>
          <w:rFonts w:cs="Tahoma"/>
          <w:spacing w:val="-11"/>
        </w:rPr>
        <w:t xml:space="preserve"> </w:t>
      </w:r>
      <w:r w:rsidRPr="00B66DF9">
        <w:rPr>
          <w:rFonts w:cs="Tahoma"/>
          <w:spacing w:val="-2"/>
        </w:rPr>
        <w:t>safeguarding</w:t>
      </w:r>
    </w:p>
    <w:p w14:paraId="53677E6C" w14:textId="77777777" w:rsidR="00960776" w:rsidRDefault="00960776" w:rsidP="00B66DF9">
      <w:pPr>
        <w:pStyle w:val="BodyText"/>
        <w:kinsoku w:val="0"/>
        <w:overflowPunct w:val="0"/>
        <w:jc w:val="left"/>
        <w:rPr>
          <w:rFonts w:ascii="Tahoma" w:hAnsi="Tahoma" w:cs="Tahoma"/>
          <w:sz w:val="22"/>
          <w:szCs w:val="22"/>
        </w:rPr>
      </w:pPr>
    </w:p>
    <w:p w14:paraId="772786AE" w14:textId="319F35C6" w:rsidR="00B66DF9" w:rsidRPr="00B66DF9" w:rsidRDefault="00960776" w:rsidP="00960776">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Harmful</w:t>
      </w:r>
      <w:r w:rsidR="00B66DF9" w:rsidRPr="00B66DF9">
        <w:rPr>
          <w:rFonts w:ascii="Tahoma" w:hAnsi="Tahoma" w:cs="Tahoma"/>
          <w:spacing w:val="-16"/>
          <w:sz w:val="22"/>
          <w:szCs w:val="22"/>
        </w:rPr>
        <w:t xml:space="preserve"> </w:t>
      </w:r>
      <w:r w:rsidR="00B66DF9" w:rsidRPr="00B66DF9">
        <w:rPr>
          <w:rFonts w:ascii="Tahoma" w:hAnsi="Tahoma" w:cs="Tahoma"/>
          <w:sz w:val="22"/>
          <w:szCs w:val="22"/>
        </w:rPr>
        <w:t>sexual</w:t>
      </w:r>
      <w:r w:rsidR="00B66DF9" w:rsidRPr="00B66DF9">
        <w:rPr>
          <w:rFonts w:ascii="Tahoma" w:hAnsi="Tahoma" w:cs="Tahoma"/>
          <w:spacing w:val="-14"/>
          <w:sz w:val="22"/>
          <w:szCs w:val="22"/>
        </w:rPr>
        <w:t xml:space="preserve"> </w:t>
      </w:r>
      <w:r w:rsidR="00B66DF9" w:rsidRPr="00B66DF9">
        <w:rPr>
          <w:rFonts w:ascii="Tahoma" w:hAnsi="Tahoma" w:cs="Tahoma"/>
          <w:sz w:val="22"/>
          <w:szCs w:val="22"/>
        </w:rPr>
        <w:t>behaviour</w:t>
      </w:r>
      <w:r w:rsidR="00B66DF9" w:rsidRPr="00B66DF9">
        <w:rPr>
          <w:rFonts w:ascii="Tahoma" w:hAnsi="Tahoma" w:cs="Tahoma"/>
          <w:spacing w:val="-10"/>
          <w:sz w:val="22"/>
          <w:szCs w:val="22"/>
        </w:rPr>
        <w:t xml:space="preserve"> </w:t>
      </w:r>
      <w:r w:rsidR="00B66DF9" w:rsidRPr="00B66DF9">
        <w:rPr>
          <w:rFonts w:ascii="Tahoma" w:hAnsi="Tahoma" w:cs="Tahoma"/>
          <w:sz w:val="22"/>
          <w:szCs w:val="22"/>
        </w:rPr>
        <w:t>(HSB)</w:t>
      </w:r>
      <w:r w:rsidR="00B66DF9" w:rsidRPr="00B66DF9">
        <w:rPr>
          <w:rFonts w:ascii="Tahoma" w:hAnsi="Tahoma" w:cs="Tahoma"/>
          <w:spacing w:val="-10"/>
          <w:sz w:val="22"/>
          <w:szCs w:val="22"/>
        </w:rPr>
        <w:t xml:space="preserve"> </w:t>
      </w:r>
      <w:r w:rsidR="00B66DF9" w:rsidRPr="00B66DF9">
        <w:rPr>
          <w:rFonts w:ascii="Tahoma" w:hAnsi="Tahoma" w:cs="Tahoma"/>
          <w:sz w:val="22"/>
          <w:szCs w:val="22"/>
        </w:rPr>
        <w:t>could</w:t>
      </w:r>
      <w:r w:rsidR="00B66DF9" w:rsidRPr="00B66DF9">
        <w:rPr>
          <w:rFonts w:ascii="Tahoma" w:hAnsi="Tahoma" w:cs="Tahoma"/>
          <w:spacing w:val="-9"/>
          <w:sz w:val="22"/>
          <w:szCs w:val="22"/>
        </w:rPr>
        <w:t xml:space="preserve"> </w:t>
      </w:r>
      <w:r w:rsidR="00B66DF9" w:rsidRPr="00B66DF9">
        <w:rPr>
          <w:rFonts w:ascii="Tahoma" w:hAnsi="Tahoma" w:cs="Tahoma"/>
          <w:spacing w:val="-2"/>
          <w:sz w:val="22"/>
          <w:szCs w:val="22"/>
        </w:rPr>
        <w:t>include:</w:t>
      </w:r>
    </w:p>
    <w:p w14:paraId="4266AC82" w14:textId="77777777" w:rsidR="00B66DF9" w:rsidRPr="00B66DF9" w:rsidRDefault="00B66DF9" w:rsidP="00960776">
      <w:pPr>
        <w:pStyle w:val="ListParagraph"/>
        <w:numPr>
          <w:ilvl w:val="1"/>
          <w:numId w:val="29"/>
        </w:numPr>
        <w:tabs>
          <w:tab w:val="left" w:pos="1613"/>
        </w:tabs>
        <w:kinsoku w:val="0"/>
        <w:overflowPunct w:val="0"/>
        <w:ind w:left="936"/>
        <w:contextualSpacing w:val="0"/>
        <w:jc w:val="left"/>
        <w:rPr>
          <w:rFonts w:cs="Tahoma"/>
          <w:spacing w:val="-4"/>
        </w:rPr>
      </w:pPr>
      <w:r w:rsidRPr="00B66DF9">
        <w:rPr>
          <w:rFonts w:cs="Tahoma"/>
        </w:rPr>
        <w:t>Online,</w:t>
      </w:r>
      <w:r w:rsidRPr="00B66DF9">
        <w:rPr>
          <w:rFonts w:cs="Tahoma"/>
          <w:spacing w:val="-15"/>
        </w:rPr>
        <w:t xml:space="preserve"> </w:t>
      </w:r>
      <w:r w:rsidRPr="00B66DF9">
        <w:rPr>
          <w:rFonts w:cs="Tahoma"/>
        </w:rPr>
        <w:t>face</w:t>
      </w:r>
      <w:r w:rsidRPr="00B66DF9">
        <w:rPr>
          <w:rFonts w:cs="Tahoma"/>
          <w:spacing w:val="-13"/>
        </w:rPr>
        <w:t xml:space="preserve"> </w:t>
      </w:r>
      <w:r w:rsidRPr="00B66DF9">
        <w:rPr>
          <w:rFonts w:cs="Tahoma"/>
        </w:rPr>
        <w:t>to</w:t>
      </w:r>
      <w:r w:rsidRPr="00B66DF9">
        <w:rPr>
          <w:rFonts w:cs="Tahoma"/>
          <w:spacing w:val="-11"/>
        </w:rPr>
        <w:t xml:space="preserve"> </w:t>
      </w:r>
      <w:r w:rsidRPr="00B66DF9">
        <w:rPr>
          <w:rFonts w:cs="Tahoma"/>
        </w:rPr>
        <w:t>face</w:t>
      </w:r>
      <w:r w:rsidRPr="00B66DF9">
        <w:rPr>
          <w:rFonts w:cs="Tahoma"/>
          <w:spacing w:val="-13"/>
        </w:rPr>
        <w:t xml:space="preserve"> </w:t>
      </w:r>
      <w:r w:rsidRPr="00B66DF9">
        <w:rPr>
          <w:rFonts w:cs="Tahoma"/>
        </w:rPr>
        <w:t>and</w:t>
      </w:r>
      <w:r w:rsidRPr="00B66DF9">
        <w:rPr>
          <w:rFonts w:cs="Tahoma"/>
          <w:spacing w:val="-14"/>
        </w:rPr>
        <w:t xml:space="preserve"> </w:t>
      </w:r>
      <w:r w:rsidRPr="00B66DF9">
        <w:rPr>
          <w:rFonts w:cs="Tahoma"/>
        </w:rPr>
        <w:t>can</w:t>
      </w:r>
      <w:r w:rsidRPr="00B66DF9">
        <w:rPr>
          <w:rFonts w:cs="Tahoma"/>
          <w:spacing w:val="-10"/>
        </w:rPr>
        <w:t xml:space="preserve"> </w:t>
      </w:r>
      <w:r w:rsidRPr="00B66DF9">
        <w:rPr>
          <w:rFonts w:cs="Tahoma"/>
        </w:rPr>
        <w:t>also</w:t>
      </w:r>
      <w:r w:rsidRPr="00B66DF9">
        <w:rPr>
          <w:rFonts w:cs="Tahoma"/>
          <w:spacing w:val="-8"/>
        </w:rPr>
        <w:t xml:space="preserve"> </w:t>
      </w:r>
      <w:r w:rsidRPr="00B66DF9">
        <w:rPr>
          <w:rFonts w:cs="Tahoma"/>
        </w:rPr>
        <w:t>occur</w:t>
      </w:r>
      <w:r w:rsidRPr="00B66DF9">
        <w:rPr>
          <w:rFonts w:cs="Tahoma"/>
          <w:spacing w:val="-8"/>
        </w:rPr>
        <w:t xml:space="preserve"> </w:t>
      </w:r>
      <w:r w:rsidRPr="00B66DF9">
        <w:rPr>
          <w:rFonts w:cs="Tahoma"/>
        </w:rPr>
        <w:t>simultaneously</w:t>
      </w:r>
      <w:r w:rsidRPr="00B66DF9">
        <w:rPr>
          <w:rFonts w:cs="Tahoma"/>
          <w:spacing w:val="-9"/>
        </w:rPr>
        <w:t xml:space="preserve"> </w:t>
      </w:r>
      <w:r w:rsidRPr="00B66DF9">
        <w:rPr>
          <w:rFonts w:cs="Tahoma"/>
        </w:rPr>
        <w:t>between</w:t>
      </w:r>
      <w:r w:rsidRPr="00B66DF9">
        <w:rPr>
          <w:rFonts w:cs="Tahoma"/>
          <w:spacing w:val="-11"/>
        </w:rPr>
        <w:t xml:space="preserve"> </w:t>
      </w:r>
      <w:r w:rsidRPr="00B66DF9">
        <w:rPr>
          <w:rFonts w:cs="Tahoma"/>
        </w:rPr>
        <w:t>the</w:t>
      </w:r>
      <w:r w:rsidRPr="00B66DF9">
        <w:rPr>
          <w:rFonts w:cs="Tahoma"/>
          <w:spacing w:val="-11"/>
        </w:rPr>
        <w:t xml:space="preserve"> </w:t>
      </w:r>
      <w:r w:rsidRPr="00B66DF9">
        <w:rPr>
          <w:rFonts w:cs="Tahoma"/>
          <w:spacing w:val="-4"/>
        </w:rPr>
        <w:t>two.</w:t>
      </w:r>
    </w:p>
    <w:p w14:paraId="77F4D542" w14:textId="77777777" w:rsidR="00B66DF9" w:rsidRPr="00B66DF9" w:rsidRDefault="00B66DF9" w:rsidP="00960776">
      <w:pPr>
        <w:pStyle w:val="ListParagraph"/>
        <w:numPr>
          <w:ilvl w:val="1"/>
          <w:numId w:val="29"/>
        </w:numPr>
        <w:tabs>
          <w:tab w:val="left" w:pos="1613"/>
        </w:tabs>
        <w:kinsoku w:val="0"/>
        <w:overflowPunct w:val="0"/>
        <w:ind w:left="936"/>
        <w:contextualSpacing w:val="0"/>
        <w:jc w:val="left"/>
        <w:rPr>
          <w:rFonts w:cs="Tahoma"/>
          <w:spacing w:val="-2"/>
        </w:rPr>
      </w:pPr>
      <w:r w:rsidRPr="00B66DF9">
        <w:rPr>
          <w:rFonts w:cs="Tahoma"/>
        </w:rPr>
        <w:t>Ages</w:t>
      </w:r>
      <w:r w:rsidRPr="00B66DF9">
        <w:rPr>
          <w:rFonts w:cs="Tahoma"/>
          <w:spacing w:val="-6"/>
        </w:rPr>
        <w:t xml:space="preserve"> </w:t>
      </w:r>
      <w:r w:rsidRPr="00B66DF9">
        <w:rPr>
          <w:rFonts w:cs="Tahoma"/>
        </w:rPr>
        <w:t>and</w:t>
      </w:r>
      <w:r w:rsidRPr="00B66DF9">
        <w:rPr>
          <w:rFonts w:cs="Tahoma"/>
          <w:spacing w:val="-5"/>
        </w:rPr>
        <w:t xml:space="preserve"> </w:t>
      </w:r>
      <w:r w:rsidRPr="00B66DF9">
        <w:rPr>
          <w:rFonts w:cs="Tahoma"/>
        </w:rPr>
        <w:t>stages</w:t>
      </w:r>
      <w:r w:rsidRPr="00B66DF9">
        <w:rPr>
          <w:rFonts w:cs="Tahoma"/>
          <w:spacing w:val="-9"/>
        </w:rPr>
        <w:t xml:space="preserve"> </w:t>
      </w:r>
      <w:r w:rsidRPr="00B66DF9">
        <w:rPr>
          <w:rFonts w:cs="Tahoma"/>
        </w:rPr>
        <w:t>of</w:t>
      </w:r>
      <w:r w:rsidRPr="00B66DF9">
        <w:rPr>
          <w:rFonts w:cs="Tahoma"/>
          <w:spacing w:val="-6"/>
        </w:rPr>
        <w:t xml:space="preserve"> </w:t>
      </w:r>
      <w:r w:rsidRPr="00B66DF9">
        <w:rPr>
          <w:rFonts w:cs="Tahoma"/>
        </w:rPr>
        <w:t>young</w:t>
      </w:r>
      <w:r w:rsidRPr="00B66DF9">
        <w:rPr>
          <w:rFonts w:cs="Tahoma"/>
          <w:spacing w:val="-5"/>
        </w:rPr>
        <w:t xml:space="preserve"> </w:t>
      </w:r>
      <w:r w:rsidRPr="00B66DF9">
        <w:rPr>
          <w:rFonts w:cs="Tahoma"/>
        </w:rPr>
        <w:t>people</w:t>
      </w:r>
      <w:r w:rsidRPr="00B66DF9">
        <w:rPr>
          <w:rFonts w:cs="Tahoma"/>
          <w:spacing w:val="-5"/>
        </w:rPr>
        <w:t xml:space="preserve"> </w:t>
      </w:r>
      <w:r w:rsidRPr="00B66DF9">
        <w:rPr>
          <w:rFonts w:cs="Tahoma"/>
        </w:rPr>
        <w:t>ca</w:t>
      </w:r>
      <w:r w:rsidRPr="00B66DF9">
        <w:rPr>
          <w:rFonts w:cs="Tahoma"/>
          <w:spacing w:val="-10"/>
        </w:rPr>
        <w:t xml:space="preserve"> </w:t>
      </w:r>
      <w:r w:rsidRPr="00B66DF9">
        <w:rPr>
          <w:rFonts w:cs="Tahoma"/>
        </w:rPr>
        <w:t>be</w:t>
      </w:r>
      <w:r w:rsidRPr="00B66DF9">
        <w:rPr>
          <w:rFonts w:cs="Tahoma"/>
          <w:spacing w:val="-6"/>
        </w:rPr>
        <w:t xml:space="preserve"> </w:t>
      </w:r>
      <w:r w:rsidRPr="00B66DF9">
        <w:rPr>
          <w:rFonts w:cs="Tahoma"/>
        </w:rPr>
        <w:t>a</w:t>
      </w:r>
      <w:r w:rsidRPr="00B66DF9">
        <w:rPr>
          <w:rFonts w:cs="Tahoma"/>
          <w:spacing w:val="-10"/>
        </w:rPr>
        <w:t xml:space="preserve"> </w:t>
      </w:r>
      <w:r w:rsidRPr="00B66DF9">
        <w:rPr>
          <w:rFonts w:cs="Tahoma"/>
        </w:rPr>
        <w:t>critical</w:t>
      </w:r>
      <w:r w:rsidRPr="00B66DF9">
        <w:rPr>
          <w:rFonts w:cs="Tahoma"/>
          <w:spacing w:val="-9"/>
        </w:rPr>
        <w:t xml:space="preserve"> </w:t>
      </w:r>
      <w:r w:rsidRPr="00B66DF9">
        <w:rPr>
          <w:rFonts w:cs="Tahoma"/>
          <w:spacing w:val="-2"/>
        </w:rPr>
        <w:t>factor</w:t>
      </w:r>
    </w:p>
    <w:p w14:paraId="06A6439C" w14:textId="77777777" w:rsidR="00B66DF9" w:rsidRDefault="00B66DF9" w:rsidP="00960776">
      <w:pPr>
        <w:pStyle w:val="ListParagraph"/>
        <w:numPr>
          <w:ilvl w:val="1"/>
          <w:numId w:val="29"/>
        </w:numPr>
        <w:tabs>
          <w:tab w:val="left" w:pos="1614"/>
        </w:tabs>
        <w:kinsoku w:val="0"/>
        <w:overflowPunct w:val="0"/>
        <w:ind w:left="936"/>
        <w:contextualSpacing w:val="0"/>
        <w:jc w:val="left"/>
        <w:rPr>
          <w:rFonts w:cs="Tahoma"/>
        </w:rPr>
      </w:pPr>
      <w:r w:rsidRPr="00B66DF9">
        <w:rPr>
          <w:rFonts w:cs="Tahoma"/>
        </w:rPr>
        <w:t>Children</w:t>
      </w:r>
      <w:r w:rsidRPr="00B66DF9">
        <w:rPr>
          <w:rFonts w:cs="Tahoma"/>
          <w:spacing w:val="-5"/>
        </w:rPr>
        <w:t xml:space="preserve"> </w:t>
      </w:r>
      <w:r w:rsidRPr="00B66DF9">
        <w:rPr>
          <w:rFonts w:cs="Tahoma"/>
        </w:rPr>
        <w:t>and</w:t>
      </w:r>
      <w:r w:rsidRPr="00B66DF9">
        <w:rPr>
          <w:rFonts w:cs="Tahoma"/>
          <w:spacing w:val="-5"/>
        </w:rPr>
        <w:t xml:space="preserve"> </w:t>
      </w:r>
      <w:r w:rsidRPr="00B66DF9">
        <w:rPr>
          <w:rFonts w:cs="Tahoma"/>
        </w:rPr>
        <w:t>young</w:t>
      </w:r>
      <w:r w:rsidRPr="00B66DF9">
        <w:rPr>
          <w:rFonts w:cs="Tahoma"/>
          <w:spacing w:val="-7"/>
        </w:rPr>
        <w:t xml:space="preserve"> </w:t>
      </w:r>
      <w:r w:rsidRPr="00B66DF9">
        <w:rPr>
          <w:rFonts w:cs="Tahoma"/>
        </w:rPr>
        <w:t>people</w:t>
      </w:r>
      <w:r w:rsidRPr="00B66DF9">
        <w:rPr>
          <w:rFonts w:cs="Tahoma"/>
          <w:spacing w:val="-5"/>
        </w:rPr>
        <w:t xml:space="preserve"> </w:t>
      </w:r>
      <w:r w:rsidRPr="00B66DF9">
        <w:rPr>
          <w:rFonts w:cs="Tahoma"/>
        </w:rPr>
        <w:t>displaying</w:t>
      </w:r>
      <w:r w:rsidRPr="00B66DF9">
        <w:rPr>
          <w:rFonts w:cs="Tahoma"/>
          <w:spacing w:val="-5"/>
        </w:rPr>
        <w:t xml:space="preserve"> </w:t>
      </w:r>
      <w:r w:rsidRPr="00B66DF9">
        <w:rPr>
          <w:rFonts w:cs="Tahoma"/>
        </w:rPr>
        <w:t>HSB</w:t>
      </w:r>
      <w:r w:rsidRPr="00B66DF9">
        <w:rPr>
          <w:rFonts w:cs="Tahoma"/>
          <w:spacing w:val="-5"/>
        </w:rPr>
        <w:t xml:space="preserve"> </w:t>
      </w:r>
      <w:r w:rsidRPr="00B66DF9">
        <w:rPr>
          <w:rFonts w:cs="Tahoma"/>
        </w:rPr>
        <w:t>have</w:t>
      </w:r>
      <w:r w:rsidRPr="00B66DF9">
        <w:rPr>
          <w:rFonts w:cs="Tahoma"/>
          <w:spacing w:val="-7"/>
        </w:rPr>
        <w:t xml:space="preserve"> </w:t>
      </w:r>
      <w:r w:rsidRPr="00B66DF9">
        <w:rPr>
          <w:rFonts w:cs="Tahoma"/>
        </w:rPr>
        <w:t>often</w:t>
      </w:r>
      <w:r w:rsidRPr="00B66DF9">
        <w:rPr>
          <w:rFonts w:cs="Tahoma"/>
          <w:spacing w:val="-10"/>
        </w:rPr>
        <w:t xml:space="preserve"> </w:t>
      </w:r>
      <w:r w:rsidRPr="00B66DF9">
        <w:rPr>
          <w:rFonts w:cs="Tahoma"/>
        </w:rPr>
        <w:t>experienced</w:t>
      </w:r>
      <w:r w:rsidRPr="00B66DF9">
        <w:rPr>
          <w:rFonts w:cs="Tahoma"/>
          <w:spacing w:val="-9"/>
        </w:rPr>
        <w:t xml:space="preserve"> </w:t>
      </w:r>
      <w:r w:rsidRPr="00B66DF9">
        <w:rPr>
          <w:rFonts w:cs="Tahoma"/>
        </w:rPr>
        <w:t>their</w:t>
      </w:r>
      <w:r w:rsidRPr="00B66DF9">
        <w:rPr>
          <w:rFonts w:cs="Tahoma"/>
          <w:spacing w:val="-6"/>
        </w:rPr>
        <w:t xml:space="preserve"> </w:t>
      </w:r>
      <w:r w:rsidRPr="00B66DF9">
        <w:rPr>
          <w:rFonts w:cs="Tahoma"/>
        </w:rPr>
        <w:t>own</w:t>
      </w:r>
      <w:r w:rsidRPr="00B66DF9">
        <w:rPr>
          <w:rFonts w:cs="Tahoma"/>
          <w:spacing w:val="-5"/>
        </w:rPr>
        <w:t xml:space="preserve"> </w:t>
      </w:r>
      <w:r w:rsidRPr="00B66DF9">
        <w:rPr>
          <w:rFonts w:cs="Tahoma"/>
        </w:rPr>
        <w:t>abuse and trauma, and it is important that they are offered appropriate support</w:t>
      </w:r>
    </w:p>
    <w:p w14:paraId="145E3714" w14:textId="77777777" w:rsidR="00960776" w:rsidRPr="00960776" w:rsidRDefault="00960776" w:rsidP="00960776">
      <w:pPr>
        <w:tabs>
          <w:tab w:val="left" w:pos="1614"/>
        </w:tabs>
        <w:kinsoku w:val="0"/>
        <w:overflowPunct w:val="0"/>
        <w:ind w:firstLine="0"/>
        <w:jc w:val="left"/>
        <w:rPr>
          <w:rFonts w:cs="Tahoma"/>
        </w:rPr>
      </w:pPr>
    </w:p>
    <w:p w14:paraId="337C6A40" w14:textId="32E1AACB" w:rsidR="00B66DF9" w:rsidRPr="00960776" w:rsidRDefault="00960776" w:rsidP="00960776">
      <w:pPr>
        <w:pStyle w:val="Heading2"/>
      </w:pPr>
      <w:bookmarkStart w:id="37" w:name="_Toc237605358"/>
      <w:r>
        <w:t>5.9</w:t>
      </w:r>
      <w:r>
        <w:tab/>
      </w:r>
      <w:r w:rsidR="00B66DF9" w:rsidRPr="00960776">
        <w:t>Absent from Education</w:t>
      </w:r>
      <w:bookmarkEnd w:id="37"/>
    </w:p>
    <w:p w14:paraId="7B43EC61" w14:textId="27615B54" w:rsidR="00B66DF9" w:rsidRPr="00B66DF9" w:rsidRDefault="00960776" w:rsidP="00960776">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There are clear safeguarding risks for those absent from education, particularly on repeat occasions and/or prolonged occasions. A robust response is required to persistently absent students as they are at risk of abuse and harm. This is particularly for children known to children’s social care. All students should provide a minimum of 2 emergency contacts, all numbers provided should be checked as part of their induction. Students 16+ who do not attend and do not inform us will be contacted by the college via email or tutor call. (KCSIE) Students</w:t>
      </w:r>
      <w:r w:rsidR="00B66DF9" w:rsidRPr="00B66DF9">
        <w:rPr>
          <w:rFonts w:ascii="Tahoma" w:hAnsi="Tahoma" w:cs="Tahoma"/>
          <w:spacing w:val="-6"/>
          <w:sz w:val="22"/>
          <w:szCs w:val="22"/>
        </w:rPr>
        <w:t xml:space="preserve"> </w:t>
      </w:r>
      <w:r w:rsidR="00B66DF9" w:rsidRPr="00B66DF9">
        <w:rPr>
          <w:rFonts w:ascii="Tahoma" w:hAnsi="Tahoma" w:cs="Tahoma"/>
          <w:sz w:val="22"/>
          <w:szCs w:val="22"/>
        </w:rPr>
        <w:t>under</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age</w:t>
      </w:r>
      <w:r w:rsidR="00B66DF9" w:rsidRPr="00B66DF9">
        <w:rPr>
          <w:rFonts w:ascii="Tahoma" w:hAnsi="Tahoma" w:cs="Tahoma"/>
          <w:spacing w:val="-8"/>
          <w:sz w:val="22"/>
          <w:szCs w:val="22"/>
        </w:rPr>
        <w:t xml:space="preserve"> </w:t>
      </w:r>
      <w:r w:rsidR="00B66DF9" w:rsidRPr="00B66DF9">
        <w:rPr>
          <w:rFonts w:ascii="Tahoma" w:hAnsi="Tahoma" w:cs="Tahoma"/>
          <w:sz w:val="22"/>
          <w:szCs w:val="22"/>
        </w:rPr>
        <w:t>of 16</w:t>
      </w:r>
      <w:r w:rsidR="00B66DF9" w:rsidRPr="00B66DF9">
        <w:rPr>
          <w:rFonts w:ascii="Tahoma" w:hAnsi="Tahoma" w:cs="Tahoma"/>
          <w:spacing w:val="-6"/>
          <w:sz w:val="22"/>
          <w:szCs w:val="22"/>
        </w:rPr>
        <w:t xml:space="preserve"> </w:t>
      </w:r>
      <w:r w:rsidR="00B66DF9" w:rsidRPr="00B66DF9">
        <w:rPr>
          <w:rFonts w:ascii="Tahoma" w:hAnsi="Tahoma" w:cs="Tahoma"/>
          <w:sz w:val="22"/>
          <w:szCs w:val="22"/>
        </w:rPr>
        <w:t>who</w:t>
      </w:r>
      <w:r w:rsidR="00B66DF9" w:rsidRPr="00B66DF9">
        <w:rPr>
          <w:rFonts w:ascii="Tahoma" w:hAnsi="Tahoma" w:cs="Tahoma"/>
          <w:spacing w:val="-4"/>
          <w:sz w:val="22"/>
          <w:szCs w:val="22"/>
        </w:rPr>
        <w:t xml:space="preserve"> </w:t>
      </w:r>
      <w:r w:rsidR="00B66DF9" w:rsidRPr="00B66DF9">
        <w:rPr>
          <w:rFonts w:ascii="Tahoma" w:hAnsi="Tahoma" w:cs="Tahoma"/>
          <w:sz w:val="22"/>
          <w:szCs w:val="22"/>
        </w:rPr>
        <w:t>do</w:t>
      </w:r>
      <w:r w:rsidR="00B66DF9" w:rsidRPr="00B66DF9">
        <w:rPr>
          <w:rFonts w:ascii="Tahoma" w:hAnsi="Tahoma" w:cs="Tahoma"/>
          <w:spacing w:val="-6"/>
          <w:sz w:val="22"/>
          <w:szCs w:val="22"/>
        </w:rPr>
        <w:t xml:space="preserve"> </w:t>
      </w:r>
      <w:r w:rsidR="00B66DF9" w:rsidRPr="00B66DF9">
        <w:rPr>
          <w:rFonts w:ascii="Tahoma" w:hAnsi="Tahoma" w:cs="Tahoma"/>
          <w:sz w:val="22"/>
          <w:szCs w:val="22"/>
        </w:rPr>
        <w:t>not</w:t>
      </w:r>
      <w:r w:rsidR="00B66DF9" w:rsidRPr="00B66DF9">
        <w:rPr>
          <w:rFonts w:ascii="Tahoma" w:hAnsi="Tahoma" w:cs="Tahoma"/>
          <w:spacing w:val="-3"/>
          <w:sz w:val="22"/>
          <w:szCs w:val="22"/>
        </w:rPr>
        <w:t xml:space="preserve"> </w:t>
      </w:r>
      <w:r w:rsidR="00B66DF9" w:rsidRPr="00B66DF9">
        <w:rPr>
          <w:rFonts w:ascii="Tahoma" w:hAnsi="Tahoma" w:cs="Tahoma"/>
          <w:sz w:val="22"/>
          <w:szCs w:val="22"/>
        </w:rPr>
        <w:t>attend</w:t>
      </w:r>
      <w:r w:rsidR="00B66DF9" w:rsidRPr="00B66DF9">
        <w:rPr>
          <w:rFonts w:ascii="Tahoma" w:hAnsi="Tahoma" w:cs="Tahoma"/>
          <w:spacing w:val="-6"/>
          <w:sz w:val="22"/>
          <w:szCs w:val="22"/>
        </w:rPr>
        <w:t xml:space="preserve"> </w:t>
      </w:r>
      <w:r w:rsidR="00B66DF9" w:rsidRPr="00B66DF9">
        <w:rPr>
          <w:rFonts w:ascii="Tahoma" w:hAnsi="Tahoma" w:cs="Tahoma"/>
          <w:sz w:val="22"/>
          <w:szCs w:val="22"/>
        </w:rPr>
        <w:t>(or</w:t>
      </w:r>
      <w:r w:rsidR="00B66DF9" w:rsidRPr="00B66DF9">
        <w:rPr>
          <w:rFonts w:ascii="Tahoma" w:hAnsi="Tahoma" w:cs="Tahoma"/>
          <w:spacing w:val="-4"/>
          <w:sz w:val="22"/>
          <w:szCs w:val="22"/>
        </w:rPr>
        <w:t xml:space="preserve"> </w:t>
      </w:r>
      <w:r w:rsidR="00B66DF9" w:rsidRPr="00B66DF9">
        <w:rPr>
          <w:rFonts w:ascii="Tahoma" w:hAnsi="Tahoma" w:cs="Tahoma"/>
          <w:sz w:val="22"/>
          <w:szCs w:val="22"/>
        </w:rPr>
        <w:t>their</w:t>
      </w:r>
      <w:r w:rsidR="00B66DF9" w:rsidRPr="00B66DF9">
        <w:rPr>
          <w:rFonts w:ascii="Tahoma" w:hAnsi="Tahoma" w:cs="Tahoma"/>
          <w:spacing w:val="-3"/>
          <w:sz w:val="22"/>
          <w:szCs w:val="22"/>
        </w:rPr>
        <w:t xml:space="preserve"> </w:t>
      </w:r>
      <w:r w:rsidR="00B66DF9" w:rsidRPr="00B66DF9">
        <w:rPr>
          <w:rFonts w:ascii="Tahoma" w:hAnsi="Tahoma" w:cs="Tahoma"/>
          <w:sz w:val="22"/>
          <w:szCs w:val="22"/>
        </w:rPr>
        <w:t>parents/carers)</w:t>
      </w:r>
      <w:r w:rsidR="00B66DF9" w:rsidRPr="00B66DF9">
        <w:rPr>
          <w:rFonts w:ascii="Tahoma" w:hAnsi="Tahoma" w:cs="Tahoma"/>
          <w:spacing w:val="-5"/>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3"/>
          <w:sz w:val="22"/>
          <w:szCs w:val="22"/>
        </w:rPr>
        <w:t xml:space="preserve"> </w:t>
      </w:r>
      <w:r w:rsidR="00B66DF9" w:rsidRPr="00B66DF9">
        <w:rPr>
          <w:rFonts w:ascii="Tahoma" w:hAnsi="Tahoma" w:cs="Tahoma"/>
          <w:sz w:val="22"/>
          <w:szCs w:val="22"/>
        </w:rPr>
        <w:t>be</w:t>
      </w:r>
      <w:r w:rsidR="00B66DF9" w:rsidRPr="00B66DF9">
        <w:rPr>
          <w:rFonts w:ascii="Tahoma" w:hAnsi="Tahoma" w:cs="Tahoma"/>
          <w:spacing w:val="-4"/>
          <w:sz w:val="22"/>
          <w:szCs w:val="22"/>
        </w:rPr>
        <w:t xml:space="preserve"> </w:t>
      </w:r>
      <w:r w:rsidR="00B66DF9" w:rsidRPr="00B66DF9">
        <w:rPr>
          <w:rFonts w:ascii="Tahoma" w:hAnsi="Tahoma" w:cs="Tahoma"/>
          <w:sz w:val="22"/>
          <w:szCs w:val="22"/>
        </w:rPr>
        <w:t>contacted by 9.15am if</w:t>
      </w:r>
      <w:r w:rsidR="00B66DF9" w:rsidRPr="00B66DF9">
        <w:rPr>
          <w:rFonts w:ascii="Tahoma" w:hAnsi="Tahoma" w:cs="Tahoma"/>
          <w:spacing w:val="-1"/>
          <w:sz w:val="22"/>
          <w:szCs w:val="22"/>
        </w:rPr>
        <w:t xml:space="preserve"> </w:t>
      </w:r>
      <w:r w:rsidR="00B66DF9" w:rsidRPr="00B66DF9">
        <w:rPr>
          <w:rFonts w:ascii="Tahoma" w:hAnsi="Tahoma" w:cs="Tahoma"/>
          <w:sz w:val="22"/>
          <w:szCs w:val="22"/>
        </w:rPr>
        <w:t>they have not already</w:t>
      </w:r>
      <w:r w:rsidR="00B66DF9" w:rsidRPr="00B66DF9">
        <w:rPr>
          <w:rFonts w:ascii="Tahoma" w:hAnsi="Tahoma" w:cs="Tahoma"/>
          <w:spacing w:val="-4"/>
          <w:sz w:val="22"/>
          <w:szCs w:val="22"/>
        </w:rPr>
        <w:t xml:space="preserve"> </w:t>
      </w:r>
      <w:r w:rsidR="00B66DF9" w:rsidRPr="00B66DF9">
        <w:rPr>
          <w:rFonts w:ascii="Tahoma" w:hAnsi="Tahoma" w:cs="Tahoma"/>
          <w:sz w:val="22"/>
          <w:szCs w:val="22"/>
        </w:rPr>
        <w:t>made</w:t>
      </w:r>
      <w:r w:rsidR="00B66DF9" w:rsidRPr="00B66DF9">
        <w:rPr>
          <w:rFonts w:ascii="Tahoma" w:hAnsi="Tahoma" w:cs="Tahoma"/>
          <w:spacing w:val="-2"/>
          <w:sz w:val="22"/>
          <w:szCs w:val="22"/>
        </w:rPr>
        <w:t xml:space="preserve"> </w:t>
      </w:r>
      <w:r w:rsidR="00B66DF9" w:rsidRPr="00B66DF9">
        <w:rPr>
          <w:rFonts w:ascii="Tahoma" w:hAnsi="Tahoma" w:cs="Tahoma"/>
          <w:sz w:val="22"/>
          <w:szCs w:val="22"/>
        </w:rPr>
        <w:t>contact</w:t>
      </w:r>
      <w:r w:rsidR="00B66DF9" w:rsidRPr="00B66DF9">
        <w:rPr>
          <w:rFonts w:ascii="Tahoma" w:hAnsi="Tahoma" w:cs="Tahoma"/>
          <w:spacing w:val="-3"/>
          <w:sz w:val="22"/>
          <w:szCs w:val="22"/>
        </w:rPr>
        <w:t xml:space="preserve"> </w:t>
      </w:r>
      <w:r w:rsidR="00B66DF9" w:rsidRPr="00B66DF9">
        <w:rPr>
          <w:rFonts w:ascii="Tahoma" w:hAnsi="Tahoma" w:cs="Tahoma"/>
          <w:sz w:val="22"/>
          <w:szCs w:val="22"/>
        </w:rPr>
        <w:t>to inform</w:t>
      </w:r>
      <w:r w:rsidR="00B66DF9" w:rsidRPr="00B66DF9">
        <w:rPr>
          <w:rFonts w:ascii="Tahoma" w:hAnsi="Tahoma" w:cs="Tahoma"/>
          <w:spacing w:val="-1"/>
          <w:sz w:val="22"/>
          <w:szCs w:val="22"/>
        </w:rPr>
        <w:t xml:space="preserve"> </w:t>
      </w:r>
      <w:r w:rsidR="00B66DF9" w:rsidRPr="00B66DF9">
        <w:rPr>
          <w:rFonts w:ascii="Tahoma" w:hAnsi="Tahoma" w:cs="Tahoma"/>
          <w:sz w:val="22"/>
          <w:szCs w:val="22"/>
        </w:rPr>
        <w:t>you</w:t>
      </w:r>
      <w:r w:rsidR="00B66DF9" w:rsidRPr="00B66DF9">
        <w:rPr>
          <w:rFonts w:ascii="Tahoma" w:hAnsi="Tahoma" w:cs="Tahoma"/>
          <w:spacing w:val="-2"/>
          <w:sz w:val="22"/>
          <w:szCs w:val="22"/>
        </w:rPr>
        <w:t xml:space="preserve"> </w:t>
      </w:r>
      <w:r w:rsidR="00B66DF9" w:rsidRPr="00B66DF9">
        <w:rPr>
          <w:rFonts w:ascii="Tahoma" w:hAnsi="Tahoma" w:cs="Tahoma"/>
          <w:sz w:val="22"/>
          <w:szCs w:val="22"/>
        </w:rPr>
        <w:t>that</w:t>
      </w:r>
      <w:r w:rsidR="00B66DF9" w:rsidRPr="00B66DF9">
        <w:rPr>
          <w:rFonts w:ascii="Tahoma" w:hAnsi="Tahoma" w:cs="Tahoma"/>
          <w:spacing w:val="-1"/>
          <w:sz w:val="22"/>
          <w:szCs w:val="22"/>
        </w:rPr>
        <w:t xml:space="preserve"> </w:t>
      </w:r>
      <w:r w:rsidR="00B66DF9" w:rsidRPr="00B66DF9">
        <w:rPr>
          <w:rFonts w:ascii="Tahoma" w:hAnsi="Tahoma" w:cs="Tahoma"/>
          <w:sz w:val="22"/>
          <w:szCs w:val="22"/>
        </w:rPr>
        <w:t>they</w:t>
      </w:r>
      <w:r w:rsidR="00B66DF9" w:rsidRPr="00B66DF9">
        <w:rPr>
          <w:rFonts w:ascii="Tahoma" w:hAnsi="Tahoma" w:cs="Tahoma"/>
          <w:spacing w:val="-2"/>
          <w:sz w:val="22"/>
          <w:szCs w:val="22"/>
        </w:rPr>
        <w:t xml:space="preserve"> </w:t>
      </w:r>
      <w:r w:rsidR="00B66DF9" w:rsidRPr="00B66DF9">
        <w:rPr>
          <w:rFonts w:ascii="Tahoma" w:hAnsi="Tahoma" w:cs="Tahoma"/>
          <w:sz w:val="22"/>
          <w:szCs w:val="22"/>
        </w:rPr>
        <w:t>are ill or going</w:t>
      </w:r>
      <w:r w:rsidR="00B66DF9" w:rsidRPr="00B66DF9">
        <w:rPr>
          <w:rFonts w:ascii="Tahoma" w:hAnsi="Tahoma" w:cs="Tahoma"/>
          <w:spacing w:val="-2"/>
          <w:sz w:val="22"/>
          <w:szCs w:val="22"/>
        </w:rPr>
        <w:t xml:space="preserve"> </w:t>
      </w:r>
      <w:r w:rsidR="00B66DF9" w:rsidRPr="00B66DF9">
        <w:rPr>
          <w:rFonts w:ascii="Tahoma" w:hAnsi="Tahoma" w:cs="Tahoma"/>
          <w:sz w:val="22"/>
          <w:szCs w:val="22"/>
        </w:rPr>
        <w:t>to be absent. (If a learner is a young carer, has an EHCP or has significant mental health issues, the person dealing with the situation will need to use the emergency contact numbers to establish that the learner is safe)</w:t>
      </w:r>
      <w:r w:rsidR="00941ED5">
        <w:rPr>
          <w:rFonts w:ascii="Tahoma" w:hAnsi="Tahoma" w:cs="Tahoma"/>
          <w:sz w:val="22"/>
          <w:szCs w:val="22"/>
        </w:rPr>
        <w:t>.</w:t>
      </w:r>
      <w:r>
        <w:rPr>
          <w:rFonts w:ascii="Tahoma" w:hAnsi="Tahoma" w:cs="Tahoma"/>
          <w:sz w:val="22"/>
          <w:szCs w:val="22"/>
        </w:rPr>
        <w:br/>
      </w:r>
      <w:r w:rsidR="00B66DF9" w:rsidRPr="00B66DF9">
        <w:rPr>
          <w:rFonts w:ascii="Tahoma" w:hAnsi="Tahoma" w:cs="Tahoma"/>
          <w:sz w:val="22"/>
          <w:szCs w:val="22"/>
        </w:rPr>
        <w:lastRenderedPageBreak/>
        <w:t>The</w:t>
      </w:r>
      <w:r w:rsidR="00B66DF9" w:rsidRPr="00B66DF9">
        <w:rPr>
          <w:rFonts w:ascii="Tahoma" w:hAnsi="Tahoma" w:cs="Tahoma"/>
          <w:spacing w:val="-3"/>
          <w:sz w:val="22"/>
          <w:szCs w:val="22"/>
        </w:rPr>
        <w:t xml:space="preserve"> </w:t>
      </w:r>
      <w:r w:rsidR="00B66DF9" w:rsidRPr="00B66DF9">
        <w:rPr>
          <w:rFonts w:ascii="Tahoma" w:hAnsi="Tahoma" w:cs="Tahoma"/>
          <w:sz w:val="22"/>
          <w:szCs w:val="22"/>
        </w:rPr>
        <w:t>following</w:t>
      </w:r>
      <w:r w:rsidR="00B66DF9" w:rsidRPr="00B66DF9">
        <w:rPr>
          <w:rFonts w:ascii="Tahoma" w:hAnsi="Tahoma" w:cs="Tahoma"/>
          <w:spacing w:val="-3"/>
          <w:sz w:val="22"/>
          <w:szCs w:val="22"/>
        </w:rPr>
        <w:t xml:space="preserve"> </w:t>
      </w:r>
      <w:r w:rsidR="00B66DF9" w:rsidRPr="00B66DF9">
        <w:rPr>
          <w:rFonts w:ascii="Tahoma" w:hAnsi="Tahoma" w:cs="Tahoma"/>
          <w:sz w:val="22"/>
          <w:szCs w:val="22"/>
        </w:rPr>
        <w:t>steps</w:t>
      </w:r>
      <w:r w:rsidR="00B66DF9" w:rsidRPr="00B66DF9">
        <w:rPr>
          <w:rFonts w:ascii="Tahoma" w:hAnsi="Tahoma" w:cs="Tahoma"/>
          <w:spacing w:val="-7"/>
          <w:sz w:val="22"/>
          <w:szCs w:val="22"/>
        </w:rPr>
        <w:t xml:space="preserve"> </w:t>
      </w:r>
      <w:r w:rsidR="00B66DF9" w:rsidRPr="00B66DF9">
        <w:rPr>
          <w:rFonts w:ascii="Tahoma" w:hAnsi="Tahoma" w:cs="Tahoma"/>
          <w:sz w:val="22"/>
          <w:szCs w:val="22"/>
        </w:rPr>
        <w:t>must</w:t>
      </w:r>
      <w:r w:rsidR="00B66DF9" w:rsidRPr="00B66DF9">
        <w:rPr>
          <w:rFonts w:ascii="Tahoma" w:hAnsi="Tahoma" w:cs="Tahoma"/>
          <w:spacing w:val="-4"/>
          <w:sz w:val="22"/>
          <w:szCs w:val="22"/>
        </w:rPr>
        <w:t xml:space="preserve"> </w:t>
      </w:r>
      <w:r w:rsidR="00B66DF9" w:rsidRPr="00B66DF9">
        <w:rPr>
          <w:rFonts w:ascii="Tahoma" w:hAnsi="Tahoma" w:cs="Tahoma"/>
          <w:sz w:val="22"/>
          <w:szCs w:val="22"/>
        </w:rPr>
        <w:t>also</w:t>
      </w:r>
      <w:r w:rsidR="00B66DF9" w:rsidRPr="00B66DF9">
        <w:rPr>
          <w:rFonts w:ascii="Tahoma" w:hAnsi="Tahoma" w:cs="Tahoma"/>
          <w:spacing w:val="-3"/>
          <w:sz w:val="22"/>
          <w:szCs w:val="22"/>
        </w:rPr>
        <w:t xml:space="preserve"> </w:t>
      </w:r>
      <w:r w:rsidR="00B66DF9" w:rsidRPr="00B66DF9">
        <w:rPr>
          <w:rFonts w:ascii="Tahoma" w:hAnsi="Tahoma" w:cs="Tahoma"/>
          <w:sz w:val="22"/>
          <w:szCs w:val="22"/>
        </w:rPr>
        <w:t>be</w:t>
      </w:r>
      <w:r w:rsidR="00B66DF9" w:rsidRPr="00B66DF9">
        <w:rPr>
          <w:rFonts w:ascii="Tahoma" w:hAnsi="Tahoma" w:cs="Tahoma"/>
          <w:spacing w:val="-8"/>
          <w:sz w:val="22"/>
          <w:szCs w:val="22"/>
        </w:rPr>
        <w:t xml:space="preserve"> </w:t>
      </w:r>
      <w:r w:rsidR="00B66DF9" w:rsidRPr="00B66DF9">
        <w:rPr>
          <w:rFonts w:ascii="Tahoma" w:hAnsi="Tahoma" w:cs="Tahoma"/>
          <w:sz w:val="22"/>
          <w:szCs w:val="22"/>
        </w:rPr>
        <w:t>taken</w:t>
      </w:r>
      <w:r w:rsidR="00B66DF9" w:rsidRPr="00B66DF9">
        <w:rPr>
          <w:rFonts w:ascii="Tahoma" w:hAnsi="Tahoma" w:cs="Tahoma"/>
          <w:spacing w:val="-8"/>
          <w:sz w:val="22"/>
          <w:szCs w:val="22"/>
        </w:rPr>
        <w:t xml:space="preserve"> </w:t>
      </w:r>
      <w:r w:rsidR="00B66DF9" w:rsidRPr="00B66DF9">
        <w:rPr>
          <w:rFonts w:ascii="Tahoma" w:hAnsi="Tahoma" w:cs="Tahoma"/>
          <w:sz w:val="22"/>
          <w:szCs w:val="22"/>
        </w:rPr>
        <w:t>for</w:t>
      </w:r>
      <w:r w:rsidR="00B66DF9" w:rsidRPr="00B66DF9">
        <w:rPr>
          <w:rFonts w:ascii="Tahoma" w:hAnsi="Tahoma" w:cs="Tahoma"/>
          <w:spacing w:val="-2"/>
          <w:sz w:val="22"/>
          <w:szCs w:val="22"/>
        </w:rPr>
        <w:t xml:space="preserve"> </w:t>
      </w:r>
      <w:r w:rsidR="00B66DF9" w:rsidRPr="00B66DF9">
        <w:rPr>
          <w:rFonts w:ascii="Tahoma" w:hAnsi="Tahoma" w:cs="Tahoma"/>
          <w:sz w:val="22"/>
          <w:szCs w:val="22"/>
        </w:rPr>
        <w:t>students</w:t>
      </w:r>
      <w:r w:rsidR="00B66DF9" w:rsidRPr="00B66DF9">
        <w:rPr>
          <w:rFonts w:ascii="Tahoma" w:hAnsi="Tahoma" w:cs="Tahoma"/>
          <w:spacing w:val="-2"/>
          <w:sz w:val="22"/>
          <w:szCs w:val="22"/>
        </w:rPr>
        <w:t xml:space="preserve"> </w:t>
      </w:r>
      <w:r w:rsidR="00B66DF9" w:rsidRPr="00B66DF9">
        <w:rPr>
          <w:rFonts w:ascii="Tahoma" w:hAnsi="Tahoma" w:cs="Tahoma"/>
          <w:sz w:val="22"/>
          <w:szCs w:val="22"/>
        </w:rPr>
        <w:t>with</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8"/>
          <w:sz w:val="22"/>
          <w:szCs w:val="22"/>
        </w:rPr>
        <w:t xml:space="preserve"> </w:t>
      </w:r>
      <w:r w:rsidR="00B66DF9" w:rsidRPr="00B66DF9">
        <w:rPr>
          <w:rFonts w:ascii="Tahoma" w:hAnsi="Tahoma" w:cs="Tahoma"/>
          <w:sz w:val="22"/>
          <w:szCs w:val="22"/>
        </w:rPr>
        <w:t>above</w:t>
      </w:r>
      <w:r w:rsidR="00B66DF9" w:rsidRPr="00B66DF9">
        <w:rPr>
          <w:rFonts w:ascii="Tahoma" w:hAnsi="Tahoma" w:cs="Tahoma"/>
          <w:spacing w:val="-6"/>
          <w:sz w:val="22"/>
          <w:szCs w:val="22"/>
        </w:rPr>
        <w:t xml:space="preserve"> </w:t>
      </w:r>
      <w:r w:rsidR="00B66DF9" w:rsidRPr="00B66DF9">
        <w:rPr>
          <w:rFonts w:ascii="Tahoma" w:hAnsi="Tahoma" w:cs="Tahoma"/>
          <w:sz w:val="22"/>
          <w:szCs w:val="22"/>
        </w:rPr>
        <w:t>support</w:t>
      </w:r>
      <w:r w:rsidR="00B66DF9" w:rsidRPr="00B66DF9">
        <w:rPr>
          <w:rFonts w:ascii="Tahoma" w:hAnsi="Tahoma" w:cs="Tahoma"/>
          <w:spacing w:val="-3"/>
          <w:sz w:val="22"/>
          <w:szCs w:val="22"/>
        </w:rPr>
        <w:t xml:space="preserve"> </w:t>
      </w:r>
      <w:r w:rsidR="00B66DF9" w:rsidRPr="00B66DF9">
        <w:rPr>
          <w:rFonts w:ascii="Tahoma" w:hAnsi="Tahoma" w:cs="Tahoma"/>
          <w:sz w:val="22"/>
          <w:szCs w:val="22"/>
        </w:rPr>
        <w:t>needs.</w:t>
      </w:r>
      <w:r w:rsidR="00B66DF9" w:rsidRPr="00B66DF9">
        <w:rPr>
          <w:rFonts w:ascii="Tahoma" w:hAnsi="Tahoma" w:cs="Tahoma"/>
          <w:spacing w:val="-4"/>
          <w:sz w:val="22"/>
          <w:szCs w:val="22"/>
        </w:rPr>
        <w:t xml:space="preserve"> </w:t>
      </w:r>
      <w:r w:rsidR="00B66DF9" w:rsidRPr="00B66DF9">
        <w:rPr>
          <w:rFonts w:ascii="Tahoma" w:hAnsi="Tahoma" w:cs="Tahoma"/>
          <w:sz w:val="22"/>
          <w:szCs w:val="22"/>
        </w:rPr>
        <w:t>If</w:t>
      </w:r>
      <w:r w:rsidR="00B66DF9" w:rsidRPr="00B66DF9">
        <w:rPr>
          <w:rFonts w:ascii="Tahoma" w:hAnsi="Tahoma" w:cs="Tahoma"/>
          <w:spacing w:val="-2"/>
          <w:sz w:val="22"/>
          <w:szCs w:val="22"/>
        </w:rPr>
        <w:t xml:space="preserve"> </w:t>
      </w:r>
      <w:r w:rsidR="00B66DF9" w:rsidRPr="00B66DF9">
        <w:rPr>
          <w:rFonts w:ascii="Tahoma" w:hAnsi="Tahoma" w:cs="Tahoma"/>
          <w:sz w:val="22"/>
          <w:szCs w:val="22"/>
        </w:rPr>
        <w:t>attempts to contact a vulnerable learner are unsuccessful, and a home visit will be conducted.</w:t>
      </w:r>
      <w:r>
        <w:rPr>
          <w:rFonts w:ascii="Tahoma" w:hAnsi="Tahoma" w:cs="Tahoma"/>
          <w:sz w:val="22"/>
          <w:szCs w:val="22"/>
        </w:rPr>
        <w:br/>
      </w:r>
      <w:r>
        <w:rPr>
          <w:rFonts w:ascii="Tahoma" w:hAnsi="Tahoma" w:cs="Tahoma"/>
          <w:sz w:val="22"/>
          <w:szCs w:val="22"/>
        </w:rPr>
        <w:br/>
      </w:r>
      <w:r w:rsidR="00B66DF9" w:rsidRPr="00B66DF9">
        <w:rPr>
          <w:rFonts w:ascii="Tahoma" w:hAnsi="Tahoma" w:cs="Tahoma"/>
          <w:sz w:val="22"/>
          <w:szCs w:val="22"/>
        </w:rPr>
        <w:t>If</w:t>
      </w:r>
      <w:r w:rsidR="00B66DF9" w:rsidRPr="00B66DF9">
        <w:rPr>
          <w:rFonts w:ascii="Tahoma" w:hAnsi="Tahoma" w:cs="Tahoma"/>
          <w:spacing w:val="-4"/>
          <w:sz w:val="22"/>
          <w:szCs w:val="22"/>
        </w:rPr>
        <w:t xml:space="preserve"> </w:t>
      </w:r>
      <w:r w:rsidR="00B66DF9" w:rsidRPr="00B66DF9">
        <w:rPr>
          <w:rFonts w:ascii="Tahoma" w:hAnsi="Tahoma" w:cs="Tahoma"/>
          <w:sz w:val="22"/>
          <w:szCs w:val="22"/>
        </w:rPr>
        <w:t>you</w:t>
      </w:r>
      <w:r w:rsidR="00B66DF9" w:rsidRPr="00B66DF9">
        <w:rPr>
          <w:rFonts w:ascii="Tahoma" w:hAnsi="Tahoma" w:cs="Tahoma"/>
          <w:spacing w:val="-3"/>
          <w:sz w:val="22"/>
          <w:szCs w:val="22"/>
        </w:rPr>
        <w:t xml:space="preserve"> </w:t>
      </w:r>
      <w:r w:rsidR="00B66DF9" w:rsidRPr="00B66DF9">
        <w:rPr>
          <w:rFonts w:ascii="Tahoma" w:hAnsi="Tahoma" w:cs="Tahoma"/>
          <w:sz w:val="22"/>
          <w:szCs w:val="22"/>
        </w:rPr>
        <w:t>have</w:t>
      </w:r>
      <w:r w:rsidR="00B66DF9" w:rsidRPr="00B66DF9">
        <w:rPr>
          <w:rFonts w:ascii="Tahoma" w:hAnsi="Tahoma" w:cs="Tahoma"/>
          <w:spacing w:val="-6"/>
          <w:sz w:val="22"/>
          <w:szCs w:val="22"/>
        </w:rPr>
        <w:t xml:space="preserve"> </w:t>
      </w:r>
      <w:r w:rsidR="00B66DF9" w:rsidRPr="00B66DF9">
        <w:rPr>
          <w:rFonts w:ascii="Tahoma" w:hAnsi="Tahoma" w:cs="Tahoma"/>
          <w:sz w:val="22"/>
          <w:szCs w:val="22"/>
        </w:rPr>
        <w:t>significant</w:t>
      </w:r>
      <w:r w:rsidR="00B66DF9" w:rsidRPr="00B66DF9">
        <w:rPr>
          <w:rFonts w:ascii="Tahoma" w:hAnsi="Tahoma" w:cs="Tahoma"/>
          <w:spacing w:val="-1"/>
          <w:sz w:val="22"/>
          <w:szCs w:val="22"/>
        </w:rPr>
        <w:t xml:space="preserve"> </w:t>
      </w:r>
      <w:r w:rsidR="00B66DF9" w:rsidRPr="00B66DF9">
        <w:rPr>
          <w:rFonts w:ascii="Tahoma" w:hAnsi="Tahoma" w:cs="Tahoma"/>
          <w:sz w:val="22"/>
          <w:szCs w:val="22"/>
        </w:rPr>
        <w:t>concerns</w:t>
      </w:r>
      <w:r w:rsidR="00B66DF9" w:rsidRPr="00B66DF9">
        <w:rPr>
          <w:rFonts w:ascii="Tahoma" w:hAnsi="Tahoma" w:cs="Tahoma"/>
          <w:spacing w:val="-4"/>
          <w:sz w:val="22"/>
          <w:szCs w:val="22"/>
        </w:rPr>
        <w:t xml:space="preserve"> </w:t>
      </w:r>
      <w:r w:rsidR="00B66DF9" w:rsidRPr="00B66DF9">
        <w:rPr>
          <w:rFonts w:ascii="Tahoma" w:hAnsi="Tahoma" w:cs="Tahoma"/>
          <w:sz w:val="22"/>
          <w:szCs w:val="22"/>
        </w:rPr>
        <w:t>for</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safety</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5"/>
          <w:sz w:val="22"/>
          <w:szCs w:val="22"/>
        </w:rPr>
        <w:t xml:space="preserve"> </w:t>
      </w:r>
      <w:r w:rsidR="00B66DF9" w:rsidRPr="00B66DF9">
        <w:rPr>
          <w:rFonts w:ascii="Tahoma" w:hAnsi="Tahoma" w:cs="Tahoma"/>
          <w:sz w:val="22"/>
          <w:szCs w:val="22"/>
        </w:rPr>
        <w:t>well-being</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2"/>
          <w:sz w:val="22"/>
          <w:szCs w:val="22"/>
        </w:rPr>
        <w:t xml:space="preserve"> </w:t>
      </w:r>
      <w:r w:rsidR="00B66DF9" w:rsidRPr="00B66DF9">
        <w:rPr>
          <w:rFonts w:ascii="Tahoma" w:hAnsi="Tahoma" w:cs="Tahoma"/>
          <w:sz w:val="22"/>
          <w:szCs w:val="22"/>
        </w:rPr>
        <w:t>a</w:t>
      </w:r>
      <w:r w:rsidR="00B66DF9" w:rsidRPr="00B66DF9">
        <w:rPr>
          <w:rFonts w:ascii="Tahoma" w:hAnsi="Tahoma" w:cs="Tahoma"/>
          <w:spacing w:val="-5"/>
          <w:sz w:val="22"/>
          <w:szCs w:val="22"/>
        </w:rPr>
        <w:t xml:space="preserve"> </w:t>
      </w:r>
      <w:r w:rsidR="00B66DF9" w:rsidRPr="00B66DF9">
        <w:rPr>
          <w:rFonts w:ascii="Tahoma" w:hAnsi="Tahoma" w:cs="Tahoma"/>
          <w:sz w:val="22"/>
          <w:szCs w:val="22"/>
        </w:rPr>
        <w:t>student,</w:t>
      </w:r>
      <w:r w:rsidR="00B66DF9" w:rsidRPr="00B66DF9">
        <w:rPr>
          <w:rFonts w:ascii="Tahoma" w:hAnsi="Tahoma" w:cs="Tahoma"/>
          <w:spacing w:val="-6"/>
          <w:sz w:val="22"/>
          <w:szCs w:val="22"/>
        </w:rPr>
        <w:t xml:space="preserve"> </w:t>
      </w:r>
      <w:r w:rsidR="00B66DF9" w:rsidRPr="00B66DF9">
        <w:rPr>
          <w:rFonts w:ascii="Tahoma" w:hAnsi="Tahoma" w:cs="Tahoma"/>
          <w:sz w:val="22"/>
          <w:szCs w:val="22"/>
        </w:rPr>
        <w:t>please</w:t>
      </w:r>
      <w:r w:rsidR="00B66DF9" w:rsidRPr="00B66DF9">
        <w:rPr>
          <w:rFonts w:ascii="Tahoma" w:hAnsi="Tahoma" w:cs="Tahoma"/>
          <w:spacing w:val="-3"/>
          <w:sz w:val="22"/>
          <w:szCs w:val="22"/>
        </w:rPr>
        <w:t xml:space="preserve"> </w:t>
      </w:r>
      <w:r w:rsidR="00B66DF9" w:rsidRPr="00B66DF9">
        <w:rPr>
          <w:rFonts w:ascii="Tahoma" w:hAnsi="Tahoma" w:cs="Tahoma"/>
          <w:sz w:val="22"/>
          <w:szCs w:val="22"/>
        </w:rPr>
        <w:t>contact</w:t>
      </w:r>
      <w:r w:rsidR="00B66DF9" w:rsidRPr="00B66DF9">
        <w:rPr>
          <w:rFonts w:ascii="Tahoma" w:hAnsi="Tahoma" w:cs="Tahoma"/>
          <w:spacing w:val="-4"/>
          <w:sz w:val="22"/>
          <w:szCs w:val="22"/>
        </w:rPr>
        <w:t xml:space="preserve"> </w:t>
      </w:r>
      <w:r w:rsidR="00B66DF9" w:rsidRPr="00B66DF9">
        <w:rPr>
          <w:rFonts w:ascii="Tahoma" w:hAnsi="Tahoma" w:cs="Tahoma"/>
          <w:sz w:val="22"/>
          <w:szCs w:val="22"/>
        </w:rPr>
        <w:t xml:space="preserve">the emergency safeguarding officer or Children’s Social Care. If not </w:t>
      </w:r>
      <w:proofErr w:type="gramStart"/>
      <w:r w:rsidR="00B66DF9" w:rsidRPr="00B66DF9">
        <w:rPr>
          <w:rFonts w:ascii="Tahoma" w:hAnsi="Tahoma" w:cs="Tahoma"/>
          <w:sz w:val="22"/>
          <w:szCs w:val="22"/>
        </w:rPr>
        <w:t>action</w:t>
      </w:r>
      <w:proofErr w:type="gramEnd"/>
      <w:r w:rsidR="00B66DF9" w:rsidRPr="00B66DF9">
        <w:rPr>
          <w:rFonts w:ascii="Tahoma" w:hAnsi="Tahoma" w:cs="Tahoma"/>
          <w:sz w:val="22"/>
          <w:szCs w:val="22"/>
        </w:rPr>
        <w:t xml:space="preserve"> the Police should be </w:t>
      </w:r>
      <w:r w:rsidR="00B66DF9" w:rsidRPr="00B66DF9">
        <w:rPr>
          <w:rFonts w:ascii="Tahoma" w:hAnsi="Tahoma" w:cs="Tahoma"/>
          <w:spacing w:val="-2"/>
          <w:sz w:val="22"/>
          <w:szCs w:val="22"/>
        </w:rPr>
        <w:t>called.</w:t>
      </w:r>
      <w:r>
        <w:rPr>
          <w:rFonts w:ascii="Tahoma" w:hAnsi="Tahoma" w:cs="Tahoma"/>
          <w:spacing w:val="-2"/>
          <w:sz w:val="22"/>
          <w:szCs w:val="22"/>
        </w:rPr>
        <w:br/>
      </w:r>
      <w:r>
        <w:rPr>
          <w:rFonts w:ascii="Tahoma" w:hAnsi="Tahoma" w:cs="Tahoma"/>
          <w:spacing w:val="-2"/>
          <w:sz w:val="22"/>
          <w:szCs w:val="22"/>
        </w:rPr>
        <w:br/>
      </w:r>
      <w:r w:rsidR="00B66DF9" w:rsidRPr="00B66DF9">
        <w:rPr>
          <w:rFonts w:ascii="Tahoma" w:hAnsi="Tahoma" w:cs="Tahoma"/>
          <w:sz w:val="22"/>
          <w:szCs w:val="22"/>
        </w:rPr>
        <w:t>Logs</w:t>
      </w:r>
      <w:r w:rsidR="00B66DF9" w:rsidRPr="00B66DF9">
        <w:rPr>
          <w:rFonts w:ascii="Tahoma" w:hAnsi="Tahoma" w:cs="Tahoma"/>
          <w:spacing w:val="-12"/>
          <w:sz w:val="22"/>
          <w:szCs w:val="22"/>
        </w:rPr>
        <w:t xml:space="preserve"> </w:t>
      </w:r>
      <w:r w:rsidR="00B66DF9" w:rsidRPr="00B66DF9">
        <w:rPr>
          <w:rFonts w:ascii="Tahoma" w:hAnsi="Tahoma" w:cs="Tahoma"/>
          <w:sz w:val="22"/>
          <w:szCs w:val="22"/>
        </w:rPr>
        <w:t>of</w:t>
      </w:r>
      <w:r w:rsidR="00B66DF9" w:rsidRPr="00B66DF9">
        <w:rPr>
          <w:rFonts w:ascii="Tahoma" w:hAnsi="Tahoma" w:cs="Tahoma"/>
          <w:spacing w:val="-7"/>
          <w:sz w:val="22"/>
          <w:szCs w:val="22"/>
        </w:rPr>
        <w:t xml:space="preserve"> </w:t>
      </w:r>
      <w:r w:rsidR="00B66DF9" w:rsidRPr="00B66DF9">
        <w:rPr>
          <w:rFonts w:ascii="Tahoma" w:hAnsi="Tahoma" w:cs="Tahoma"/>
          <w:sz w:val="22"/>
          <w:szCs w:val="22"/>
        </w:rPr>
        <w:t>all</w:t>
      </w:r>
      <w:r w:rsidR="00B66DF9" w:rsidRPr="00B66DF9">
        <w:rPr>
          <w:rFonts w:ascii="Tahoma" w:hAnsi="Tahoma" w:cs="Tahoma"/>
          <w:spacing w:val="-7"/>
          <w:sz w:val="22"/>
          <w:szCs w:val="22"/>
        </w:rPr>
        <w:t xml:space="preserve"> </w:t>
      </w:r>
      <w:r w:rsidR="00B66DF9" w:rsidRPr="00B66DF9">
        <w:rPr>
          <w:rFonts w:ascii="Tahoma" w:hAnsi="Tahoma" w:cs="Tahoma"/>
          <w:sz w:val="22"/>
          <w:szCs w:val="22"/>
        </w:rPr>
        <w:t>actions</w:t>
      </w:r>
      <w:r w:rsidR="00B66DF9" w:rsidRPr="00B66DF9">
        <w:rPr>
          <w:rFonts w:ascii="Tahoma" w:hAnsi="Tahoma" w:cs="Tahoma"/>
          <w:spacing w:val="-10"/>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5"/>
          <w:sz w:val="22"/>
          <w:szCs w:val="22"/>
        </w:rPr>
        <w:t xml:space="preserve"> </w:t>
      </w:r>
      <w:r w:rsidR="00B66DF9" w:rsidRPr="00B66DF9">
        <w:rPr>
          <w:rFonts w:ascii="Tahoma" w:hAnsi="Tahoma" w:cs="Tahoma"/>
          <w:sz w:val="22"/>
          <w:szCs w:val="22"/>
        </w:rPr>
        <w:t>be</w:t>
      </w:r>
      <w:r w:rsidR="00B66DF9" w:rsidRPr="00B66DF9">
        <w:rPr>
          <w:rFonts w:ascii="Tahoma" w:hAnsi="Tahoma" w:cs="Tahoma"/>
          <w:spacing w:val="-11"/>
          <w:sz w:val="22"/>
          <w:szCs w:val="22"/>
        </w:rPr>
        <w:t xml:space="preserve"> </w:t>
      </w:r>
      <w:r w:rsidR="00B66DF9" w:rsidRPr="00B66DF9">
        <w:rPr>
          <w:rFonts w:ascii="Tahoma" w:hAnsi="Tahoma" w:cs="Tahoma"/>
          <w:sz w:val="22"/>
          <w:szCs w:val="22"/>
        </w:rPr>
        <w:t>recorded</w:t>
      </w:r>
      <w:r w:rsidR="00B66DF9" w:rsidRPr="00B66DF9">
        <w:rPr>
          <w:rFonts w:ascii="Tahoma" w:hAnsi="Tahoma" w:cs="Tahoma"/>
          <w:spacing w:val="-11"/>
          <w:sz w:val="22"/>
          <w:szCs w:val="22"/>
        </w:rPr>
        <w:t xml:space="preserve"> </w:t>
      </w:r>
      <w:r w:rsidR="00B66DF9" w:rsidRPr="00B66DF9">
        <w:rPr>
          <w:rFonts w:ascii="Tahoma" w:hAnsi="Tahoma" w:cs="Tahoma"/>
          <w:sz w:val="22"/>
          <w:szCs w:val="22"/>
        </w:rPr>
        <w:t>on</w:t>
      </w:r>
      <w:r w:rsidR="00B66DF9" w:rsidRPr="00B66DF9">
        <w:rPr>
          <w:rFonts w:ascii="Tahoma" w:hAnsi="Tahoma" w:cs="Tahoma"/>
          <w:spacing w:val="-11"/>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4"/>
          <w:sz w:val="22"/>
          <w:szCs w:val="22"/>
        </w:rPr>
        <w:t xml:space="preserve"> </w:t>
      </w:r>
      <w:r w:rsidR="00B66DF9" w:rsidRPr="00B66DF9">
        <w:rPr>
          <w:rFonts w:ascii="Tahoma" w:hAnsi="Tahoma" w:cs="Tahoma"/>
          <w:sz w:val="22"/>
          <w:szCs w:val="22"/>
        </w:rPr>
        <w:t>Tab</w:t>
      </w:r>
      <w:r w:rsidR="00B66DF9" w:rsidRPr="00B66DF9">
        <w:rPr>
          <w:rFonts w:ascii="Tahoma" w:hAnsi="Tahoma" w:cs="Tahoma"/>
          <w:spacing w:val="-8"/>
          <w:sz w:val="22"/>
          <w:szCs w:val="22"/>
        </w:rPr>
        <w:t xml:space="preserve"> </w:t>
      </w:r>
      <w:r w:rsidR="00B66DF9" w:rsidRPr="00B66DF9">
        <w:rPr>
          <w:rFonts w:ascii="Tahoma" w:hAnsi="Tahoma" w:cs="Tahoma"/>
          <w:sz w:val="22"/>
          <w:szCs w:val="22"/>
        </w:rPr>
        <w:t>on</w:t>
      </w:r>
      <w:r w:rsidR="00B66DF9" w:rsidRPr="00B66DF9">
        <w:rPr>
          <w:rFonts w:ascii="Tahoma" w:hAnsi="Tahoma" w:cs="Tahoma"/>
          <w:spacing w:val="-10"/>
          <w:sz w:val="22"/>
          <w:szCs w:val="22"/>
        </w:rPr>
        <w:t xml:space="preserve"> </w:t>
      </w:r>
      <w:r w:rsidR="00B66DF9" w:rsidRPr="00B66DF9">
        <w:rPr>
          <w:rFonts w:ascii="Tahoma" w:hAnsi="Tahoma" w:cs="Tahoma"/>
          <w:spacing w:val="-2"/>
          <w:sz w:val="22"/>
          <w:szCs w:val="22"/>
        </w:rPr>
        <w:t>ProMonitor.</w:t>
      </w:r>
    </w:p>
    <w:p w14:paraId="6A31FF90" w14:textId="77777777" w:rsidR="00960776" w:rsidRDefault="00960776" w:rsidP="00960776">
      <w:pPr>
        <w:pStyle w:val="Heading2"/>
        <w:tabs>
          <w:tab w:val="left" w:pos="818"/>
        </w:tabs>
        <w:kinsoku w:val="0"/>
        <w:overflowPunct w:val="0"/>
        <w:ind w:left="636" w:firstLine="0"/>
        <w:jc w:val="left"/>
        <w:rPr>
          <w:rFonts w:cs="Tahoma"/>
        </w:rPr>
      </w:pPr>
      <w:bookmarkStart w:id="38" w:name="_bookmark13"/>
      <w:bookmarkEnd w:id="38"/>
    </w:p>
    <w:p w14:paraId="77D03D0C" w14:textId="0FC42322" w:rsidR="00B66DF9" w:rsidRPr="00960776" w:rsidRDefault="00960776" w:rsidP="00960776">
      <w:pPr>
        <w:pStyle w:val="Heading2"/>
      </w:pPr>
      <w:bookmarkStart w:id="39" w:name="_Toc237605359"/>
      <w:r>
        <w:t>6.</w:t>
      </w:r>
      <w:r>
        <w:tab/>
      </w:r>
      <w:r w:rsidR="00B66DF9" w:rsidRPr="00960776">
        <w:t>Reducing the risk of harm to students</w:t>
      </w:r>
      <w:bookmarkEnd w:id="39"/>
    </w:p>
    <w:p w14:paraId="0AC2E049" w14:textId="7284776F" w:rsidR="00B66DF9" w:rsidRP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w:t>
      </w:r>
      <w:r w:rsidR="00B66DF9" w:rsidRPr="00B66DF9">
        <w:rPr>
          <w:rFonts w:ascii="Tahoma" w:hAnsi="Tahoma" w:cs="Tahoma"/>
          <w:spacing w:val="-17"/>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6"/>
          <w:sz w:val="22"/>
          <w:szCs w:val="22"/>
        </w:rPr>
        <w:t xml:space="preserve"> </w:t>
      </w:r>
      <w:r w:rsidR="00B66DF9" w:rsidRPr="00B66DF9">
        <w:rPr>
          <w:rFonts w:ascii="Tahoma" w:hAnsi="Tahoma" w:cs="Tahoma"/>
          <w:sz w:val="22"/>
          <w:szCs w:val="22"/>
        </w:rPr>
        <w:t>is</w:t>
      </w:r>
      <w:r w:rsidR="00B66DF9" w:rsidRPr="00B66DF9">
        <w:rPr>
          <w:rFonts w:ascii="Tahoma" w:hAnsi="Tahoma" w:cs="Tahoma"/>
          <w:spacing w:val="-15"/>
          <w:sz w:val="22"/>
          <w:szCs w:val="22"/>
        </w:rPr>
        <w:t xml:space="preserve"> </w:t>
      </w:r>
      <w:r w:rsidR="00B66DF9" w:rsidRPr="00B66DF9">
        <w:rPr>
          <w:rFonts w:ascii="Tahoma" w:hAnsi="Tahoma" w:cs="Tahoma"/>
          <w:sz w:val="22"/>
          <w:szCs w:val="22"/>
        </w:rPr>
        <w:t>committed</w:t>
      </w:r>
      <w:r w:rsidR="00B66DF9" w:rsidRPr="00B66DF9">
        <w:rPr>
          <w:rFonts w:ascii="Tahoma" w:hAnsi="Tahoma" w:cs="Tahoma"/>
          <w:spacing w:val="-15"/>
          <w:sz w:val="22"/>
          <w:szCs w:val="22"/>
        </w:rPr>
        <w:t xml:space="preserve"> </w:t>
      </w:r>
      <w:r w:rsidR="00B66DF9" w:rsidRPr="00B66DF9">
        <w:rPr>
          <w:rFonts w:ascii="Tahoma" w:hAnsi="Tahoma" w:cs="Tahoma"/>
          <w:sz w:val="22"/>
          <w:szCs w:val="22"/>
        </w:rPr>
        <w:t>to</w:t>
      </w:r>
      <w:r w:rsidR="00B66DF9" w:rsidRPr="00B66DF9">
        <w:rPr>
          <w:rFonts w:ascii="Tahoma" w:hAnsi="Tahoma" w:cs="Tahoma"/>
          <w:spacing w:val="-19"/>
          <w:sz w:val="22"/>
          <w:szCs w:val="22"/>
        </w:rPr>
        <w:t xml:space="preserve"> </w:t>
      </w:r>
      <w:r w:rsidR="00B66DF9" w:rsidRPr="00B66DF9">
        <w:rPr>
          <w:rFonts w:ascii="Tahoma" w:hAnsi="Tahoma" w:cs="Tahoma"/>
          <w:sz w:val="22"/>
          <w:szCs w:val="22"/>
        </w:rPr>
        <w:t>ensuring</w:t>
      </w:r>
      <w:r w:rsidR="00B66DF9" w:rsidRPr="00B66DF9">
        <w:rPr>
          <w:rFonts w:ascii="Tahoma" w:hAnsi="Tahoma" w:cs="Tahoma"/>
          <w:spacing w:val="-16"/>
          <w:sz w:val="22"/>
          <w:szCs w:val="22"/>
        </w:rPr>
        <w:t xml:space="preserve"> </w:t>
      </w:r>
      <w:r w:rsidR="00B66DF9" w:rsidRPr="00B66DF9">
        <w:rPr>
          <w:rFonts w:ascii="Tahoma" w:hAnsi="Tahoma" w:cs="Tahoma"/>
          <w:sz w:val="22"/>
          <w:szCs w:val="22"/>
        </w:rPr>
        <w:t>that</w:t>
      </w:r>
      <w:r w:rsidR="00B66DF9" w:rsidRPr="00B66DF9">
        <w:rPr>
          <w:rFonts w:ascii="Tahoma" w:hAnsi="Tahoma" w:cs="Tahoma"/>
          <w:spacing w:val="-16"/>
          <w:sz w:val="22"/>
          <w:szCs w:val="22"/>
        </w:rPr>
        <w:t xml:space="preserve"> </w:t>
      </w:r>
      <w:r w:rsidR="00B66DF9" w:rsidRPr="00B66DF9">
        <w:rPr>
          <w:rFonts w:ascii="Tahoma" w:hAnsi="Tahoma" w:cs="Tahoma"/>
          <w:sz w:val="22"/>
          <w:szCs w:val="22"/>
        </w:rPr>
        <w:t>students</w:t>
      </w:r>
      <w:r w:rsidR="00B66DF9" w:rsidRPr="00B66DF9">
        <w:rPr>
          <w:rFonts w:ascii="Tahoma" w:hAnsi="Tahoma" w:cs="Tahoma"/>
          <w:spacing w:val="-18"/>
          <w:sz w:val="22"/>
          <w:szCs w:val="22"/>
        </w:rPr>
        <w:t xml:space="preserve"> </w:t>
      </w:r>
      <w:r w:rsidR="00B66DF9" w:rsidRPr="00B66DF9">
        <w:rPr>
          <w:rFonts w:ascii="Tahoma" w:hAnsi="Tahoma" w:cs="Tahoma"/>
          <w:sz w:val="22"/>
          <w:szCs w:val="22"/>
        </w:rPr>
        <w:t>are</w:t>
      </w:r>
      <w:r w:rsidR="00B66DF9" w:rsidRPr="00B66DF9">
        <w:rPr>
          <w:rFonts w:ascii="Tahoma" w:hAnsi="Tahoma" w:cs="Tahoma"/>
          <w:spacing w:val="-16"/>
          <w:sz w:val="22"/>
          <w:szCs w:val="22"/>
        </w:rPr>
        <w:t xml:space="preserve"> </w:t>
      </w:r>
      <w:r w:rsidR="00B66DF9" w:rsidRPr="00B66DF9">
        <w:rPr>
          <w:rFonts w:ascii="Tahoma" w:hAnsi="Tahoma" w:cs="Tahoma"/>
          <w:sz w:val="22"/>
          <w:szCs w:val="22"/>
        </w:rPr>
        <w:t>made</w:t>
      </w:r>
      <w:r w:rsidR="00B66DF9" w:rsidRPr="00B66DF9">
        <w:rPr>
          <w:rFonts w:ascii="Tahoma" w:hAnsi="Tahoma" w:cs="Tahoma"/>
          <w:spacing w:val="-16"/>
          <w:sz w:val="22"/>
          <w:szCs w:val="22"/>
        </w:rPr>
        <w:t xml:space="preserve"> </w:t>
      </w:r>
      <w:r w:rsidR="00B66DF9" w:rsidRPr="00B66DF9">
        <w:rPr>
          <w:rFonts w:ascii="Tahoma" w:hAnsi="Tahoma" w:cs="Tahoma"/>
          <w:sz w:val="22"/>
          <w:szCs w:val="22"/>
        </w:rPr>
        <w:t>aware</w:t>
      </w:r>
      <w:r w:rsidR="00B66DF9" w:rsidRPr="00B66DF9">
        <w:rPr>
          <w:rFonts w:ascii="Tahoma" w:hAnsi="Tahoma" w:cs="Tahoma"/>
          <w:spacing w:val="-16"/>
          <w:sz w:val="22"/>
          <w:szCs w:val="22"/>
        </w:rPr>
        <w:t xml:space="preserve"> </w:t>
      </w:r>
      <w:r w:rsidR="00B66DF9" w:rsidRPr="00B66DF9">
        <w:rPr>
          <w:rFonts w:ascii="Tahoma" w:hAnsi="Tahoma" w:cs="Tahoma"/>
          <w:sz w:val="22"/>
          <w:szCs w:val="22"/>
        </w:rPr>
        <w:t>if</w:t>
      </w:r>
      <w:r w:rsidR="00B66DF9" w:rsidRPr="00B66DF9">
        <w:rPr>
          <w:rFonts w:ascii="Tahoma" w:hAnsi="Tahoma" w:cs="Tahoma"/>
          <w:spacing w:val="-15"/>
          <w:sz w:val="22"/>
          <w:szCs w:val="22"/>
        </w:rPr>
        <w:t xml:space="preserve"> </w:t>
      </w:r>
      <w:r w:rsidR="00B66DF9" w:rsidRPr="00B66DF9">
        <w:rPr>
          <w:rFonts w:ascii="Tahoma" w:hAnsi="Tahoma" w:cs="Tahoma"/>
          <w:sz w:val="22"/>
          <w:szCs w:val="22"/>
        </w:rPr>
        <w:t>any</w:t>
      </w:r>
      <w:r w:rsidR="00B66DF9" w:rsidRPr="00B66DF9">
        <w:rPr>
          <w:rFonts w:ascii="Tahoma" w:hAnsi="Tahoma" w:cs="Tahoma"/>
          <w:spacing w:val="-16"/>
          <w:sz w:val="22"/>
          <w:szCs w:val="22"/>
        </w:rPr>
        <w:t xml:space="preserve"> </w:t>
      </w:r>
      <w:r w:rsidR="00B66DF9" w:rsidRPr="00B66DF9">
        <w:rPr>
          <w:rFonts w:ascii="Tahoma" w:hAnsi="Tahoma" w:cs="Tahoma"/>
          <w:sz w:val="22"/>
          <w:szCs w:val="22"/>
        </w:rPr>
        <w:t>behaviour</w:t>
      </w:r>
      <w:r w:rsidR="00B66DF9" w:rsidRPr="00B66DF9">
        <w:rPr>
          <w:rFonts w:ascii="Tahoma" w:hAnsi="Tahoma" w:cs="Tahoma"/>
          <w:spacing w:val="-15"/>
          <w:sz w:val="22"/>
          <w:szCs w:val="22"/>
        </w:rPr>
        <w:t xml:space="preserve"> </w:t>
      </w:r>
      <w:r w:rsidR="00B66DF9" w:rsidRPr="00B66DF9">
        <w:rPr>
          <w:rFonts w:ascii="Tahoma" w:hAnsi="Tahoma" w:cs="Tahoma"/>
          <w:sz w:val="22"/>
          <w:szCs w:val="22"/>
        </w:rPr>
        <w:t xml:space="preserve">towards them that is not acceptable or appropriate and how to keep themselves safe. All students are aware that we have a senior member of </w:t>
      </w:r>
      <w:proofErr w:type="gramStart"/>
      <w:r w:rsidR="00B66DF9" w:rsidRPr="00B66DF9">
        <w:rPr>
          <w:rFonts w:ascii="Tahoma" w:hAnsi="Tahoma" w:cs="Tahoma"/>
          <w:sz w:val="22"/>
          <w:szCs w:val="22"/>
        </w:rPr>
        <w:t>College</w:t>
      </w:r>
      <w:proofErr w:type="gramEnd"/>
      <w:r w:rsidR="00B66DF9" w:rsidRPr="00B66DF9">
        <w:rPr>
          <w:rFonts w:ascii="Tahoma" w:hAnsi="Tahoma" w:cs="Tahoma"/>
          <w:sz w:val="22"/>
          <w:szCs w:val="22"/>
        </w:rPr>
        <w:t xml:space="preserve"> staff with the responsibility for safeguarding and know who this member of staff is.</w:t>
      </w:r>
      <w:r w:rsidR="00B66DF9" w:rsidRPr="00B66DF9">
        <w:rPr>
          <w:rFonts w:ascii="Tahoma" w:hAnsi="Tahoma" w:cs="Tahoma"/>
          <w:spacing w:val="40"/>
          <w:sz w:val="22"/>
          <w:szCs w:val="22"/>
        </w:rPr>
        <w:t xml:space="preserve"> </w:t>
      </w:r>
      <w:r w:rsidR="00B66DF9" w:rsidRPr="00B66DF9">
        <w:rPr>
          <w:rFonts w:ascii="Tahoma" w:hAnsi="Tahoma" w:cs="Tahoma"/>
          <w:sz w:val="22"/>
          <w:szCs w:val="22"/>
        </w:rPr>
        <w:t xml:space="preserve">The College will inform students of whom they might talk to, both in and out of </w:t>
      </w:r>
      <w:proofErr w:type="gramStart"/>
      <w:r w:rsidR="00B66DF9" w:rsidRPr="00B66DF9">
        <w:rPr>
          <w:rFonts w:ascii="Tahoma" w:hAnsi="Tahoma" w:cs="Tahoma"/>
          <w:sz w:val="22"/>
          <w:szCs w:val="22"/>
        </w:rPr>
        <w:t>College</w:t>
      </w:r>
      <w:proofErr w:type="gramEnd"/>
      <w:r w:rsidR="00B66DF9" w:rsidRPr="00B66DF9">
        <w:rPr>
          <w:rFonts w:ascii="Tahoma" w:hAnsi="Tahoma" w:cs="Tahoma"/>
          <w:sz w:val="22"/>
          <w:szCs w:val="22"/>
        </w:rPr>
        <w:t>, their right to be listened to and heard and what steps can be taken to keep them safe and protect them from harm.</w:t>
      </w:r>
    </w:p>
    <w:p w14:paraId="71230BC9" w14:textId="77777777" w:rsidR="00B66DF9" w:rsidRPr="00B66DF9" w:rsidRDefault="00B66DF9" w:rsidP="00960776">
      <w:pPr>
        <w:pStyle w:val="BodyText"/>
        <w:kinsoku w:val="0"/>
        <w:overflowPunct w:val="0"/>
        <w:jc w:val="left"/>
        <w:rPr>
          <w:rFonts w:ascii="Tahoma" w:hAnsi="Tahoma" w:cs="Tahoma"/>
          <w:sz w:val="22"/>
          <w:szCs w:val="22"/>
        </w:rPr>
      </w:pPr>
    </w:p>
    <w:p w14:paraId="4721F7DE" w14:textId="70ADC675" w:rsidR="00B66DF9" w:rsidRPr="00960776" w:rsidRDefault="00960776" w:rsidP="00960776">
      <w:pPr>
        <w:pStyle w:val="Heading2"/>
      </w:pPr>
      <w:bookmarkStart w:id="40" w:name="_Toc237605360"/>
      <w:r>
        <w:t>6.1</w:t>
      </w:r>
      <w:r>
        <w:tab/>
      </w:r>
      <w:r w:rsidR="00B66DF9" w:rsidRPr="00960776">
        <w:t>Filtering and monitoring systems</w:t>
      </w:r>
      <w:bookmarkEnd w:id="40"/>
    </w:p>
    <w:p w14:paraId="7D2EDC68" w14:textId="56B13985" w:rsidR="00B66DF9" w:rsidRP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 College’s Designated Safeguarding Lead has a lead role working closely with the Executive Director</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ICT</w:t>
      </w:r>
      <w:r w:rsidR="00B66DF9" w:rsidRPr="00B66DF9">
        <w:rPr>
          <w:rFonts w:ascii="Tahoma" w:hAnsi="Tahoma" w:cs="Tahoma"/>
          <w:spacing w:val="-3"/>
          <w:sz w:val="22"/>
          <w:szCs w:val="22"/>
        </w:rPr>
        <w:t xml:space="preserve"> </w:t>
      </w:r>
      <w:r w:rsidR="00B66DF9" w:rsidRPr="00B66DF9">
        <w:rPr>
          <w:rFonts w:ascii="Tahoma" w:hAnsi="Tahoma" w:cs="Tahoma"/>
          <w:sz w:val="22"/>
          <w:szCs w:val="22"/>
        </w:rPr>
        <w:t>services</w:t>
      </w:r>
      <w:r w:rsidR="00B66DF9" w:rsidRPr="00B66DF9">
        <w:rPr>
          <w:rFonts w:ascii="Tahoma" w:hAnsi="Tahoma" w:cs="Tahoma"/>
          <w:spacing w:val="-3"/>
          <w:sz w:val="22"/>
          <w:szCs w:val="22"/>
        </w:rPr>
        <w:t xml:space="preserve"> </w:t>
      </w:r>
      <w:r w:rsidR="00B66DF9" w:rsidRPr="00B66DF9">
        <w:rPr>
          <w:rFonts w:ascii="Tahoma" w:hAnsi="Tahoma" w:cs="Tahoma"/>
          <w:sz w:val="22"/>
          <w:szCs w:val="22"/>
        </w:rPr>
        <w:t>to</w:t>
      </w:r>
      <w:r w:rsidR="00B66DF9" w:rsidRPr="00B66DF9">
        <w:rPr>
          <w:rFonts w:ascii="Tahoma" w:hAnsi="Tahoma" w:cs="Tahoma"/>
          <w:spacing w:val="-2"/>
          <w:sz w:val="22"/>
          <w:szCs w:val="22"/>
        </w:rPr>
        <w:t xml:space="preserve"> </w:t>
      </w:r>
      <w:r w:rsidR="00B66DF9" w:rsidRPr="00B66DF9">
        <w:rPr>
          <w:rFonts w:ascii="Tahoma" w:hAnsi="Tahoma" w:cs="Tahoma"/>
          <w:sz w:val="22"/>
          <w:szCs w:val="22"/>
        </w:rPr>
        <w:t>ensure</w:t>
      </w:r>
      <w:r w:rsidR="00B66DF9" w:rsidRPr="00B66DF9">
        <w:rPr>
          <w:rFonts w:ascii="Tahoma" w:hAnsi="Tahoma" w:cs="Tahoma"/>
          <w:spacing w:val="-3"/>
          <w:sz w:val="22"/>
          <w:szCs w:val="22"/>
        </w:rPr>
        <w:t xml:space="preserve"> </w:t>
      </w:r>
      <w:r w:rsidR="00B66DF9" w:rsidRPr="00B66DF9">
        <w:rPr>
          <w:rFonts w:ascii="Tahoma" w:hAnsi="Tahoma" w:cs="Tahoma"/>
          <w:sz w:val="22"/>
          <w:szCs w:val="22"/>
        </w:rPr>
        <w:t>there</w:t>
      </w:r>
      <w:r w:rsidR="00B66DF9" w:rsidRPr="00B66DF9">
        <w:rPr>
          <w:rFonts w:ascii="Tahoma" w:hAnsi="Tahoma" w:cs="Tahoma"/>
          <w:spacing w:val="-2"/>
          <w:sz w:val="22"/>
          <w:szCs w:val="22"/>
        </w:rPr>
        <w:t xml:space="preserve"> </w:t>
      </w:r>
      <w:r w:rsidR="00B66DF9" w:rsidRPr="00B66DF9">
        <w:rPr>
          <w:rFonts w:ascii="Tahoma" w:hAnsi="Tahoma" w:cs="Tahoma"/>
          <w:sz w:val="22"/>
          <w:szCs w:val="22"/>
        </w:rPr>
        <w:t>are</w:t>
      </w:r>
      <w:r w:rsidR="00B66DF9" w:rsidRPr="00B66DF9">
        <w:rPr>
          <w:rFonts w:ascii="Tahoma" w:hAnsi="Tahoma" w:cs="Tahoma"/>
          <w:spacing w:val="-2"/>
          <w:sz w:val="22"/>
          <w:szCs w:val="22"/>
        </w:rPr>
        <w:t xml:space="preserve"> </w:t>
      </w:r>
      <w:r w:rsidR="00B66DF9" w:rsidRPr="00B66DF9">
        <w:rPr>
          <w:rFonts w:ascii="Tahoma" w:hAnsi="Tahoma" w:cs="Tahoma"/>
          <w:sz w:val="22"/>
          <w:szCs w:val="22"/>
        </w:rPr>
        <w:t>appropriate</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3"/>
          <w:sz w:val="22"/>
          <w:szCs w:val="22"/>
        </w:rPr>
        <w:t xml:space="preserve"> </w:t>
      </w:r>
      <w:r w:rsidR="00B66DF9" w:rsidRPr="00B66DF9">
        <w:rPr>
          <w:rFonts w:ascii="Tahoma" w:hAnsi="Tahoma" w:cs="Tahoma"/>
          <w:sz w:val="22"/>
          <w:szCs w:val="22"/>
        </w:rPr>
        <w:t>robust</w:t>
      </w:r>
      <w:r w:rsidR="00B66DF9" w:rsidRPr="00B66DF9">
        <w:rPr>
          <w:rFonts w:ascii="Tahoma" w:hAnsi="Tahoma" w:cs="Tahoma"/>
          <w:spacing w:val="-3"/>
          <w:sz w:val="22"/>
          <w:szCs w:val="22"/>
        </w:rPr>
        <w:t xml:space="preserve"> </w:t>
      </w:r>
      <w:r w:rsidR="00B66DF9" w:rsidRPr="00B66DF9">
        <w:rPr>
          <w:rFonts w:ascii="Tahoma" w:hAnsi="Tahoma" w:cs="Tahoma"/>
          <w:sz w:val="22"/>
          <w:szCs w:val="22"/>
        </w:rPr>
        <w:t>filtering</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3"/>
          <w:sz w:val="22"/>
          <w:szCs w:val="22"/>
        </w:rPr>
        <w:t xml:space="preserve"> </w:t>
      </w:r>
      <w:r w:rsidR="00B66DF9" w:rsidRPr="00B66DF9">
        <w:rPr>
          <w:rFonts w:ascii="Tahoma" w:hAnsi="Tahoma" w:cs="Tahoma"/>
          <w:sz w:val="22"/>
          <w:szCs w:val="22"/>
        </w:rPr>
        <w:t>monitoring systems in place, and clear procedures to respond and intervene to issues considering safeguarding concerns and responsibilities under the Prevent Duty.</w:t>
      </w:r>
    </w:p>
    <w:p w14:paraId="09CA7D0B" w14:textId="5CF9710B" w:rsidR="00B66DF9" w:rsidRPr="007D5316" w:rsidRDefault="00960776" w:rsidP="00960776">
      <w:pPr>
        <w:pStyle w:val="BodyText"/>
        <w:kinsoku w:val="0"/>
        <w:overflowPunct w:val="0"/>
        <w:jc w:val="left"/>
        <w:rPr>
          <w:rFonts w:ascii="Tahoma" w:hAnsi="Tahoma" w:cs="Tahoma"/>
          <w:sz w:val="22"/>
          <w:szCs w:val="22"/>
        </w:rPr>
      </w:pPr>
      <w:r w:rsidRPr="007D5316">
        <w:rPr>
          <w:rFonts w:ascii="Tahoma" w:hAnsi="Tahoma" w:cs="Tahoma"/>
          <w:color w:val="EE0000"/>
          <w:sz w:val="22"/>
          <w:szCs w:val="22"/>
        </w:rPr>
        <w:br/>
      </w:r>
      <w:r w:rsidR="00B66DF9" w:rsidRPr="007D5316">
        <w:rPr>
          <w:rFonts w:ascii="Tahoma" w:hAnsi="Tahoma" w:cs="Tahoma"/>
          <w:sz w:val="22"/>
          <w:szCs w:val="22"/>
        </w:rPr>
        <w:t>The college has appropriate filtering and monitoring systems in place across its network and devices, to limit students' exposure to harmful online content and to help identify safeguarding concerns arising from students' online activity. A senior member of the leadership team is responsible for overseeing the effectiveness of these systems, working with the Designated Safeguarding Lead. In line with statutory guidance, the effectiveness of the college's filtering and monitoring systems is formally reviewed at least once every academic year. This review includes checks that filtering is working appropriately on all internet-connected devices and in all relevant locations, and a record of these checks is kept. Any gaps or concerns identified through this review are addressed as part of the college's wider safeguarding and IT risk management arrangements.</w:t>
      </w:r>
      <w:r w:rsidR="007D5316" w:rsidRPr="007D5316">
        <w:rPr>
          <w:rFonts w:ascii="Tahoma" w:hAnsi="Tahoma" w:cs="Tahoma"/>
          <w:sz w:val="22"/>
          <w:szCs w:val="22"/>
        </w:rPr>
        <w:br/>
      </w:r>
    </w:p>
    <w:p w14:paraId="382BBAD4" w14:textId="465B915F" w:rsidR="00B66DF9" w:rsidRPr="007D5316" w:rsidRDefault="00960776" w:rsidP="00960776">
      <w:pPr>
        <w:pStyle w:val="BodyText"/>
        <w:kinsoku w:val="0"/>
        <w:overflowPunct w:val="0"/>
        <w:jc w:val="left"/>
        <w:rPr>
          <w:rFonts w:ascii="Tahoma" w:hAnsi="Tahoma" w:cs="Tahoma"/>
          <w:sz w:val="22"/>
          <w:szCs w:val="22"/>
        </w:rPr>
      </w:pPr>
      <w:r w:rsidRPr="007D5316">
        <w:rPr>
          <w:rFonts w:ascii="Tahoma" w:hAnsi="Tahoma" w:cs="Tahoma"/>
          <w:sz w:val="22"/>
          <w:szCs w:val="22"/>
        </w:rPr>
        <w:tab/>
      </w:r>
      <w:r w:rsidR="00B66DF9" w:rsidRPr="007D5316">
        <w:rPr>
          <w:rFonts w:ascii="Tahoma" w:hAnsi="Tahoma" w:cs="Tahoma"/>
          <w:sz w:val="22"/>
          <w:szCs w:val="22"/>
        </w:rPr>
        <w:t>All staff are issued with a’ Filtering and Monitoring Handbook’ setting out their individual responsibilities in this area, and this is reinforced through a staff briefing delivered at the start of each academic year.</w:t>
      </w:r>
    </w:p>
    <w:p w14:paraId="00AB3AD3" w14:textId="41E4BF9B" w:rsidR="00B66DF9" w:rsidRPr="00B66DF9" w:rsidRDefault="00960776" w:rsidP="00960776">
      <w:pPr>
        <w:pStyle w:val="BodyText"/>
        <w:kinsoku w:val="0"/>
        <w:overflowPunct w:val="0"/>
        <w:jc w:val="left"/>
        <w:rPr>
          <w:rFonts w:ascii="Tahoma" w:hAnsi="Tahoma" w:cs="Tahoma"/>
          <w:sz w:val="22"/>
          <w:szCs w:val="22"/>
        </w:rPr>
      </w:pPr>
      <w:r w:rsidRPr="007D5316">
        <w:rPr>
          <w:rFonts w:ascii="Tahoma" w:hAnsi="Tahoma" w:cs="Tahoma"/>
          <w:sz w:val="22"/>
          <w:szCs w:val="22"/>
        </w:rPr>
        <w:br/>
      </w:r>
      <w:r w:rsidR="00B66DF9" w:rsidRPr="00B66DF9">
        <w:rPr>
          <w:rFonts w:ascii="Tahoma" w:hAnsi="Tahoma" w:cs="Tahoma"/>
          <w:sz w:val="22"/>
          <w:szCs w:val="22"/>
        </w:rPr>
        <w:t xml:space="preserve">Hull College deploys effective filtering and monitoring systems on its IT systems to safeguard and promote the welfare of students without unreasonably impacting teaching and </w:t>
      </w:r>
      <w:proofErr w:type="gramStart"/>
      <w:r w:rsidR="00B66DF9" w:rsidRPr="00B66DF9">
        <w:rPr>
          <w:rFonts w:ascii="Tahoma" w:hAnsi="Tahoma" w:cs="Tahoma"/>
          <w:sz w:val="22"/>
          <w:szCs w:val="22"/>
        </w:rPr>
        <w:t>learning, and</w:t>
      </w:r>
      <w:proofErr w:type="gramEnd"/>
      <w:r w:rsidR="00B66DF9" w:rsidRPr="00B66DF9">
        <w:rPr>
          <w:rFonts w:ascii="Tahoma" w:hAnsi="Tahoma" w:cs="Tahoma"/>
          <w:spacing w:val="-1"/>
          <w:sz w:val="22"/>
          <w:szCs w:val="22"/>
        </w:rPr>
        <w:t xml:space="preserve"> </w:t>
      </w:r>
      <w:r w:rsidR="00B66DF9" w:rsidRPr="00B66DF9">
        <w:rPr>
          <w:rFonts w:ascii="Tahoma" w:hAnsi="Tahoma" w:cs="Tahoma"/>
          <w:sz w:val="22"/>
          <w:szCs w:val="22"/>
        </w:rPr>
        <w:t>provide them with</w:t>
      </w:r>
      <w:r w:rsidR="00B66DF9" w:rsidRPr="00B66DF9">
        <w:rPr>
          <w:rFonts w:ascii="Tahoma" w:hAnsi="Tahoma" w:cs="Tahoma"/>
          <w:spacing w:val="-1"/>
          <w:sz w:val="22"/>
          <w:szCs w:val="22"/>
        </w:rPr>
        <w:t xml:space="preserve"> </w:t>
      </w:r>
      <w:r w:rsidR="00B66DF9" w:rsidRPr="00B66DF9">
        <w:rPr>
          <w:rFonts w:ascii="Tahoma" w:hAnsi="Tahoma" w:cs="Tahoma"/>
          <w:sz w:val="22"/>
          <w:szCs w:val="22"/>
        </w:rPr>
        <w:t>a safe</w:t>
      </w:r>
      <w:r w:rsidR="00B66DF9" w:rsidRPr="00B66DF9">
        <w:rPr>
          <w:rFonts w:ascii="Tahoma" w:hAnsi="Tahoma" w:cs="Tahoma"/>
          <w:spacing w:val="-1"/>
          <w:sz w:val="22"/>
          <w:szCs w:val="22"/>
        </w:rPr>
        <w:t xml:space="preserve"> </w:t>
      </w:r>
      <w:r w:rsidR="00B66DF9" w:rsidRPr="00B66DF9">
        <w:rPr>
          <w:rFonts w:ascii="Tahoma" w:hAnsi="Tahoma" w:cs="Tahoma"/>
          <w:sz w:val="22"/>
          <w:szCs w:val="22"/>
        </w:rPr>
        <w:t>environment in which</w:t>
      </w:r>
      <w:r w:rsidR="00B66DF9" w:rsidRPr="00B66DF9">
        <w:rPr>
          <w:rFonts w:ascii="Tahoma" w:hAnsi="Tahoma" w:cs="Tahoma"/>
          <w:spacing w:val="-1"/>
          <w:sz w:val="22"/>
          <w:szCs w:val="22"/>
        </w:rPr>
        <w:t xml:space="preserve"> </w:t>
      </w:r>
      <w:r w:rsidR="00B66DF9" w:rsidRPr="00B66DF9">
        <w:rPr>
          <w:rFonts w:ascii="Tahoma" w:hAnsi="Tahoma" w:cs="Tahoma"/>
          <w:sz w:val="22"/>
          <w:szCs w:val="22"/>
        </w:rPr>
        <w:t>to learn. Our filtering and monitoring</w:t>
      </w:r>
      <w:r w:rsidR="00B66DF9" w:rsidRPr="00B66DF9">
        <w:rPr>
          <w:rFonts w:ascii="Tahoma" w:hAnsi="Tahoma" w:cs="Tahoma"/>
          <w:spacing w:val="-4"/>
          <w:sz w:val="22"/>
          <w:szCs w:val="22"/>
        </w:rPr>
        <w:t xml:space="preserve"> </w:t>
      </w:r>
      <w:r w:rsidR="00B66DF9" w:rsidRPr="00B66DF9">
        <w:rPr>
          <w:rFonts w:ascii="Tahoma" w:hAnsi="Tahoma" w:cs="Tahoma"/>
          <w:sz w:val="22"/>
          <w:szCs w:val="22"/>
        </w:rPr>
        <w:t>systems</w:t>
      </w:r>
      <w:r w:rsidR="00B66DF9" w:rsidRPr="00B66DF9">
        <w:rPr>
          <w:rFonts w:ascii="Tahoma" w:hAnsi="Tahoma" w:cs="Tahoma"/>
          <w:spacing w:val="-3"/>
          <w:sz w:val="22"/>
          <w:szCs w:val="22"/>
        </w:rPr>
        <w:t xml:space="preserve"> </w:t>
      </w:r>
      <w:r w:rsidR="00B66DF9" w:rsidRPr="00B66DF9">
        <w:rPr>
          <w:rFonts w:ascii="Tahoma" w:hAnsi="Tahoma" w:cs="Tahoma"/>
          <w:sz w:val="22"/>
          <w:szCs w:val="22"/>
        </w:rPr>
        <w:t>block harmful</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inappropriate content</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limit exposure</w:t>
      </w:r>
      <w:r w:rsidR="00B66DF9" w:rsidRPr="00B66DF9">
        <w:rPr>
          <w:rFonts w:ascii="Tahoma" w:hAnsi="Tahoma" w:cs="Tahoma"/>
          <w:spacing w:val="-3"/>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risks from online harm, including radicalisation/extremism, serious violence, pornography, images of exploitation, etc. Additionally, web searches that contain references to extremism, serious harm and violence, self-harm and suicide, are also closely monitored through a system that sends a rapid alert via text and email to the emergency duty safeguarding officer who</w:t>
      </w:r>
      <w:r w:rsidR="00B66DF9" w:rsidRPr="00B66DF9">
        <w:rPr>
          <w:rFonts w:ascii="Tahoma" w:hAnsi="Tahoma" w:cs="Tahoma"/>
          <w:spacing w:val="-1"/>
          <w:sz w:val="22"/>
          <w:szCs w:val="22"/>
        </w:rPr>
        <w:t xml:space="preserve"> </w:t>
      </w:r>
      <w:r w:rsidR="00B66DF9" w:rsidRPr="00B66DF9">
        <w:rPr>
          <w:rFonts w:ascii="Tahoma" w:hAnsi="Tahoma" w:cs="Tahoma"/>
          <w:sz w:val="22"/>
          <w:szCs w:val="22"/>
        </w:rPr>
        <w:t>provides a</w:t>
      </w:r>
      <w:r w:rsidR="00B66DF9" w:rsidRPr="00B66DF9">
        <w:rPr>
          <w:rFonts w:ascii="Tahoma" w:hAnsi="Tahoma" w:cs="Tahoma"/>
          <w:spacing w:val="-1"/>
          <w:sz w:val="22"/>
          <w:szCs w:val="22"/>
        </w:rPr>
        <w:t xml:space="preserve"> </w:t>
      </w:r>
      <w:r w:rsidR="00B66DF9" w:rsidRPr="00B66DF9">
        <w:rPr>
          <w:rFonts w:ascii="Tahoma" w:hAnsi="Tahoma" w:cs="Tahoma"/>
          <w:sz w:val="22"/>
          <w:szCs w:val="22"/>
        </w:rPr>
        <w:t>rapid response to</w:t>
      </w:r>
      <w:r w:rsidR="00B66DF9" w:rsidRPr="00B66DF9">
        <w:rPr>
          <w:rFonts w:ascii="Tahoma" w:hAnsi="Tahoma" w:cs="Tahoma"/>
          <w:spacing w:val="-1"/>
          <w:sz w:val="22"/>
          <w:szCs w:val="22"/>
        </w:rPr>
        <w:t xml:space="preserve"> </w:t>
      </w:r>
      <w:r w:rsidR="00B66DF9" w:rsidRPr="00B66DF9">
        <w:rPr>
          <w:rFonts w:ascii="Tahoma" w:hAnsi="Tahoma" w:cs="Tahoma"/>
          <w:sz w:val="22"/>
          <w:szCs w:val="22"/>
        </w:rPr>
        <w:t>investigate any</w:t>
      </w:r>
      <w:r w:rsidR="00B66DF9" w:rsidRPr="00B66DF9">
        <w:rPr>
          <w:rFonts w:ascii="Tahoma" w:hAnsi="Tahoma" w:cs="Tahoma"/>
          <w:spacing w:val="-1"/>
          <w:sz w:val="22"/>
          <w:szCs w:val="22"/>
        </w:rPr>
        <w:t xml:space="preserve"> </w:t>
      </w:r>
      <w:r w:rsidR="00B66DF9" w:rsidRPr="00B66DF9">
        <w:rPr>
          <w:rFonts w:ascii="Tahoma" w:hAnsi="Tahoma" w:cs="Tahoma"/>
          <w:sz w:val="22"/>
          <w:szCs w:val="22"/>
        </w:rPr>
        <w:t xml:space="preserve">safeguard concerns and intervene to safeguard and protect as appropriate. Incidents are recorded on the college’s </w:t>
      </w:r>
      <w:proofErr w:type="spellStart"/>
      <w:r w:rsidR="00B66DF9" w:rsidRPr="00B66DF9">
        <w:rPr>
          <w:rFonts w:ascii="Tahoma" w:hAnsi="Tahoma" w:cs="Tahoma"/>
          <w:sz w:val="22"/>
          <w:szCs w:val="22"/>
        </w:rPr>
        <w:t>promonitor</w:t>
      </w:r>
      <w:proofErr w:type="spellEnd"/>
      <w:r w:rsidR="00B66DF9" w:rsidRPr="00B66DF9">
        <w:rPr>
          <w:rFonts w:ascii="Tahoma" w:hAnsi="Tahoma" w:cs="Tahoma"/>
          <w:sz w:val="22"/>
          <w:szCs w:val="22"/>
        </w:rPr>
        <w:t xml:space="preserve"> safeguarding tab for individual students.</w:t>
      </w:r>
    </w:p>
    <w:p w14:paraId="43FC6208" w14:textId="7F976BD4" w:rsidR="00B66DF9" w:rsidRP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same</w:t>
      </w:r>
      <w:r w:rsidR="00B66DF9" w:rsidRPr="00B66DF9">
        <w:rPr>
          <w:rFonts w:ascii="Tahoma" w:hAnsi="Tahoma" w:cs="Tahoma"/>
          <w:spacing w:val="-4"/>
          <w:sz w:val="22"/>
          <w:szCs w:val="22"/>
        </w:rPr>
        <w:t xml:space="preserve"> </w:t>
      </w:r>
      <w:r w:rsidR="00B66DF9" w:rsidRPr="00B66DF9">
        <w:rPr>
          <w:rFonts w:ascii="Tahoma" w:hAnsi="Tahoma" w:cs="Tahoma"/>
          <w:sz w:val="22"/>
          <w:szCs w:val="22"/>
        </w:rPr>
        <w:t>filtering</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monitoring</w:t>
      </w:r>
      <w:r w:rsidR="00B66DF9" w:rsidRPr="00B66DF9">
        <w:rPr>
          <w:rFonts w:ascii="Tahoma" w:hAnsi="Tahoma" w:cs="Tahoma"/>
          <w:spacing w:val="-2"/>
          <w:sz w:val="22"/>
          <w:szCs w:val="22"/>
        </w:rPr>
        <w:t xml:space="preserve"> </w:t>
      </w:r>
      <w:r w:rsidR="00B66DF9" w:rsidRPr="00B66DF9">
        <w:rPr>
          <w:rFonts w:ascii="Tahoma" w:hAnsi="Tahoma" w:cs="Tahoma"/>
          <w:sz w:val="22"/>
          <w:szCs w:val="22"/>
        </w:rPr>
        <w:t>system</w:t>
      </w:r>
      <w:r w:rsidR="00B66DF9" w:rsidRPr="00B66DF9">
        <w:rPr>
          <w:rFonts w:ascii="Tahoma" w:hAnsi="Tahoma" w:cs="Tahoma"/>
          <w:spacing w:val="-1"/>
          <w:sz w:val="22"/>
          <w:szCs w:val="22"/>
        </w:rPr>
        <w:t xml:space="preserve"> </w:t>
      </w:r>
      <w:r w:rsidR="00B66DF9" w:rsidRPr="00B66DF9">
        <w:rPr>
          <w:rFonts w:ascii="Tahoma" w:hAnsi="Tahoma" w:cs="Tahoma"/>
          <w:sz w:val="22"/>
          <w:szCs w:val="22"/>
        </w:rPr>
        <w:t>is</w:t>
      </w:r>
      <w:r w:rsidR="00B66DF9" w:rsidRPr="00B66DF9">
        <w:rPr>
          <w:rFonts w:ascii="Tahoma" w:hAnsi="Tahoma" w:cs="Tahoma"/>
          <w:spacing w:val="-1"/>
          <w:sz w:val="22"/>
          <w:szCs w:val="22"/>
        </w:rPr>
        <w:t xml:space="preserve"> </w:t>
      </w:r>
      <w:r w:rsidR="00B66DF9" w:rsidRPr="00B66DF9">
        <w:rPr>
          <w:rFonts w:ascii="Tahoma" w:hAnsi="Tahoma" w:cs="Tahoma"/>
          <w:sz w:val="22"/>
          <w:szCs w:val="22"/>
        </w:rPr>
        <w:t>deployed</w:t>
      </w:r>
      <w:r w:rsidR="00B66DF9" w:rsidRPr="00B66DF9">
        <w:rPr>
          <w:rFonts w:ascii="Tahoma" w:hAnsi="Tahoma" w:cs="Tahoma"/>
          <w:spacing w:val="-2"/>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safeguard</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protect</w:t>
      </w:r>
      <w:r w:rsidR="00B66DF9" w:rsidRPr="00B66DF9">
        <w:rPr>
          <w:rFonts w:ascii="Tahoma" w:hAnsi="Tahoma" w:cs="Tahoma"/>
          <w:spacing w:val="-3"/>
          <w:sz w:val="22"/>
          <w:szCs w:val="22"/>
        </w:rPr>
        <w:t xml:space="preserve"> </w:t>
      </w:r>
      <w:r w:rsidR="00B66DF9" w:rsidRPr="00B66DF9">
        <w:rPr>
          <w:rFonts w:ascii="Tahoma" w:hAnsi="Tahoma" w:cs="Tahoma"/>
          <w:sz w:val="22"/>
          <w:szCs w:val="22"/>
        </w:rPr>
        <w:t>staff and</w:t>
      </w:r>
      <w:r w:rsidR="00B66DF9" w:rsidRPr="00B66DF9">
        <w:rPr>
          <w:rFonts w:ascii="Tahoma" w:hAnsi="Tahoma" w:cs="Tahoma"/>
          <w:spacing w:val="-4"/>
          <w:sz w:val="22"/>
          <w:szCs w:val="22"/>
        </w:rPr>
        <w:t xml:space="preserve"> </w:t>
      </w:r>
      <w:r w:rsidR="00B66DF9" w:rsidRPr="00B66DF9">
        <w:rPr>
          <w:rFonts w:ascii="Tahoma" w:hAnsi="Tahoma" w:cs="Tahoma"/>
          <w:sz w:val="22"/>
          <w:szCs w:val="22"/>
        </w:rPr>
        <w:t>is managed separately by the college’s HR Department.</w:t>
      </w:r>
    </w:p>
    <w:p w14:paraId="44499B48" w14:textId="6F10B201" w:rsidR="00B66DF9" w:rsidRP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 xml:space="preserve">The College’s Safeguarding Committee reviews regularly its filtering and monitoring systems to ensure their effectiveness in a complex and rapidly changing </w:t>
      </w:r>
      <w:proofErr w:type="gramStart"/>
      <w:r w:rsidR="00B66DF9" w:rsidRPr="00B66DF9">
        <w:rPr>
          <w:rFonts w:ascii="Tahoma" w:hAnsi="Tahoma" w:cs="Tahoma"/>
          <w:sz w:val="22"/>
          <w:szCs w:val="22"/>
        </w:rPr>
        <w:t>online  environment</w:t>
      </w:r>
      <w:proofErr w:type="gramEnd"/>
      <w:r w:rsidR="00B66DF9" w:rsidRPr="00B66DF9">
        <w:rPr>
          <w:rFonts w:ascii="Tahoma" w:hAnsi="Tahoma" w:cs="Tahoma"/>
          <w:sz w:val="22"/>
          <w:szCs w:val="22"/>
        </w:rPr>
        <w:t xml:space="preserve"> to ensure </w:t>
      </w:r>
      <w:r w:rsidR="00B66DF9" w:rsidRPr="00B66DF9">
        <w:rPr>
          <w:rFonts w:ascii="Tahoma" w:hAnsi="Tahoma" w:cs="Tahoma"/>
          <w:sz w:val="22"/>
          <w:szCs w:val="22"/>
        </w:rPr>
        <w:lastRenderedPageBreak/>
        <w:t xml:space="preserve">they remain robust and fit for purpose. All Governors and </w:t>
      </w:r>
      <w:proofErr w:type="gramStart"/>
      <w:r w:rsidR="00B66DF9" w:rsidRPr="00B66DF9">
        <w:rPr>
          <w:rFonts w:ascii="Tahoma" w:hAnsi="Tahoma" w:cs="Tahoma"/>
          <w:sz w:val="22"/>
          <w:szCs w:val="22"/>
        </w:rPr>
        <w:t>staff  understand</w:t>
      </w:r>
      <w:proofErr w:type="gramEnd"/>
      <w:r w:rsidR="00B66DF9" w:rsidRPr="00B66DF9">
        <w:rPr>
          <w:rFonts w:ascii="Tahoma" w:hAnsi="Tahoma" w:cs="Tahoma"/>
          <w:sz w:val="22"/>
          <w:szCs w:val="22"/>
        </w:rPr>
        <w:t xml:space="preserve"> their responsibilities in this </w:t>
      </w:r>
      <w:proofErr w:type="gramStart"/>
      <w:r w:rsidR="00B66DF9" w:rsidRPr="00B66DF9">
        <w:rPr>
          <w:rFonts w:ascii="Tahoma" w:hAnsi="Tahoma" w:cs="Tahoma"/>
          <w:sz w:val="22"/>
          <w:szCs w:val="22"/>
        </w:rPr>
        <w:t>area</w:t>
      </w:r>
      <w:proofErr w:type="gramEnd"/>
      <w:r w:rsidR="00B66DF9" w:rsidRPr="00B66DF9">
        <w:rPr>
          <w:rFonts w:ascii="Tahoma" w:hAnsi="Tahoma" w:cs="Tahoma"/>
          <w:sz w:val="22"/>
          <w:szCs w:val="22"/>
        </w:rPr>
        <w:t xml:space="preserve"> and it is included in training and </w:t>
      </w:r>
      <w:proofErr w:type="gramStart"/>
      <w:r w:rsidR="00B66DF9" w:rsidRPr="00B66DF9">
        <w:rPr>
          <w:rFonts w:ascii="Tahoma" w:hAnsi="Tahoma" w:cs="Tahoma"/>
          <w:sz w:val="22"/>
          <w:szCs w:val="22"/>
        </w:rPr>
        <w:t>annual  safeguarding</w:t>
      </w:r>
      <w:proofErr w:type="gramEnd"/>
      <w:r w:rsidR="00B66DF9" w:rsidRPr="00B66DF9">
        <w:rPr>
          <w:rFonts w:ascii="Tahoma" w:hAnsi="Tahoma" w:cs="Tahoma"/>
          <w:sz w:val="22"/>
          <w:szCs w:val="22"/>
        </w:rPr>
        <w:t xml:space="preserve"> updates.</w:t>
      </w:r>
    </w:p>
    <w:p w14:paraId="56D6FE4F" w14:textId="6E89B24B" w:rsidR="00B66DF9" w:rsidRP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 xml:space="preserve">We will review our filtering and monitoring provision at least annually. This review </w:t>
      </w:r>
      <w:proofErr w:type="gramStart"/>
      <w:r w:rsidR="00B66DF9" w:rsidRPr="00B66DF9">
        <w:rPr>
          <w:rFonts w:ascii="Tahoma" w:hAnsi="Tahoma" w:cs="Tahoma"/>
          <w:sz w:val="22"/>
          <w:szCs w:val="22"/>
        </w:rPr>
        <w:t>will  include</w:t>
      </w:r>
      <w:proofErr w:type="gramEnd"/>
      <w:r w:rsidR="00B66DF9" w:rsidRPr="00B66DF9">
        <w:rPr>
          <w:rFonts w:ascii="Tahoma" w:hAnsi="Tahoma" w:cs="Tahoma"/>
          <w:sz w:val="22"/>
          <w:szCs w:val="22"/>
        </w:rPr>
        <w:t xml:space="preserve"> additional checks to ensure systems are functioning effectively and meeting safeguarding responsibilities. </w:t>
      </w:r>
    </w:p>
    <w:p w14:paraId="10E6FEC9" w14:textId="3389D0AC" w:rsidR="00B66DF9" w:rsidRP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 xml:space="preserve">We will understand the risk profile of our students, any external safeguarding </w:t>
      </w:r>
      <w:proofErr w:type="gramStart"/>
      <w:r w:rsidR="00B66DF9" w:rsidRPr="00B66DF9">
        <w:rPr>
          <w:rFonts w:ascii="Tahoma" w:hAnsi="Tahoma" w:cs="Tahoma"/>
          <w:sz w:val="22"/>
          <w:szCs w:val="22"/>
        </w:rPr>
        <w:t>influences,  students</w:t>
      </w:r>
      <w:proofErr w:type="gramEnd"/>
      <w:r w:rsidR="00B66DF9" w:rsidRPr="00B66DF9">
        <w:rPr>
          <w:rFonts w:ascii="Tahoma" w:hAnsi="Tahoma" w:cs="Tahoma"/>
          <w:sz w:val="22"/>
          <w:szCs w:val="22"/>
        </w:rPr>
        <w:t xml:space="preserve">’ digital resilience, teaching requirements and specific use of new technologies. </w:t>
      </w:r>
    </w:p>
    <w:p w14:paraId="08C90F95" w14:textId="49171FD7" w:rsidR="00B66DF9" w:rsidRP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 xml:space="preserve">The review should inform related safeguarding or technology policies, roles and responsibilities and staff training. </w:t>
      </w:r>
    </w:p>
    <w:p w14:paraId="24678133" w14:textId="172D4E47" w:rsidR="00B66DF9" w:rsidRP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 xml:space="preserve">Checks to filtering provision will be completed and recorded, based on the context, risks highlighted, and other risk assessments. Checks should include college owned devices, all campuses and all user groups. A log of checks will be maintained, recording the time, who did the check, what they tested, and resulting actions. </w:t>
      </w:r>
    </w:p>
    <w:p w14:paraId="31D4529A" w14:textId="4020C519" w:rsidR="00B66DF9" w:rsidRDefault="00960776" w:rsidP="00960776">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Staff will be trained to report concerns as part of safeguarding training.  ‘Blocklists’ are reviewed and modified as needed.</w:t>
      </w:r>
    </w:p>
    <w:p w14:paraId="6A5B1247" w14:textId="77777777" w:rsidR="00960776" w:rsidRPr="007D5316" w:rsidRDefault="00960776" w:rsidP="00960776">
      <w:pPr>
        <w:pStyle w:val="BodyText"/>
        <w:kinsoku w:val="0"/>
        <w:overflowPunct w:val="0"/>
        <w:jc w:val="left"/>
        <w:rPr>
          <w:rFonts w:ascii="Tahoma" w:hAnsi="Tahoma" w:cs="Tahoma"/>
          <w:sz w:val="22"/>
          <w:szCs w:val="22"/>
        </w:rPr>
      </w:pPr>
    </w:p>
    <w:p w14:paraId="3971A5F4" w14:textId="6E1AE750" w:rsidR="00B66DF9" w:rsidRPr="007D5316" w:rsidRDefault="00960776" w:rsidP="00960776">
      <w:pPr>
        <w:pStyle w:val="Heading2"/>
        <w:rPr>
          <w:color w:val="auto"/>
        </w:rPr>
      </w:pPr>
      <w:bookmarkStart w:id="41" w:name="_Toc237605361"/>
      <w:r w:rsidRPr="007D5316">
        <w:rPr>
          <w:color w:val="auto"/>
        </w:rPr>
        <w:t>6.2</w:t>
      </w:r>
      <w:r w:rsidRPr="007D5316">
        <w:rPr>
          <w:color w:val="auto"/>
        </w:rPr>
        <w:tab/>
      </w:r>
      <w:r w:rsidR="00B66DF9" w:rsidRPr="007D5316">
        <w:rPr>
          <w:color w:val="auto"/>
        </w:rPr>
        <w:t>Artificial Intelligence</w:t>
      </w:r>
      <w:bookmarkEnd w:id="41"/>
    </w:p>
    <w:p w14:paraId="57F84A78" w14:textId="4345A442" w:rsidR="00B66DF9" w:rsidRPr="007D5316" w:rsidRDefault="00775198" w:rsidP="00775198">
      <w:pPr>
        <w:pStyle w:val="BodyText"/>
        <w:kinsoku w:val="0"/>
        <w:overflowPunct w:val="0"/>
        <w:jc w:val="left"/>
        <w:rPr>
          <w:rFonts w:ascii="Tahoma" w:hAnsi="Tahoma" w:cs="Tahoma"/>
          <w:sz w:val="22"/>
          <w:szCs w:val="22"/>
        </w:rPr>
      </w:pPr>
      <w:r w:rsidRPr="007D5316">
        <w:rPr>
          <w:rFonts w:ascii="Tahoma" w:hAnsi="Tahoma" w:cs="Tahoma"/>
          <w:sz w:val="22"/>
          <w:szCs w:val="22"/>
        </w:rPr>
        <w:tab/>
      </w:r>
      <w:r w:rsidR="00B66DF9" w:rsidRPr="007D5316">
        <w:rPr>
          <w:rFonts w:ascii="Tahoma" w:hAnsi="Tahoma" w:cs="Tahoma"/>
          <w:sz w:val="22"/>
          <w:szCs w:val="22"/>
        </w:rPr>
        <w:t xml:space="preserve">The college recognises that artificial intelligence, including generative AI tools, is increasingly present in students' everyday lives and in education more broadly, and that this brings both opportunities and new safeguarding risks. Staff should be aware that online safety risks now include unsupervised student interaction with AI chatbots or other systems that simulate human conversation, exposure to inappropriate AI-generated content, and the creation or sharing of explicit or harmful images, including deepfakes, using AI. </w:t>
      </w:r>
    </w:p>
    <w:p w14:paraId="6B4DCCB6" w14:textId="61BB4C45" w:rsidR="00B66DF9" w:rsidRPr="007D5316" w:rsidRDefault="00775198" w:rsidP="00775198">
      <w:pPr>
        <w:pStyle w:val="BodyText"/>
        <w:kinsoku w:val="0"/>
        <w:overflowPunct w:val="0"/>
        <w:jc w:val="left"/>
        <w:rPr>
          <w:rFonts w:ascii="Tahoma" w:hAnsi="Tahoma" w:cs="Tahoma"/>
          <w:sz w:val="22"/>
          <w:szCs w:val="22"/>
        </w:rPr>
      </w:pPr>
      <w:r w:rsidRPr="007D5316">
        <w:rPr>
          <w:rFonts w:ascii="Tahoma" w:hAnsi="Tahoma" w:cs="Tahoma"/>
          <w:sz w:val="22"/>
          <w:szCs w:val="22"/>
        </w:rPr>
        <w:br/>
      </w:r>
      <w:r w:rsidR="00B66DF9" w:rsidRPr="007D5316">
        <w:rPr>
          <w:rFonts w:ascii="Tahoma" w:hAnsi="Tahoma" w:cs="Tahoma"/>
          <w:sz w:val="22"/>
          <w:szCs w:val="22"/>
        </w:rPr>
        <w:t xml:space="preserve">Any incident involving indecent or semi-indecent images of a student, whether real, digitally altered, or wholly AI-generated, must be treated as a safeguarding concern and reported to the Designated Safeguarding Lead, regardless of whether the image was shared consensually. </w:t>
      </w:r>
    </w:p>
    <w:p w14:paraId="22B34A45" w14:textId="61FEE0E7" w:rsidR="00B66DF9" w:rsidRPr="007D5316" w:rsidRDefault="00775198" w:rsidP="00775198">
      <w:pPr>
        <w:pStyle w:val="BodyText"/>
        <w:kinsoku w:val="0"/>
        <w:overflowPunct w:val="0"/>
        <w:jc w:val="left"/>
        <w:rPr>
          <w:rFonts w:ascii="Tahoma" w:hAnsi="Tahoma" w:cs="Tahoma"/>
          <w:sz w:val="22"/>
          <w:szCs w:val="22"/>
        </w:rPr>
      </w:pPr>
      <w:r w:rsidRPr="007D5316">
        <w:rPr>
          <w:rFonts w:ascii="Tahoma" w:hAnsi="Tahoma" w:cs="Tahoma"/>
          <w:sz w:val="22"/>
          <w:szCs w:val="22"/>
        </w:rPr>
        <w:tab/>
      </w:r>
      <w:r w:rsidR="00B66DF9" w:rsidRPr="007D5316">
        <w:rPr>
          <w:rFonts w:ascii="Tahoma" w:hAnsi="Tahoma" w:cs="Tahoma"/>
          <w:sz w:val="22"/>
          <w:szCs w:val="22"/>
        </w:rPr>
        <w:t>Where the college adopts AI tools for teaching, learning, or administrative purposes, staff must ensure their use is consistent with the college's data protection obligations and this policy, and any safety or safeguarding concerns relating to AI use should be raised with the Designated Safeguarding Lead or Executive Director of Digital Infrastructure and Innovation /ICT Services.</w:t>
      </w:r>
    </w:p>
    <w:p w14:paraId="5DF4EDAD" w14:textId="77777777" w:rsidR="00775198" w:rsidRPr="00B66DF9" w:rsidRDefault="00775198" w:rsidP="00775198">
      <w:pPr>
        <w:pStyle w:val="BodyText"/>
        <w:kinsoku w:val="0"/>
        <w:overflowPunct w:val="0"/>
        <w:jc w:val="left"/>
        <w:rPr>
          <w:rFonts w:ascii="Tahoma" w:hAnsi="Tahoma" w:cs="Tahoma"/>
          <w:sz w:val="22"/>
          <w:szCs w:val="22"/>
        </w:rPr>
      </w:pPr>
    </w:p>
    <w:p w14:paraId="5334FF20" w14:textId="702116DC" w:rsidR="00B66DF9" w:rsidRPr="007D5316" w:rsidRDefault="00775198" w:rsidP="00775198">
      <w:pPr>
        <w:pStyle w:val="Heading2"/>
      </w:pPr>
      <w:bookmarkStart w:id="42" w:name="_Toc237605362"/>
      <w:r w:rsidRPr="007D5316">
        <w:t>6.3</w:t>
      </w:r>
      <w:r w:rsidRPr="007D5316">
        <w:tab/>
      </w:r>
      <w:r w:rsidR="00B66DF9" w:rsidRPr="007D5316">
        <w:t>Gender Questioning Students</w:t>
      </w:r>
      <w:bookmarkEnd w:id="42"/>
    </w:p>
    <w:p w14:paraId="332C4219" w14:textId="1AD8CC8C" w:rsidR="00B66DF9" w:rsidRPr="007D5316" w:rsidRDefault="00775198" w:rsidP="00775198">
      <w:pPr>
        <w:pStyle w:val="ListParagraph"/>
        <w:ind w:left="576"/>
        <w:jc w:val="left"/>
        <w:rPr>
          <w:rFonts w:cs="Tahoma"/>
        </w:rPr>
      </w:pPr>
      <w:r w:rsidRPr="007D5316">
        <w:rPr>
          <w:rFonts w:cs="Tahoma"/>
        </w:rPr>
        <w:tab/>
      </w:r>
      <w:r w:rsidR="00B66DF9" w:rsidRPr="007D5316">
        <w:rPr>
          <w:rFonts w:cs="Tahoma"/>
        </w:rPr>
        <w:t>In line with Keeping Children Safe in Education (</w:t>
      </w:r>
      <w:proofErr w:type="spellStart"/>
      <w:r w:rsidR="00B66DF9" w:rsidRPr="007D5316">
        <w:rPr>
          <w:rFonts w:cs="Tahoma"/>
        </w:rPr>
        <w:t>KCSiE</w:t>
      </w:r>
      <w:proofErr w:type="spellEnd"/>
      <w:r w:rsidR="00B66DF9" w:rsidRPr="007D5316">
        <w:rPr>
          <w:rFonts w:cs="Tahoma"/>
        </w:rPr>
        <w:t>) 2026, Hull College recognises that some students may be questioning their gender identity and that these students may be particularly vulnerable. All staff have a duty to treat any disclosure or concern relating to a gender-questioning student with sensitivity, confidentiality and appropriate professional care, and to refer any welfare concern to the Designated Safeguarding Lead without delay.</w:t>
      </w:r>
    </w:p>
    <w:p w14:paraId="43F079E5" w14:textId="0A2BD3B4" w:rsidR="00B66DF9" w:rsidRPr="007D5316" w:rsidRDefault="00775198" w:rsidP="00775198">
      <w:pPr>
        <w:pStyle w:val="ListParagraph"/>
        <w:ind w:left="576"/>
        <w:jc w:val="left"/>
        <w:rPr>
          <w:rFonts w:cs="Tahoma"/>
        </w:rPr>
      </w:pPr>
      <w:r w:rsidRPr="007D5316">
        <w:rPr>
          <w:rFonts w:cs="Tahoma"/>
        </w:rPr>
        <w:br/>
      </w:r>
      <w:r w:rsidR="00B66DF9" w:rsidRPr="007D5316">
        <w:rPr>
          <w:rFonts w:cs="Tahoma"/>
        </w:rPr>
        <w:t xml:space="preserve">Hull College complies fully with its legal obligations under Part 6 of the Equality Act 2010 in relation to gender-questioning students. This includes the legal requirement to </w:t>
      </w:r>
      <w:proofErr w:type="gramStart"/>
      <w:r w:rsidR="00B66DF9" w:rsidRPr="007D5316">
        <w:rPr>
          <w:rFonts w:cs="Tahoma"/>
        </w:rPr>
        <w:t>record a student's biological sex accurately in all official records at all times</w:t>
      </w:r>
      <w:proofErr w:type="gramEnd"/>
      <w:r w:rsidR="00B66DF9" w:rsidRPr="007D5316">
        <w:rPr>
          <w:rFonts w:cs="Tahoma"/>
        </w:rPr>
        <w:t xml:space="preserve">. It further includes the requirement that no student may access toilets, changing rooms or residential accommodation designated for the opposite biological sex, and that no student may join PE/Sport classes or participate in single-sex sport designated for the opposite biological sex where safety reasons apply. </w:t>
      </w:r>
    </w:p>
    <w:p w14:paraId="7B812499" w14:textId="4E6566BF" w:rsidR="00B66DF9" w:rsidRPr="00B66DF9" w:rsidRDefault="00775198" w:rsidP="00775198">
      <w:pPr>
        <w:pStyle w:val="ListParagraph"/>
        <w:ind w:left="576"/>
        <w:jc w:val="left"/>
        <w:rPr>
          <w:rFonts w:cs="Tahoma"/>
        </w:rPr>
      </w:pPr>
      <w:r w:rsidRPr="007D5316">
        <w:rPr>
          <w:rFonts w:cs="Tahoma"/>
        </w:rPr>
        <w:br/>
      </w:r>
      <w:r w:rsidR="00B66DF9" w:rsidRPr="007D5316">
        <w:rPr>
          <w:rFonts w:cs="Tahoma"/>
        </w:rPr>
        <w:t xml:space="preserve">These are absolute legal requirements and are not subject to local discretion or individual variation. Any request for support relating to social transition must be referred immediately to </w:t>
      </w:r>
      <w:r w:rsidR="00B66DF9" w:rsidRPr="007D5316">
        <w:rPr>
          <w:rFonts w:cs="Tahoma"/>
        </w:rPr>
        <w:lastRenderedPageBreak/>
        <w:t>the Designated Safeguarding Lead, who will manage the process in accordance with the college's Supporting Gender-Questioning Students Policy and Staff Guidance. Full detail of the college's approach, including staff responsibilities and the decision-making framework, is set out in these documents.</w:t>
      </w:r>
    </w:p>
    <w:p w14:paraId="2465FCB1" w14:textId="77777777" w:rsidR="00B66DF9" w:rsidRPr="00B66DF9" w:rsidRDefault="00B66DF9" w:rsidP="00B66DF9">
      <w:pPr>
        <w:pStyle w:val="ListParagraph"/>
        <w:ind w:left="819" w:firstLine="0"/>
        <w:jc w:val="left"/>
        <w:rPr>
          <w:rFonts w:cs="Tahoma"/>
        </w:rPr>
      </w:pPr>
    </w:p>
    <w:p w14:paraId="779BD68F" w14:textId="7887DF1A" w:rsidR="00B66DF9" w:rsidRPr="00775198" w:rsidRDefault="00775198" w:rsidP="00775198">
      <w:pPr>
        <w:pStyle w:val="Heading2"/>
      </w:pPr>
      <w:bookmarkStart w:id="43" w:name="_bookmark14"/>
      <w:bookmarkStart w:id="44" w:name="_Toc237605363"/>
      <w:bookmarkEnd w:id="43"/>
      <w:r>
        <w:t>6.4</w:t>
      </w:r>
      <w:r>
        <w:tab/>
      </w:r>
      <w:r w:rsidR="00B66DF9" w:rsidRPr="00775198">
        <w:t>Safeguarding Information for Students</w:t>
      </w:r>
      <w:bookmarkEnd w:id="44"/>
    </w:p>
    <w:p w14:paraId="308317FF" w14:textId="4EB7CAB7" w:rsidR="00B66DF9" w:rsidRPr="00B66DF9" w:rsidRDefault="00775198" w:rsidP="00775198">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Materials we use to help students regarding keeping safe are located on Canvas and are referred to on the Website, Induction, tutorial programme, themed weeks calendar and through marketing and promotional material throughout the College.</w:t>
      </w:r>
    </w:p>
    <w:p w14:paraId="303C68C8" w14:textId="7BE8A7F1" w:rsidR="00B66DF9" w:rsidRPr="00B66DF9" w:rsidRDefault="00775198" w:rsidP="00775198">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13"/>
          <w:sz w:val="22"/>
          <w:szCs w:val="22"/>
        </w:rPr>
        <w:t xml:space="preserve"> </w:t>
      </w:r>
      <w:r w:rsidR="00B66DF9" w:rsidRPr="00B66DF9">
        <w:rPr>
          <w:rFonts w:ascii="Tahoma" w:hAnsi="Tahoma" w:cs="Tahoma"/>
          <w:sz w:val="22"/>
          <w:szCs w:val="22"/>
        </w:rPr>
        <w:t>following</w:t>
      </w:r>
      <w:r w:rsidR="00B66DF9" w:rsidRPr="00B66DF9">
        <w:rPr>
          <w:rFonts w:ascii="Tahoma" w:hAnsi="Tahoma" w:cs="Tahoma"/>
          <w:spacing w:val="-10"/>
          <w:sz w:val="22"/>
          <w:szCs w:val="22"/>
        </w:rPr>
        <w:t xml:space="preserve"> </w:t>
      </w:r>
      <w:r w:rsidR="00B66DF9" w:rsidRPr="00B66DF9">
        <w:rPr>
          <w:rFonts w:ascii="Tahoma" w:hAnsi="Tahoma" w:cs="Tahoma"/>
          <w:sz w:val="22"/>
          <w:szCs w:val="22"/>
        </w:rPr>
        <w:t>information</w:t>
      </w:r>
      <w:r w:rsidR="00B66DF9" w:rsidRPr="00B66DF9">
        <w:rPr>
          <w:rFonts w:ascii="Tahoma" w:hAnsi="Tahoma" w:cs="Tahoma"/>
          <w:spacing w:val="-11"/>
          <w:sz w:val="22"/>
          <w:szCs w:val="22"/>
        </w:rPr>
        <w:t xml:space="preserve"> </w:t>
      </w:r>
      <w:r w:rsidR="00B66DF9" w:rsidRPr="00B66DF9">
        <w:rPr>
          <w:rFonts w:ascii="Tahoma" w:hAnsi="Tahoma" w:cs="Tahoma"/>
          <w:sz w:val="22"/>
          <w:szCs w:val="22"/>
        </w:rPr>
        <w:t>is</w:t>
      </w:r>
      <w:r w:rsidR="00B66DF9" w:rsidRPr="00B66DF9">
        <w:rPr>
          <w:rFonts w:ascii="Tahoma" w:hAnsi="Tahoma" w:cs="Tahoma"/>
          <w:spacing w:val="-9"/>
          <w:sz w:val="22"/>
          <w:szCs w:val="22"/>
        </w:rPr>
        <w:t xml:space="preserve"> </w:t>
      </w:r>
      <w:r w:rsidR="00B66DF9" w:rsidRPr="00B66DF9">
        <w:rPr>
          <w:rFonts w:ascii="Tahoma" w:hAnsi="Tahoma" w:cs="Tahoma"/>
          <w:sz w:val="22"/>
          <w:szCs w:val="22"/>
        </w:rPr>
        <w:t>made</w:t>
      </w:r>
      <w:r w:rsidR="00B66DF9" w:rsidRPr="00B66DF9">
        <w:rPr>
          <w:rFonts w:ascii="Tahoma" w:hAnsi="Tahoma" w:cs="Tahoma"/>
          <w:spacing w:val="-12"/>
          <w:sz w:val="22"/>
          <w:szCs w:val="22"/>
        </w:rPr>
        <w:t xml:space="preserve"> </w:t>
      </w:r>
      <w:r w:rsidR="00B66DF9" w:rsidRPr="00B66DF9">
        <w:rPr>
          <w:rFonts w:ascii="Tahoma" w:hAnsi="Tahoma" w:cs="Tahoma"/>
          <w:sz w:val="22"/>
          <w:szCs w:val="22"/>
        </w:rPr>
        <w:t>available</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12"/>
          <w:sz w:val="22"/>
          <w:szCs w:val="22"/>
        </w:rPr>
        <w:t xml:space="preserve"> </w:t>
      </w:r>
      <w:r w:rsidR="00B66DF9" w:rsidRPr="00B66DF9">
        <w:rPr>
          <w:rFonts w:ascii="Tahoma" w:hAnsi="Tahoma" w:cs="Tahoma"/>
          <w:spacing w:val="-2"/>
          <w:sz w:val="22"/>
          <w:szCs w:val="22"/>
        </w:rPr>
        <w:t>students:</w:t>
      </w:r>
    </w:p>
    <w:p w14:paraId="188C7DA7" w14:textId="77777777" w:rsidR="00B66DF9" w:rsidRPr="00B66DF9" w:rsidRDefault="00B66DF9" w:rsidP="00775198">
      <w:pPr>
        <w:pStyle w:val="ListParagraph"/>
        <w:numPr>
          <w:ilvl w:val="2"/>
          <w:numId w:val="28"/>
        </w:numPr>
        <w:tabs>
          <w:tab w:val="left" w:pos="1489"/>
        </w:tabs>
        <w:kinsoku w:val="0"/>
        <w:overflowPunct w:val="0"/>
        <w:ind w:left="936" w:hanging="360"/>
        <w:contextualSpacing w:val="0"/>
        <w:jc w:val="left"/>
        <w:rPr>
          <w:rFonts w:cs="Tahoma"/>
        </w:rPr>
      </w:pPr>
      <w:r w:rsidRPr="00B66DF9">
        <w:rPr>
          <w:rFonts w:cs="Tahoma"/>
        </w:rPr>
        <w:t xml:space="preserve">The College arrangements for consulting with and listening to students are completed through </w:t>
      </w:r>
      <w:proofErr w:type="gramStart"/>
      <w:r w:rsidRPr="00B66DF9">
        <w:rPr>
          <w:rFonts w:cs="Tahoma"/>
        </w:rPr>
        <w:t>a number of</w:t>
      </w:r>
      <w:proofErr w:type="gramEnd"/>
      <w:r w:rsidRPr="00B66DF9">
        <w:rPr>
          <w:rFonts w:cs="Tahoma"/>
        </w:rPr>
        <w:t xml:space="preserve"> ways such as student forums, student voice, 10 Minute Take-Over and student surveys.</w:t>
      </w:r>
    </w:p>
    <w:p w14:paraId="60BD1D99" w14:textId="77777777" w:rsidR="00B66DF9" w:rsidRPr="00B66DF9" w:rsidRDefault="00B66DF9" w:rsidP="00775198">
      <w:pPr>
        <w:pStyle w:val="ListParagraph"/>
        <w:numPr>
          <w:ilvl w:val="2"/>
          <w:numId w:val="28"/>
        </w:numPr>
        <w:tabs>
          <w:tab w:val="left" w:pos="1489"/>
        </w:tabs>
        <w:kinsoku w:val="0"/>
        <w:overflowPunct w:val="0"/>
        <w:ind w:left="936" w:hanging="360"/>
        <w:contextualSpacing w:val="0"/>
        <w:jc w:val="left"/>
        <w:rPr>
          <w:rFonts w:cs="Tahoma"/>
        </w:rPr>
      </w:pPr>
      <w:r w:rsidRPr="00B66DF9">
        <w:rPr>
          <w:rFonts w:cs="Tahoma"/>
        </w:rPr>
        <w:t>The College ensures that students are aware of these arrangements through appropriate tutorial, induction and information shared on Canvass and website</w:t>
      </w:r>
    </w:p>
    <w:p w14:paraId="52255DAF" w14:textId="77777777" w:rsidR="00B66DF9" w:rsidRPr="00B66DF9" w:rsidRDefault="00B66DF9" w:rsidP="00775198">
      <w:pPr>
        <w:pStyle w:val="ListParagraph"/>
        <w:numPr>
          <w:ilvl w:val="2"/>
          <w:numId w:val="28"/>
        </w:numPr>
        <w:tabs>
          <w:tab w:val="left" w:pos="1489"/>
        </w:tabs>
        <w:kinsoku w:val="0"/>
        <w:overflowPunct w:val="0"/>
        <w:ind w:left="936" w:hanging="360"/>
        <w:contextualSpacing w:val="0"/>
        <w:jc w:val="left"/>
        <w:rPr>
          <w:rFonts w:cs="Tahoma"/>
        </w:rPr>
      </w:pPr>
      <w:r w:rsidRPr="00B66DF9">
        <w:rPr>
          <w:rFonts w:cs="Tahoma"/>
        </w:rPr>
        <w:t>College promotes safeguarding themes through cross college events, college enrichment and guest speakers</w:t>
      </w:r>
    </w:p>
    <w:p w14:paraId="7E87DA03" w14:textId="7C7C8F38" w:rsidR="00B66DF9" w:rsidRPr="00B66DF9" w:rsidRDefault="00B66DF9" w:rsidP="00775198">
      <w:pPr>
        <w:pStyle w:val="ListParagraph"/>
        <w:numPr>
          <w:ilvl w:val="2"/>
          <w:numId w:val="28"/>
        </w:numPr>
        <w:tabs>
          <w:tab w:val="left" w:pos="1489"/>
        </w:tabs>
        <w:kinsoku w:val="0"/>
        <w:overflowPunct w:val="0"/>
        <w:ind w:left="936" w:hanging="360"/>
        <w:contextualSpacing w:val="0"/>
        <w:jc w:val="left"/>
        <w:rPr>
          <w:rFonts w:cs="Tahoma"/>
        </w:rPr>
      </w:pPr>
      <w:r w:rsidRPr="00B66DF9">
        <w:rPr>
          <w:rFonts w:cs="Tahoma"/>
        </w:rPr>
        <w:t xml:space="preserve">The College has developed a Sexual Violence and Harassment Statement and Action plan following the Ofsted review in 2021 in schools and colleges, </w:t>
      </w:r>
      <w:r w:rsidRPr="002209A2">
        <w:rPr>
          <w:rFonts w:cs="Tahoma"/>
        </w:rPr>
        <w:t>that has been updated with the latest version in August 2026.</w:t>
      </w:r>
      <w:r w:rsidR="002209A2">
        <w:rPr>
          <w:rFonts w:cs="Tahoma"/>
        </w:rPr>
        <w:t xml:space="preserve">  </w:t>
      </w:r>
      <w:r w:rsidRPr="002209A2">
        <w:rPr>
          <w:rFonts w:cs="Tahoma"/>
        </w:rPr>
        <w:t>Further details are availab</w:t>
      </w:r>
      <w:r w:rsidRPr="00B66DF9">
        <w:rPr>
          <w:rFonts w:cs="Tahoma"/>
        </w:rPr>
        <w:t>le in the College’s safeguarding children, young people and adults at risk guidance document</w:t>
      </w:r>
    </w:p>
    <w:p w14:paraId="3CC3A452" w14:textId="77777777" w:rsidR="00B66DF9" w:rsidRPr="00B66DF9" w:rsidRDefault="00B66DF9" w:rsidP="00775198">
      <w:pPr>
        <w:pStyle w:val="ListParagraph"/>
        <w:numPr>
          <w:ilvl w:val="2"/>
          <w:numId w:val="28"/>
        </w:numPr>
        <w:tabs>
          <w:tab w:val="left" w:pos="1489"/>
        </w:tabs>
        <w:kinsoku w:val="0"/>
        <w:overflowPunct w:val="0"/>
        <w:ind w:left="936" w:hanging="360"/>
        <w:contextualSpacing w:val="0"/>
        <w:jc w:val="left"/>
        <w:rPr>
          <w:rFonts w:cs="Tahoma"/>
        </w:rPr>
      </w:pPr>
      <w:r w:rsidRPr="00B66DF9">
        <w:rPr>
          <w:rFonts w:cs="Tahoma"/>
        </w:rPr>
        <w:t>The</w:t>
      </w:r>
      <w:r w:rsidRPr="00B66DF9">
        <w:rPr>
          <w:rFonts w:cs="Tahoma"/>
          <w:spacing w:val="-5"/>
        </w:rPr>
        <w:t xml:space="preserve"> </w:t>
      </w:r>
      <w:r w:rsidRPr="00B66DF9">
        <w:rPr>
          <w:rFonts w:cs="Tahoma"/>
        </w:rPr>
        <w:t>college</w:t>
      </w:r>
      <w:r w:rsidRPr="00B66DF9">
        <w:rPr>
          <w:rFonts w:cs="Tahoma"/>
          <w:spacing w:val="-5"/>
        </w:rPr>
        <w:t xml:space="preserve"> </w:t>
      </w:r>
      <w:r w:rsidRPr="00B66DF9">
        <w:rPr>
          <w:rFonts w:cs="Tahoma"/>
        </w:rPr>
        <w:t>has</w:t>
      </w:r>
      <w:r w:rsidRPr="00B66DF9">
        <w:rPr>
          <w:rFonts w:cs="Tahoma"/>
          <w:spacing w:val="-6"/>
        </w:rPr>
        <w:t xml:space="preserve"> </w:t>
      </w:r>
      <w:r w:rsidRPr="00B66DF9">
        <w:rPr>
          <w:rFonts w:cs="Tahoma"/>
        </w:rPr>
        <w:t>developed</w:t>
      </w:r>
      <w:r w:rsidRPr="00B66DF9">
        <w:rPr>
          <w:rFonts w:cs="Tahoma"/>
          <w:spacing w:val="-6"/>
        </w:rPr>
        <w:t xml:space="preserve"> </w:t>
      </w:r>
      <w:r w:rsidRPr="00B66DF9">
        <w:rPr>
          <w:rFonts w:cs="Tahoma"/>
        </w:rPr>
        <w:t>Whisper</w:t>
      </w:r>
      <w:r w:rsidRPr="00B66DF9">
        <w:rPr>
          <w:rFonts w:cs="Tahoma"/>
          <w:spacing w:val="-8"/>
        </w:rPr>
        <w:t xml:space="preserve"> </w:t>
      </w:r>
      <w:r w:rsidRPr="00B66DF9">
        <w:rPr>
          <w:rFonts w:cs="Tahoma"/>
        </w:rPr>
        <w:t>reporting</w:t>
      </w:r>
      <w:r w:rsidRPr="00B66DF9">
        <w:rPr>
          <w:rFonts w:cs="Tahoma"/>
          <w:spacing w:val="-9"/>
        </w:rPr>
        <w:t xml:space="preserve"> </w:t>
      </w:r>
      <w:r w:rsidRPr="00B66DF9">
        <w:rPr>
          <w:rFonts w:cs="Tahoma"/>
        </w:rPr>
        <w:t>for</w:t>
      </w:r>
      <w:r w:rsidRPr="00B66DF9">
        <w:rPr>
          <w:rFonts w:cs="Tahoma"/>
          <w:spacing w:val="-11"/>
        </w:rPr>
        <w:t xml:space="preserve"> </w:t>
      </w:r>
      <w:r w:rsidRPr="00B66DF9">
        <w:rPr>
          <w:rFonts w:cs="Tahoma"/>
        </w:rPr>
        <w:t>September</w:t>
      </w:r>
      <w:r w:rsidRPr="00B66DF9">
        <w:rPr>
          <w:rFonts w:cs="Tahoma"/>
          <w:spacing w:val="-4"/>
        </w:rPr>
        <w:t xml:space="preserve"> </w:t>
      </w:r>
      <w:r w:rsidRPr="00B66DF9">
        <w:rPr>
          <w:rFonts w:cs="Tahoma"/>
        </w:rPr>
        <w:t>2022</w:t>
      </w:r>
      <w:r w:rsidRPr="00B66DF9">
        <w:rPr>
          <w:rFonts w:cs="Tahoma"/>
          <w:spacing w:val="-7"/>
        </w:rPr>
        <w:t xml:space="preserve"> </w:t>
      </w:r>
      <w:r w:rsidRPr="00B66DF9">
        <w:rPr>
          <w:rFonts w:cs="Tahoma"/>
        </w:rPr>
        <w:t>which</w:t>
      </w:r>
      <w:r w:rsidRPr="00B66DF9">
        <w:rPr>
          <w:rFonts w:cs="Tahoma"/>
          <w:spacing w:val="-7"/>
        </w:rPr>
        <w:t xml:space="preserve"> </w:t>
      </w:r>
      <w:r w:rsidRPr="00B66DF9">
        <w:rPr>
          <w:rFonts w:cs="Tahoma"/>
        </w:rPr>
        <w:t>promote an alternative way of reporting of safeguarding concerns to all students</w:t>
      </w:r>
    </w:p>
    <w:p w14:paraId="3883A1C0" w14:textId="77777777" w:rsidR="00B66DF9" w:rsidRPr="00B66DF9" w:rsidRDefault="00B66DF9" w:rsidP="00775198">
      <w:pPr>
        <w:pStyle w:val="ListParagraph"/>
        <w:numPr>
          <w:ilvl w:val="2"/>
          <w:numId w:val="28"/>
        </w:numPr>
        <w:tabs>
          <w:tab w:val="left" w:pos="1489"/>
        </w:tabs>
        <w:kinsoku w:val="0"/>
        <w:overflowPunct w:val="0"/>
        <w:ind w:left="936" w:hanging="360"/>
        <w:contextualSpacing w:val="0"/>
        <w:jc w:val="left"/>
        <w:rPr>
          <w:rFonts w:cs="Tahoma"/>
        </w:rPr>
      </w:pPr>
      <w:r w:rsidRPr="00B66DF9">
        <w:rPr>
          <w:rFonts w:cs="Tahoma"/>
        </w:rPr>
        <w:t>Use</w:t>
      </w:r>
      <w:r w:rsidRPr="00B66DF9">
        <w:rPr>
          <w:rFonts w:cs="Tahoma"/>
          <w:spacing w:val="-16"/>
        </w:rPr>
        <w:t xml:space="preserve"> </w:t>
      </w:r>
      <w:r w:rsidRPr="00B66DF9">
        <w:rPr>
          <w:rFonts w:cs="Tahoma"/>
        </w:rPr>
        <w:t>of</w:t>
      </w:r>
      <w:r w:rsidRPr="00B66DF9">
        <w:rPr>
          <w:rFonts w:cs="Tahoma"/>
          <w:spacing w:val="-13"/>
        </w:rPr>
        <w:t xml:space="preserve"> </w:t>
      </w:r>
      <w:r w:rsidRPr="00B66DF9">
        <w:rPr>
          <w:rFonts w:cs="Tahoma"/>
        </w:rPr>
        <w:t>Ripple</w:t>
      </w:r>
      <w:r w:rsidRPr="00B66DF9">
        <w:rPr>
          <w:rFonts w:cs="Tahoma"/>
          <w:spacing w:val="-15"/>
        </w:rPr>
        <w:t xml:space="preserve"> </w:t>
      </w:r>
      <w:r w:rsidRPr="00B66DF9">
        <w:rPr>
          <w:rFonts w:cs="Tahoma"/>
        </w:rPr>
        <w:t>software</w:t>
      </w:r>
      <w:r w:rsidRPr="00B66DF9">
        <w:rPr>
          <w:rFonts w:cs="Tahoma"/>
          <w:spacing w:val="-14"/>
        </w:rPr>
        <w:t xml:space="preserve"> </w:t>
      </w:r>
      <w:r w:rsidRPr="00B66DF9">
        <w:rPr>
          <w:rFonts w:cs="Tahoma"/>
        </w:rPr>
        <w:t>on</w:t>
      </w:r>
      <w:r w:rsidRPr="00B66DF9">
        <w:rPr>
          <w:rFonts w:cs="Tahoma"/>
          <w:spacing w:val="-14"/>
        </w:rPr>
        <w:t xml:space="preserve"> </w:t>
      </w:r>
      <w:r w:rsidRPr="00B66DF9">
        <w:rPr>
          <w:rFonts w:cs="Tahoma"/>
        </w:rPr>
        <w:t>all</w:t>
      </w:r>
      <w:r w:rsidRPr="00B66DF9">
        <w:rPr>
          <w:rFonts w:cs="Tahoma"/>
          <w:spacing w:val="-14"/>
        </w:rPr>
        <w:t xml:space="preserve"> </w:t>
      </w:r>
      <w:r w:rsidRPr="00B66DF9">
        <w:rPr>
          <w:rFonts w:cs="Tahoma"/>
        </w:rPr>
        <w:t>college</w:t>
      </w:r>
      <w:r w:rsidRPr="00B66DF9">
        <w:rPr>
          <w:rFonts w:cs="Tahoma"/>
          <w:spacing w:val="-14"/>
        </w:rPr>
        <w:t xml:space="preserve"> </w:t>
      </w:r>
      <w:r w:rsidRPr="00B66DF9">
        <w:rPr>
          <w:rFonts w:cs="Tahoma"/>
        </w:rPr>
        <w:t>devices</w:t>
      </w:r>
      <w:r w:rsidRPr="00B66DF9">
        <w:rPr>
          <w:rFonts w:cs="Tahoma"/>
          <w:spacing w:val="-16"/>
        </w:rPr>
        <w:t xml:space="preserve"> </w:t>
      </w:r>
      <w:r w:rsidRPr="00B66DF9">
        <w:rPr>
          <w:rFonts w:cs="Tahoma"/>
        </w:rPr>
        <w:t>to</w:t>
      </w:r>
      <w:r w:rsidRPr="00B66DF9">
        <w:rPr>
          <w:rFonts w:cs="Tahoma"/>
          <w:spacing w:val="-15"/>
        </w:rPr>
        <w:t xml:space="preserve"> </w:t>
      </w:r>
      <w:r w:rsidRPr="00B66DF9">
        <w:rPr>
          <w:rFonts w:cs="Tahoma"/>
        </w:rPr>
        <w:t>detect</w:t>
      </w:r>
      <w:r w:rsidRPr="00B66DF9">
        <w:rPr>
          <w:rFonts w:cs="Tahoma"/>
          <w:spacing w:val="-14"/>
        </w:rPr>
        <w:t xml:space="preserve"> </w:t>
      </w:r>
      <w:r w:rsidRPr="00B66DF9">
        <w:rPr>
          <w:rFonts w:cs="Tahoma"/>
        </w:rPr>
        <w:t>and</w:t>
      </w:r>
      <w:r w:rsidRPr="00B66DF9">
        <w:rPr>
          <w:rFonts w:cs="Tahoma"/>
          <w:spacing w:val="-16"/>
        </w:rPr>
        <w:t xml:space="preserve"> </w:t>
      </w:r>
      <w:r w:rsidRPr="00B66DF9">
        <w:rPr>
          <w:rFonts w:cs="Tahoma"/>
        </w:rPr>
        <w:t>support</w:t>
      </w:r>
      <w:r w:rsidRPr="00B66DF9">
        <w:rPr>
          <w:rFonts w:cs="Tahoma"/>
          <w:spacing w:val="-13"/>
        </w:rPr>
        <w:t xml:space="preserve"> </w:t>
      </w:r>
      <w:r w:rsidRPr="00B66DF9">
        <w:rPr>
          <w:rFonts w:cs="Tahoma"/>
        </w:rPr>
        <w:t>when</w:t>
      </w:r>
      <w:r w:rsidRPr="00B66DF9">
        <w:rPr>
          <w:rFonts w:cs="Tahoma"/>
          <w:spacing w:val="-14"/>
        </w:rPr>
        <w:t xml:space="preserve"> </w:t>
      </w:r>
      <w:r w:rsidRPr="00B66DF9">
        <w:rPr>
          <w:rFonts w:cs="Tahoma"/>
        </w:rPr>
        <w:t>searches for self-harm are detected.</w:t>
      </w:r>
    </w:p>
    <w:p w14:paraId="2CE112ED" w14:textId="77777777" w:rsidR="00B66DF9" w:rsidRPr="00B66DF9" w:rsidRDefault="00B66DF9" w:rsidP="00B66DF9">
      <w:pPr>
        <w:pStyle w:val="BodyText"/>
        <w:kinsoku w:val="0"/>
        <w:overflowPunct w:val="0"/>
        <w:ind w:left="0"/>
        <w:jc w:val="left"/>
        <w:rPr>
          <w:rFonts w:ascii="Tahoma" w:hAnsi="Tahoma" w:cs="Tahoma"/>
          <w:sz w:val="22"/>
          <w:szCs w:val="22"/>
        </w:rPr>
      </w:pPr>
    </w:p>
    <w:p w14:paraId="519FCF36" w14:textId="5E6E9BAC" w:rsidR="00B66DF9" w:rsidRPr="0086708A" w:rsidRDefault="0086708A" w:rsidP="0086708A">
      <w:pPr>
        <w:pStyle w:val="Heading2"/>
      </w:pPr>
      <w:bookmarkStart w:id="45" w:name="_bookmark15"/>
      <w:bookmarkStart w:id="46" w:name="_Toc237605364"/>
      <w:bookmarkEnd w:id="45"/>
      <w:r>
        <w:t>6.5</w:t>
      </w:r>
      <w:r>
        <w:tab/>
      </w:r>
      <w:r w:rsidR="00B66DF9" w:rsidRPr="0086708A">
        <w:t>Partnership with Parents/Carers</w:t>
      </w:r>
      <w:bookmarkEnd w:id="46"/>
    </w:p>
    <w:p w14:paraId="7ADD1E89" w14:textId="20747502" w:rsidR="00B66DF9" w:rsidRPr="00B66DF9" w:rsidRDefault="00BD15B4" w:rsidP="0086708A">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6"/>
          <w:sz w:val="22"/>
          <w:szCs w:val="22"/>
        </w:rPr>
        <w:t xml:space="preserve"> </w:t>
      </w:r>
      <w:r w:rsidR="00B66DF9" w:rsidRPr="00B66DF9">
        <w:rPr>
          <w:rFonts w:ascii="Tahoma" w:hAnsi="Tahoma" w:cs="Tahoma"/>
          <w:sz w:val="22"/>
          <w:szCs w:val="22"/>
        </w:rPr>
        <w:t>shares</w:t>
      </w:r>
      <w:r w:rsidR="00B66DF9" w:rsidRPr="00B66DF9">
        <w:rPr>
          <w:rFonts w:ascii="Tahoma" w:hAnsi="Tahoma" w:cs="Tahoma"/>
          <w:spacing w:val="-11"/>
          <w:sz w:val="22"/>
          <w:szCs w:val="22"/>
        </w:rPr>
        <w:t xml:space="preserve"> </w:t>
      </w:r>
      <w:r w:rsidR="00B66DF9" w:rsidRPr="00B66DF9">
        <w:rPr>
          <w:rFonts w:ascii="Tahoma" w:hAnsi="Tahoma" w:cs="Tahoma"/>
          <w:sz w:val="22"/>
          <w:szCs w:val="22"/>
        </w:rPr>
        <w:t>a</w:t>
      </w:r>
      <w:r w:rsidR="00B66DF9" w:rsidRPr="00B66DF9">
        <w:rPr>
          <w:rFonts w:ascii="Tahoma" w:hAnsi="Tahoma" w:cs="Tahoma"/>
          <w:spacing w:val="-11"/>
          <w:sz w:val="22"/>
          <w:szCs w:val="22"/>
        </w:rPr>
        <w:t xml:space="preserve"> </w:t>
      </w:r>
      <w:r w:rsidR="00B66DF9" w:rsidRPr="00B66DF9">
        <w:rPr>
          <w:rFonts w:ascii="Tahoma" w:hAnsi="Tahoma" w:cs="Tahoma"/>
          <w:sz w:val="22"/>
          <w:szCs w:val="22"/>
        </w:rPr>
        <w:t>common</w:t>
      </w:r>
      <w:r w:rsidR="00B66DF9" w:rsidRPr="00B66DF9">
        <w:rPr>
          <w:rFonts w:ascii="Tahoma" w:hAnsi="Tahoma" w:cs="Tahoma"/>
          <w:spacing w:val="-13"/>
          <w:sz w:val="22"/>
          <w:szCs w:val="22"/>
        </w:rPr>
        <w:t xml:space="preserve"> </w:t>
      </w:r>
      <w:r w:rsidR="00B66DF9" w:rsidRPr="00B66DF9">
        <w:rPr>
          <w:rFonts w:ascii="Tahoma" w:hAnsi="Tahoma" w:cs="Tahoma"/>
          <w:sz w:val="22"/>
          <w:szCs w:val="22"/>
        </w:rPr>
        <w:t>purpose</w:t>
      </w:r>
      <w:r w:rsidR="00B66DF9" w:rsidRPr="00B66DF9">
        <w:rPr>
          <w:rFonts w:ascii="Tahoma" w:hAnsi="Tahoma" w:cs="Tahoma"/>
          <w:spacing w:val="-11"/>
          <w:sz w:val="22"/>
          <w:szCs w:val="22"/>
        </w:rPr>
        <w:t xml:space="preserve"> </w:t>
      </w:r>
      <w:r w:rsidR="00B66DF9" w:rsidRPr="00B66DF9">
        <w:rPr>
          <w:rFonts w:ascii="Tahoma" w:hAnsi="Tahoma" w:cs="Tahoma"/>
          <w:sz w:val="22"/>
          <w:szCs w:val="22"/>
        </w:rPr>
        <w:t>with</w:t>
      </w:r>
      <w:r w:rsidR="00B66DF9" w:rsidRPr="00B66DF9">
        <w:rPr>
          <w:rFonts w:ascii="Tahoma" w:hAnsi="Tahoma" w:cs="Tahoma"/>
          <w:spacing w:val="-11"/>
          <w:sz w:val="22"/>
          <w:szCs w:val="22"/>
        </w:rPr>
        <w:t xml:space="preserve"> </w:t>
      </w:r>
      <w:r w:rsidR="00B66DF9" w:rsidRPr="00B66DF9">
        <w:rPr>
          <w:rFonts w:ascii="Tahoma" w:hAnsi="Tahoma" w:cs="Tahoma"/>
          <w:sz w:val="22"/>
          <w:szCs w:val="22"/>
        </w:rPr>
        <w:t>parents/carers</w:t>
      </w:r>
      <w:r w:rsidR="00B66DF9" w:rsidRPr="00B66DF9">
        <w:rPr>
          <w:rFonts w:ascii="Tahoma" w:hAnsi="Tahoma" w:cs="Tahoma"/>
          <w:spacing w:val="-10"/>
          <w:sz w:val="22"/>
          <w:szCs w:val="22"/>
        </w:rPr>
        <w:t xml:space="preserve"> </w:t>
      </w:r>
      <w:r w:rsidR="00B66DF9" w:rsidRPr="00B66DF9">
        <w:rPr>
          <w:rFonts w:ascii="Tahoma" w:hAnsi="Tahoma" w:cs="Tahoma"/>
          <w:sz w:val="22"/>
          <w:szCs w:val="22"/>
        </w:rPr>
        <w:t>to</w:t>
      </w:r>
      <w:r w:rsidR="00B66DF9" w:rsidRPr="00B66DF9">
        <w:rPr>
          <w:rFonts w:ascii="Tahoma" w:hAnsi="Tahoma" w:cs="Tahoma"/>
          <w:spacing w:val="-11"/>
          <w:sz w:val="22"/>
          <w:szCs w:val="22"/>
        </w:rPr>
        <w:t xml:space="preserve"> </w:t>
      </w:r>
      <w:r w:rsidR="00B66DF9" w:rsidRPr="00B66DF9">
        <w:rPr>
          <w:rFonts w:ascii="Tahoma" w:hAnsi="Tahoma" w:cs="Tahoma"/>
          <w:sz w:val="22"/>
          <w:szCs w:val="22"/>
        </w:rPr>
        <w:t>keep</w:t>
      </w:r>
      <w:r w:rsidR="00B66DF9" w:rsidRPr="00B66DF9">
        <w:rPr>
          <w:rFonts w:ascii="Tahoma" w:hAnsi="Tahoma" w:cs="Tahoma"/>
          <w:spacing w:val="-6"/>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7"/>
          <w:sz w:val="22"/>
          <w:szCs w:val="22"/>
        </w:rPr>
        <w:t xml:space="preserve"> </w:t>
      </w:r>
      <w:r w:rsidR="00B66DF9" w:rsidRPr="00B66DF9">
        <w:rPr>
          <w:rFonts w:ascii="Tahoma" w:hAnsi="Tahoma" w:cs="Tahoma"/>
          <w:sz w:val="22"/>
          <w:szCs w:val="22"/>
        </w:rPr>
        <w:t>young</w:t>
      </w:r>
      <w:r w:rsidR="00B66DF9" w:rsidRPr="00B66DF9">
        <w:rPr>
          <w:rFonts w:ascii="Tahoma" w:hAnsi="Tahoma" w:cs="Tahoma"/>
          <w:spacing w:val="-12"/>
          <w:sz w:val="22"/>
          <w:szCs w:val="22"/>
        </w:rPr>
        <w:t xml:space="preserve"> </w:t>
      </w:r>
      <w:r w:rsidR="00B66DF9" w:rsidRPr="00B66DF9">
        <w:rPr>
          <w:rFonts w:ascii="Tahoma" w:hAnsi="Tahoma" w:cs="Tahoma"/>
          <w:sz w:val="22"/>
          <w:szCs w:val="22"/>
        </w:rPr>
        <w:t>people and</w:t>
      </w:r>
      <w:r w:rsidR="00B66DF9" w:rsidRPr="00B66DF9">
        <w:rPr>
          <w:rFonts w:ascii="Tahoma" w:hAnsi="Tahoma" w:cs="Tahoma"/>
          <w:spacing w:val="-2"/>
          <w:sz w:val="22"/>
          <w:szCs w:val="22"/>
        </w:rPr>
        <w:t xml:space="preserve"> </w:t>
      </w:r>
      <w:r w:rsidR="00B66DF9" w:rsidRPr="00B66DF9">
        <w:rPr>
          <w:rFonts w:ascii="Tahoma" w:hAnsi="Tahoma" w:cs="Tahoma"/>
          <w:sz w:val="22"/>
          <w:szCs w:val="22"/>
        </w:rPr>
        <w:t>adults</w:t>
      </w:r>
      <w:r w:rsidR="00B66DF9" w:rsidRPr="00B66DF9">
        <w:rPr>
          <w:rFonts w:ascii="Tahoma" w:hAnsi="Tahoma" w:cs="Tahoma"/>
          <w:spacing w:val="-3"/>
          <w:sz w:val="22"/>
          <w:szCs w:val="22"/>
        </w:rPr>
        <w:t xml:space="preserve"> </w:t>
      </w:r>
      <w:r w:rsidR="00B66DF9" w:rsidRPr="00B66DF9">
        <w:rPr>
          <w:rFonts w:ascii="Tahoma" w:hAnsi="Tahoma" w:cs="Tahoma"/>
          <w:sz w:val="22"/>
          <w:szCs w:val="22"/>
        </w:rPr>
        <w:t>at</w:t>
      </w:r>
      <w:r w:rsidR="00B66DF9" w:rsidRPr="00B66DF9">
        <w:rPr>
          <w:rFonts w:ascii="Tahoma" w:hAnsi="Tahoma" w:cs="Tahoma"/>
          <w:spacing w:val="-2"/>
          <w:sz w:val="22"/>
          <w:szCs w:val="22"/>
        </w:rPr>
        <w:t xml:space="preserve"> </w:t>
      </w:r>
      <w:r w:rsidR="00B66DF9" w:rsidRPr="00B66DF9">
        <w:rPr>
          <w:rFonts w:ascii="Tahoma" w:hAnsi="Tahoma" w:cs="Tahoma"/>
          <w:sz w:val="22"/>
          <w:szCs w:val="22"/>
        </w:rPr>
        <w:t>risk</w:t>
      </w:r>
      <w:r w:rsidR="00B66DF9" w:rsidRPr="00B66DF9">
        <w:rPr>
          <w:rFonts w:ascii="Tahoma" w:hAnsi="Tahoma" w:cs="Tahoma"/>
          <w:spacing w:val="-2"/>
          <w:sz w:val="22"/>
          <w:szCs w:val="22"/>
        </w:rPr>
        <w:t xml:space="preserve"> </w:t>
      </w:r>
      <w:r w:rsidR="00B66DF9" w:rsidRPr="00B66DF9">
        <w:rPr>
          <w:rFonts w:ascii="Tahoma" w:hAnsi="Tahoma" w:cs="Tahoma"/>
          <w:sz w:val="22"/>
          <w:szCs w:val="22"/>
        </w:rPr>
        <w:t>safe</w:t>
      </w:r>
      <w:r w:rsidR="00B66DF9" w:rsidRPr="00B66DF9">
        <w:rPr>
          <w:rFonts w:ascii="Tahoma" w:hAnsi="Tahoma" w:cs="Tahoma"/>
          <w:spacing w:val="-4"/>
          <w:sz w:val="22"/>
          <w:szCs w:val="22"/>
        </w:rPr>
        <w:t xml:space="preserve"> </w:t>
      </w:r>
      <w:r w:rsidR="00B66DF9" w:rsidRPr="00B66DF9">
        <w:rPr>
          <w:rFonts w:ascii="Tahoma" w:hAnsi="Tahoma" w:cs="Tahoma"/>
          <w:sz w:val="22"/>
          <w:szCs w:val="22"/>
        </w:rPr>
        <w:t>from harm and</w:t>
      </w:r>
      <w:r w:rsidR="00B66DF9" w:rsidRPr="00B66DF9">
        <w:rPr>
          <w:rFonts w:ascii="Tahoma" w:hAnsi="Tahoma" w:cs="Tahoma"/>
          <w:spacing w:val="-3"/>
          <w:sz w:val="22"/>
          <w:szCs w:val="22"/>
        </w:rPr>
        <w:t xml:space="preserve"> </w:t>
      </w:r>
      <w:r w:rsidR="00B66DF9" w:rsidRPr="00B66DF9">
        <w:rPr>
          <w:rFonts w:ascii="Tahoma" w:hAnsi="Tahoma" w:cs="Tahoma"/>
          <w:sz w:val="22"/>
          <w:szCs w:val="22"/>
        </w:rPr>
        <w:t>to</w:t>
      </w:r>
      <w:r w:rsidR="00B66DF9" w:rsidRPr="00B66DF9">
        <w:rPr>
          <w:rFonts w:ascii="Tahoma" w:hAnsi="Tahoma" w:cs="Tahoma"/>
          <w:spacing w:val="-3"/>
          <w:sz w:val="22"/>
          <w:szCs w:val="22"/>
        </w:rPr>
        <w:t xml:space="preserve"> </w:t>
      </w:r>
      <w:r w:rsidR="00B66DF9" w:rsidRPr="00B66DF9">
        <w:rPr>
          <w:rFonts w:ascii="Tahoma" w:hAnsi="Tahoma" w:cs="Tahoma"/>
          <w:sz w:val="22"/>
          <w:szCs w:val="22"/>
        </w:rPr>
        <w:t>promote</w:t>
      </w:r>
      <w:r w:rsidR="00B66DF9" w:rsidRPr="00B66DF9">
        <w:rPr>
          <w:rFonts w:ascii="Tahoma" w:hAnsi="Tahoma" w:cs="Tahoma"/>
          <w:spacing w:val="-5"/>
          <w:sz w:val="22"/>
          <w:szCs w:val="22"/>
        </w:rPr>
        <w:t xml:space="preserve"> </w:t>
      </w:r>
      <w:r w:rsidR="00B66DF9" w:rsidRPr="00B66DF9">
        <w:rPr>
          <w:rFonts w:ascii="Tahoma" w:hAnsi="Tahoma" w:cs="Tahoma"/>
          <w:sz w:val="22"/>
          <w:szCs w:val="22"/>
        </w:rPr>
        <w:t>their welfare. The</w:t>
      </w:r>
      <w:r w:rsidR="00B66DF9" w:rsidRPr="00B66DF9">
        <w:rPr>
          <w:rFonts w:ascii="Tahoma" w:hAnsi="Tahoma" w:cs="Tahoma"/>
          <w:spacing w:val="-3"/>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
          <w:sz w:val="22"/>
          <w:szCs w:val="22"/>
        </w:rPr>
        <w:t xml:space="preserve"> </w:t>
      </w:r>
      <w:r w:rsidR="00B66DF9" w:rsidRPr="00B66DF9">
        <w:rPr>
          <w:rFonts w:ascii="Tahoma" w:hAnsi="Tahoma" w:cs="Tahoma"/>
          <w:sz w:val="22"/>
          <w:szCs w:val="22"/>
        </w:rPr>
        <w:t>makes</w:t>
      </w:r>
      <w:r w:rsidR="00B66DF9" w:rsidRPr="00B66DF9">
        <w:rPr>
          <w:rFonts w:ascii="Tahoma" w:hAnsi="Tahoma" w:cs="Tahoma"/>
          <w:spacing w:val="-2"/>
          <w:sz w:val="22"/>
          <w:szCs w:val="22"/>
        </w:rPr>
        <w:t xml:space="preserve"> </w:t>
      </w:r>
      <w:r w:rsidR="00B66DF9" w:rsidRPr="00B66DF9">
        <w:rPr>
          <w:rFonts w:ascii="Tahoma" w:hAnsi="Tahoma" w:cs="Tahoma"/>
          <w:sz w:val="22"/>
          <w:szCs w:val="22"/>
        </w:rPr>
        <w:t>a</w:t>
      </w:r>
      <w:r w:rsidR="00B66DF9" w:rsidRPr="00B66DF9">
        <w:rPr>
          <w:rFonts w:ascii="Tahoma" w:hAnsi="Tahoma" w:cs="Tahoma"/>
          <w:spacing w:val="-3"/>
          <w:sz w:val="22"/>
          <w:szCs w:val="22"/>
        </w:rPr>
        <w:t xml:space="preserve"> </w:t>
      </w:r>
      <w:r w:rsidR="00B66DF9" w:rsidRPr="00B66DF9">
        <w:rPr>
          <w:rFonts w:ascii="Tahoma" w:hAnsi="Tahoma" w:cs="Tahoma"/>
          <w:sz w:val="22"/>
          <w:szCs w:val="22"/>
        </w:rPr>
        <w:t>clear statement in its communications with parents/carers.</w:t>
      </w:r>
    </w:p>
    <w:p w14:paraId="0FE95865" w14:textId="2EB98D7E" w:rsidR="00B66DF9" w:rsidRPr="00B66DF9" w:rsidRDefault="00BD15B4" w:rsidP="0086708A">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 College is committed to working with parents/carers positively, openly and honestly. We</w:t>
      </w:r>
      <w:r w:rsidR="00B66DF9" w:rsidRPr="00B66DF9">
        <w:rPr>
          <w:rFonts w:ascii="Tahoma" w:hAnsi="Tahoma" w:cs="Tahoma"/>
          <w:spacing w:val="-16"/>
          <w:sz w:val="22"/>
          <w:szCs w:val="22"/>
        </w:rPr>
        <w:t xml:space="preserve"> </w:t>
      </w:r>
      <w:r w:rsidR="00B66DF9" w:rsidRPr="00B66DF9">
        <w:rPr>
          <w:rFonts w:ascii="Tahoma" w:hAnsi="Tahoma" w:cs="Tahoma"/>
          <w:sz w:val="22"/>
          <w:szCs w:val="22"/>
        </w:rPr>
        <w:t>ensure</w:t>
      </w:r>
      <w:r w:rsidR="00B66DF9" w:rsidRPr="00B66DF9">
        <w:rPr>
          <w:rFonts w:ascii="Tahoma" w:hAnsi="Tahoma" w:cs="Tahoma"/>
          <w:spacing w:val="-15"/>
          <w:sz w:val="22"/>
          <w:szCs w:val="22"/>
        </w:rPr>
        <w:t xml:space="preserve"> </w:t>
      </w:r>
      <w:r w:rsidR="00B66DF9" w:rsidRPr="00B66DF9">
        <w:rPr>
          <w:rFonts w:ascii="Tahoma" w:hAnsi="Tahoma" w:cs="Tahoma"/>
          <w:sz w:val="22"/>
          <w:szCs w:val="22"/>
        </w:rPr>
        <w:t>that</w:t>
      </w:r>
      <w:r w:rsidR="00B66DF9" w:rsidRPr="00B66DF9">
        <w:rPr>
          <w:rFonts w:ascii="Tahoma" w:hAnsi="Tahoma" w:cs="Tahoma"/>
          <w:spacing w:val="-15"/>
          <w:sz w:val="22"/>
          <w:szCs w:val="22"/>
        </w:rPr>
        <w:t xml:space="preserve"> </w:t>
      </w:r>
      <w:r w:rsidR="00B66DF9" w:rsidRPr="00B66DF9">
        <w:rPr>
          <w:rFonts w:ascii="Tahoma" w:hAnsi="Tahoma" w:cs="Tahoma"/>
          <w:sz w:val="22"/>
          <w:szCs w:val="22"/>
        </w:rPr>
        <w:t>all</w:t>
      </w:r>
      <w:r w:rsidR="00B66DF9" w:rsidRPr="00B66DF9">
        <w:rPr>
          <w:rFonts w:ascii="Tahoma" w:hAnsi="Tahoma" w:cs="Tahoma"/>
          <w:spacing w:val="-16"/>
          <w:sz w:val="22"/>
          <w:szCs w:val="22"/>
        </w:rPr>
        <w:t xml:space="preserve"> </w:t>
      </w:r>
      <w:r w:rsidR="00B66DF9" w:rsidRPr="00B66DF9">
        <w:rPr>
          <w:rFonts w:ascii="Tahoma" w:hAnsi="Tahoma" w:cs="Tahoma"/>
          <w:sz w:val="22"/>
          <w:szCs w:val="22"/>
        </w:rPr>
        <w:t>parents/carers</w:t>
      </w:r>
      <w:r w:rsidR="00B66DF9" w:rsidRPr="00B66DF9">
        <w:rPr>
          <w:rFonts w:ascii="Tahoma" w:hAnsi="Tahoma" w:cs="Tahoma"/>
          <w:spacing w:val="-15"/>
          <w:sz w:val="22"/>
          <w:szCs w:val="22"/>
        </w:rPr>
        <w:t xml:space="preserve"> </w:t>
      </w:r>
      <w:r w:rsidR="00B66DF9" w:rsidRPr="00B66DF9">
        <w:rPr>
          <w:rFonts w:ascii="Tahoma" w:hAnsi="Tahoma" w:cs="Tahoma"/>
          <w:sz w:val="22"/>
          <w:szCs w:val="22"/>
        </w:rPr>
        <w:t>are</w:t>
      </w:r>
      <w:r w:rsidR="00B66DF9" w:rsidRPr="00B66DF9">
        <w:rPr>
          <w:rFonts w:ascii="Tahoma" w:hAnsi="Tahoma" w:cs="Tahoma"/>
          <w:spacing w:val="-15"/>
          <w:sz w:val="22"/>
          <w:szCs w:val="22"/>
        </w:rPr>
        <w:t xml:space="preserve"> </w:t>
      </w:r>
      <w:r w:rsidR="00B66DF9" w:rsidRPr="00B66DF9">
        <w:rPr>
          <w:rFonts w:ascii="Tahoma" w:hAnsi="Tahoma" w:cs="Tahoma"/>
          <w:sz w:val="22"/>
          <w:szCs w:val="22"/>
        </w:rPr>
        <w:t>treated</w:t>
      </w:r>
      <w:r w:rsidR="00B66DF9" w:rsidRPr="00B66DF9">
        <w:rPr>
          <w:rFonts w:ascii="Tahoma" w:hAnsi="Tahoma" w:cs="Tahoma"/>
          <w:spacing w:val="-15"/>
          <w:sz w:val="22"/>
          <w:szCs w:val="22"/>
        </w:rPr>
        <w:t xml:space="preserve"> </w:t>
      </w:r>
      <w:r w:rsidR="00B66DF9" w:rsidRPr="00B66DF9">
        <w:rPr>
          <w:rFonts w:ascii="Tahoma" w:hAnsi="Tahoma" w:cs="Tahoma"/>
          <w:sz w:val="22"/>
          <w:szCs w:val="22"/>
        </w:rPr>
        <w:t>with</w:t>
      </w:r>
      <w:r w:rsidR="00B66DF9" w:rsidRPr="00B66DF9">
        <w:rPr>
          <w:rFonts w:ascii="Tahoma" w:hAnsi="Tahoma" w:cs="Tahoma"/>
          <w:spacing w:val="-16"/>
          <w:sz w:val="22"/>
          <w:szCs w:val="22"/>
        </w:rPr>
        <w:t xml:space="preserve"> </w:t>
      </w:r>
      <w:r w:rsidR="00B66DF9" w:rsidRPr="00B66DF9">
        <w:rPr>
          <w:rFonts w:ascii="Tahoma" w:hAnsi="Tahoma" w:cs="Tahoma"/>
          <w:sz w:val="22"/>
          <w:szCs w:val="22"/>
        </w:rPr>
        <w:t>respect,</w:t>
      </w:r>
      <w:r w:rsidR="00B66DF9" w:rsidRPr="00B66DF9">
        <w:rPr>
          <w:rFonts w:ascii="Tahoma" w:hAnsi="Tahoma" w:cs="Tahoma"/>
          <w:spacing w:val="-13"/>
          <w:sz w:val="22"/>
          <w:szCs w:val="22"/>
        </w:rPr>
        <w:t xml:space="preserve"> </w:t>
      </w:r>
      <w:r w:rsidR="00B66DF9" w:rsidRPr="00B66DF9">
        <w:rPr>
          <w:rFonts w:ascii="Tahoma" w:hAnsi="Tahoma" w:cs="Tahoma"/>
          <w:sz w:val="22"/>
          <w:szCs w:val="22"/>
        </w:rPr>
        <w:t>dignity</w:t>
      </w:r>
      <w:r w:rsidR="00B66DF9" w:rsidRPr="00B66DF9">
        <w:rPr>
          <w:rFonts w:ascii="Tahoma" w:hAnsi="Tahoma" w:cs="Tahoma"/>
          <w:spacing w:val="-15"/>
          <w:sz w:val="22"/>
          <w:szCs w:val="22"/>
        </w:rPr>
        <w:t xml:space="preserve"> </w:t>
      </w:r>
      <w:r w:rsidR="00B66DF9" w:rsidRPr="00B66DF9">
        <w:rPr>
          <w:rFonts w:ascii="Tahoma" w:hAnsi="Tahoma" w:cs="Tahoma"/>
          <w:sz w:val="22"/>
          <w:szCs w:val="22"/>
        </w:rPr>
        <w:t>and</w:t>
      </w:r>
      <w:r w:rsidR="00B66DF9" w:rsidRPr="00B66DF9">
        <w:rPr>
          <w:rFonts w:ascii="Tahoma" w:hAnsi="Tahoma" w:cs="Tahoma"/>
          <w:spacing w:val="-15"/>
          <w:sz w:val="22"/>
          <w:szCs w:val="22"/>
        </w:rPr>
        <w:t xml:space="preserve"> </w:t>
      </w:r>
      <w:r w:rsidR="00B66DF9" w:rsidRPr="00B66DF9">
        <w:rPr>
          <w:rFonts w:ascii="Tahoma" w:hAnsi="Tahoma" w:cs="Tahoma"/>
          <w:sz w:val="22"/>
          <w:szCs w:val="22"/>
        </w:rPr>
        <w:t>courtesy.</w:t>
      </w:r>
      <w:r w:rsidR="00B66DF9" w:rsidRPr="00B66DF9">
        <w:rPr>
          <w:rFonts w:ascii="Tahoma" w:hAnsi="Tahoma" w:cs="Tahoma"/>
          <w:spacing w:val="-13"/>
          <w:sz w:val="22"/>
          <w:szCs w:val="22"/>
        </w:rPr>
        <w:t xml:space="preserve"> </w:t>
      </w:r>
      <w:r w:rsidR="00B66DF9" w:rsidRPr="00B66DF9">
        <w:rPr>
          <w:rFonts w:ascii="Tahoma" w:hAnsi="Tahoma" w:cs="Tahoma"/>
          <w:sz w:val="22"/>
          <w:szCs w:val="22"/>
        </w:rPr>
        <w:t>We</w:t>
      </w:r>
      <w:r w:rsidR="00B66DF9" w:rsidRPr="00B66DF9">
        <w:rPr>
          <w:rFonts w:ascii="Tahoma" w:hAnsi="Tahoma" w:cs="Tahoma"/>
          <w:spacing w:val="-16"/>
          <w:sz w:val="22"/>
          <w:szCs w:val="22"/>
        </w:rPr>
        <w:t xml:space="preserve"> </w:t>
      </w:r>
      <w:r w:rsidR="00B66DF9" w:rsidRPr="00B66DF9">
        <w:rPr>
          <w:rFonts w:ascii="Tahoma" w:hAnsi="Tahoma" w:cs="Tahoma"/>
          <w:sz w:val="22"/>
          <w:szCs w:val="22"/>
        </w:rPr>
        <w:t>respect a</w:t>
      </w:r>
      <w:r w:rsidR="00B66DF9" w:rsidRPr="00B66DF9">
        <w:rPr>
          <w:rFonts w:ascii="Tahoma" w:hAnsi="Tahoma" w:cs="Tahoma"/>
          <w:spacing w:val="-16"/>
          <w:sz w:val="22"/>
          <w:szCs w:val="22"/>
        </w:rPr>
        <w:t xml:space="preserve"> </w:t>
      </w:r>
      <w:r w:rsidR="00B66DF9" w:rsidRPr="00B66DF9">
        <w:rPr>
          <w:rFonts w:ascii="Tahoma" w:hAnsi="Tahoma" w:cs="Tahoma"/>
          <w:sz w:val="22"/>
          <w:szCs w:val="22"/>
        </w:rPr>
        <w:t>parent</w:t>
      </w:r>
      <w:r w:rsidR="00B66DF9" w:rsidRPr="00B66DF9">
        <w:rPr>
          <w:rFonts w:ascii="Tahoma" w:hAnsi="Tahoma" w:cs="Tahoma"/>
          <w:spacing w:val="-15"/>
          <w:sz w:val="22"/>
          <w:szCs w:val="22"/>
        </w:rPr>
        <w:t xml:space="preserve"> </w:t>
      </w:r>
      <w:r w:rsidR="00B66DF9" w:rsidRPr="00B66DF9">
        <w:rPr>
          <w:rFonts w:ascii="Tahoma" w:hAnsi="Tahoma" w:cs="Tahoma"/>
          <w:sz w:val="22"/>
          <w:szCs w:val="22"/>
        </w:rPr>
        <w:t>or</w:t>
      </w:r>
      <w:r w:rsidR="00B66DF9" w:rsidRPr="00B66DF9">
        <w:rPr>
          <w:rFonts w:ascii="Tahoma" w:hAnsi="Tahoma" w:cs="Tahoma"/>
          <w:spacing w:val="-15"/>
          <w:sz w:val="22"/>
          <w:szCs w:val="22"/>
        </w:rPr>
        <w:t xml:space="preserve"> </w:t>
      </w:r>
      <w:r w:rsidR="00B66DF9" w:rsidRPr="00B66DF9">
        <w:rPr>
          <w:rFonts w:ascii="Tahoma" w:hAnsi="Tahoma" w:cs="Tahoma"/>
          <w:sz w:val="22"/>
          <w:szCs w:val="22"/>
        </w:rPr>
        <w:t>carer’s</w:t>
      </w:r>
      <w:r w:rsidR="00B66DF9" w:rsidRPr="00B66DF9">
        <w:rPr>
          <w:rFonts w:ascii="Tahoma" w:hAnsi="Tahoma" w:cs="Tahoma"/>
          <w:spacing w:val="-16"/>
          <w:sz w:val="22"/>
          <w:szCs w:val="22"/>
        </w:rPr>
        <w:t xml:space="preserve"> </w:t>
      </w:r>
      <w:r w:rsidR="00B66DF9" w:rsidRPr="00B66DF9">
        <w:rPr>
          <w:rFonts w:ascii="Tahoma" w:hAnsi="Tahoma" w:cs="Tahoma"/>
          <w:sz w:val="22"/>
          <w:szCs w:val="22"/>
        </w:rPr>
        <w:t>right</w:t>
      </w:r>
      <w:r w:rsidR="00B66DF9" w:rsidRPr="00B66DF9">
        <w:rPr>
          <w:rFonts w:ascii="Tahoma" w:hAnsi="Tahoma" w:cs="Tahoma"/>
          <w:spacing w:val="-15"/>
          <w:sz w:val="22"/>
          <w:szCs w:val="22"/>
        </w:rPr>
        <w:t xml:space="preserve"> </w:t>
      </w:r>
      <w:r w:rsidR="00B66DF9" w:rsidRPr="00B66DF9">
        <w:rPr>
          <w:rFonts w:ascii="Tahoma" w:hAnsi="Tahoma" w:cs="Tahoma"/>
          <w:sz w:val="22"/>
          <w:szCs w:val="22"/>
        </w:rPr>
        <w:t>to</w:t>
      </w:r>
      <w:r w:rsidR="00B66DF9" w:rsidRPr="00B66DF9">
        <w:rPr>
          <w:rFonts w:ascii="Tahoma" w:hAnsi="Tahoma" w:cs="Tahoma"/>
          <w:spacing w:val="-15"/>
          <w:sz w:val="22"/>
          <w:szCs w:val="22"/>
        </w:rPr>
        <w:t xml:space="preserve"> </w:t>
      </w:r>
      <w:r w:rsidR="00B66DF9" w:rsidRPr="00B66DF9">
        <w:rPr>
          <w:rFonts w:ascii="Tahoma" w:hAnsi="Tahoma" w:cs="Tahoma"/>
          <w:sz w:val="22"/>
          <w:szCs w:val="22"/>
        </w:rPr>
        <w:t>privacy</w:t>
      </w:r>
      <w:r w:rsidR="00B66DF9" w:rsidRPr="00B66DF9">
        <w:rPr>
          <w:rFonts w:ascii="Tahoma" w:hAnsi="Tahoma" w:cs="Tahoma"/>
          <w:spacing w:val="-15"/>
          <w:sz w:val="22"/>
          <w:szCs w:val="22"/>
        </w:rPr>
        <w:t xml:space="preserve"> </w:t>
      </w:r>
      <w:r w:rsidR="00B66DF9" w:rsidRPr="00B66DF9">
        <w:rPr>
          <w:rFonts w:ascii="Tahoma" w:hAnsi="Tahoma" w:cs="Tahoma"/>
          <w:sz w:val="22"/>
          <w:szCs w:val="22"/>
        </w:rPr>
        <w:t>and</w:t>
      </w:r>
      <w:r w:rsidR="00B66DF9" w:rsidRPr="00B66DF9">
        <w:rPr>
          <w:rFonts w:ascii="Tahoma" w:hAnsi="Tahoma" w:cs="Tahoma"/>
          <w:spacing w:val="-16"/>
          <w:sz w:val="22"/>
          <w:szCs w:val="22"/>
        </w:rPr>
        <w:t xml:space="preserve"> </w:t>
      </w:r>
      <w:r w:rsidR="00B66DF9" w:rsidRPr="00B66DF9">
        <w:rPr>
          <w:rFonts w:ascii="Tahoma" w:hAnsi="Tahoma" w:cs="Tahoma"/>
          <w:sz w:val="22"/>
          <w:szCs w:val="22"/>
        </w:rPr>
        <w:t>confidentiality</w:t>
      </w:r>
      <w:r w:rsidR="00B66DF9" w:rsidRPr="00B66DF9">
        <w:rPr>
          <w:rFonts w:ascii="Tahoma" w:hAnsi="Tahoma" w:cs="Tahoma"/>
          <w:spacing w:val="-15"/>
          <w:sz w:val="22"/>
          <w:szCs w:val="22"/>
        </w:rPr>
        <w:t xml:space="preserve"> </w:t>
      </w:r>
      <w:r w:rsidR="00B66DF9" w:rsidRPr="00B66DF9">
        <w:rPr>
          <w:rFonts w:ascii="Tahoma" w:hAnsi="Tahoma" w:cs="Tahoma"/>
          <w:sz w:val="22"/>
          <w:szCs w:val="22"/>
        </w:rPr>
        <w:t>and</w:t>
      </w:r>
      <w:r w:rsidR="00B66DF9" w:rsidRPr="00B66DF9">
        <w:rPr>
          <w:rFonts w:ascii="Tahoma" w:hAnsi="Tahoma" w:cs="Tahoma"/>
          <w:spacing w:val="-15"/>
          <w:sz w:val="22"/>
          <w:szCs w:val="22"/>
        </w:rPr>
        <w:t xml:space="preserve"> </w:t>
      </w:r>
      <w:r w:rsidR="00B66DF9" w:rsidRPr="00B66DF9">
        <w:rPr>
          <w:rFonts w:ascii="Tahoma" w:hAnsi="Tahoma" w:cs="Tahoma"/>
          <w:sz w:val="22"/>
          <w:szCs w:val="22"/>
        </w:rPr>
        <w:t>will</w:t>
      </w:r>
      <w:r w:rsidR="00B66DF9" w:rsidRPr="00B66DF9">
        <w:rPr>
          <w:rFonts w:ascii="Tahoma" w:hAnsi="Tahoma" w:cs="Tahoma"/>
          <w:spacing w:val="-16"/>
          <w:sz w:val="22"/>
          <w:szCs w:val="22"/>
        </w:rPr>
        <w:t xml:space="preserve"> </w:t>
      </w:r>
      <w:r w:rsidR="00B66DF9" w:rsidRPr="00B66DF9">
        <w:rPr>
          <w:rFonts w:ascii="Tahoma" w:hAnsi="Tahoma" w:cs="Tahoma"/>
          <w:sz w:val="22"/>
          <w:szCs w:val="22"/>
        </w:rPr>
        <w:t>not</w:t>
      </w:r>
      <w:r w:rsidR="00B66DF9" w:rsidRPr="00B66DF9">
        <w:rPr>
          <w:rFonts w:ascii="Tahoma" w:hAnsi="Tahoma" w:cs="Tahoma"/>
          <w:spacing w:val="-15"/>
          <w:sz w:val="22"/>
          <w:szCs w:val="22"/>
        </w:rPr>
        <w:t xml:space="preserve"> </w:t>
      </w:r>
      <w:r w:rsidR="00B66DF9" w:rsidRPr="00B66DF9">
        <w:rPr>
          <w:rFonts w:ascii="Tahoma" w:hAnsi="Tahoma" w:cs="Tahoma"/>
          <w:sz w:val="22"/>
          <w:szCs w:val="22"/>
        </w:rPr>
        <w:t>share</w:t>
      </w:r>
      <w:r w:rsidR="00B66DF9" w:rsidRPr="00B66DF9">
        <w:rPr>
          <w:rFonts w:ascii="Tahoma" w:hAnsi="Tahoma" w:cs="Tahoma"/>
          <w:spacing w:val="-15"/>
          <w:sz w:val="22"/>
          <w:szCs w:val="22"/>
        </w:rPr>
        <w:t xml:space="preserve"> </w:t>
      </w:r>
      <w:r w:rsidR="00B66DF9" w:rsidRPr="00B66DF9">
        <w:rPr>
          <w:rFonts w:ascii="Tahoma" w:hAnsi="Tahoma" w:cs="Tahoma"/>
          <w:sz w:val="22"/>
          <w:szCs w:val="22"/>
        </w:rPr>
        <w:t>sensitive</w:t>
      </w:r>
      <w:r w:rsidR="00B66DF9" w:rsidRPr="00B66DF9">
        <w:rPr>
          <w:rFonts w:ascii="Tahoma" w:hAnsi="Tahoma" w:cs="Tahoma"/>
          <w:spacing w:val="-15"/>
          <w:sz w:val="22"/>
          <w:szCs w:val="22"/>
        </w:rPr>
        <w:t xml:space="preserve"> </w:t>
      </w:r>
      <w:r w:rsidR="00B66DF9" w:rsidRPr="00B66DF9">
        <w:rPr>
          <w:rFonts w:ascii="Tahoma" w:hAnsi="Tahoma" w:cs="Tahoma"/>
          <w:sz w:val="22"/>
          <w:szCs w:val="22"/>
        </w:rPr>
        <w:t xml:space="preserve">information unless we have permission or it is necessary to do so </w:t>
      </w:r>
      <w:proofErr w:type="gramStart"/>
      <w:r w:rsidR="00B66DF9" w:rsidRPr="00B66DF9">
        <w:rPr>
          <w:rFonts w:ascii="Tahoma" w:hAnsi="Tahoma" w:cs="Tahoma"/>
          <w:sz w:val="22"/>
          <w:szCs w:val="22"/>
        </w:rPr>
        <w:t>in order to</w:t>
      </w:r>
      <w:proofErr w:type="gramEnd"/>
      <w:r w:rsidR="00B66DF9" w:rsidRPr="00B66DF9">
        <w:rPr>
          <w:rFonts w:ascii="Tahoma" w:hAnsi="Tahoma" w:cs="Tahoma"/>
          <w:sz w:val="22"/>
          <w:szCs w:val="22"/>
        </w:rPr>
        <w:t xml:space="preserve"> ensure the safety and protection of a child, young person or vulnerable adult.</w:t>
      </w:r>
    </w:p>
    <w:p w14:paraId="0C4E18F6" w14:textId="484CAEAB" w:rsidR="00B66DF9" w:rsidRPr="00B66DF9" w:rsidRDefault="00BD15B4" w:rsidP="00BD15B4">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 xml:space="preserve">The College will share with parents/carers any concerns we may have about their child unless to do so may place a child at risk of harm. Adults at risk of harm will always be treated as adults, and in relevant cases and </w:t>
      </w:r>
      <w:proofErr w:type="gramStart"/>
      <w:r w:rsidR="00B66DF9" w:rsidRPr="00B66DF9">
        <w:rPr>
          <w:rFonts w:ascii="Tahoma" w:hAnsi="Tahoma" w:cs="Tahoma"/>
          <w:sz w:val="22"/>
          <w:szCs w:val="22"/>
        </w:rPr>
        <w:t>where</w:t>
      </w:r>
      <w:proofErr w:type="gramEnd"/>
      <w:r w:rsidR="00B66DF9" w:rsidRPr="00B66DF9">
        <w:rPr>
          <w:rFonts w:ascii="Tahoma" w:hAnsi="Tahoma" w:cs="Tahoma"/>
          <w:sz w:val="22"/>
          <w:szCs w:val="22"/>
        </w:rPr>
        <w:t xml:space="preserve"> agreed via policy and</w:t>
      </w:r>
      <w:r>
        <w:rPr>
          <w:rFonts w:ascii="Tahoma" w:hAnsi="Tahoma" w:cs="Tahoma"/>
          <w:sz w:val="22"/>
          <w:szCs w:val="22"/>
        </w:rPr>
        <w:t xml:space="preserve"> </w:t>
      </w:r>
      <w:r w:rsidR="00B66DF9" w:rsidRPr="00B66DF9">
        <w:rPr>
          <w:rFonts w:ascii="Tahoma" w:hAnsi="Tahoma" w:cs="Tahoma"/>
          <w:sz w:val="22"/>
          <w:szCs w:val="22"/>
        </w:rPr>
        <w:t>procedure</w:t>
      </w:r>
      <w:r w:rsidR="00B66DF9" w:rsidRPr="00B66DF9">
        <w:rPr>
          <w:rFonts w:ascii="Tahoma" w:hAnsi="Tahoma" w:cs="Tahoma"/>
          <w:spacing w:val="-8"/>
          <w:sz w:val="22"/>
          <w:szCs w:val="22"/>
        </w:rPr>
        <w:t xml:space="preserve"> </w:t>
      </w:r>
      <w:r w:rsidR="00B66DF9" w:rsidRPr="00B66DF9">
        <w:rPr>
          <w:rFonts w:ascii="Tahoma" w:hAnsi="Tahoma" w:cs="Tahoma"/>
          <w:sz w:val="22"/>
          <w:szCs w:val="22"/>
        </w:rPr>
        <w:t>will</w:t>
      </w:r>
      <w:r w:rsidR="00B66DF9" w:rsidRPr="00B66DF9">
        <w:rPr>
          <w:rFonts w:ascii="Tahoma" w:hAnsi="Tahoma" w:cs="Tahoma"/>
          <w:spacing w:val="-5"/>
          <w:sz w:val="22"/>
          <w:szCs w:val="22"/>
        </w:rPr>
        <w:t xml:space="preserve"> </w:t>
      </w:r>
      <w:r w:rsidR="00B66DF9" w:rsidRPr="00B66DF9">
        <w:rPr>
          <w:rFonts w:ascii="Tahoma" w:hAnsi="Tahoma" w:cs="Tahoma"/>
          <w:sz w:val="22"/>
          <w:szCs w:val="22"/>
        </w:rPr>
        <w:t>consult</w:t>
      </w:r>
      <w:r w:rsidR="00B66DF9" w:rsidRPr="00B66DF9">
        <w:rPr>
          <w:rFonts w:ascii="Tahoma" w:hAnsi="Tahoma" w:cs="Tahoma"/>
          <w:spacing w:val="-4"/>
          <w:sz w:val="22"/>
          <w:szCs w:val="22"/>
        </w:rPr>
        <w:t xml:space="preserve"> </w:t>
      </w:r>
      <w:r w:rsidR="00B66DF9" w:rsidRPr="00B66DF9">
        <w:rPr>
          <w:rFonts w:ascii="Tahoma" w:hAnsi="Tahoma" w:cs="Tahoma"/>
          <w:sz w:val="22"/>
          <w:szCs w:val="22"/>
        </w:rPr>
        <w:t>with</w:t>
      </w:r>
      <w:r w:rsidR="00B66DF9" w:rsidRPr="00B66DF9">
        <w:rPr>
          <w:rFonts w:ascii="Tahoma" w:hAnsi="Tahoma" w:cs="Tahoma"/>
          <w:spacing w:val="-5"/>
          <w:sz w:val="22"/>
          <w:szCs w:val="22"/>
        </w:rPr>
        <w:t xml:space="preserve"> </w:t>
      </w:r>
      <w:r w:rsidR="00B66DF9" w:rsidRPr="00B66DF9">
        <w:rPr>
          <w:rFonts w:ascii="Tahoma" w:hAnsi="Tahoma" w:cs="Tahoma"/>
          <w:sz w:val="22"/>
          <w:szCs w:val="22"/>
        </w:rPr>
        <w:t>parents</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7"/>
          <w:sz w:val="22"/>
          <w:szCs w:val="22"/>
        </w:rPr>
        <w:t xml:space="preserve"> </w:t>
      </w:r>
      <w:r w:rsidR="00B66DF9" w:rsidRPr="00B66DF9">
        <w:rPr>
          <w:rFonts w:ascii="Tahoma" w:hAnsi="Tahoma" w:cs="Tahoma"/>
          <w:spacing w:val="-2"/>
          <w:sz w:val="22"/>
          <w:szCs w:val="22"/>
        </w:rPr>
        <w:t>carers.</w:t>
      </w:r>
    </w:p>
    <w:p w14:paraId="2B204BEB" w14:textId="40D59ECD" w:rsidR="00B66DF9" w:rsidRDefault="00BD15B4" w:rsidP="0086708A">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The College encourages</w:t>
      </w:r>
      <w:r w:rsidR="00B66DF9" w:rsidRPr="00B66DF9">
        <w:rPr>
          <w:rFonts w:ascii="Tahoma" w:hAnsi="Tahoma" w:cs="Tahoma"/>
          <w:spacing w:val="-3"/>
          <w:sz w:val="22"/>
          <w:szCs w:val="22"/>
        </w:rPr>
        <w:t xml:space="preserve"> </w:t>
      </w:r>
      <w:r w:rsidR="00B66DF9" w:rsidRPr="00B66DF9">
        <w:rPr>
          <w:rFonts w:ascii="Tahoma" w:hAnsi="Tahoma" w:cs="Tahoma"/>
          <w:sz w:val="22"/>
          <w:szCs w:val="22"/>
        </w:rPr>
        <w:t>parents/carers to</w:t>
      </w:r>
      <w:r w:rsidR="00B66DF9" w:rsidRPr="00B66DF9">
        <w:rPr>
          <w:rFonts w:ascii="Tahoma" w:hAnsi="Tahoma" w:cs="Tahoma"/>
          <w:spacing w:val="-4"/>
          <w:sz w:val="22"/>
          <w:szCs w:val="22"/>
        </w:rPr>
        <w:t xml:space="preserve"> </w:t>
      </w:r>
      <w:r w:rsidR="00B66DF9" w:rsidRPr="00B66DF9">
        <w:rPr>
          <w:rFonts w:ascii="Tahoma" w:hAnsi="Tahoma" w:cs="Tahoma"/>
          <w:sz w:val="22"/>
          <w:szCs w:val="22"/>
        </w:rPr>
        <w:t>discuss any concerns</w:t>
      </w:r>
      <w:r w:rsidR="00B66DF9" w:rsidRPr="00B66DF9">
        <w:rPr>
          <w:rFonts w:ascii="Tahoma" w:hAnsi="Tahoma" w:cs="Tahoma"/>
          <w:spacing w:val="-4"/>
          <w:sz w:val="22"/>
          <w:szCs w:val="22"/>
        </w:rPr>
        <w:t xml:space="preserve"> </w:t>
      </w:r>
      <w:r w:rsidR="00B66DF9" w:rsidRPr="00B66DF9">
        <w:rPr>
          <w:rFonts w:ascii="Tahoma" w:hAnsi="Tahoma" w:cs="Tahoma"/>
          <w:sz w:val="22"/>
          <w:szCs w:val="22"/>
        </w:rPr>
        <w:t>they</w:t>
      </w:r>
      <w:r w:rsidR="00B66DF9" w:rsidRPr="00B66DF9">
        <w:rPr>
          <w:rFonts w:ascii="Tahoma" w:hAnsi="Tahoma" w:cs="Tahoma"/>
          <w:spacing w:val="-4"/>
          <w:sz w:val="22"/>
          <w:szCs w:val="22"/>
        </w:rPr>
        <w:t xml:space="preserve"> </w:t>
      </w:r>
      <w:r w:rsidR="00B66DF9" w:rsidRPr="00B66DF9">
        <w:rPr>
          <w:rFonts w:ascii="Tahoma" w:hAnsi="Tahoma" w:cs="Tahoma"/>
          <w:sz w:val="22"/>
          <w:szCs w:val="22"/>
        </w:rPr>
        <w:t>may</w:t>
      </w:r>
      <w:r w:rsidR="00B66DF9" w:rsidRPr="00B66DF9">
        <w:rPr>
          <w:rFonts w:ascii="Tahoma" w:hAnsi="Tahoma" w:cs="Tahoma"/>
          <w:spacing w:val="-3"/>
          <w:sz w:val="22"/>
          <w:szCs w:val="22"/>
        </w:rPr>
        <w:t xml:space="preserve"> </w:t>
      </w:r>
      <w:r w:rsidR="00B66DF9" w:rsidRPr="00B66DF9">
        <w:rPr>
          <w:rFonts w:ascii="Tahoma" w:hAnsi="Tahoma" w:cs="Tahoma"/>
          <w:sz w:val="22"/>
          <w:szCs w:val="22"/>
        </w:rPr>
        <w:t>have with</w:t>
      </w:r>
      <w:r w:rsidR="00B66DF9" w:rsidRPr="00B66DF9">
        <w:rPr>
          <w:rFonts w:ascii="Tahoma" w:hAnsi="Tahoma" w:cs="Tahoma"/>
          <w:spacing w:val="-4"/>
          <w:sz w:val="22"/>
          <w:szCs w:val="22"/>
        </w:rPr>
        <w:t xml:space="preserve"> </w:t>
      </w:r>
      <w:r w:rsidR="00B66DF9" w:rsidRPr="00B66DF9">
        <w:rPr>
          <w:rFonts w:ascii="Tahoma" w:hAnsi="Tahoma" w:cs="Tahoma"/>
          <w:sz w:val="22"/>
          <w:szCs w:val="22"/>
        </w:rPr>
        <w:t xml:space="preserve">the personal tutor, attendance and intervention officer or safeguarding officer. We make parents/carers aware of our policy through our website, parents/carers leaflet and other </w:t>
      </w:r>
      <w:r w:rsidR="00B66DF9" w:rsidRPr="00B66DF9">
        <w:rPr>
          <w:rFonts w:ascii="Tahoma" w:hAnsi="Tahoma" w:cs="Tahoma"/>
          <w:spacing w:val="-2"/>
          <w:sz w:val="22"/>
          <w:szCs w:val="22"/>
        </w:rPr>
        <w:t>publications.</w:t>
      </w:r>
    </w:p>
    <w:p w14:paraId="32F345CD" w14:textId="77777777" w:rsidR="00BD15B4" w:rsidRPr="00B66DF9" w:rsidRDefault="00BD15B4" w:rsidP="0086708A">
      <w:pPr>
        <w:pStyle w:val="BodyText"/>
        <w:kinsoku w:val="0"/>
        <w:overflowPunct w:val="0"/>
        <w:jc w:val="left"/>
        <w:rPr>
          <w:rFonts w:ascii="Tahoma" w:hAnsi="Tahoma" w:cs="Tahoma"/>
          <w:spacing w:val="-2"/>
          <w:sz w:val="22"/>
          <w:szCs w:val="22"/>
        </w:rPr>
      </w:pPr>
    </w:p>
    <w:p w14:paraId="110D32D7" w14:textId="547DDAD6" w:rsidR="00B66DF9" w:rsidRPr="00BD15B4" w:rsidRDefault="00BD15B4" w:rsidP="00BD15B4">
      <w:pPr>
        <w:pStyle w:val="Heading2"/>
        <w:jc w:val="left"/>
      </w:pPr>
      <w:bookmarkStart w:id="47" w:name="_Toc237605365"/>
      <w:r>
        <w:t>6.6</w:t>
      </w:r>
      <w:r>
        <w:tab/>
      </w:r>
      <w:r w:rsidR="00B66DF9" w:rsidRPr="00BD15B4">
        <w:t>Safeguarding Children and Young People with Special Education Needs and/ or Disability (SEND)</w:t>
      </w:r>
      <w:bookmarkEnd w:id="47"/>
    </w:p>
    <w:p w14:paraId="17F84023" w14:textId="45870BE0" w:rsidR="00B66DF9" w:rsidRPr="00B66DF9" w:rsidRDefault="00BD15B4" w:rsidP="00BD15B4">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Abuse can happen to anyone but children, young people and vulnerable adults with SEND are 3 times more likely to be abused or neglected than those without SEND (KCSIE).</w:t>
      </w:r>
      <w:r w:rsidR="00B66DF9" w:rsidRPr="00B66DF9">
        <w:rPr>
          <w:rFonts w:ascii="Tahoma" w:hAnsi="Tahoma" w:cs="Tahoma"/>
          <w:spacing w:val="-16"/>
          <w:sz w:val="22"/>
          <w:szCs w:val="22"/>
        </w:rPr>
        <w:t xml:space="preserve"> </w:t>
      </w:r>
      <w:r w:rsidR="00B66DF9" w:rsidRPr="00B66DF9">
        <w:rPr>
          <w:rFonts w:ascii="Tahoma" w:hAnsi="Tahoma" w:cs="Tahoma"/>
          <w:sz w:val="22"/>
          <w:szCs w:val="22"/>
        </w:rPr>
        <w:t>Those</w:t>
      </w:r>
      <w:r w:rsidR="00B66DF9" w:rsidRPr="00B66DF9">
        <w:rPr>
          <w:rFonts w:ascii="Tahoma" w:hAnsi="Tahoma" w:cs="Tahoma"/>
          <w:spacing w:val="-15"/>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15"/>
          <w:sz w:val="22"/>
          <w:szCs w:val="22"/>
        </w:rPr>
        <w:t xml:space="preserve"> </w:t>
      </w:r>
      <w:r w:rsidR="00B66DF9" w:rsidRPr="00B66DF9">
        <w:rPr>
          <w:rFonts w:ascii="Tahoma" w:hAnsi="Tahoma" w:cs="Tahoma"/>
          <w:sz w:val="22"/>
          <w:szCs w:val="22"/>
        </w:rPr>
        <w:t>young</w:t>
      </w:r>
      <w:r w:rsidR="00B66DF9" w:rsidRPr="00B66DF9">
        <w:rPr>
          <w:rFonts w:ascii="Tahoma" w:hAnsi="Tahoma" w:cs="Tahoma"/>
          <w:spacing w:val="-16"/>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15"/>
          <w:sz w:val="22"/>
          <w:szCs w:val="22"/>
        </w:rPr>
        <w:t xml:space="preserve"> </w:t>
      </w:r>
      <w:r w:rsidR="00B66DF9" w:rsidRPr="00B66DF9">
        <w:rPr>
          <w:rFonts w:ascii="Tahoma" w:hAnsi="Tahoma" w:cs="Tahoma"/>
          <w:sz w:val="22"/>
          <w:szCs w:val="22"/>
        </w:rPr>
        <w:t>and</w:t>
      </w:r>
      <w:r w:rsidR="00B66DF9" w:rsidRPr="00B66DF9">
        <w:rPr>
          <w:rFonts w:ascii="Tahoma" w:hAnsi="Tahoma" w:cs="Tahoma"/>
          <w:spacing w:val="-15"/>
          <w:sz w:val="22"/>
          <w:szCs w:val="22"/>
        </w:rPr>
        <w:t xml:space="preserve"> </w:t>
      </w:r>
      <w:r w:rsidR="00B66DF9" w:rsidRPr="00B66DF9">
        <w:rPr>
          <w:rFonts w:ascii="Tahoma" w:hAnsi="Tahoma" w:cs="Tahoma"/>
          <w:sz w:val="22"/>
          <w:szCs w:val="22"/>
        </w:rPr>
        <w:t>vulnerable</w:t>
      </w:r>
      <w:r w:rsidR="00B66DF9" w:rsidRPr="00B66DF9">
        <w:rPr>
          <w:rFonts w:ascii="Tahoma" w:hAnsi="Tahoma" w:cs="Tahoma"/>
          <w:spacing w:val="-15"/>
          <w:sz w:val="22"/>
          <w:szCs w:val="22"/>
        </w:rPr>
        <w:t xml:space="preserve"> </w:t>
      </w:r>
      <w:r w:rsidR="00B66DF9" w:rsidRPr="00B66DF9">
        <w:rPr>
          <w:rFonts w:ascii="Tahoma" w:hAnsi="Tahoma" w:cs="Tahoma"/>
          <w:sz w:val="22"/>
          <w:szCs w:val="22"/>
        </w:rPr>
        <w:t>adults</w:t>
      </w:r>
      <w:r w:rsidR="00B66DF9" w:rsidRPr="00B66DF9">
        <w:rPr>
          <w:rFonts w:ascii="Tahoma" w:hAnsi="Tahoma" w:cs="Tahoma"/>
          <w:spacing w:val="-16"/>
          <w:sz w:val="22"/>
          <w:szCs w:val="22"/>
        </w:rPr>
        <w:t xml:space="preserve"> </w:t>
      </w:r>
      <w:r w:rsidR="00B66DF9" w:rsidRPr="00B66DF9">
        <w:rPr>
          <w:rFonts w:ascii="Tahoma" w:hAnsi="Tahoma" w:cs="Tahoma"/>
          <w:sz w:val="22"/>
          <w:szCs w:val="22"/>
        </w:rPr>
        <w:t>with</w:t>
      </w:r>
      <w:r w:rsidR="00B66DF9" w:rsidRPr="00B66DF9">
        <w:rPr>
          <w:rFonts w:ascii="Tahoma" w:hAnsi="Tahoma" w:cs="Tahoma"/>
          <w:spacing w:val="-15"/>
          <w:sz w:val="22"/>
          <w:szCs w:val="22"/>
        </w:rPr>
        <w:t xml:space="preserve"> </w:t>
      </w:r>
      <w:r w:rsidR="00B66DF9" w:rsidRPr="00B66DF9">
        <w:rPr>
          <w:rFonts w:ascii="Tahoma" w:hAnsi="Tahoma" w:cs="Tahoma"/>
          <w:sz w:val="22"/>
          <w:szCs w:val="22"/>
        </w:rPr>
        <w:t>SEND</w:t>
      </w:r>
      <w:r w:rsidR="00B66DF9" w:rsidRPr="00B66DF9">
        <w:rPr>
          <w:rFonts w:ascii="Tahoma" w:hAnsi="Tahoma" w:cs="Tahoma"/>
          <w:spacing w:val="-15"/>
          <w:sz w:val="22"/>
          <w:szCs w:val="22"/>
        </w:rPr>
        <w:t xml:space="preserve"> </w:t>
      </w:r>
      <w:r w:rsidR="00B66DF9" w:rsidRPr="00B66DF9">
        <w:rPr>
          <w:rFonts w:ascii="Tahoma" w:hAnsi="Tahoma" w:cs="Tahoma"/>
          <w:sz w:val="22"/>
          <w:szCs w:val="22"/>
        </w:rPr>
        <w:t>are</w:t>
      </w:r>
      <w:r w:rsidR="00B66DF9" w:rsidRPr="00B66DF9">
        <w:rPr>
          <w:rFonts w:ascii="Tahoma" w:hAnsi="Tahoma" w:cs="Tahoma"/>
          <w:spacing w:val="-16"/>
          <w:sz w:val="22"/>
          <w:szCs w:val="22"/>
        </w:rPr>
        <w:t xml:space="preserve"> </w:t>
      </w:r>
      <w:r w:rsidR="00B66DF9" w:rsidRPr="00B66DF9">
        <w:rPr>
          <w:rFonts w:ascii="Tahoma" w:hAnsi="Tahoma" w:cs="Tahoma"/>
          <w:sz w:val="22"/>
          <w:szCs w:val="22"/>
        </w:rPr>
        <w:t>recognised as</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most</w:t>
      </w:r>
      <w:r w:rsidR="00B66DF9" w:rsidRPr="00B66DF9">
        <w:rPr>
          <w:rFonts w:ascii="Tahoma" w:hAnsi="Tahoma" w:cs="Tahoma"/>
          <w:spacing w:val="-5"/>
          <w:sz w:val="22"/>
          <w:szCs w:val="22"/>
        </w:rPr>
        <w:t xml:space="preserve"> </w:t>
      </w:r>
      <w:r w:rsidR="00B66DF9" w:rsidRPr="00B66DF9">
        <w:rPr>
          <w:rFonts w:ascii="Tahoma" w:hAnsi="Tahoma" w:cs="Tahoma"/>
          <w:sz w:val="22"/>
          <w:szCs w:val="22"/>
        </w:rPr>
        <w:t>vulnerable</w:t>
      </w:r>
      <w:r w:rsidR="00B66DF9" w:rsidRPr="00B66DF9">
        <w:rPr>
          <w:rFonts w:ascii="Tahoma" w:hAnsi="Tahoma" w:cs="Tahoma"/>
          <w:spacing w:val="-4"/>
          <w:sz w:val="22"/>
          <w:szCs w:val="22"/>
        </w:rPr>
        <w:t xml:space="preserve"> </w:t>
      </w:r>
      <w:r w:rsidR="00B66DF9" w:rsidRPr="00B66DF9">
        <w:rPr>
          <w:rFonts w:ascii="Tahoma" w:hAnsi="Tahoma" w:cs="Tahoma"/>
          <w:sz w:val="22"/>
          <w:szCs w:val="22"/>
        </w:rPr>
        <w:t>group</w:t>
      </w:r>
      <w:r w:rsidR="00B66DF9" w:rsidRPr="00B66DF9">
        <w:rPr>
          <w:rFonts w:ascii="Tahoma" w:hAnsi="Tahoma" w:cs="Tahoma"/>
          <w:spacing w:val="-3"/>
          <w:sz w:val="22"/>
          <w:szCs w:val="22"/>
        </w:rPr>
        <w:t xml:space="preserve"> </w:t>
      </w:r>
      <w:r w:rsidR="00B66DF9" w:rsidRPr="00B66DF9">
        <w:rPr>
          <w:rFonts w:ascii="Tahoma" w:hAnsi="Tahoma" w:cs="Tahoma"/>
          <w:sz w:val="22"/>
          <w:szCs w:val="22"/>
        </w:rPr>
        <w:t>in</w:t>
      </w:r>
      <w:r w:rsidR="00B66DF9" w:rsidRPr="00B66DF9">
        <w:rPr>
          <w:rFonts w:ascii="Tahoma" w:hAnsi="Tahoma" w:cs="Tahoma"/>
          <w:spacing w:val="-4"/>
          <w:sz w:val="22"/>
          <w:szCs w:val="22"/>
        </w:rPr>
        <w:t xml:space="preserve"> </w:t>
      </w:r>
      <w:r w:rsidR="00B66DF9" w:rsidRPr="00B66DF9">
        <w:rPr>
          <w:rFonts w:ascii="Tahoma" w:hAnsi="Tahoma" w:cs="Tahoma"/>
          <w:sz w:val="22"/>
          <w:szCs w:val="22"/>
        </w:rPr>
        <w:t>respect</w:t>
      </w:r>
      <w:r w:rsidR="00B66DF9" w:rsidRPr="00B66DF9">
        <w:rPr>
          <w:rFonts w:ascii="Tahoma" w:hAnsi="Tahoma" w:cs="Tahoma"/>
          <w:spacing w:val="-5"/>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1"/>
          <w:sz w:val="22"/>
          <w:szCs w:val="22"/>
        </w:rPr>
        <w:t xml:space="preserve"> </w:t>
      </w:r>
      <w:r w:rsidR="00B66DF9" w:rsidRPr="00B66DF9">
        <w:rPr>
          <w:rFonts w:ascii="Tahoma" w:hAnsi="Tahoma" w:cs="Tahoma"/>
          <w:sz w:val="22"/>
          <w:szCs w:val="22"/>
        </w:rPr>
        <w:t>and</w:t>
      </w:r>
      <w:r w:rsidR="00B66DF9" w:rsidRPr="00B66DF9">
        <w:rPr>
          <w:rFonts w:ascii="Tahoma" w:hAnsi="Tahoma" w:cs="Tahoma"/>
          <w:spacing w:val="-9"/>
          <w:sz w:val="22"/>
          <w:szCs w:val="22"/>
        </w:rPr>
        <w:t xml:space="preserve"> </w:t>
      </w:r>
      <w:r w:rsidR="00B66DF9" w:rsidRPr="00B66DF9">
        <w:rPr>
          <w:rFonts w:ascii="Tahoma" w:hAnsi="Tahoma" w:cs="Tahoma"/>
          <w:sz w:val="22"/>
          <w:szCs w:val="22"/>
        </w:rPr>
        <w:t>their well-being. They</w:t>
      </w:r>
      <w:r w:rsidR="00B66DF9" w:rsidRPr="00B66DF9">
        <w:rPr>
          <w:rFonts w:ascii="Tahoma" w:hAnsi="Tahoma" w:cs="Tahoma"/>
          <w:spacing w:val="-8"/>
          <w:sz w:val="22"/>
          <w:szCs w:val="22"/>
        </w:rPr>
        <w:t xml:space="preserve"> </w:t>
      </w:r>
      <w:r w:rsidR="00B66DF9" w:rsidRPr="00B66DF9">
        <w:rPr>
          <w:rFonts w:ascii="Tahoma" w:hAnsi="Tahoma" w:cs="Tahoma"/>
          <w:sz w:val="22"/>
          <w:szCs w:val="22"/>
        </w:rPr>
        <w:t xml:space="preserve">may have limited mobility and </w:t>
      </w:r>
      <w:r w:rsidR="00B66DF9" w:rsidRPr="00B66DF9">
        <w:rPr>
          <w:rFonts w:ascii="Tahoma" w:hAnsi="Tahoma" w:cs="Tahoma"/>
          <w:sz w:val="22"/>
          <w:szCs w:val="22"/>
        </w:rPr>
        <w:lastRenderedPageBreak/>
        <w:t>may find it hard to make their feelings and wishes known because</w:t>
      </w:r>
      <w:r w:rsidR="00B66DF9" w:rsidRPr="00B66DF9">
        <w:rPr>
          <w:rFonts w:ascii="Tahoma" w:hAnsi="Tahoma" w:cs="Tahoma"/>
          <w:spacing w:val="28"/>
          <w:sz w:val="22"/>
          <w:szCs w:val="22"/>
        </w:rPr>
        <w:t xml:space="preserve"> </w:t>
      </w:r>
      <w:r w:rsidR="00B66DF9" w:rsidRPr="00B66DF9">
        <w:rPr>
          <w:rFonts w:ascii="Tahoma" w:hAnsi="Tahoma" w:cs="Tahoma"/>
          <w:sz w:val="22"/>
          <w:szCs w:val="22"/>
        </w:rPr>
        <w:t>of</w:t>
      </w:r>
      <w:r w:rsidR="00B66DF9" w:rsidRPr="00B66DF9">
        <w:rPr>
          <w:rFonts w:ascii="Tahoma" w:hAnsi="Tahoma" w:cs="Tahoma"/>
          <w:spacing w:val="27"/>
          <w:sz w:val="22"/>
          <w:szCs w:val="22"/>
        </w:rPr>
        <w:t xml:space="preserve"> </w:t>
      </w:r>
      <w:r w:rsidR="00B66DF9" w:rsidRPr="00B66DF9">
        <w:rPr>
          <w:rFonts w:ascii="Tahoma" w:hAnsi="Tahoma" w:cs="Tahoma"/>
          <w:sz w:val="22"/>
          <w:szCs w:val="22"/>
        </w:rPr>
        <w:t>communication</w:t>
      </w:r>
      <w:r w:rsidR="00B66DF9" w:rsidRPr="00B66DF9">
        <w:rPr>
          <w:rFonts w:ascii="Tahoma" w:hAnsi="Tahoma" w:cs="Tahoma"/>
          <w:spacing w:val="29"/>
          <w:sz w:val="22"/>
          <w:szCs w:val="22"/>
        </w:rPr>
        <w:t xml:space="preserve"> </w:t>
      </w:r>
      <w:r w:rsidR="00B66DF9" w:rsidRPr="00B66DF9">
        <w:rPr>
          <w:rFonts w:ascii="Tahoma" w:hAnsi="Tahoma" w:cs="Tahoma"/>
          <w:sz w:val="22"/>
          <w:szCs w:val="22"/>
        </w:rPr>
        <w:t>and/</w:t>
      </w:r>
      <w:r w:rsidR="00B66DF9" w:rsidRPr="00B66DF9">
        <w:rPr>
          <w:rFonts w:ascii="Tahoma" w:hAnsi="Tahoma" w:cs="Tahoma"/>
          <w:spacing w:val="27"/>
          <w:sz w:val="22"/>
          <w:szCs w:val="22"/>
        </w:rPr>
        <w:t xml:space="preserve"> </w:t>
      </w:r>
      <w:r w:rsidR="00B66DF9" w:rsidRPr="00B66DF9">
        <w:rPr>
          <w:rFonts w:ascii="Tahoma" w:hAnsi="Tahoma" w:cs="Tahoma"/>
          <w:sz w:val="22"/>
          <w:szCs w:val="22"/>
        </w:rPr>
        <w:t>or</w:t>
      </w:r>
      <w:r w:rsidR="00B66DF9" w:rsidRPr="00B66DF9">
        <w:rPr>
          <w:rFonts w:ascii="Tahoma" w:hAnsi="Tahoma" w:cs="Tahoma"/>
          <w:spacing w:val="27"/>
          <w:sz w:val="22"/>
          <w:szCs w:val="22"/>
        </w:rPr>
        <w:t xml:space="preserve"> </w:t>
      </w:r>
      <w:r w:rsidR="00B66DF9" w:rsidRPr="00B66DF9">
        <w:rPr>
          <w:rFonts w:ascii="Tahoma" w:hAnsi="Tahoma" w:cs="Tahoma"/>
          <w:sz w:val="22"/>
          <w:szCs w:val="22"/>
        </w:rPr>
        <w:t>language difficulties.</w:t>
      </w:r>
      <w:r w:rsidR="00B66DF9" w:rsidRPr="00B66DF9">
        <w:rPr>
          <w:rFonts w:ascii="Tahoma" w:hAnsi="Tahoma" w:cs="Tahoma"/>
          <w:spacing w:val="29"/>
          <w:sz w:val="22"/>
          <w:szCs w:val="22"/>
        </w:rPr>
        <w:t xml:space="preserve"> </w:t>
      </w:r>
      <w:r w:rsidR="00B66DF9" w:rsidRPr="00B66DF9">
        <w:rPr>
          <w:rFonts w:ascii="Tahoma" w:hAnsi="Tahoma" w:cs="Tahoma"/>
          <w:sz w:val="22"/>
          <w:szCs w:val="22"/>
        </w:rPr>
        <w:t>Children, young people and</w:t>
      </w:r>
      <w:r>
        <w:rPr>
          <w:rFonts w:ascii="Tahoma" w:hAnsi="Tahoma" w:cs="Tahoma"/>
          <w:sz w:val="22"/>
          <w:szCs w:val="22"/>
        </w:rPr>
        <w:t xml:space="preserve"> </w:t>
      </w:r>
      <w:r w:rsidR="00B66DF9" w:rsidRPr="00B66DF9">
        <w:rPr>
          <w:rFonts w:ascii="Tahoma" w:hAnsi="Tahoma" w:cs="Tahoma"/>
          <w:sz w:val="22"/>
          <w:szCs w:val="22"/>
        </w:rPr>
        <w:t xml:space="preserve">vulnerable adults with complex needs may receive services in a range of settings from </w:t>
      </w:r>
      <w:proofErr w:type="gramStart"/>
      <w:r w:rsidR="00B66DF9" w:rsidRPr="00B66DF9">
        <w:rPr>
          <w:rFonts w:ascii="Tahoma" w:hAnsi="Tahoma" w:cs="Tahoma"/>
          <w:sz w:val="22"/>
          <w:szCs w:val="22"/>
        </w:rPr>
        <w:t>a number of</w:t>
      </w:r>
      <w:proofErr w:type="gramEnd"/>
      <w:r w:rsidR="00B66DF9" w:rsidRPr="00B66DF9">
        <w:rPr>
          <w:rFonts w:ascii="Tahoma" w:hAnsi="Tahoma" w:cs="Tahoma"/>
          <w:sz w:val="22"/>
          <w:szCs w:val="22"/>
        </w:rPr>
        <w:t xml:space="preserve"> care providers leaving them vulnerable to ill or cruel treatment, to neglect and abuse. If they have been harmed or </w:t>
      </w:r>
      <w:proofErr w:type="spellStart"/>
      <w:r w:rsidR="00B66DF9" w:rsidRPr="00B66DF9">
        <w:rPr>
          <w:rFonts w:ascii="Tahoma" w:hAnsi="Tahoma" w:cs="Tahoma"/>
          <w:sz w:val="22"/>
          <w:szCs w:val="22"/>
        </w:rPr>
        <w:t xml:space="preserve">ill </w:t>
      </w:r>
      <w:proofErr w:type="gramStart"/>
      <w:r w:rsidR="00B66DF9" w:rsidRPr="00B66DF9">
        <w:rPr>
          <w:rFonts w:ascii="Tahoma" w:hAnsi="Tahoma" w:cs="Tahoma"/>
          <w:sz w:val="22"/>
          <w:szCs w:val="22"/>
        </w:rPr>
        <w:t>treated</w:t>
      </w:r>
      <w:proofErr w:type="spellEnd"/>
      <w:proofErr w:type="gramEnd"/>
      <w:r w:rsidR="00B66DF9" w:rsidRPr="00B66DF9">
        <w:rPr>
          <w:rFonts w:ascii="Tahoma" w:hAnsi="Tahoma" w:cs="Tahoma"/>
          <w:sz w:val="22"/>
          <w:szCs w:val="22"/>
        </w:rPr>
        <w:t xml:space="preserve"> they may find it difficult to know how they can express their own concerns about their welfare and they may not even know how they can express their own concerns about their welfare and they might not even know that the care they are receiving is not safe or appropriate. Those children, young people and vulnerable adults trust their care givers and rely on them to be sensitive </w:t>
      </w:r>
      <w:proofErr w:type="spellStart"/>
      <w:r w:rsidR="00B66DF9" w:rsidRPr="00B66DF9">
        <w:rPr>
          <w:rFonts w:ascii="Tahoma" w:hAnsi="Tahoma" w:cs="Tahoma"/>
          <w:sz w:val="22"/>
          <w:szCs w:val="22"/>
        </w:rPr>
        <w:t>o</w:t>
      </w:r>
      <w:proofErr w:type="spellEnd"/>
      <w:r w:rsidR="00B66DF9" w:rsidRPr="00B66DF9">
        <w:rPr>
          <w:rFonts w:ascii="Tahoma" w:hAnsi="Tahoma" w:cs="Tahoma"/>
          <w:sz w:val="22"/>
          <w:szCs w:val="22"/>
        </w:rPr>
        <w:t xml:space="preserve"> their personal care needs, their health, their emotional well-being and their safety.</w:t>
      </w:r>
    </w:p>
    <w:p w14:paraId="29C12D2C" w14:textId="62522E1C" w:rsidR="00B66DF9" w:rsidRPr="00B66DF9" w:rsidRDefault="00B62F75" w:rsidP="00BD15B4">
      <w:pPr>
        <w:pStyle w:val="BodyText"/>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Why children, young people and vulnerable adults with SEND are at an increased risk of abuse:</w:t>
      </w:r>
    </w:p>
    <w:p w14:paraId="72EEBC22" w14:textId="77777777" w:rsidR="00B66DF9" w:rsidRPr="00B66DF9" w:rsidRDefault="00B66DF9" w:rsidP="00A17BA6">
      <w:pPr>
        <w:pStyle w:val="BodyText"/>
        <w:widowControl/>
        <w:numPr>
          <w:ilvl w:val="0"/>
          <w:numId w:val="27"/>
        </w:numPr>
        <w:autoSpaceDE/>
        <w:autoSpaceDN/>
        <w:ind w:right="1347"/>
        <w:jc w:val="left"/>
        <w:rPr>
          <w:rFonts w:ascii="Tahoma" w:hAnsi="Tahoma" w:cs="Tahoma"/>
          <w:sz w:val="22"/>
          <w:szCs w:val="22"/>
        </w:rPr>
      </w:pPr>
      <w:r w:rsidRPr="00B66DF9">
        <w:rPr>
          <w:rFonts w:ascii="Tahoma" w:hAnsi="Tahoma" w:cs="Tahoma"/>
          <w:sz w:val="22"/>
          <w:szCs w:val="22"/>
        </w:rPr>
        <w:t>Vulnerable to Child Sexual Exploitation (CSE) due to factors that include overprotection, social isolation and society refusing to view then as sexual beings</w:t>
      </w:r>
    </w:p>
    <w:p w14:paraId="4BB46BAC" w14:textId="77777777" w:rsidR="00B66DF9" w:rsidRPr="00B66DF9" w:rsidRDefault="00B66DF9" w:rsidP="00A17BA6">
      <w:pPr>
        <w:pStyle w:val="BodyText"/>
        <w:widowControl/>
        <w:numPr>
          <w:ilvl w:val="0"/>
          <w:numId w:val="27"/>
        </w:numPr>
        <w:autoSpaceDE/>
        <w:autoSpaceDN/>
        <w:ind w:right="1347"/>
        <w:jc w:val="left"/>
        <w:rPr>
          <w:rFonts w:ascii="Tahoma" w:hAnsi="Tahoma" w:cs="Tahoma"/>
          <w:sz w:val="22"/>
          <w:szCs w:val="22"/>
        </w:rPr>
      </w:pPr>
      <w:r w:rsidRPr="00B66DF9">
        <w:rPr>
          <w:rFonts w:ascii="Tahoma" w:hAnsi="Tahoma" w:cs="Tahoma"/>
          <w:sz w:val="22"/>
          <w:szCs w:val="22"/>
        </w:rPr>
        <w:t>Communication barriers</w:t>
      </w:r>
    </w:p>
    <w:p w14:paraId="6393811F" w14:textId="77777777" w:rsidR="00B66DF9" w:rsidRPr="00B66DF9" w:rsidRDefault="00B66DF9" w:rsidP="00A17BA6">
      <w:pPr>
        <w:pStyle w:val="BodyText"/>
        <w:widowControl/>
        <w:numPr>
          <w:ilvl w:val="0"/>
          <w:numId w:val="27"/>
        </w:numPr>
        <w:autoSpaceDE/>
        <w:autoSpaceDN/>
        <w:ind w:right="1347"/>
        <w:jc w:val="left"/>
        <w:rPr>
          <w:rFonts w:ascii="Tahoma" w:hAnsi="Tahoma" w:cs="Tahoma"/>
          <w:sz w:val="22"/>
          <w:szCs w:val="22"/>
        </w:rPr>
      </w:pPr>
      <w:r w:rsidRPr="00B66DF9">
        <w:rPr>
          <w:rFonts w:ascii="Tahoma" w:hAnsi="Tahoma" w:cs="Tahoma"/>
          <w:sz w:val="22"/>
          <w:szCs w:val="22"/>
        </w:rPr>
        <w:t>Increased isolation</w:t>
      </w:r>
    </w:p>
    <w:p w14:paraId="2CCD61B9" w14:textId="77777777" w:rsidR="00B66DF9" w:rsidRPr="00B66DF9" w:rsidRDefault="00B66DF9" w:rsidP="00A17BA6">
      <w:pPr>
        <w:pStyle w:val="BodyText"/>
        <w:widowControl/>
        <w:numPr>
          <w:ilvl w:val="0"/>
          <w:numId w:val="27"/>
        </w:numPr>
        <w:autoSpaceDE/>
        <w:autoSpaceDN/>
        <w:ind w:right="1347"/>
        <w:jc w:val="left"/>
        <w:rPr>
          <w:rFonts w:ascii="Tahoma" w:hAnsi="Tahoma" w:cs="Tahoma"/>
          <w:sz w:val="22"/>
          <w:szCs w:val="22"/>
        </w:rPr>
      </w:pPr>
      <w:r w:rsidRPr="00B66DF9">
        <w:rPr>
          <w:rFonts w:ascii="Tahoma" w:hAnsi="Tahoma" w:cs="Tahoma"/>
          <w:sz w:val="22"/>
          <w:szCs w:val="22"/>
        </w:rPr>
        <w:t>Dependency on others</w:t>
      </w:r>
    </w:p>
    <w:p w14:paraId="5E2AB96B" w14:textId="77777777" w:rsidR="00B66DF9" w:rsidRPr="00B66DF9" w:rsidRDefault="00B66DF9" w:rsidP="00A17BA6">
      <w:pPr>
        <w:pStyle w:val="BodyText"/>
        <w:widowControl/>
        <w:numPr>
          <w:ilvl w:val="0"/>
          <w:numId w:val="27"/>
        </w:numPr>
        <w:autoSpaceDE/>
        <w:autoSpaceDN/>
        <w:ind w:right="1347"/>
        <w:jc w:val="left"/>
        <w:rPr>
          <w:rFonts w:ascii="Tahoma" w:hAnsi="Tahoma" w:cs="Tahoma"/>
          <w:sz w:val="22"/>
          <w:szCs w:val="22"/>
        </w:rPr>
      </w:pPr>
      <w:r w:rsidRPr="00B66DF9">
        <w:rPr>
          <w:rFonts w:ascii="Tahoma" w:hAnsi="Tahoma" w:cs="Tahoma"/>
          <w:sz w:val="22"/>
          <w:szCs w:val="22"/>
        </w:rPr>
        <w:t>Missing the signs of abuse</w:t>
      </w:r>
    </w:p>
    <w:p w14:paraId="28181517" w14:textId="77777777" w:rsidR="00B66DF9" w:rsidRPr="00B66DF9" w:rsidRDefault="00B66DF9" w:rsidP="00A17BA6">
      <w:pPr>
        <w:pStyle w:val="BodyText"/>
        <w:widowControl/>
        <w:numPr>
          <w:ilvl w:val="0"/>
          <w:numId w:val="27"/>
        </w:numPr>
        <w:autoSpaceDE/>
        <w:autoSpaceDN/>
        <w:ind w:right="1347"/>
        <w:jc w:val="left"/>
        <w:rPr>
          <w:rFonts w:ascii="Tahoma" w:hAnsi="Tahoma" w:cs="Tahoma"/>
          <w:sz w:val="22"/>
          <w:szCs w:val="22"/>
        </w:rPr>
      </w:pPr>
      <w:r w:rsidRPr="00B66DF9">
        <w:rPr>
          <w:rFonts w:ascii="Tahoma" w:hAnsi="Tahoma" w:cs="Tahoma"/>
          <w:sz w:val="22"/>
          <w:szCs w:val="22"/>
        </w:rPr>
        <w:t>Inadequate response to disclosure</w:t>
      </w:r>
    </w:p>
    <w:p w14:paraId="3EEDD751" w14:textId="77777777" w:rsidR="00B66DF9" w:rsidRPr="00B66DF9" w:rsidRDefault="00B66DF9" w:rsidP="00A17BA6">
      <w:pPr>
        <w:pStyle w:val="BodyText"/>
        <w:widowControl/>
        <w:numPr>
          <w:ilvl w:val="0"/>
          <w:numId w:val="27"/>
        </w:numPr>
        <w:autoSpaceDE/>
        <w:autoSpaceDN/>
        <w:ind w:right="1347"/>
        <w:jc w:val="left"/>
        <w:rPr>
          <w:rFonts w:ascii="Tahoma" w:hAnsi="Tahoma" w:cs="Tahoma"/>
          <w:sz w:val="22"/>
          <w:szCs w:val="22"/>
        </w:rPr>
      </w:pPr>
      <w:r w:rsidRPr="00B66DF9">
        <w:rPr>
          <w:rFonts w:ascii="Tahoma" w:hAnsi="Tahoma" w:cs="Tahoma"/>
          <w:sz w:val="22"/>
          <w:szCs w:val="22"/>
        </w:rPr>
        <w:t>Lack of education on staying Safe</w:t>
      </w:r>
    </w:p>
    <w:p w14:paraId="4C84676D" w14:textId="77777777" w:rsidR="002D23B0" w:rsidRDefault="002D23B0" w:rsidP="00B66DF9">
      <w:pPr>
        <w:pStyle w:val="BodyText"/>
        <w:ind w:right="1347"/>
        <w:jc w:val="left"/>
        <w:rPr>
          <w:rFonts w:ascii="Tahoma" w:hAnsi="Tahoma" w:cs="Tahoma"/>
          <w:sz w:val="22"/>
          <w:szCs w:val="22"/>
        </w:rPr>
      </w:pPr>
    </w:p>
    <w:p w14:paraId="456A0E99" w14:textId="03768815" w:rsidR="00B66DF9" w:rsidRPr="00B66DF9" w:rsidRDefault="002D23B0" w:rsidP="002D23B0">
      <w:pPr>
        <w:pStyle w:val="BodyText"/>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 link below provides more detailed information on the above factors:</w:t>
      </w:r>
    </w:p>
    <w:p w14:paraId="65A23E0A" w14:textId="77777777" w:rsidR="002D23B0" w:rsidRDefault="002D23B0" w:rsidP="002D23B0">
      <w:pPr>
        <w:pStyle w:val="BodyText"/>
        <w:jc w:val="left"/>
        <w:rPr>
          <w:rFonts w:ascii="Tahoma" w:hAnsi="Tahoma" w:cs="Tahoma"/>
          <w:sz w:val="22"/>
          <w:szCs w:val="22"/>
        </w:rPr>
      </w:pPr>
      <w:r>
        <w:rPr>
          <w:rFonts w:ascii="Tahoma" w:hAnsi="Tahoma" w:cs="Tahoma"/>
          <w:sz w:val="22"/>
          <w:szCs w:val="22"/>
        </w:rPr>
        <w:tab/>
      </w:r>
      <w:hyperlink r:id="rId11" w:history="1">
        <w:r w:rsidR="00B66DF9" w:rsidRPr="00B66DF9">
          <w:rPr>
            <w:rStyle w:val="Hyperlink"/>
            <w:rFonts w:ascii="Tahoma" w:hAnsi="Tahoma" w:cs="Tahoma"/>
            <w:sz w:val="22"/>
            <w:szCs w:val="22"/>
          </w:rPr>
          <w:t>Safeguarding d/Deaf and disabled children | NSPCC Learning</w:t>
        </w:r>
      </w:hyperlink>
      <w:bookmarkStart w:id="48" w:name="_bookmark16"/>
      <w:bookmarkEnd w:id="48"/>
    </w:p>
    <w:p w14:paraId="69A234DF" w14:textId="77777777" w:rsidR="002D23B0" w:rsidRDefault="002D23B0" w:rsidP="002D23B0">
      <w:pPr>
        <w:pStyle w:val="BodyText"/>
        <w:ind w:left="0" w:firstLine="0"/>
        <w:jc w:val="left"/>
        <w:rPr>
          <w:rFonts w:ascii="Tahoma" w:hAnsi="Tahoma" w:cs="Tahoma"/>
          <w:sz w:val="22"/>
          <w:szCs w:val="22"/>
        </w:rPr>
      </w:pPr>
    </w:p>
    <w:p w14:paraId="1ACC6AC6" w14:textId="4211EA9B" w:rsidR="00B66DF9" w:rsidRPr="002D23B0" w:rsidRDefault="002D23B0" w:rsidP="002D23B0">
      <w:pPr>
        <w:pStyle w:val="Heading2"/>
        <w:rPr>
          <w:rStyle w:val="Heading2Char"/>
        </w:rPr>
      </w:pPr>
      <w:bookmarkStart w:id="49" w:name="_Toc237605366"/>
      <w:r w:rsidRPr="002D23B0">
        <w:rPr>
          <w:rFonts w:cs="Tahoma"/>
        </w:rPr>
        <w:t>6.7</w:t>
      </w:r>
      <w:r w:rsidRPr="002D23B0">
        <w:rPr>
          <w:rFonts w:cs="Tahoma"/>
        </w:rPr>
        <w:tab/>
      </w:r>
      <w:r w:rsidR="00B66DF9" w:rsidRPr="002D23B0">
        <w:rPr>
          <w:rStyle w:val="Heading2Char"/>
          <w:b/>
          <w:bCs/>
        </w:rPr>
        <w:t>Action to be taken when reporting a safeguarding concern</w:t>
      </w:r>
      <w:bookmarkEnd w:id="49"/>
    </w:p>
    <w:p w14:paraId="2F28F39D" w14:textId="5D53B81A" w:rsidR="00B66DF9" w:rsidRPr="00B66DF9" w:rsidRDefault="002D23B0" w:rsidP="002D23B0">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Safeguarding concerns should be made via the online platform, Safeguarding tab on ProMonitor for 16+ FE and for 14-16 students via CPOMS. Emergency Safeguarding concerns can be made by phone to the Emergency Safeguarding Officer.</w:t>
      </w:r>
    </w:p>
    <w:p w14:paraId="5116A507" w14:textId="6FCA98EE" w:rsidR="00B66DF9" w:rsidRPr="00B66DF9" w:rsidRDefault="002D23B0" w:rsidP="002D23B0">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 xml:space="preserve">On receipt of a safeguarding concern the relevant DSO will </w:t>
      </w:r>
      <w:proofErr w:type="gramStart"/>
      <w:r w:rsidR="00B66DF9" w:rsidRPr="00B66DF9">
        <w:rPr>
          <w:rFonts w:ascii="Tahoma" w:hAnsi="Tahoma" w:cs="Tahoma"/>
          <w:sz w:val="22"/>
          <w:szCs w:val="22"/>
        </w:rPr>
        <w:t>make a decision</w:t>
      </w:r>
      <w:proofErr w:type="gramEnd"/>
      <w:r w:rsidR="00B66DF9" w:rsidRPr="00B66DF9">
        <w:rPr>
          <w:rFonts w:ascii="Tahoma" w:hAnsi="Tahoma" w:cs="Tahoma"/>
          <w:sz w:val="22"/>
          <w:szCs w:val="22"/>
        </w:rPr>
        <w:t xml:space="preserve"> on the appropriate action to be taken:</w:t>
      </w:r>
    </w:p>
    <w:p w14:paraId="6CC5D2F5" w14:textId="77777777" w:rsidR="00B66DF9" w:rsidRPr="00B66DF9" w:rsidRDefault="00B66DF9" w:rsidP="002D23B0">
      <w:pPr>
        <w:pStyle w:val="ListParagraph"/>
        <w:numPr>
          <w:ilvl w:val="0"/>
          <w:numId w:val="26"/>
        </w:numPr>
        <w:tabs>
          <w:tab w:val="left" w:pos="1614"/>
        </w:tabs>
        <w:kinsoku w:val="0"/>
        <w:overflowPunct w:val="0"/>
        <w:ind w:left="936"/>
        <w:contextualSpacing w:val="0"/>
        <w:jc w:val="left"/>
        <w:rPr>
          <w:rFonts w:cs="Tahoma"/>
        </w:rPr>
      </w:pPr>
      <w:r w:rsidRPr="00B66DF9">
        <w:rPr>
          <w:rFonts w:cs="Tahoma"/>
        </w:rPr>
        <w:t>Child</w:t>
      </w:r>
      <w:r w:rsidRPr="00B66DF9">
        <w:rPr>
          <w:rFonts w:cs="Tahoma"/>
          <w:spacing w:val="-2"/>
        </w:rPr>
        <w:t xml:space="preserve"> </w:t>
      </w:r>
      <w:r w:rsidRPr="00B66DF9">
        <w:rPr>
          <w:rFonts w:cs="Tahoma"/>
        </w:rPr>
        <w:t>Protection</w:t>
      </w:r>
      <w:r w:rsidRPr="00B66DF9">
        <w:rPr>
          <w:rFonts w:cs="Tahoma"/>
          <w:spacing w:val="-4"/>
        </w:rPr>
        <w:t xml:space="preserve"> </w:t>
      </w:r>
      <w:r w:rsidRPr="00B66DF9">
        <w:rPr>
          <w:rFonts w:cs="Tahoma"/>
        </w:rPr>
        <w:t>referral</w:t>
      </w:r>
      <w:r w:rsidRPr="00B66DF9">
        <w:rPr>
          <w:rFonts w:cs="Tahoma"/>
          <w:spacing w:val="-5"/>
        </w:rPr>
        <w:t xml:space="preserve"> </w:t>
      </w:r>
      <w:r w:rsidRPr="00B66DF9">
        <w:rPr>
          <w:rFonts w:cs="Tahoma"/>
        </w:rPr>
        <w:t>to</w:t>
      </w:r>
      <w:r w:rsidRPr="00B66DF9">
        <w:rPr>
          <w:rFonts w:cs="Tahoma"/>
          <w:spacing w:val="-2"/>
        </w:rPr>
        <w:t xml:space="preserve"> </w:t>
      </w:r>
      <w:r w:rsidRPr="00B66DF9">
        <w:rPr>
          <w:rFonts w:cs="Tahoma"/>
        </w:rPr>
        <w:t>Police</w:t>
      </w:r>
      <w:r w:rsidRPr="00B66DF9">
        <w:rPr>
          <w:rFonts w:cs="Tahoma"/>
          <w:spacing w:val="-2"/>
        </w:rPr>
        <w:t xml:space="preserve"> </w:t>
      </w:r>
      <w:r w:rsidRPr="00B66DF9">
        <w:rPr>
          <w:rFonts w:cs="Tahoma"/>
        </w:rPr>
        <w:t>or Children</w:t>
      </w:r>
      <w:r w:rsidRPr="00B66DF9">
        <w:rPr>
          <w:rFonts w:cs="Tahoma"/>
          <w:spacing w:val="-4"/>
        </w:rPr>
        <w:t xml:space="preserve"> </w:t>
      </w:r>
      <w:r w:rsidRPr="00B66DF9">
        <w:rPr>
          <w:rFonts w:cs="Tahoma"/>
        </w:rPr>
        <w:t>Social</w:t>
      </w:r>
      <w:r w:rsidRPr="00B66DF9">
        <w:rPr>
          <w:rFonts w:cs="Tahoma"/>
          <w:spacing w:val="-3"/>
        </w:rPr>
        <w:t xml:space="preserve"> </w:t>
      </w:r>
      <w:r w:rsidRPr="00B66DF9">
        <w:rPr>
          <w:rFonts w:cs="Tahoma"/>
        </w:rPr>
        <w:t>Care</w:t>
      </w:r>
      <w:r w:rsidRPr="00B66DF9">
        <w:rPr>
          <w:rFonts w:cs="Tahoma"/>
          <w:spacing w:val="30"/>
        </w:rPr>
        <w:t xml:space="preserve"> </w:t>
      </w:r>
      <w:r w:rsidRPr="00B66DF9">
        <w:rPr>
          <w:rFonts w:cs="Tahoma"/>
        </w:rPr>
        <w:t>–</w:t>
      </w:r>
      <w:r w:rsidRPr="00B66DF9">
        <w:rPr>
          <w:rFonts w:cs="Tahoma"/>
          <w:spacing w:val="-4"/>
        </w:rPr>
        <w:t xml:space="preserve"> </w:t>
      </w:r>
      <w:r w:rsidRPr="00B66DF9">
        <w:rPr>
          <w:rFonts w:cs="Tahoma"/>
        </w:rPr>
        <w:t>this</w:t>
      </w:r>
      <w:r w:rsidRPr="00B66DF9">
        <w:rPr>
          <w:rFonts w:cs="Tahoma"/>
          <w:spacing w:val="-4"/>
        </w:rPr>
        <w:t xml:space="preserve"> </w:t>
      </w:r>
      <w:r w:rsidRPr="00B66DF9">
        <w:rPr>
          <w:rFonts w:cs="Tahoma"/>
        </w:rPr>
        <w:t>should</w:t>
      </w:r>
      <w:r w:rsidRPr="00B66DF9">
        <w:rPr>
          <w:rFonts w:cs="Tahoma"/>
          <w:spacing w:val="-2"/>
        </w:rPr>
        <w:t xml:space="preserve"> </w:t>
      </w:r>
      <w:r w:rsidRPr="00B66DF9">
        <w:rPr>
          <w:rFonts w:cs="Tahoma"/>
        </w:rPr>
        <w:t>be acted on as soon as possible</w:t>
      </w:r>
    </w:p>
    <w:p w14:paraId="7C3B03E6"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2"/>
        </w:rPr>
      </w:pPr>
      <w:r w:rsidRPr="00B66DF9">
        <w:rPr>
          <w:rFonts w:cs="Tahoma"/>
        </w:rPr>
        <w:t>Referral</w:t>
      </w:r>
      <w:r w:rsidRPr="00B66DF9">
        <w:rPr>
          <w:rFonts w:cs="Tahoma"/>
          <w:spacing w:val="-15"/>
        </w:rPr>
        <w:t xml:space="preserve"> </w:t>
      </w:r>
      <w:r w:rsidRPr="00B66DF9">
        <w:rPr>
          <w:rFonts w:cs="Tahoma"/>
        </w:rPr>
        <w:t>to</w:t>
      </w:r>
      <w:r w:rsidRPr="00B66DF9">
        <w:rPr>
          <w:rFonts w:cs="Tahoma"/>
          <w:spacing w:val="-12"/>
        </w:rPr>
        <w:t xml:space="preserve"> </w:t>
      </w:r>
      <w:r w:rsidRPr="00B66DF9">
        <w:rPr>
          <w:rFonts w:cs="Tahoma"/>
        </w:rPr>
        <w:t>relevant</w:t>
      </w:r>
      <w:r w:rsidRPr="00B66DF9">
        <w:rPr>
          <w:rFonts w:cs="Tahoma"/>
          <w:spacing w:val="-11"/>
        </w:rPr>
        <w:t xml:space="preserve"> </w:t>
      </w:r>
      <w:r w:rsidRPr="00B66DF9">
        <w:rPr>
          <w:rFonts w:cs="Tahoma"/>
        </w:rPr>
        <w:t>multi-agency</w:t>
      </w:r>
      <w:r w:rsidRPr="00B66DF9">
        <w:rPr>
          <w:rFonts w:cs="Tahoma"/>
          <w:spacing w:val="-7"/>
        </w:rPr>
        <w:t xml:space="preserve"> </w:t>
      </w:r>
      <w:r w:rsidRPr="00B66DF9">
        <w:rPr>
          <w:rFonts w:cs="Tahoma"/>
        </w:rPr>
        <w:t>adults</w:t>
      </w:r>
      <w:r w:rsidRPr="00B66DF9">
        <w:rPr>
          <w:rFonts w:cs="Tahoma"/>
          <w:spacing w:val="-7"/>
        </w:rPr>
        <w:t xml:space="preserve"> </w:t>
      </w:r>
      <w:r w:rsidRPr="00B66DF9">
        <w:rPr>
          <w:rFonts w:cs="Tahoma"/>
        </w:rPr>
        <w:t>at</w:t>
      </w:r>
      <w:r w:rsidRPr="00B66DF9">
        <w:rPr>
          <w:rFonts w:cs="Tahoma"/>
          <w:spacing w:val="-10"/>
        </w:rPr>
        <w:t xml:space="preserve"> </w:t>
      </w:r>
      <w:r w:rsidRPr="00B66DF9">
        <w:rPr>
          <w:rFonts w:cs="Tahoma"/>
        </w:rPr>
        <w:t>risk</w:t>
      </w:r>
      <w:r w:rsidRPr="00B66DF9">
        <w:rPr>
          <w:rFonts w:cs="Tahoma"/>
          <w:spacing w:val="-8"/>
        </w:rPr>
        <w:t xml:space="preserve"> </w:t>
      </w:r>
      <w:r w:rsidRPr="00B66DF9">
        <w:rPr>
          <w:rFonts w:cs="Tahoma"/>
          <w:spacing w:val="-2"/>
        </w:rPr>
        <w:t>agency</w:t>
      </w:r>
    </w:p>
    <w:p w14:paraId="7F119B57"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4"/>
        </w:rPr>
      </w:pPr>
      <w:r w:rsidRPr="00B66DF9">
        <w:rPr>
          <w:rFonts w:cs="Tahoma"/>
        </w:rPr>
        <w:t>Referral</w:t>
      </w:r>
      <w:r w:rsidRPr="00B66DF9">
        <w:rPr>
          <w:rFonts w:cs="Tahoma"/>
          <w:spacing w:val="-9"/>
        </w:rPr>
        <w:t xml:space="preserve"> </w:t>
      </w:r>
      <w:r w:rsidRPr="00B66DF9">
        <w:rPr>
          <w:rFonts w:cs="Tahoma"/>
        </w:rPr>
        <w:t>to</w:t>
      </w:r>
      <w:r w:rsidRPr="00B66DF9">
        <w:rPr>
          <w:rFonts w:cs="Tahoma"/>
          <w:spacing w:val="-5"/>
        </w:rPr>
        <w:t xml:space="preserve"> </w:t>
      </w:r>
      <w:r w:rsidRPr="00B66DF9">
        <w:rPr>
          <w:rFonts w:cs="Tahoma"/>
        </w:rPr>
        <w:t>Early</w:t>
      </w:r>
      <w:r w:rsidRPr="00B66DF9">
        <w:rPr>
          <w:rFonts w:cs="Tahoma"/>
          <w:spacing w:val="-3"/>
        </w:rPr>
        <w:t xml:space="preserve"> </w:t>
      </w:r>
      <w:r w:rsidRPr="00B66DF9">
        <w:rPr>
          <w:rFonts w:cs="Tahoma"/>
          <w:spacing w:val="-4"/>
        </w:rPr>
        <w:t>Help</w:t>
      </w:r>
    </w:p>
    <w:p w14:paraId="6181647F"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2"/>
        </w:rPr>
      </w:pPr>
      <w:r w:rsidRPr="00B66DF9">
        <w:rPr>
          <w:rFonts w:cs="Tahoma"/>
        </w:rPr>
        <w:t>Referral</w:t>
      </w:r>
      <w:r w:rsidRPr="00B66DF9">
        <w:rPr>
          <w:rFonts w:cs="Tahoma"/>
          <w:spacing w:val="-14"/>
        </w:rPr>
        <w:t xml:space="preserve"> </w:t>
      </w:r>
      <w:r w:rsidRPr="00B66DF9">
        <w:rPr>
          <w:rFonts w:cs="Tahoma"/>
        </w:rPr>
        <w:t>for</w:t>
      </w:r>
      <w:r w:rsidRPr="00B66DF9">
        <w:rPr>
          <w:rFonts w:cs="Tahoma"/>
          <w:spacing w:val="-10"/>
        </w:rPr>
        <w:t xml:space="preserve"> </w:t>
      </w:r>
      <w:r w:rsidRPr="00B66DF9">
        <w:rPr>
          <w:rFonts w:cs="Tahoma"/>
        </w:rPr>
        <w:t>single</w:t>
      </w:r>
      <w:r w:rsidRPr="00B66DF9">
        <w:rPr>
          <w:rFonts w:cs="Tahoma"/>
          <w:spacing w:val="-8"/>
        </w:rPr>
        <w:t xml:space="preserve"> </w:t>
      </w:r>
      <w:r w:rsidRPr="00B66DF9">
        <w:rPr>
          <w:rFonts w:cs="Tahoma"/>
        </w:rPr>
        <w:t>agency</w:t>
      </w:r>
      <w:r w:rsidRPr="00B66DF9">
        <w:rPr>
          <w:rFonts w:cs="Tahoma"/>
          <w:spacing w:val="-6"/>
        </w:rPr>
        <w:t xml:space="preserve"> </w:t>
      </w:r>
      <w:r w:rsidRPr="00B66DF9">
        <w:rPr>
          <w:rFonts w:cs="Tahoma"/>
          <w:spacing w:val="-2"/>
        </w:rPr>
        <w:t>support</w:t>
      </w:r>
    </w:p>
    <w:p w14:paraId="3BF93AC6"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2"/>
        </w:rPr>
      </w:pPr>
      <w:r w:rsidRPr="00B66DF9">
        <w:rPr>
          <w:rFonts w:cs="Tahoma"/>
        </w:rPr>
        <w:t>Referral</w:t>
      </w:r>
      <w:r w:rsidRPr="00B66DF9">
        <w:rPr>
          <w:rFonts w:cs="Tahoma"/>
          <w:spacing w:val="-15"/>
        </w:rPr>
        <w:t xml:space="preserve"> </w:t>
      </w:r>
      <w:r w:rsidRPr="00B66DF9">
        <w:rPr>
          <w:rFonts w:cs="Tahoma"/>
        </w:rPr>
        <w:t>for</w:t>
      </w:r>
      <w:r w:rsidRPr="00B66DF9">
        <w:rPr>
          <w:rFonts w:cs="Tahoma"/>
          <w:spacing w:val="-9"/>
        </w:rPr>
        <w:t xml:space="preserve"> </w:t>
      </w:r>
      <w:r w:rsidRPr="00B66DF9">
        <w:rPr>
          <w:rFonts w:cs="Tahoma"/>
        </w:rPr>
        <w:t>additional</w:t>
      </w:r>
      <w:r w:rsidRPr="00B66DF9">
        <w:rPr>
          <w:rFonts w:cs="Tahoma"/>
          <w:spacing w:val="-12"/>
        </w:rPr>
        <w:t xml:space="preserve"> </w:t>
      </w:r>
      <w:r w:rsidRPr="00B66DF9">
        <w:rPr>
          <w:rFonts w:cs="Tahoma"/>
        </w:rPr>
        <w:t>support</w:t>
      </w:r>
      <w:r w:rsidRPr="00B66DF9">
        <w:rPr>
          <w:rFonts w:cs="Tahoma"/>
          <w:spacing w:val="-8"/>
        </w:rPr>
        <w:t xml:space="preserve"> </w:t>
      </w:r>
      <w:r w:rsidRPr="00B66DF9">
        <w:rPr>
          <w:rFonts w:cs="Tahoma"/>
        </w:rPr>
        <w:t>within</w:t>
      </w:r>
      <w:r w:rsidRPr="00B66DF9">
        <w:rPr>
          <w:rFonts w:cs="Tahoma"/>
          <w:spacing w:val="-9"/>
        </w:rPr>
        <w:t xml:space="preserve"> </w:t>
      </w:r>
      <w:r w:rsidRPr="00B66DF9">
        <w:rPr>
          <w:rFonts w:cs="Tahoma"/>
        </w:rPr>
        <w:t>the</w:t>
      </w:r>
      <w:r w:rsidRPr="00B66DF9">
        <w:rPr>
          <w:rFonts w:cs="Tahoma"/>
          <w:spacing w:val="-12"/>
        </w:rPr>
        <w:t xml:space="preserve"> </w:t>
      </w:r>
      <w:r w:rsidRPr="00B66DF9">
        <w:rPr>
          <w:rFonts w:cs="Tahoma"/>
          <w:spacing w:val="-2"/>
        </w:rPr>
        <w:t>college</w:t>
      </w:r>
    </w:p>
    <w:p w14:paraId="63508137"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2"/>
        </w:rPr>
      </w:pPr>
      <w:r w:rsidRPr="00B66DF9">
        <w:rPr>
          <w:rFonts w:cs="Tahoma"/>
        </w:rPr>
        <w:t>Record</w:t>
      </w:r>
      <w:r w:rsidRPr="00B66DF9">
        <w:rPr>
          <w:rFonts w:cs="Tahoma"/>
          <w:spacing w:val="-15"/>
        </w:rPr>
        <w:t xml:space="preserve"> </w:t>
      </w:r>
      <w:r w:rsidRPr="00B66DF9">
        <w:rPr>
          <w:rFonts w:cs="Tahoma"/>
        </w:rPr>
        <w:t>and</w:t>
      </w:r>
      <w:r w:rsidRPr="00B66DF9">
        <w:rPr>
          <w:rFonts w:cs="Tahoma"/>
          <w:spacing w:val="-15"/>
        </w:rPr>
        <w:t xml:space="preserve"> </w:t>
      </w:r>
      <w:r w:rsidRPr="00B66DF9">
        <w:rPr>
          <w:rFonts w:cs="Tahoma"/>
        </w:rPr>
        <w:t>monitor</w:t>
      </w:r>
      <w:r w:rsidRPr="00B66DF9">
        <w:rPr>
          <w:rFonts w:cs="Tahoma"/>
          <w:spacing w:val="-11"/>
        </w:rPr>
        <w:t xml:space="preserve"> </w:t>
      </w:r>
      <w:r w:rsidRPr="00B66DF9">
        <w:rPr>
          <w:rFonts w:cs="Tahoma"/>
        </w:rPr>
        <w:t>incident,</w:t>
      </w:r>
      <w:r w:rsidRPr="00B66DF9">
        <w:rPr>
          <w:rFonts w:cs="Tahoma"/>
          <w:spacing w:val="-14"/>
        </w:rPr>
        <w:t xml:space="preserve"> </w:t>
      </w:r>
      <w:r w:rsidRPr="00B66DF9">
        <w:rPr>
          <w:rFonts w:cs="Tahoma"/>
        </w:rPr>
        <w:t>disclosure</w:t>
      </w:r>
      <w:r w:rsidRPr="00B66DF9">
        <w:rPr>
          <w:rFonts w:cs="Tahoma"/>
          <w:spacing w:val="-12"/>
        </w:rPr>
        <w:t xml:space="preserve"> </w:t>
      </w:r>
      <w:r w:rsidRPr="00B66DF9">
        <w:rPr>
          <w:rFonts w:cs="Tahoma"/>
        </w:rPr>
        <w:t>or</w:t>
      </w:r>
      <w:r w:rsidRPr="00B66DF9">
        <w:rPr>
          <w:rFonts w:cs="Tahoma"/>
          <w:spacing w:val="-13"/>
        </w:rPr>
        <w:t xml:space="preserve"> </w:t>
      </w:r>
      <w:r w:rsidRPr="00B66DF9">
        <w:rPr>
          <w:rFonts w:cs="Tahoma"/>
          <w:spacing w:val="-2"/>
        </w:rPr>
        <w:t>concern</w:t>
      </w:r>
    </w:p>
    <w:p w14:paraId="2279F92B" w14:textId="4A59DA59" w:rsidR="00B66DF9" w:rsidRPr="00B66DF9" w:rsidRDefault="002D23B0" w:rsidP="00B66DF9">
      <w:pPr>
        <w:pStyle w:val="BodyText"/>
        <w:kinsoku w:val="0"/>
        <w:overflowPunct w:val="0"/>
        <w:ind w:left="533"/>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In</w:t>
      </w:r>
      <w:r w:rsidR="00B66DF9" w:rsidRPr="00B66DF9">
        <w:rPr>
          <w:rFonts w:ascii="Tahoma" w:hAnsi="Tahoma" w:cs="Tahoma"/>
          <w:spacing w:val="-16"/>
          <w:sz w:val="22"/>
          <w:szCs w:val="22"/>
        </w:rPr>
        <w:t xml:space="preserve"> </w:t>
      </w:r>
      <w:r w:rsidR="00B66DF9" w:rsidRPr="00B66DF9">
        <w:rPr>
          <w:rFonts w:ascii="Tahoma" w:hAnsi="Tahoma" w:cs="Tahoma"/>
          <w:sz w:val="22"/>
          <w:szCs w:val="22"/>
        </w:rPr>
        <w:t>making</w:t>
      </w:r>
      <w:r w:rsidR="00B66DF9" w:rsidRPr="00B66DF9">
        <w:rPr>
          <w:rFonts w:ascii="Tahoma" w:hAnsi="Tahoma" w:cs="Tahoma"/>
          <w:spacing w:val="-12"/>
          <w:sz w:val="22"/>
          <w:szCs w:val="22"/>
        </w:rPr>
        <w:t xml:space="preserve"> </w:t>
      </w:r>
      <w:r w:rsidR="00B66DF9" w:rsidRPr="00B66DF9">
        <w:rPr>
          <w:rFonts w:ascii="Tahoma" w:hAnsi="Tahoma" w:cs="Tahoma"/>
          <w:sz w:val="22"/>
          <w:szCs w:val="22"/>
        </w:rPr>
        <w:t>this</w:t>
      </w:r>
      <w:r w:rsidR="00B66DF9" w:rsidRPr="00B66DF9">
        <w:rPr>
          <w:rFonts w:ascii="Tahoma" w:hAnsi="Tahoma" w:cs="Tahoma"/>
          <w:spacing w:val="-9"/>
          <w:sz w:val="22"/>
          <w:szCs w:val="22"/>
        </w:rPr>
        <w:t xml:space="preserve"> </w:t>
      </w:r>
      <w:r w:rsidR="00B66DF9" w:rsidRPr="00B66DF9">
        <w:rPr>
          <w:rFonts w:ascii="Tahoma" w:hAnsi="Tahoma" w:cs="Tahoma"/>
          <w:sz w:val="22"/>
          <w:szCs w:val="22"/>
        </w:rPr>
        <w:t>decision</w:t>
      </w:r>
      <w:r w:rsidR="00B66DF9" w:rsidRPr="00B66DF9">
        <w:rPr>
          <w:rFonts w:ascii="Tahoma" w:hAnsi="Tahoma" w:cs="Tahoma"/>
          <w:spacing w:val="-12"/>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following</w:t>
      </w:r>
      <w:r w:rsidR="00B66DF9" w:rsidRPr="00B66DF9">
        <w:rPr>
          <w:rFonts w:ascii="Tahoma" w:hAnsi="Tahoma" w:cs="Tahoma"/>
          <w:spacing w:val="-10"/>
          <w:sz w:val="22"/>
          <w:szCs w:val="22"/>
        </w:rPr>
        <w:t xml:space="preserve"> </w:t>
      </w:r>
      <w:r w:rsidR="00B66DF9" w:rsidRPr="00B66DF9">
        <w:rPr>
          <w:rFonts w:ascii="Tahoma" w:hAnsi="Tahoma" w:cs="Tahoma"/>
          <w:sz w:val="22"/>
          <w:szCs w:val="22"/>
        </w:rPr>
        <w:t>factors</w:t>
      </w:r>
      <w:r w:rsidR="00B66DF9" w:rsidRPr="00B66DF9">
        <w:rPr>
          <w:rFonts w:ascii="Tahoma" w:hAnsi="Tahoma" w:cs="Tahoma"/>
          <w:spacing w:val="-11"/>
          <w:sz w:val="22"/>
          <w:szCs w:val="22"/>
        </w:rPr>
        <w:t xml:space="preserve"> </w:t>
      </w:r>
      <w:r w:rsidR="00B66DF9" w:rsidRPr="00B66DF9">
        <w:rPr>
          <w:rFonts w:ascii="Tahoma" w:hAnsi="Tahoma" w:cs="Tahoma"/>
          <w:sz w:val="22"/>
          <w:szCs w:val="22"/>
        </w:rPr>
        <w:t>will</w:t>
      </w:r>
      <w:r w:rsidR="00B66DF9" w:rsidRPr="00B66DF9">
        <w:rPr>
          <w:rFonts w:ascii="Tahoma" w:hAnsi="Tahoma" w:cs="Tahoma"/>
          <w:spacing w:val="-10"/>
          <w:sz w:val="22"/>
          <w:szCs w:val="22"/>
        </w:rPr>
        <w:t xml:space="preserve"> </w:t>
      </w:r>
      <w:r w:rsidR="00B66DF9" w:rsidRPr="00B66DF9">
        <w:rPr>
          <w:rFonts w:ascii="Tahoma" w:hAnsi="Tahoma" w:cs="Tahoma"/>
          <w:sz w:val="22"/>
          <w:szCs w:val="22"/>
        </w:rPr>
        <w:t>be</w:t>
      </w:r>
      <w:r w:rsidR="00B66DF9" w:rsidRPr="00B66DF9">
        <w:rPr>
          <w:rFonts w:ascii="Tahoma" w:hAnsi="Tahoma" w:cs="Tahoma"/>
          <w:spacing w:val="-9"/>
          <w:sz w:val="22"/>
          <w:szCs w:val="22"/>
        </w:rPr>
        <w:t xml:space="preserve"> </w:t>
      </w:r>
      <w:proofErr w:type="gramStart"/>
      <w:r w:rsidR="00B66DF9" w:rsidRPr="00B66DF9">
        <w:rPr>
          <w:rFonts w:ascii="Tahoma" w:hAnsi="Tahoma" w:cs="Tahoma"/>
          <w:sz w:val="22"/>
          <w:szCs w:val="22"/>
        </w:rPr>
        <w:t>taken</w:t>
      </w:r>
      <w:r w:rsidR="00B66DF9" w:rsidRPr="00B66DF9">
        <w:rPr>
          <w:rFonts w:ascii="Tahoma" w:hAnsi="Tahoma" w:cs="Tahoma"/>
          <w:spacing w:val="-12"/>
          <w:sz w:val="22"/>
          <w:szCs w:val="22"/>
        </w:rPr>
        <w:t xml:space="preserve"> </w:t>
      </w:r>
      <w:r w:rsidR="00B66DF9" w:rsidRPr="00B66DF9">
        <w:rPr>
          <w:rFonts w:ascii="Tahoma" w:hAnsi="Tahoma" w:cs="Tahoma"/>
          <w:sz w:val="22"/>
          <w:szCs w:val="22"/>
        </w:rPr>
        <w:t>into</w:t>
      </w:r>
      <w:r w:rsidR="00B66DF9" w:rsidRPr="00B66DF9">
        <w:rPr>
          <w:rFonts w:ascii="Tahoma" w:hAnsi="Tahoma" w:cs="Tahoma"/>
          <w:spacing w:val="-10"/>
          <w:sz w:val="22"/>
          <w:szCs w:val="22"/>
        </w:rPr>
        <w:t xml:space="preserve"> </w:t>
      </w:r>
      <w:r w:rsidR="00B66DF9" w:rsidRPr="00B66DF9">
        <w:rPr>
          <w:rFonts w:ascii="Tahoma" w:hAnsi="Tahoma" w:cs="Tahoma"/>
          <w:spacing w:val="-2"/>
          <w:sz w:val="22"/>
          <w:szCs w:val="22"/>
        </w:rPr>
        <w:t>account</w:t>
      </w:r>
      <w:proofErr w:type="gramEnd"/>
      <w:r w:rsidR="00B66DF9" w:rsidRPr="00B66DF9">
        <w:rPr>
          <w:rFonts w:ascii="Tahoma" w:hAnsi="Tahoma" w:cs="Tahoma"/>
          <w:spacing w:val="-2"/>
          <w:sz w:val="22"/>
          <w:szCs w:val="22"/>
        </w:rPr>
        <w:t>:</w:t>
      </w:r>
    </w:p>
    <w:p w14:paraId="3C58A676"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2"/>
        </w:rPr>
      </w:pPr>
      <w:r w:rsidRPr="00B66DF9">
        <w:rPr>
          <w:rFonts w:cs="Tahoma"/>
        </w:rPr>
        <w:t>Nature</w:t>
      </w:r>
      <w:r w:rsidRPr="00B66DF9">
        <w:rPr>
          <w:rFonts w:cs="Tahoma"/>
          <w:spacing w:val="-10"/>
        </w:rPr>
        <w:t xml:space="preserve"> </w:t>
      </w:r>
      <w:r w:rsidRPr="00B66DF9">
        <w:rPr>
          <w:rFonts w:cs="Tahoma"/>
        </w:rPr>
        <w:t>and</w:t>
      </w:r>
      <w:r w:rsidRPr="00B66DF9">
        <w:rPr>
          <w:rFonts w:cs="Tahoma"/>
          <w:spacing w:val="-11"/>
        </w:rPr>
        <w:t xml:space="preserve"> </w:t>
      </w:r>
      <w:r w:rsidRPr="00B66DF9">
        <w:rPr>
          <w:rFonts w:cs="Tahoma"/>
        </w:rPr>
        <w:t>severity</w:t>
      </w:r>
      <w:r w:rsidRPr="00B66DF9">
        <w:rPr>
          <w:rFonts w:cs="Tahoma"/>
          <w:spacing w:val="-9"/>
        </w:rPr>
        <w:t xml:space="preserve"> </w:t>
      </w:r>
      <w:r w:rsidRPr="00B66DF9">
        <w:rPr>
          <w:rFonts w:cs="Tahoma"/>
        </w:rPr>
        <w:t>of</w:t>
      </w:r>
      <w:r w:rsidRPr="00B66DF9">
        <w:rPr>
          <w:rFonts w:cs="Tahoma"/>
          <w:spacing w:val="-10"/>
        </w:rPr>
        <w:t xml:space="preserve"> </w:t>
      </w:r>
      <w:r w:rsidRPr="00B66DF9">
        <w:rPr>
          <w:rFonts w:cs="Tahoma"/>
        </w:rPr>
        <w:t>concern/</w:t>
      </w:r>
      <w:r w:rsidRPr="00B66DF9">
        <w:rPr>
          <w:rFonts w:cs="Tahoma"/>
          <w:spacing w:val="-9"/>
        </w:rPr>
        <w:t xml:space="preserve"> </w:t>
      </w:r>
      <w:r w:rsidRPr="00B66DF9">
        <w:rPr>
          <w:rFonts w:cs="Tahoma"/>
          <w:spacing w:val="-2"/>
        </w:rPr>
        <w:t>disclosure</w:t>
      </w:r>
    </w:p>
    <w:p w14:paraId="2FF6CD6B"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2"/>
        </w:rPr>
      </w:pPr>
      <w:r w:rsidRPr="00B66DF9">
        <w:rPr>
          <w:rFonts w:cs="Tahoma"/>
        </w:rPr>
        <w:t>Potential</w:t>
      </w:r>
      <w:r w:rsidRPr="00B66DF9">
        <w:rPr>
          <w:rFonts w:cs="Tahoma"/>
          <w:spacing w:val="-11"/>
        </w:rPr>
        <w:t xml:space="preserve"> </w:t>
      </w:r>
      <w:r w:rsidRPr="00B66DF9">
        <w:rPr>
          <w:rFonts w:cs="Tahoma"/>
        </w:rPr>
        <w:t>risk</w:t>
      </w:r>
      <w:r w:rsidRPr="00B66DF9">
        <w:rPr>
          <w:rFonts w:cs="Tahoma"/>
          <w:spacing w:val="-8"/>
        </w:rPr>
        <w:t xml:space="preserve"> </w:t>
      </w:r>
      <w:r w:rsidRPr="00B66DF9">
        <w:rPr>
          <w:rFonts w:cs="Tahoma"/>
        </w:rPr>
        <w:t>to</w:t>
      </w:r>
      <w:r w:rsidRPr="00B66DF9">
        <w:rPr>
          <w:rFonts w:cs="Tahoma"/>
          <w:spacing w:val="-9"/>
        </w:rPr>
        <w:t xml:space="preserve"> </w:t>
      </w:r>
      <w:r w:rsidRPr="00B66DF9">
        <w:rPr>
          <w:rFonts w:cs="Tahoma"/>
        </w:rPr>
        <w:t>the</w:t>
      </w:r>
      <w:r w:rsidRPr="00B66DF9">
        <w:rPr>
          <w:rFonts w:cs="Tahoma"/>
          <w:spacing w:val="-9"/>
        </w:rPr>
        <w:t xml:space="preserve"> </w:t>
      </w:r>
      <w:r w:rsidRPr="00B66DF9">
        <w:rPr>
          <w:rFonts w:cs="Tahoma"/>
        </w:rPr>
        <w:t>student</w:t>
      </w:r>
      <w:r w:rsidRPr="00B66DF9">
        <w:rPr>
          <w:rFonts w:cs="Tahoma"/>
          <w:spacing w:val="-6"/>
        </w:rPr>
        <w:t xml:space="preserve"> </w:t>
      </w:r>
      <w:r w:rsidRPr="00B66DF9">
        <w:rPr>
          <w:rFonts w:cs="Tahoma"/>
        </w:rPr>
        <w:t>(or</w:t>
      </w:r>
      <w:r w:rsidRPr="00B66DF9">
        <w:rPr>
          <w:rFonts w:cs="Tahoma"/>
          <w:spacing w:val="-2"/>
        </w:rPr>
        <w:t xml:space="preserve"> others)</w:t>
      </w:r>
    </w:p>
    <w:p w14:paraId="2A333F77"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2"/>
        </w:rPr>
      </w:pPr>
      <w:r w:rsidRPr="00B66DF9">
        <w:rPr>
          <w:rFonts w:cs="Tahoma"/>
        </w:rPr>
        <w:t>Needs</w:t>
      </w:r>
      <w:r w:rsidRPr="00B66DF9">
        <w:rPr>
          <w:rFonts w:cs="Tahoma"/>
          <w:spacing w:val="-5"/>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6"/>
        </w:rPr>
        <w:t xml:space="preserve"> </w:t>
      </w:r>
      <w:r w:rsidRPr="00B66DF9">
        <w:rPr>
          <w:rFonts w:cs="Tahoma"/>
          <w:spacing w:val="-2"/>
        </w:rPr>
        <w:t>student</w:t>
      </w:r>
    </w:p>
    <w:p w14:paraId="0B16778C"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2"/>
        </w:rPr>
      </w:pPr>
      <w:r w:rsidRPr="00B66DF9">
        <w:rPr>
          <w:rFonts w:cs="Tahoma"/>
        </w:rPr>
        <w:t>Whether</w:t>
      </w:r>
      <w:r w:rsidRPr="00B66DF9">
        <w:rPr>
          <w:rFonts w:cs="Tahoma"/>
          <w:spacing w:val="-11"/>
        </w:rPr>
        <w:t xml:space="preserve"> </w:t>
      </w:r>
      <w:r w:rsidRPr="00B66DF9">
        <w:rPr>
          <w:rFonts w:cs="Tahoma"/>
        </w:rPr>
        <w:t>a</w:t>
      </w:r>
      <w:r w:rsidRPr="00B66DF9">
        <w:rPr>
          <w:rFonts w:cs="Tahoma"/>
          <w:spacing w:val="-13"/>
        </w:rPr>
        <w:t xml:space="preserve"> </w:t>
      </w:r>
      <w:r w:rsidRPr="00B66DF9">
        <w:rPr>
          <w:rFonts w:cs="Tahoma"/>
        </w:rPr>
        <w:t>multi-agency</w:t>
      </w:r>
      <w:r w:rsidRPr="00B66DF9">
        <w:rPr>
          <w:rFonts w:cs="Tahoma"/>
          <w:spacing w:val="-14"/>
        </w:rPr>
        <w:t xml:space="preserve"> </w:t>
      </w:r>
      <w:r w:rsidRPr="00B66DF9">
        <w:rPr>
          <w:rFonts w:cs="Tahoma"/>
        </w:rPr>
        <w:t>approach</w:t>
      </w:r>
      <w:r w:rsidRPr="00B66DF9">
        <w:rPr>
          <w:rFonts w:cs="Tahoma"/>
          <w:spacing w:val="-10"/>
        </w:rPr>
        <w:t xml:space="preserve"> </w:t>
      </w:r>
      <w:r w:rsidRPr="00B66DF9">
        <w:rPr>
          <w:rFonts w:cs="Tahoma"/>
        </w:rPr>
        <w:t>is</w:t>
      </w:r>
      <w:r w:rsidRPr="00B66DF9">
        <w:rPr>
          <w:rFonts w:cs="Tahoma"/>
          <w:spacing w:val="-14"/>
        </w:rPr>
        <w:t xml:space="preserve"> </w:t>
      </w:r>
      <w:r w:rsidRPr="00B66DF9">
        <w:rPr>
          <w:rFonts w:cs="Tahoma"/>
        </w:rPr>
        <w:t>required</w:t>
      </w:r>
      <w:r w:rsidRPr="00B66DF9">
        <w:rPr>
          <w:rFonts w:cs="Tahoma"/>
          <w:spacing w:val="-14"/>
        </w:rPr>
        <w:t xml:space="preserve"> </w:t>
      </w:r>
      <w:r w:rsidRPr="00B66DF9">
        <w:rPr>
          <w:rFonts w:cs="Tahoma"/>
        </w:rPr>
        <w:t>to</w:t>
      </w:r>
      <w:r w:rsidRPr="00B66DF9">
        <w:rPr>
          <w:rFonts w:cs="Tahoma"/>
          <w:spacing w:val="-12"/>
        </w:rPr>
        <w:t xml:space="preserve"> </w:t>
      </w:r>
      <w:r w:rsidRPr="00B66DF9">
        <w:rPr>
          <w:rFonts w:cs="Tahoma"/>
        </w:rPr>
        <w:t>address</w:t>
      </w:r>
      <w:r w:rsidRPr="00B66DF9">
        <w:rPr>
          <w:rFonts w:cs="Tahoma"/>
          <w:spacing w:val="-11"/>
        </w:rPr>
        <w:t xml:space="preserve"> </w:t>
      </w:r>
      <w:r w:rsidRPr="00B66DF9">
        <w:rPr>
          <w:rFonts w:cs="Tahoma"/>
          <w:spacing w:val="-2"/>
        </w:rPr>
        <w:t>concerns</w:t>
      </w:r>
    </w:p>
    <w:p w14:paraId="77F4FBFD" w14:textId="1625E7C7" w:rsidR="00B66DF9" w:rsidRPr="00B66DF9" w:rsidRDefault="002D23B0" w:rsidP="002D23B0">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In making this decision advice may be sought from the relevant Children Social Care team at the Local Authority, Police or other relevant agency.</w:t>
      </w:r>
    </w:p>
    <w:p w14:paraId="0C7419B7" w14:textId="473978B6" w:rsidR="00B66DF9" w:rsidRPr="00B66DF9" w:rsidRDefault="002D23B0" w:rsidP="002D23B0">
      <w:pPr>
        <w:pStyle w:val="BodyText"/>
        <w:kinsoku w:val="0"/>
        <w:overflowPunct w:val="0"/>
        <w:jc w:val="left"/>
        <w:rPr>
          <w:rFonts w:ascii="Tahoma" w:hAnsi="Tahoma" w:cs="Tahoma"/>
          <w:spacing w:val="-4"/>
          <w:sz w:val="22"/>
          <w:szCs w:val="22"/>
        </w:rPr>
      </w:pPr>
      <w:r>
        <w:rPr>
          <w:rFonts w:ascii="Tahoma" w:hAnsi="Tahoma" w:cs="Tahoma"/>
          <w:sz w:val="22"/>
          <w:szCs w:val="22"/>
        </w:rPr>
        <w:br/>
      </w:r>
      <w:r w:rsidR="00B66DF9" w:rsidRPr="00B66DF9">
        <w:rPr>
          <w:rFonts w:ascii="Tahoma" w:hAnsi="Tahoma" w:cs="Tahoma"/>
          <w:sz w:val="22"/>
          <w:szCs w:val="22"/>
        </w:rPr>
        <w:t>When</w:t>
      </w:r>
      <w:r w:rsidR="00B66DF9" w:rsidRPr="00B66DF9">
        <w:rPr>
          <w:rFonts w:ascii="Tahoma" w:hAnsi="Tahoma" w:cs="Tahoma"/>
          <w:spacing w:val="-16"/>
          <w:sz w:val="22"/>
          <w:szCs w:val="22"/>
        </w:rPr>
        <w:t xml:space="preserve"> </w:t>
      </w:r>
      <w:r w:rsidR="00B66DF9" w:rsidRPr="00B66DF9">
        <w:rPr>
          <w:rFonts w:ascii="Tahoma" w:hAnsi="Tahoma" w:cs="Tahoma"/>
          <w:sz w:val="22"/>
          <w:szCs w:val="22"/>
        </w:rPr>
        <w:t>a</w:t>
      </w:r>
      <w:r w:rsidR="00B66DF9" w:rsidRPr="00B66DF9">
        <w:rPr>
          <w:rFonts w:ascii="Tahoma" w:hAnsi="Tahoma" w:cs="Tahoma"/>
          <w:spacing w:val="-15"/>
          <w:sz w:val="22"/>
          <w:szCs w:val="22"/>
        </w:rPr>
        <w:t xml:space="preserve"> </w:t>
      </w:r>
      <w:r w:rsidR="00B66DF9" w:rsidRPr="00B66DF9">
        <w:rPr>
          <w:rFonts w:ascii="Tahoma" w:hAnsi="Tahoma" w:cs="Tahoma"/>
          <w:sz w:val="22"/>
          <w:szCs w:val="22"/>
        </w:rPr>
        <w:t>DSO</w:t>
      </w:r>
      <w:r w:rsidR="00B66DF9" w:rsidRPr="00B66DF9">
        <w:rPr>
          <w:rFonts w:ascii="Tahoma" w:hAnsi="Tahoma" w:cs="Tahoma"/>
          <w:spacing w:val="-12"/>
          <w:sz w:val="22"/>
          <w:szCs w:val="22"/>
        </w:rPr>
        <w:t xml:space="preserve"> </w:t>
      </w:r>
      <w:r w:rsidR="00B66DF9" w:rsidRPr="00B66DF9">
        <w:rPr>
          <w:rFonts w:ascii="Tahoma" w:hAnsi="Tahoma" w:cs="Tahoma"/>
          <w:sz w:val="22"/>
          <w:szCs w:val="22"/>
        </w:rPr>
        <w:t>identifies</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0"/>
          <w:sz w:val="22"/>
          <w:szCs w:val="22"/>
        </w:rPr>
        <w:t xml:space="preserve"> </w:t>
      </w:r>
      <w:r w:rsidR="00B66DF9" w:rsidRPr="00B66DF9">
        <w:rPr>
          <w:rFonts w:ascii="Tahoma" w:hAnsi="Tahoma" w:cs="Tahoma"/>
          <w:sz w:val="22"/>
          <w:szCs w:val="22"/>
        </w:rPr>
        <w:t>need</w:t>
      </w:r>
      <w:r w:rsidR="00B66DF9" w:rsidRPr="00B66DF9">
        <w:rPr>
          <w:rFonts w:ascii="Tahoma" w:hAnsi="Tahoma" w:cs="Tahoma"/>
          <w:spacing w:val="-13"/>
          <w:sz w:val="22"/>
          <w:szCs w:val="22"/>
        </w:rPr>
        <w:t xml:space="preserve"> </w:t>
      </w:r>
      <w:r w:rsidR="00B66DF9" w:rsidRPr="00B66DF9">
        <w:rPr>
          <w:rFonts w:ascii="Tahoma" w:hAnsi="Tahoma" w:cs="Tahoma"/>
          <w:sz w:val="22"/>
          <w:szCs w:val="22"/>
        </w:rPr>
        <w:t>to</w:t>
      </w:r>
      <w:r w:rsidR="00B66DF9" w:rsidRPr="00B66DF9">
        <w:rPr>
          <w:rFonts w:ascii="Tahoma" w:hAnsi="Tahoma" w:cs="Tahoma"/>
          <w:spacing w:val="-16"/>
          <w:sz w:val="22"/>
          <w:szCs w:val="22"/>
        </w:rPr>
        <w:t xml:space="preserve"> </w:t>
      </w:r>
      <w:r w:rsidR="00B66DF9" w:rsidRPr="00B66DF9">
        <w:rPr>
          <w:rFonts w:ascii="Tahoma" w:hAnsi="Tahoma" w:cs="Tahoma"/>
          <w:sz w:val="22"/>
          <w:szCs w:val="22"/>
        </w:rPr>
        <w:t>make</w:t>
      </w:r>
      <w:r w:rsidR="00B66DF9" w:rsidRPr="00B66DF9">
        <w:rPr>
          <w:rFonts w:ascii="Tahoma" w:hAnsi="Tahoma" w:cs="Tahoma"/>
          <w:spacing w:val="-13"/>
          <w:sz w:val="22"/>
          <w:szCs w:val="22"/>
        </w:rPr>
        <w:t xml:space="preserve"> </w:t>
      </w:r>
      <w:r w:rsidR="00B66DF9" w:rsidRPr="00B66DF9">
        <w:rPr>
          <w:rFonts w:ascii="Tahoma" w:hAnsi="Tahoma" w:cs="Tahoma"/>
          <w:sz w:val="22"/>
          <w:szCs w:val="22"/>
        </w:rPr>
        <w:t>a</w:t>
      </w:r>
      <w:r w:rsidR="00B66DF9" w:rsidRPr="00B66DF9">
        <w:rPr>
          <w:rFonts w:ascii="Tahoma" w:hAnsi="Tahoma" w:cs="Tahoma"/>
          <w:spacing w:val="-15"/>
          <w:sz w:val="22"/>
          <w:szCs w:val="22"/>
        </w:rPr>
        <w:t xml:space="preserve"> </w:t>
      </w:r>
      <w:r w:rsidR="00B66DF9" w:rsidRPr="00B66DF9">
        <w:rPr>
          <w:rFonts w:ascii="Tahoma" w:hAnsi="Tahoma" w:cs="Tahoma"/>
          <w:sz w:val="22"/>
          <w:szCs w:val="22"/>
        </w:rPr>
        <w:t>referral</w:t>
      </w:r>
      <w:r w:rsidR="00B66DF9" w:rsidRPr="00B66DF9">
        <w:rPr>
          <w:rFonts w:ascii="Tahoma" w:hAnsi="Tahoma" w:cs="Tahoma"/>
          <w:spacing w:val="-15"/>
          <w:sz w:val="22"/>
          <w:szCs w:val="22"/>
        </w:rPr>
        <w:t xml:space="preserve"> </w:t>
      </w:r>
      <w:r w:rsidR="00B66DF9" w:rsidRPr="00B66DF9">
        <w:rPr>
          <w:rFonts w:ascii="Tahoma" w:hAnsi="Tahoma" w:cs="Tahoma"/>
          <w:sz w:val="22"/>
          <w:szCs w:val="22"/>
        </w:rPr>
        <w:t>to</w:t>
      </w:r>
      <w:r w:rsidR="00B66DF9" w:rsidRPr="00B66DF9">
        <w:rPr>
          <w:rFonts w:ascii="Tahoma" w:hAnsi="Tahoma" w:cs="Tahoma"/>
          <w:spacing w:val="-13"/>
          <w:sz w:val="22"/>
          <w:szCs w:val="22"/>
        </w:rPr>
        <w:t xml:space="preserve"> </w:t>
      </w:r>
      <w:r w:rsidR="00B66DF9" w:rsidRPr="00B66DF9">
        <w:rPr>
          <w:rFonts w:ascii="Tahoma" w:hAnsi="Tahoma" w:cs="Tahoma"/>
          <w:sz w:val="22"/>
          <w:szCs w:val="22"/>
        </w:rPr>
        <w:t>Children’s</w:t>
      </w:r>
      <w:r w:rsidR="00B66DF9" w:rsidRPr="00B66DF9">
        <w:rPr>
          <w:rFonts w:ascii="Tahoma" w:hAnsi="Tahoma" w:cs="Tahoma"/>
          <w:spacing w:val="-10"/>
          <w:sz w:val="22"/>
          <w:szCs w:val="22"/>
        </w:rPr>
        <w:t xml:space="preserve"> </w:t>
      </w:r>
      <w:r w:rsidR="00B66DF9" w:rsidRPr="00B66DF9">
        <w:rPr>
          <w:rFonts w:ascii="Tahoma" w:hAnsi="Tahoma" w:cs="Tahoma"/>
          <w:sz w:val="22"/>
          <w:szCs w:val="22"/>
        </w:rPr>
        <w:t>Social</w:t>
      </w:r>
      <w:r w:rsidR="00B66DF9" w:rsidRPr="00B66DF9">
        <w:rPr>
          <w:rFonts w:ascii="Tahoma" w:hAnsi="Tahoma" w:cs="Tahoma"/>
          <w:spacing w:val="-12"/>
          <w:sz w:val="22"/>
          <w:szCs w:val="22"/>
        </w:rPr>
        <w:t xml:space="preserve"> </w:t>
      </w:r>
      <w:r w:rsidR="00B66DF9" w:rsidRPr="00B66DF9">
        <w:rPr>
          <w:rFonts w:ascii="Tahoma" w:hAnsi="Tahoma" w:cs="Tahoma"/>
          <w:sz w:val="22"/>
          <w:szCs w:val="22"/>
        </w:rPr>
        <w:t>Care</w:t>
      </w:r>
      <w:r w:rsidR="00B66DF9" w:rsidRPr="00B66DF9">
        <w:rPr>
          <w:rFonts w:ascii="Tahoma" w:hAnsi="Tahoma" w:cs="Tahoma"/>
          <w:spacing w:val="-11"/>
          <w:sz w:val="22"/>
          <w:szCs w:val="22"/>
        </w:rPr>
        <w:t xml:space="preserve"> </w:t>
      </w:r>
      <w:r w:rsidR="00B66DF9" w:rsidRPr="00B66DF9">
        <w:rPr>
          <w:rFonts w:ascii="Tahoma" w:hAnsi="Tahoma" w:cs="Tahoma"/>
          <w:sz w:val="22"/>
          <w:szCs w:val="22"/>
        </w:rPr>
        <w:t>he/she</w:t>
      </w:r>
      <w:r w:rsidR="00B66DF9" w:rsidRPr="00B66DF9">
        <w:rPr>
          <w:rFonts w:ascii="Tahoma" w:hAnsi="Tahoma" w:cs="Tahoma"/>
          <w:spacing w:val="-12"/>
          <w:sz w:val="22"/>
          <w:szCs w:val="22"/>
        </w:rPr>
        <w:t xml:space="preserve"> </w:t>
      </w:r>
      <w:r w:rsidR="00B66DF9" w:rsidRPr="00B66DF9">
        <w:rPr>
          <w:rFonts w:ascii="Tahoma" w:hAnsi="Tahoma" w:cs="Tahoma"/>
          <w:spacing w:val="-4"/>
          <w:sz w:val="22"/>
          <w:szCs w:val="22"/>
        </w:rPr>
        <w:t>will</w:t>
      </w:r>
    </w:p>
    <w:p w14:paraId="2E18A69F" w14:textId="77777777" w:rsidR="00941ED5" w:rsidRDefault="00B66DF9" w:rsidP="002D23B0">
      <w:pPr>
        <w:pStyle w:val="ListParagraph"/>
        <w:numPr>
          <w:ilvl w:val="0"/>
          <w:numId w:val="26"/>
        </w:numPr>
        <w:tabs>
          <w:tab w:val="left" w:pos="1613"/>
        </w:tabs>
        <w:kinsoku w:val="0"/>
        <w:overflowPunct w:val="0"/>
        <w:ind w:left="936"/>
        <w:contextualSpacing w:val="0"/>
        <w:jc w:val="left"/>
        <w:rPr>
          <w:rFonts w:cs="Tahoma"/>
          <w:spacing w:val="-4"/>
        </w:rPr>
      </w:pPr>
      <w:r w:rsidRPr="00941ED5">
        <w:rPr>
          <w:rFonts w:cs="Tahoma"/>
        </w:rPr>
        <w:t>Contact</w:t>
      </w:r>
      <w:r w:rsidRPr="00941ED5">
        <w:rPr>
          <w:rFonts w:cs="Tahoma"/>
          <w:spacing w:val="-16"/>
        </w:rPr>
        <w:t xml:space="preserve"> </w:t>
      </w:r>
      <w:r w:rsidRPr="00941ED5">
        <w:rPr>
          <w:rFonts w:cs="Tahoma"/>
        </w:rPr>
        <w:t>the</w:t>
      </w:r>
      <w:r w:rsidRPr="00941ED5">
        <w:rPr>
          <w:rFonts w:cs="Tahoma"/>
          <w:spacing w:val="-15"/>
        </w:rPr>
        <w:t xml:space="preserve"> </w:t>
      </w:r>
      <w:r w:rsidRPr="00941ED5">
        <w:rPr>
          <w:rFonts w:cs="Tahoma"/>
        </w:rPr>
        <w:t>Police/</w:t>
      </w:r>
      <w:r w:rsidRPr="00941ED5">
        <w:rPr>
          <w:rFonts w:cs="Tahoma"/>
          <w:spacing w:val="-12"/>
        </w:rPr>
        <w:t xml:space="preserve"> </w:t>
      </w:r>
      <w:r w:rsidRPr="00941ED5">
        <w:rPr>
          <w:rFonts w:cs="Tahoma"/>
        </w:rPr>
        <w:t>relevant</w:t>
      </w:r>
      <w:r w:rsidRPr="00941ED5">
        <w:rPr>
          <w:rFonts w:cs="Tahoma"/>
          <w:spacing w:val="-9"/>
        </w:rPr>
        <w:t xml:space="preserve"> </w:t>
      </w:r>
      <w:r w:rsidRPr="00941ED5">
        <w:rPr>
          <w:rFonts w:cs="Tahoma"/>
        </w:rPr>
        <w:t>Safeguarding</w:t>
      </w:r>
      <w:r w:rsidRPr="00941ED5">
        <w:rPr>
          <w:rFonts w:cs="Tahoma"/>
          <w:spacing w:val="-10"/>
        </w:rPr>
        <w:t xml:space="preserve"> </w:t>
      </w:r>
      <w:r w:rsidRPr="00941ED5">
        <w:rPr>
          <w:rFonts w:cs="Tahoma"/>
          <w:spacing w:val="-4"/>
        </w:rPr>
        <w:t>Team</w:t>
      </w:r>
    </w:p>
    <w:p w14:paraId="5FA04CAD" w14:textId="6401A4B5" w:rsidR="00B66DF9" w:rsidRPr="00941ED5" w:rsidRDefault="00B66DF9" w:rsidP="002D23B0">
      <w:pPr>
        <w:pStyle w:val="ListParagraph"/>
        <w:numPr>
          <w:ilvl w:val="0"/>
          <w:numId w:val="26"/>
        </w:numPr>
        <w:tabs>
          <w:tab w:val="left" w:pos="1613"/>
        </w:tabs>
        <w:kinsoku w:val="0"/>
        <w:overflowPunct w:val="0"/>
        <w:ind w:left="936"/>
        <w:contextualSpacing w:val="0"/>
        <w:jc w:val="left"/>
        <w:rPr>
          <w:rFonts w:cs="Tahoma"/>
          <w:spacing w:val="-4"/>
        </w:rPr>
      </w:pPr>
      <w:r w:rsidRPr="00941ED5">
        <w:rPr>
          <w:rFonts w:cs="Tahoma"/>
        </w:rPr>
        <w:t>Complete</w:t>
      </w:r>
      <w:r w:rsidRPr="00941ED5">
        <w:rPr>
          <w:rFonts w:cs="Tahoma"/>
          <w:spacing w:val="-13"/>
        </w:rPr>
        <w:t xml:space="preserve"> </w:t>
      </w:r>
      <w:r w:rsidRPr="00941ED5">
        <w:rPr>
          <w:rFonts w:cs="Tahoma"/>
        </w:rPr>
        <w:t>and</w:t>
      </w:r>
      <w:r w:rsidRPr="00941ED5">
        <w:rPr>
          <w:rFonts w:cs="Tahoma"/>
          <w:spacing w:val="-15"/>
        </w:rPr>
        <w:t xml:space="preserve"> </w:t>
      </w:r>
      <w:r w:rsidRPr="00941ED5">
        <w:rPr>
          <w:rFonts w:cs="Tahoma"/>
        </w:rPr>
        <w:t>return</w:t>
      </w:r>
      <w:r w:rsidRPr="00941ED5">
        <w:rPr>
          <w:rFonts w:cs="Tahoma"/>
          <w:spacing w:val="-13"/>
        </w:rPr>
        <w:t xml:space="preserve"> </w:t>
      </w:r>
      <w:r w:rsidRPr="00941ED5">
        <w:rPr>
          <w:rFonts w:cs="Tahoma"/>
        </w:rPr>
        <w:t>the</w:t>
      </w:r>
      <w:r w:rsidRPr="00941ED5">
        <w:rPr>
          <w:rFonts w:cs="Tahoma"/>
          <w:spacing w:val="-15"/>
        </w:rPr>
        <w:t xml:space="preserve"> </w:t>
      </w:r>
      <w:r w:rsidRPr="00941ED5">
        <w:rPr>
          <w:rFonts w:cs="Tahoma"/>
        </w:rPr>
        <w:t>Local</w:t>
      </w:r>
      <w:r w:rsidRPr="00941ED5">
        <w:rPr>
          <w:rFonts w:cs="Tahoma"/>
          <w:spacing w:val="-13"/>
        </w:rPr>
        <w:t xml:space="preserve"> </w:t>
      </w:r>
      <w:r w:rsidRPr="00941ED5">
        <w:rPr>
          <w:rFonts w:cs="Tahoma"/>
        </w:rPr>
        <w:t>Authority</w:t>
      </w:r>
      <w:r w:rsidRPr="00941ED5">
        <w:rPr>
          <w:rFonts w:cs="Tahoma"/>
          <w:spacing w:val="-9"/>
        </w:rPr>
        <w:t xml:space="preserve"> </w:t>
      </w:r>
      <w:r w:rsidRPr="00941ED5">
        <w:rPr>
          <w:rFonts w:cs="Tahoma"/>
        </w:rPr>
        <w:t>Children</w:t>
      </w:r>
      <w:r w:rsidRPr="00941ED5">
        <w:rPr>
          <w:rFonts w:cs="Tahoma"/>
          <w:spacing w:val="-14"/>
        </w:rPr>
        <w:t xml:space="preserve"> </w:t>
      </w:r>
      <w:r w:rsidRPr="00941ED5">
        <w:rPr>
          <w:rFonts w:cs="Tahoma"/>
        </w:rPr>
        <w:t>Services</w:t>
      </w:r>
      <w:r w:rsidRPr="00941ED5">
        <w:rPr>
          <w:rFonts w:cs="Tahoma"/>
          <w:spacing w:val="-11"/>
        </w:rPr>
        <w:t xml:space="preserve"> </w:t>
      </w:r>
      <w:r w:rsidRPr="00941ED5">
        <w:rPr>
          <w:rFonts w:cs="Tahoma"/>
          <w:spacing w:val="-4"/>
        </w:rPr>
        <w:t>form</w:t>
      </w:r>
    </w:p>
    <w:p w14:paraId="23AA8588" w14:textId="77777777" w:rsidR="00B66DF9" w:rsidRPr="00B66DF9" w:rsidRDefault="00B66DF9" w:rsidP="002D23B0">
      <w:pPr>
        <w:pStyle w:val="ListParagraph"/>
        <w:numPr>
          <w:ilvl w:val="0"/>
          <w:numId w:val="26"/>
        </w:numPr>
        <w:tabs>
          <w:tab w:val="left" w:pos="1613"/>
        </w:tabs>
        <w:kinsoku w:val="0"/>
        <w:overflowPunct w:val="0"/>
        <w:ind w:left="936"/>
        <w:contextualSpacing w:val="0"/>
        <w:jc w:val="left"/>
        <w:rPr>
          <w:rFonts w:cs="Tahoma"/>
          <w:spacing w:val="-4"/>
        </w:rPr>
      </w:pPr>
      <w:r w:rsidRPr="00B66DF9">
        <w:rPr>
          <w:rFonts w:cs="Tahoma"/>
        </w:rPr>
        <w:t>A</w:t>
      </w:r>
      <w:r w:rsidRPr="00B66DF9">
        <w:rPr>
          <w:rFonts w:cs="Tahoma"/>
          <w:spacing w:val="-11"/>
        </w:rPr>
        <w:t xml:space="preserve"> </w:t>
      </w:r>
      <w:r w:rsidRPr="00B66DF9">
        <w:rPr>
          <w:rFonts w:cs="Tahoma"/>
        </w:rPr>
        <w:t>copy</w:t>
      </w:r>
      <w:r w:rsidRPr="00B66DF9">
        <w:rPr>
          <w:rFonts w:cs="Tahoma"/>
          <w:spacing w:val="-5"/>
        </w:rPr>
        <w:t xml:space="preserve"> </w:t>
      </w:r>
      <w:r w:rsidRPr="00B66DF9">
        <w:rPr>
          <w:rFonts w:cs="Tahoma"/>
        </w:rPr>
        <w:t>of</w:t>
      </w:r>
      <w:r w:rsidRPr="00B66DF9">
        <w:rPr>
          <w:rFonts w:cs="Tahoma"/>
          <w:spacing w:val="-7"/>
        </w:rPr>
        <w:t xml:space="preserve"> </w:t>
      </w:r>
      <w:r w:rsidRPr="00B66DF9">
        <w:rPr>
          <w:rFonts w:cs="Tahoma"/>
        </w:rPr>
        <w:t>the</w:t>
      </w:r>
      <w:r w:rsidRPr="00B66DF9">
        <w:rPr>
          <w:rFonts w:cs="Tahoma"/>
          <w:spacing w:val="-10"/>
        </w:rPr>
        <w:t xml:space="preserve"> </w:t>
      </w:r>
      <w:r w:rsidRPr="00B66DF9">
        <w:rPr>
          <w:rFonts w:cs="Tahoma"/>
        </w:rPr>
        <w:t>Local</w:t>
      </w:r>
      <w:r w:rsidRPr="00B66DF9">
        <w:rPr>
          <w:rFonts w:cs="Tahoma"/>
          <w:spacing w:val="-8"/>
        </w:rPr>
        <w:t xml:space="preserve"> </w:t>
      </w:r>
      <w:r w:rsidRPr="00B66DF9">
        <w:rPr>
          <w:rFonts w:cs="Tahoma"/>
        </w:rPr>
        <w:t>Authority</w:t>
      </w:r>
      <w:r w:rsidRPr="00B66DF9">
        <w:rPr>
          <w:rFonts w:cs="Tahoma"/>
          <w:spacing w:val="-6"/>
        </w:rPr>
        <w:t xml:space="preserve"> </w:t>
      </w:r>
      <w:r w:rsidRPr="00B66DF9">
        <w:rPr>
          <w:rFonts w:cs="Tahoma"/>
        </w:rPr>
        <w:t>referral</w:t>
      </w:r>
      <w:r w:rsidRPr="00B66DF9">
        <w:rPr>
          <w:rFonts w:cs="Tahoma"/>
          <w:spacing w:val="-12"/>
        </w:rPr>
        <w:t xml:space="preserve"> </w:t>
      </w:r>
      <w:r w:rsidRPr="00B66DF9">
        <w:rPr>
          <w:rFonts w:cs="Tahoma"/>
        </w:rPr>
        <w:t>form</w:t>
      </w:r>
      <w:r w:rsidRPr="00B66DF9">
        <w:rPr>
          <w:rFonts w:cs="Tahoma"/>
          <w:spacing w:val="-7"/>
        </w:rPr>
        <w:t xml:space="preserve"> </w:t>
      </w:r>
      <w:r w:rsidRPr="00B66DF9">
        <w:rPr>
          <w:rFonts w:cs="Tahoma"/>
        </w:rPr>
        <w:t>will</w:t>
      </w:r>
      <w:r w:rsidRPr="00B66DF9">
        <w:rPr>
          <w:rFonts w:cs="Tahoma"/>
          <w:spacing w:val="-8"/>
        </w:rPr>
        <w:t xml:space="preserve"> </w:t>
      </w:r>
      <w:r w:rsidRPr="00B66DF9">
        <w:rPr>
          <w:rFonts w:cs="Tahoma"/>
        </w:rPr>
        <w:t>be</w:t>
      </w:r>
      <w:r w:rsidRPr="00B66DF9">
        <w:rPr>
          <w:rFonts w:cs="Tahoma"/>
          <w:spacing w:val="-7"/>
        </w:rPr>
        <w:t xml:space="preserve"> </w:t>
      </w:r>
      <w:r w:rsidRPr="00B66DF9">
        <w:rPr>
          <w:rFonts w:cs="Tahoma"/>
          <w:spacing w:val="-4"/>
        </w:rPr>
        <w:t>held</w:t>
      </w:r>
      <w:r w:rsidRPr="00B66DF9">
        <w:rPr>
          <w:rFonts w:cs="Tahoma"/>
          <w:spacing w:val="-4"/>
        </w:rPr>
        <w:br/>
      </w:r>
    </w:p>
    <w:p w14:paraId="5FD16F79" w14:textId="2362FE7A" w:rsidR="00B66DF9" w:rsidRPr="002D23B0" w:rsidRDefault="002D23B0" w:rsidP="002D23B0">
      <w:pPr>
        <w:pStyle w:val="Heading2"/>
      </w:pPr>
      <w:bookmarkStart w:id="50" w:name="_Toc237605367"/>
      <w:r>
        <w:lastRenderedPageBreak/>
        <w:t>6.8</w:t>
      </w:r>
      <w:r>
        <w:tab/>
      </w:r>
      <w:r w:rsidR="00B66DF9" w:rsidRPr="002D23B0">
        <w:t>Challenging the actions of a Designated Safeguarding Officer</w:t>
      </w:r>
      <w:bookmarkEnd w:id="50"/>
    </w:p>
    <w:p w14:paraId="00AE5039" w14:textId="62B0D01D" w:rsidR="00B66DF9" w:rsidRDefault="002D23B0" w:rsidP="002D23B0">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If for any reason a staff member feels the actions of a Designated Safeguarding Officer (DSO)</w:t>
      </w:r>
      <w:r w:rsidR="00B66DF9" w:rsidRPr="00B66DF9">
        <w:rPr>
          <w:rFonts w:ascii="Tahoma" w:hAnsi="Tahoma" w:cs="Tahoma"/>
          <w:spacing w:val="-8"/>
          <w:sz w:val="22"/>
          <w:szCs w:val="22"/>
        </w:rPr>
        <w:t xml:space="preserve"> </w:t>
      </w:r>
      <w:r w:rsidR="00B66DF9" w:rsidRPr="00B66DF9">
        <w:rPr>
          <w:rFonts w:ascii="Tahoma" w:hAnsi="Tahoma" w:cs="Tahoma"/>
          <w:sz w:val="22"/>
          <w:szCs w:val="22"/>
        </w:rPr>
        <w:t>has</w:t>
      </w:r>
      <w:r w:rsidR="00B66DF9" w:rsidRPr="00B66DF9">
        <w:rPr>
          <w:rFonts w:ascii="Tahoma" w:hAnsi="Tahoma" w:cs="Tahoma"/>
          <w:spacing w:val="-8"/>
          <w:sz w:val="22"/>
          <w:szCs w:val="22"/>
        </w:rPr>
        <w:t xml:space="preserve"> </w:t>
      </w:r>
      <w:r w:rsidR="00B66DF9" w:rsidRPr="00B66DF9">
        <w:rPr>
          <w:rFonts w:ascii="Tahoma" w:hAnsi="Tahoma" w:cs="Tahoma"/>
          <w:sz w:val="22"/>
          <w:szCs w:val="22"/>
        </w:rPr>
        <w:t>not</w:t>
      </w:r>
      <w:r w:rsidR="00B66DF9" w:rsidRPr="00B66DF9">
        <w:rPr>
          <w:rFonts w:ascii="Tahoma" w:hAnsi="Tahoma" w:cs="Tahoma"/>
          <w:spacing w:val="-5"/>
          <w:sz w:val="22"/>
          <w:szCs w:val="22"/>
        </w:rPr>
        <w:t xml:space="preserve"> </w:t>
      </w:r>
      <w:r w:rsidR="00B66DF9" w:rsidRPr="00B66DF9">
        <w:rPr>
          <w:rFonts w:ascii="Tahoma" w:hAnsi="Tahoma" w:cs="Tahoma"/>
          <w:sz w:val="22"/>
          <w:szCs w:val="22"/>
        </w:rPr>
        <w:t>been</w:t>
      </w:r>
      <w:r w:rsidR="00B66DF9" w:rsidRPr="00B66DF9">
        <w:rPr>
          <w:rFonts w:ascii="Tahoma" w:hAnsi="Tahoma" w:cs="Tahoma"/>
          <w:spacing w:val="-13"/>
          <w:sz w:val="22"/>
          <w:szCs w:val="22"/>
        </w:rPr>
        <w:t xml:space="preserve"> </w:t>
      </w:r>
      <w:r w:rsidR="00B66DF9" w:rsidRPr="00B66DF9">
        <w:rPr>
          <w:rFonts w:ascii="Tahoma" w:hAnsi="Tahoma" w:cs="Tahoma"/>
          <w:sz w:val="22"/>
          <w:szCs w:val="22"/>
        </w:rPr>
        <w:t>handled</w:t>
      </w:r>
      <w:r w:rsidR="00B66DF9" w:rsidRPr="00B66DF9">
        <w:rPr>
          <w:rFonts w:ascii="Tahoma" w:hAnsi="Tahoma" w:cs="Tahoma"/>
          <w:spacing w:val="-8"/>
          <w:sz w:val="22"/>
          <w:szCs w:val="22"/>
        </w:rPr>
        <w:t xml:space="preserve"> </w:t>
      </w:r>
      <w:r w:rsidR="00B66DF9" w:rsidRPr="00B66DF9">
        <w:rPr>
          <w:rFonts w:ascii="Tahoma" w:hAnsi="Tahoma" w:cs="Tahoma"/>
          <w:sz w:val="22"/>
          <w:szCs w:val="22"/>
        </w:rPr>
        <w:t>in</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8"/>
          <w:sz w:val="22"/>
          <w:szCs w:val="22"/>
        </w:rPr>
        <w:t xml:space="preserve"> </w:t>
      </w:r>
      <w:r w:rsidR="00B66DF9" w:rsidRPr="00B66DF9">
        <w:rPr>
          <w:rFonts w:ascii="Tahoma" w:hAnsi="Tahoma" w:cs="Tahoma"/>
          <w:sz w:val="22"/>
          <w:szCs w:val="22"/>
        </w:rPr>
        <w:t>appropriate</w:t>
      </w:r>
      <w:r w:rsidR="00B66DF9" w:rsidRPr="00B66DF9">
        <w:rPr>
          <w:rFonts w:ascii="Tahoma" w:hAnsi="Tahoma" w:cs="Tahoma"/>
          <w:spacing w:val="-15"/>
          <w:sz w:val="22"/>
          <w:szCs w:val="22"/>
        </w:rPr>
        <w:t xml:space="preserve"> </w:t>
      </w:r>
      <w:r w:rsidR="00B66DF9" w:rsidRPr="00B66DF9">
        <w:rPr>
          <w:rFonts w:ascii="Tahoma" w:hAnsi="Tahoma" w:cs="Tahoma"/>
          <w:sz w:val="22"/>
          <w:szCs w:val="22"/>
        </w:rPr>
        <w:t>manner</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9"/>
          <w:sz w:val="22"/>
          <w:szCs w:val="22"/>
        </w:rPr>
        <w:t xml:space="preserve"> </w:t>
      </w:r>
      <w:r w:rsidR="00B66DF9" w:rsidRPr="00B66DF9">
        <w:rPr>
          <w:rFonts w:ascii="Tahoma" w:hAnsi="Tahoma" w:cs="Tahoma"/>
          <w:sz w:val="22"/>
          <w:szCs w:val="22"/>
        </w:rPr>
        <w:t>feel</w:t>
      </w:r>
      <w:r w:rsidR="00B66DF9" w:rsidRPr="00B66DF9">
        <w:rPr>
          <w:rFonts w:ascii="Tahoma" w:hAnsi="Tahoma" w:cs="Tahoma"/>
          <w:spacing w:val="-8"/>
          <w:sz w:val="22"/>
          <w:szCs w:val="22"/>
        </w:rPr>
        <w:t xml:space="preserve"> </w:t>
      </w:r>
      <w:r w:rsidR="00B66DF9" w:rsidRPr="00B66DF9">
        <w:rPr>
          <w:rFonts w:ascii="Tahoma" w:hAnsi="Tahoma" w:cs="Tahoma"/>
          <w:sz w:val="22"/>
          <w:szCs w:val="22"/>
        </w:rPr>
        <w:t>unhappy</w:t>
      </w:r>
      <w:r w:rsidR="00B66DF9" w:rsidRPr="00B66DF9">
        <w:rPr>
          <w:rFonts w:ascii="Tahoma" w:hAnsi="Tahoma" w:cs="Tahoma"/>
          <w:spacing w:val="-8"/>
          <w:sz w:val="22"/>
          <w:szCs w:val="22"/>
        </w:rPr>
        <w:t xml:space="preserve"> </w:t>
      </w:r>
      <w:r w:rsidR="00B66DF9" w:rsidRPr="00B66DF9">
        <w:rPr>
          <w:rFonts w:ascii="Tahoma" w:hAnsi="Tahoma" w:cs="Tahoma"/>
          <w:sz w:val="22"/>
          <w:szCs w:val="22"/>
        </w:rPr>
        <w:t>with</w:t>
      </w:r>
      <w:r w:rsidR="00B66DF9" w:rsidRPr="00B66DF9">
        <w:rPr>
          <w:rFonts w:ascii="Tahoma" w:hAnsi="Tahoma" w:cs="Tahoma"/>
          <w:spacing w:val="-7"/>
          <w:sz w:val="22"/>
          <w:szCs w:val="22"/>
        </w:rPr>
        <w:t xml:space="preserve"> </w:t>
      </w:r>
      <w:r w:rsidR="00B66DF9" w:rsidRPr="00B66DF9">
        <w:rPr>
          <w:rFonts w:ascii="Tahoma" w:hAnsi="Tahoma" w:cs="Tahoma"/>
          <w:sz w:val="22"/>
          <w:szCs w:val="22"/>
        </w:rPr>
        <w:t>any</w:t>
      </w:r>
      <w:r w:rsidR="00B66DF9" w:rsidRPr="00B66DF9">
        <w:rPr>
          <w:rFonts w:ascii="Tahoma" w:hAnsi="Tahoma" w:cs="Tahoma"/>
          <w:spacing w:val="-6"/>
          <w:sz w:val="22"/>
          <w:szCs w:val="22"/>
        </w:rPr>
        <w:t xml:space="preserve"> </w:t>
      </w:r>
      <w:r w:rsidR="00B66DF9" w:rsidRPr="00B66DF9">
        <w:rPr>
          <w:rFonts w:ascii="Tahoma" w:hAnsi="Tahoma" w:cs="Tahoma"/>
          <w:sz w:val="22"/>
          <w:szCs w:val="22"/>
        </w:rPr>
        <w:t>actions, please contact the Designated Safeguarding Lead or the Deputy Safeguarding Lead if the</w:t>
      </w:r>
      <w:r w:rsidR="00B66DF9" w:rsidRPr="00B66DF9">
        <w:rPr>
          <w:rFonts w:ascii="Tahoma" w:hAnsi="Tahoma" w:cs="Tahoma"/>
          <w:spacing w:val="-15"/>
          <w:sz w:val="22"/>
          <w:szCs w:val="22"/>
        </w:rPr>
        <w:t xml:space="preserve"> </w:t>
      </w:r>
      <w:r w:rsidR="00B66DF9" w:rsidRPr="00B66DF9">
        <w:rPr>
          <w:rFonts w:ascii="Tahoma" w:hAnsi="Tahoma" w:cs="Tahoma"/>
          <w:sz w:val="22"/>
          <w:szCs w:val="22"/>
        </w:rPr>
        <w:t>concern</w:t>
      </w:r>
      <w:r w:rsidR="00B66DF9" w:rsidRPr="00B66DF9">
        <w:rPr>
          <w:rFonts w:ascii="Tahoma" w:hAnsi="Tahoma" w:cs="Tahoma"/>
          <w:spacing w:val="-13"/>
          <w:sz w:val="22"/>
          <w:szCs w:val="22"/>
        </w:rPr>
        <w:t xml:space="preserve"> </w:t>
      </w:r>
      <w:r w:rsidR="00B66DF9" w:rsidRPr="00B66DF9">
        <w:rPr>
          <w:rFonts w:ascii="Tahoma" w:hAnsi="Tahoma" w:cs="Tahoma"/>
          <w:sz w:val="22"/>
          <w:szCs w:val="22"/>
        </w:rPr>
        <w:t>is</w:t>
      </w:r>
      <w:r w:rsidR="00B66DF9" w:rsidRPr="00B66DF9">
        <w:rPr>
          <w:rFonts w:ascii="Tahoma" w:hAnsi="Tahoma" w:cs="Tahoma"/>
          <w:spacing w:val="-16"/>
          <w:sz w:val="22"/>
          <w:szCs w:val="22"/>
        </w:rPr>
        <w:t xml:space="preserve"> </w:t>
      </w:r>
      <w:r w:rsidR="00B66DF9" w:rsidRPr="00B66DF9">
        <w:rPr>
          <w:rFonts w:ascii="Tahoma" w:hAnsi="Tahoma" w:cs="Tahoma"/>
          <w:sz w:val="22"/>
          <w:szCs w:val="22"/>
        </w:rPr>
        <w:t>regarding</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1"/>
          <w:sz w:val="22"/>
          <w:szCs w:val="22"/>
        </w:rPr>
        <w:t xml:space="preserve"> </w:t>
      </w:r>
      <w:r w:rsidR="00B66DF9" w:rsidRPr="00B66DF9">
        <w:rPr>
          <w:rFonts w:ascii="Tahoma" w:hAnsi="Tahoma" w:cs="Tahoma"/>
          <w:sz w:val="22"/>
          <w:szCs w:val="22"/>
        </w:rPr>
        <w:t>Designated</w:t>
      </w:r>
      <w:r w:rsidR="00B66DF9" w:rsidRPr="00B66DF9">
        <w:rPr>
          <w:rFonts w:ascii="Tahoma" w:hAnsi="Tahoma" w:cs="Tahoma"/>
          <w:spacing w:val="-14"/>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12"/>
          <w:sz w:val="22"/>
          <w:szCs w:val="22"/>
        </w:rPr>
        <w:t xml:space="preserve"> </w:t>
      </w:r>
      <w:r w:rsidR="00B66DF9" w:rsidRPr="00B66DF9">
        <w:rPr>
          <w:rFonts w:ascii="Tahoma" w:hAnsi="Tahoma" w:cs="Tahoma"/>
          <w:sz w:val="22"/>
          <w:szCs w:val="22"/>
        </w:rPr>
        <w:t>Lead</w:t>
      </w:r>
      <w:r w:rsidR="00B66DF9" w:rsidRPr="00B66DF9">
        <w:rPr>
          <w:rFonts w:ascii="Tahoma" w:hAnsi="Tahoma" w:cs="Tahoma"/>
          <w:spacing w:val="-15"/>
          <w:sz w:val="22"/>
          <w:szCs w:val="22"/>
        </w:rPr>
        <w:t xml:space="preserve"> </w:t>
      </w:r>
      <w:r w:rsidR="00B66DF9" w:rsidRPr="00B66DF9">
        <w:rPr>
          <w:rFonts w:ascii="Tahoma" w:hAnsi="Tahoma" w:cs="Tahoma"/>
          <w:sz w:val="22"/>
          <w:szCs w:val="22"/>
        </w:rPr>
        <w:t>please</w:t>
      </w:r>
      <w:r w:rsidR="00B66DF9" w:rsidRPr="00B66DF9">
        <w:rPr>
          <w:rFonts w:ascii="Tahoma" w:hAnsi="Tahoma" w:cs="Tahoma"/>
          <w:spacing w:val="-15"/>
          <w:sz w:val="22"/>
          <w:szCs w:val="22"/>
        </w:rPr>
        <w:t xml:space="preserve"> </w:t>
      </w:r>
      <w:r w:rsidR="00B66DF9" w:rsidRPr="00B66DF9">
        <w:rPr>
          <w:rFonts w:ascii="Tahoma" w:hAnsi="Tahoma" w:cs="Tahoma"/>
          <w:sz w:val="22"/>
          <w:szCs w:val="22"/>
        </w:rPr>
        <w:t>contact</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5"/>
          <w:sz w:val="22"/>
          <w:szCs w:val="22"/>
        </w:rPr>
        <w:t xml:space="preserve"> </w:t>
      </w:r>
      <w:r w:rsidR="00B66DF9" w:rsidRPr="00B66DF9">
        <w:rPr>
          <w:rFonts w:ascii="Tahoma" w:hAnsi="Tahoma" w:cs="Tahoma"/>
          <w:sz w:val="22"/>
          <w:szCs w:val="22"/>
        </w:rPr>
        <w:t xml:space="preserve">Principals </w:t>
      </w:r>
      <w:r w:rsidR="00B66DF9" w:rsidRPr="00B66DF9">
        <w:rPr>
          <w:rFonts w:ascii="Tahoma" w:hAnsi="Tahoma" w:cs="Tahoma"/>
          <w:spacing w:val="-2"/>
          <w:sz w:val="22"/>
          <w:szCs w:val="22"/>
        </w:rPr>
        <w:t>Office.</w:t>
      </w:r>
    </w:p>
    <w:p w14:paraId="354C017C" w14:textId="77777777" w:rsidR="002D23B0" w:rsidRPr="00B66DF9" w:rsidRDefault="002D23B0" w:rsidP="002D23B0">
      <w:pPr>
        <w:pStyle w:val="BodyText"/>
        <w:kinsoku w:val="0"/>
        <w:overflowPunct w:val="0"/>
        <w:jc w:val="left"/>
        <w:rPr>
          <w:rFonts w:ascii="Tahoma" w:hAnsi="Tahoma" w:cs="Tahoma"/>
          <w:spacing w:val="-2"/>
          <w:sz w:val="22"/>
          <w:szCs w:val="22"/>
        </w:rPr>
      </w:pPr>
    </w:p>
    <w:p w14:paraId="3A485753" w14:textId="36DA74B7" w:rsidR="00B66DF9" w:rsidRPr="00EC30B1" w:rsidRDefault="00EC30B1" w:rsidP="00EC30B1">
      <w:pPr>
        <w:pStyle w:val="Heading2"/>
      </w:pPr>
      <w:bookmarkStart w:id="51" w:name="_Toc237605368"/>
      <w:r>
        <w:t>7.</w:t>
      </w:r>
      <w:r>
        <w:tab/>
      </w:r>
      <w:r w:rsidR="00B66DF9" w:rsidRPr="00EC30B1">
        <w:t>Radicalisation/Extremism and Acts of Terrorism</w:t>
      </w:r>
      <w:bookmarkEnd w:id="51"/>
    </w:p>
    <w:p w14:paraId="044AE2F9" w14:textId="3ED94885" w:rsidR="00B66DF9" w:rsidRPr="00B66DF9" w:rsidRDefault="00EC30B1" w:rsidP="00EC30B1">
      <w:pPr>
        <w:pStyle w:val="Heading2"/>
        <w:rPr>
          <w:spacing w:val="-4"/>
        </w:rPr>
      </w:pPr>
      <w:bookmarkStart w:id="52" w:name="_Toc237605369"/>
      <w:r>
        <w:t>7.1</w:t>
      </w:r>
      <w:r>
        <w:tab/>
      </w:r>
      <w:r w:rsidR="00B66DF9" w:rsidRPr="00B66DF9">
        <w:t>The</w:t>
      </w:r>
      <w:r w:rsidR="00B66DF9" w:rsidRPr="00B66DF9">
        <w:rPr>
          <w:spacing w:val="-12"/>
        </w:rPr>
        <w:t xml:space="preserve"> </w:t>
      </w:r>
      <w:r w:rsidR="00B66DF9" w:rsidRPr="00B66DF9">
        <w:t>Counter</w:t>
      </w:r>
      <w:r w:rsidR="00B66DF9" w:rsidRPr="00B66DF9">
        <w:rPr>
          <w:spacing w:val="-10"/>
        </w:rPr>
        <w:t xml:space="preserve"> </w:t>
      </w:r>
      <w:r w:rsidR="00B66DF9" w:rsidRPr="00B66DF9">
        <w:t>Terrorism</w:t>
      </w:r>
      <w:r w:rsidR="00B66DF9" w:rsidRPr="00B66DF9">
        <w:rPr>
          <w:spacing w:val="-5"/>
        </w:rPr>
        <w:t xml:space="preserve"> </w:t>
      </w:r>
      <w:r w:rsidR="00B66DF9" w:rsidRPr="00B66DF9">
        <w:t>&amp;</w:t>
      </w:r>
      <w:r w:rsidR="00B66DF9" w:rsidRPr="00B66DF9">
        <w:rPr>
          <w:spacing w:val="-5"/>
        </w:rPr>
        <w:t xml:space="preserve"> </w:t>
      </w:r>
      <w:r w:rsidR="00B66DF9" w:rsidRPr="00B66DF9">
        <w:t>Security</w:t>
      </w:r>
      <w:r w:rsidR="00B66DF9" w:rsidRPr="00B66DF9">
        <w:rPr>
          <w:spacing w:val="-9"/>
        </w:rPr>
        <w:t xml:space="preserve"> </w:t>
      </w:r>
      <w:r w:rsidR="00B66DF9" w:rsidRPr="00B66DF9">
        <w:t>Act</w:t>
      </w:r>
      <w:r w:rsidR="00B66DF9" w:rsidRPr="00B66DF9">
        <w:rPr>
          <w:spacing w:val="-9"/>
        </w:rPr>
        <w:t xml:space="preserve"> </w:t>
      </w:r>
      <w:r w:rsidR="00B66DF9" w:rsidRPr="00B66DF9">
        <w:t>(2015)</w:t>
      </w:r>
      <w:r w:rsidR="00B66DF9" w:rsidRPr="00B66DF9">
        <w:rPr>
          <w:spacing w:val="-5"/>
        </w:rPr>
        <w:t xml:space="preserve"> </w:t>
      </w:r>
      <w:r w:rsidR="00B66DF9" w:rsidRPr="00B66DF9">
        <w:t>&amp;</w:t>
      </w:r>
      <w:r w:rsidR="00B66DF9" w:rsidRPr="00B66DF9">
        <w:rPr>
          <w:spacing w:val="-12"/>
        </w:rPr>
        <w:t xml:space="preserve"> </w:t>
      </w:r>
      <w:r w:rsidR="00B66DF9" w:rsidRPr="00B66DF9">
        <w:t>The</w:t>
      </w:r>
      <w:r w:rsidR="00B66DF9" w:rsidRPr="00B66DF9">
        <w:rPr>
          <w:spacing w:val="-9"/>
        </w:rPr>
        <w:t xml:space="preserve"> </w:t>
      </w:r>
      <w:r w:rsidR="00B66DF9" w:rsidRPr="00B66DF9">
        <w:t>Prevent</w:t>
      </w:r>
      <w:r w:rsidR="00B66DF9" w:rsidRPr="00B66DF9">
        <w:rPr>
          <w:spacing w:val="-3"/>
        </w:rPr>
        <w:t xml:space="preserve"> </w:t>
      </w:r>
      <w:r w:rsidR="00B66DF9" w:rsidRPr="00B66DF9">
        <w:rPr>
          <w:spacing w:val="-4"/>
        </w:rPr>
        <w:t>Duty</w:t>
      </w:r>
      <w:bookmarkEnd w:id="52"/>
    </w:p>
    <w:p w14:paraId="47F224E7" w14:textId="30BFD9C1" w:rsidR="00B66DF9" w:rsidRPr="00B66DF9" w:rsidRDefault="00EC30B1" w:rsidP="002D23B0">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Prevent</w:t>
      </w:r>
      <w:r w:rsidR="00B66DF9" w:rsidRPr="00B66DF9">
        <w:rPr>
          <w:rFonts w:ascii="Tahoma" w:hAnsi="Tahoma" w:cs="Tahoma"/>
          <w:spacing w:val="-5"/>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1</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4</w:t>
      </w:r>
      <w:r w:rsidR="00B66DF9" w:rsidRPr="00B66DF9">
        <w:rPr>
          <w:rFonts w:ascii="Tahoma" w:hAnsi="Tahoma" w:cs="Tahoma"/>
          <w:spacing w:val="-4"/>
          <w:sz w:val="22"/>
          <w:szCs w:val="22"/>
        </w:rPr>
        <w:t xml:space="preserve"> </w:t>
      </w:r>
      <w:r w:rsidR="00B66DF9" w:rsidRPr="00B66DF9">
        <w:rPr>
          <w:rFonts w:ascii="Tahoma" w:hAnsi="Tahoma" w:cs="Tahoma"/>
          <w:sz w:val="22"/>
          <w:szCs w:val="22"/>
        </w:rPr>
        <w:t>elements</w:t>
      </w:r>
      <w:r w:rsidR="00B66DF9" w:rsidRPr="00B66DF9">
        <w:rPr>
          <w:rFonts w:ascii="Tahoma" w:hAnsi="Tahoma" w:cs="Tahoma"/>
          <w:spacing w:val="-7"/>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CONTEST,</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government’s</w:t>
      </w:r>
      <w:r w:rsidR="00B66DF9" w:rsidRPr="00B66DF9">
        <w:rPr>
          <w:rFonts w:ascii="Tahoma" w:hAnsi="Tahoma" w:cs="Tahoma"/>
          <w:spacing w:val="-3"/>
          <w:sz w:val="22"/>
          <w:szCs w:val="22"/>
        </w:rPr>
        <w:t xml:space="preserve"> </w:t>
      </w:r>
      <w:r w:rsidR="00B66DF9" w:rsidRPr="00B66DF9">
        <w:rPr>
          <w:rFonts w:ascii="Tahoma" w:hAnsi="Tahoma" w:cs="Tahoma"/>
          <w:sz w:val="22"/>
          <w:szCs w:val="22"/>
        </w:rPr>
        <w:t>counter-terrorism</w:t>
      </w:r>
      <w:r w:rsidR="00B66DF9" w:rsidRPr="00B66DF9">
        <w:rPr>
          <w:rFonts w:ascii="Tahoma" w:hAnsi="Tahoma" w:cs="Tahoma"/>
          <w:spacing w:val="-5"/>
          <w:sz w:val="22"/>
          <w:szCs w:val="22"/>
        </w:rPr>
        <w:t xml:space="preserve"> </w:t>
      </w:r>
      <w:r w:rsidR="00B66DF9" w:rsidRPr="00B66DF9">
        <w:rPr>
          <w:rFonts w:ascii="Tahoma" w:hAnsi="Tahoma" w:cs="Tahoma"/>
          <w:sz w:val="22"/>
          <w:szCs w:val="22"/>
        </w:rPr>
        <w:t>strategy.</w:t>
      </w:r>
      <w:r w:rsidR="00B66DF9" w:rsidRPr="00B66DF9">
        <w:rPr>
          <w:rFonts w:ascii="Tahoma" w:hAnsi="Tahoma" w:cs="Tahoma"/>
          <w:spacing w:val="-4"/>
          <w:sz w:val="22"/>
          <w:szCs w:val="22"/>
        </w:rPr>
        <w:t xml:space="preserve"> </w:t>
      </w:r>
      <w:r w:rsidR="00B66DF9" w:rsidRPr="00B66DF9">
        <w:rPr>
          <w:rFonts w:ascii="Tahoma" w:hAnsi="Tahoma" w:cs="Tahoma"/>
          <w:sz w:val="22"/>
          <w:szCs w:val="22"/>
        </w:rPr>
        <w:t>It aims to stop people becoming terrorists or supporting terrorism.</w:t>
      </w:r>
    </w:p>
    <w:p w14:paraId="2F7E7F78" w14:textId="4B1186DF" w:rsidR="00B66DF9" w:rsidRPr="00B66DF9" w:rsidRDefault="00EC30B1" w:rsidP="002D23B0">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Prevent</w:t>
      </w:r>
      <w:r w:rsidR="00B66DF9" w:rsidRPr="00B66DF9">
        <w:rPr>
          <w:rFonts w:ascii="Tahoma" w:hAnsi="Tahoma" w:cs="Tahoma"/>
          <w:spacing w:val="-4"/>
          <w:sz w:val="22"/>
          <w:szCs w:val="22"/>
        </w:rPr>
        <w:t xml:space="preserve"> </w:t>
      </w:r>
      <w:r w:rsidR="00B66DF9" w:rsidRPr="00B66DF9">
        <w:rPr>
          <w:rFonts w:ascii="Tahoma" w:hAnsi="Tahoma" w:cs="Tahoma"/>
          <w:spacing w:val="-2"/>
          <w:sz w:val="22"/>
          <w:szCs w:val="22"/>
        </w:rPr>
        <w:t>strategy:</w:t>
      </w:r>
    </w:p>
    <w:p w14:paraId="22ECF85C" w14:textId="77777777" w:rsidR="00B66DF9" w:rsidRPr="00B66DF9" w:rsidRDefault="00B66DF9" w:rsidP="00EC30B1">
      <w:pPr>
        <w:pStyle w:val="ListParagraph"/>
        <w:numPr>
          <w:ilvl w:val="0"/>
          <w:numId w:val="24"/>
        </w:numPr>
        <w:tabs>
          <w:tab w:val="left" w:pos="1495"/>
        </w:tabs>
        <w:kinsoku w:val="0"/>
        <w:overflowPunct w:val="0"/>
        <w:ind w:left="936" w:hanging="360"/>
        <w:contextualSpacing w:val="0"/>
        <w:jc w:val="left"/>
        <w:rPr>
          <w:rFonts w:cs="Tahoma"/>
        </w:rPr>
      </w:pPr>
      <w:r w:rsidRPr="00B66DF9">
        <w:rPr>
          <w:rFonts w:cs="Tahoma"/>
        </w:rPr>
        <w:t>responds</w:t>
      </w:r>
      <w:r w:rsidRPr="00B66DF9">
        <w:rPr>
          <w:rFonts w:cs="Tahoma"/>
          <w:spacing w:val="-9"/>
        </w:rPr>
        <w:t xml:space="preserve"> </w:t>
      </w:r>
      <w:r w:rsidRPr="00B66DF9">
        <w:rPr>
          <w:rFonts w:cs="Tahoma"/>
        </w:rPr>
        <w:t>to</w:t>
      </w:r>
      <w:r w:rsidRPr="00B66DF9">
        <w:rPr>
          <w:rFonts w:cs="Tahoma"/>
          <w:spacing w:val="-9"/>
        </w:rPr>
        <w:t xml:space="preserve"> </w:t>
      </w:r>
      <w:r w:rsidRPr="00B66DF9">
        <w:rPr>
          <w:rFonts w:cs="Tahoma"/>
        </w:rPr>
        <w:t>the</w:t>
      </w:r>
      <w:r w:rsidRPr="00B66DF9">
        <w:rPr>
          <w:rFonts w:cs="Tahoma"/>
          <w:spacing w:val="-8"/>
        </w:rPr>
        <w:t xml:space="preserve"> </w:t>
      </w:r>
      <w:r w:rsidRPr="00B66DF9">
        <w:rPr>
          <w:rFonts w:cs="Tahoma"/>
        </w:rPr>
        <w:t>ideological</w:t>
      </w:r>
      <w:r w:rsidRPr="00B66DF9">
        <w:rPr>
          <w:rFonts w:cs="Tahoma"/>
          <w:spacing w:val="-7"/>
        </w:rPr>
        <w:t xml:space="preserve"> </w:t>
      </w:r>
      <w:r w:rsidRPr="00B66DF9">
        <w:rPr>
          <w:rFonts w:cs="Tahoma"/>
        </w:rPr>
        <w:t>challenge</w:t>
      </w:r>
      <w:r w:rsidRPr="00B66DF9">
        <w:rPr>
          <w:rFonts w:cs="Tahoma"/>
          <w:spacing w:val="-4"/>
        </w:rPr>
        <w:t xml:space="preserve"> </w:t>
      </w:r>
      <w:r w:rsidRPr="00B66DF9">
        <w:rPr>
          <w:rFonts w:cs="Tahoma"/>
        </w:rPr>
        <w:t>we</w:t>
      </w:r>
      <w:r w:rsidRPr="00B66DF9">
        <w:rPr>
          <w:rFonts w:cs="Tahoma"/>
          <w:spacing w:val="-4"/>
        </w:rPr>
        <w:t xml:space="preserve"> </w:t>
      </w:r>
      <w:r w:rsidRPr="00B66DF9">
        <w:rPr>
          <w:rFonts w:cs="Tahoma"/>
        </w:rPr>
        <w:t>face</w:t>
      </w:r>
      <w:r w:rsidRPr="00B66DF9">
        <w:rPr>
          <w:rFonts w:cs="Tahoma"/>
          <w:spacing w:val="-11"/>
        </w:rPr>
        <w:t xml:space="preserve"> </w:t>
      </w:r>
      <w:r w:rsidRPr="00B66DF9">
        <w:rPr>
          <w:rFonts w:cs="Tahoma"/>
        </w:rPr>
        <w:t>from</w:t>
      </w:r>
      <w:r w:rsidRPr="00B66DF9">
        <w:rPr>
          <w:rFonts w:cs="Tahoma"/>
          <w:spacing w:val="-5"/>
        </w:rPr>
        <w:t xml:space="preserve"> </w:t>
      </w:r>
      <w:r w:rsidRPr="00B66DF9">
        <w:rPr>
          <w:rFonts w:cs="Tahoma"/>
        </w:rPr>
        <w:t>terrorism</w:t>
      </w:r>
      <w:r w:rsidRPr="00B66DF9">
        <w:rPr>
          <w:rFonts w:cs="Tahoma"/>
          <w:spacing w:val="-4"/>
        </w:rPr>
        <w:t xml:space="preserve"> </w:t>
      </w:r>
      <w:r w:rsidRPr="00B66DF9">
        <w:rPr>
          <w:rFonts w:cs="Tahoma"/>
        </w:rPr>
        <w:t>and</w:t>
      </w:r>
      <w:r w:rsidRPr="00B66DF9">
        <w:rPr>
          <w:rFonts w:cs="Tahoma"/>
          <w:spacing w:val="-6"/>
        </w:rPr>
        <w:t xml:space="preserve"> </w:t>
      </w:r>
      <w:r w:rsidRPr="00B66DF9">
        <w:rPr>
          <w:rFonts w:cs="Tahoma"/>
        </w:rPr>
        <w:t>aspects</w:t>
      </w:r>
      <w:r w:rsidRPr="00B66DF9">
        <w:rPr>
          <w:rFonts w:cs="Tahoma"/>
          <w:spacing w:val="-8"/>
        </w:rPr>
        <w:t xml:space="preserve"> </w:t>
      </w:r>
      <w:r w:rsidRPr="00B66DF9">
        <w:rPr>
          <w:rFonts w:cs="Tahoma"/>
        </w:rPr>
        <w:t>of extremism, and the threat we face from those who promote these views</w:t>
      </w:r>
    </w:p>
    <w:p w14:paraId="7800AC1F" w14:textId="77777777" w:rsidR="00B66DF9" w:rsidRPr="00B66DF9" w:rsidRDefault="00B66DF9" w:rsidP="00EC30B1">
      <w:pPr>
        <w:pStyle w:val="ListParagraph"/>
        <w:numPr>
          <w:ilvl w:val="0"/>
          <w:numId w:val="24"/>
        </w:numPr>
        <w:tabs>
          <w:tab w:val="left" w:pos="1495"/>
        </w:tabs>
        <w:kinsoku w:val="0"/>
        <w:overflowPunct w:val="0"/>
        <w:ind w:left="936" w:hanging="360"/>
        <w:contextualSpacing w:val="0"/>
        <w:jc w:val="left"/>
        <w:rPr>
          <w:rFonts w:cs="Tahoma"/>
        </w:rPr>
      </w:pPr>
      <w:r w:rsidRPr="00B66DF9">
        <w:rPr>
          <w:rFonts w:cs="Tahoma"/>
        </w:rPr>
        <w:t>provides</w:t>
      </w:r>
      <w:r w:rsidRPr="00B66DF9">
        <w:rPr>
          <w:rFonts w:cs="Tahoma"/>
          <w:spacing w:val="-5"/>
        </w:rPr>
        <w:t xml:space="preserve"> </w:t>
      </w:r>
      <w:r w:rsidRPr="00B66DF9">
        <w:rPr>
          <w:rFonts w:cs="Tahoma"/>
        </w:rPr>
        <w:t>practical</w:t>
      </w:r>
      <w:r w:rsidRPr="00B66DF9">
        <w:rPr>
          <w:rFonts w:cs="Tahoma"/>
          <w:spacing w:val="-7"/>
        </w:rPr>
        <w:t xml:space="preserve"> </w:t>
      </w:r>
      <w:r w:rsidRPr="00B66DF9">
        <w:rPr>
          <w:rFonts w:cs="Tahoma"/>
        </w:rPr>
        <w:t>help</w:t>
      </w:r>
      <w:r w:rsidRPr="00B66DF9">
        <w:rPr>
          <w:rFonts w:cs="Tahoma"/>
          <w:spacing w:val="-6"/>
        </w:rPr>
        <w:t xml:space="preserve"> </w:t>
      </w:r>
      <w:r w:rsidRPr="00B66DF9">
        <w:rPr>
          <w:rFonts w:cs="Tahoma"/>
        </w:rPr>
        <w:t>to</w:t>
      </w:r>
      <w:r w:rsidRPr="00B66DF9">
        <w:rPr>
          <w:rFonts w:cs="Tahoma"/>
          <w:spacing w:val="-6"/>
        </w:rPr>
        <w:t xml:space="preserve"> </w:t>
      </w:r>
      <w:r w:rsidRPr="00B66DF9">
        <w:rPr>
          <w:rFonts w:cs="Tahoma"/>
        </w:rPr>
        <w:t>prevent</w:t>
      </w:r>
      <w:r w:rsidRPr="00B66DF9">
        <w:rPr>
          <w:rFonts w:cs="Tahoma"/>
          <w:spacing w:val="-3"/>
        </w:rPr>
        <w:t xml:space="preserve"> </w:t>
      </w:r>
      <w:r w:rsidRPr="00B66DF9">
        <w:rPr>
          <w:rFonts w:cs="Tahoma"/>
        </w:rPr>
        <w:t>people</w:t>
      </w:r>
      <w:r w:rsidRPr="00B66DF9">
        <w:rPr>
          <w:rFonts w:cs="Tahoma"/>
          <w:spacing w:val="-8"/>
        </w:rPr>
        <w:t xml:space="preserve"> </w:t>
      </w:r>
      <w:r w:rsidRPr="00B66DF9">
        <w:rPr>
          <w:rFonts w:cs="Tahoma"/>
        </w:rPr>
        <w:t>from</w:t>
      </w:r>
      <w:r w:rsidRPr="00B66DF9">
        <w:rPr>
          <w:rFonts w:cs="Tahoma"/>
          <w:spacing w:val="-6"/>
        </w:rPr>
        <w:t xml:space="preserve"> </w:t>
      </w:r>
      <w:r w:rsidRPr="00B66DF9">
        <w:rPr>
          <w:rFonts w:cs="Tahoma"/>
        </w:rPr>
        <w:t>being</w:t>
      </w:r>
      <w:r w:rsidRPr="00B66DF9">
        <w:rPr>
          <w:rFonts w:cs="Tahoma"/>
          <w:spacing w:val="-6"/>
        </w:rPr>
        <w:t xml:space="preserve"> </w:t>
      </w:r>
      <w:r w:rsidRPr="00B66DF9">
        <w:rPr>
          <w:rFonts w:cs="Tahoma"/>
        </w:rPr>
        <w:t>drawn</w:t>
      </w:r>
      <w:r w:rsidRPr="00B66DF9">
        <w:rPr>
          <w:rFonts w:cs="Tahoma"/>
          <w:spacing w:val="-6"/>
        </w:rPr>
        <w:t xml:space="preserve"> </w:t>
      </w:r>
      <w:r w:rsidRPr="00B66DF9">
        <w:rPr>
          <w:rFonts w:cs="Tahoma"/>
        </w:rPr>
        <w:t>into</w:t>
      </w:r>
      <w:r w:rsidRPr="00B66DF9">
        <w:rPr>
          <w:rFonts w:cs="Tahoma"/>
          <w:spacing w:val="-8"/>
        </w:rPr>
        <w:t xml:space="preserve"> </w:t>
      </w:r>
      <w:r w:rsidRPr="00B66DF9">
        <w:rPr>
          <w:rFonts w:cs="Tahoma"/>
        </w:rPr>
        <w:t>terrorism</w:t>
      </w:r>
      <w:r w:rsidRPr="00B66DF9">
        <w:rPr>
          <w:rFonts w:cs="Tahoma"/>
          <w:spacing w:val="-6"/>
        </w:rPr>
        <w:t xml:space="preserve"> </w:t>
      </w:r>
      <w:r w:rsidRPr="00B66DF9">
        <w:rPr>
          <w:rFonts w:cs="Tahoma"/>
        </w:rPr>
        <w:t>and</w:t>
      </w:r>
      <w:r w:rsidRPr="00B66DF9">
        <w:rPr>
          <w:rFonts w:cs="Tahoma"/>
          <w:spacing w:val="-5"/>
        </w:rPr>
        <w:t xml:space="preserve"> </w:t>
      </w:r>
      <w:r w:rsidRPr="00B66DF9">
        <w:rPr>
          <w:rFonts w:cs="Tahoma"/>
        </w:rPr>
        <w:t>ensure they are given appropriate advice and support</w:t>
      </w:r>
    </w:p>
    <w:p w14:paraId="4CD82523" w14:textId="77777777" w:rsidR="00B66DF9" w:rsidRPr="00B66DF9" w:rsidRDefault="00B66DF9" w:rsidP="00EC30B1">
      <w:pPr>
        <w:pStyle w:val="ListParagraph"/>
        <w:numPr>
          <w:ilvl w:val="0"/>
          <w:numId w:val="24"/>
        </w:numPr>
        <w:tabs>
          <w:tab w:val="left" w:pos="1495"/>
        </w:tabs>
        <w:kinsoku w:val="0"/>
        <w:overflowPunct w:val="0"/>
        <w:ind w:left="936" w:hanging="360"/>
        <w:contextualSpacing w:val="0"/>
        <w:jc w:val="left"/>
        <w:rPr>
          <w:rFonts w:cs="Tahoma"/>
          <w:spacing w:val="-4"/>
        </w:rPr>
      </w:pPr>
      <w:r w:rsidRPr="00B66DF9">
        <w:rPr>
          <w:rFonts w:cs="Tahoma"/>
        </w:rPr>
        <w:t>works with a wide range of sectors (including education, criminal justice, faith, charities,</w:t>
      </w:r>
      <w:r w:rsidRPr="00B66DF9">
        <w:rPr>
          <w:rFonts w:cs="Tahoma"/>
          <w:spacing w:val="-5"/>
        </w:rPr>
        <w:t xml:space="preserve"> </w:t>
      </w:r>
      <w:r w:rsidRPr="00B66DF9">
        <w:rPr>
          <w:rFonts w:cs="Tahoma"/>
        </w:rPr>
        <w:t>online</w:t>
      </w:r>
      <w:r w:rsidRPr="00B66DF9">
        <w:rPr>
          <w:rFonts w:cs="Tahoma"/>
          <w:spacing w:val="-4"/>
        </w:rPr>
        <w:t xml:space="preserve"> </w:t>
      </w:r>
      <w:r w:rsidRPr="00B66DF9">
        <w:rPr>
          <w:rFonts w:cs="Tahoma"/>
        </w:rPr>
        <w:t>and</w:t>
      </w:r>
      <w:r w:rsidRPr="00B66DF9">
        <w:rPr>
          <w:rFonts w:cs="Tahoma"/>
          <w:spacing w:val="-3"/>
        </w:rPr>
        <w:t xml:space="preserve"> </w:t>
      </w:r>
      <w:r w:rsidRPr="00B66DF9">
        <w:rPr>
          <w:rFonts w:cs="Tahoma"/>
        </w:rPr>
        <w:t>health)</w:t>
      </w:r>
      <w:r w:rsidRPr="00B66DF9">
        <w:rPr>
          <w:rFonts w:cs="Tahoma"/>
          <w:spacing w:val="-5"/>
        </w:rPr>
        <w:t xml:space="preserve"> </w:t>
      </w:r>
      <w:r w:rsidRPr="00B66DF9">
        <w:rPr>
          <w:rFonts w:cs="Tahoma"/>
        </w:rPr>
        <w:t>where</w:t>
      </w:r>
      <w:r w:rsidRPr="00B66DF9">
        <w:rPr>
          <w:rFonts w:cs="Tahoma"/>
          <w:spacing w:val="-8"/>
        </w:rPr>
        <w:t xml:space="preserve"> </w:t>
      </w:r>
      <w:r w:rsidRPr="00B66DF9">
        <w:rPr>
          <w:rFonts w:cs="Tahoma"/>
        </w:rPr>
        <w:t>there</w:t>
      </w:r>
      <w:r w:rsidRPr="00B66DF9">
        <w:rPr>
          <w:rFonts w:cs="Tahoma"/>
          <w:spacing w:val="-8"/>
        </w:rPr>
        <w:t xml:space="preserve"> </w:t>
      </w:r>
      <w:r w:rsidRPr="00B66DF9">
        <w:rPr>
          <w:rFonts w:cs="Tahoma"/>
        </w:rPr>
        <w:t>are</w:t>
      </w:r>
      <w:r w:rsidRPr="00B66DF9">
        <w:rPr>
          <w:rFonts w:cs="Tahoma"/>
          <w:spacing w:val="-7"/>
        </w:rPr>
        <w:t xml:space="preserve"> </w:t>
      </w:r>
      <w:r w:rsidRPr="00B66DF9">
        <w:rPr>
          <w:rFonts w:cs="Tahoma"/>
        </w:rPr>
        <w:t>risks</w:t>
      </w:r>
      <w:r w:rsidRPr="00B66DF9">
        <w:rPr>
          <w:rFonts w:cs="Tahoma"/>
          <w:spacing w:val="-7"/>
        </w:rPr>
        <w:t xml:space="preserve"> </w:t>
      </w:r>
      <w:r w:rsidRPr="00B66DF9">
        <w:rPr>
          <w:rFonts w:cs="Tahoma"/>
        </w:rPr>
        <w:t>of</w:t>
      </w:r>
      <w:r w:rsidRPr="00B66DF9">
        <w:rPr>
          <w:rFonts w:cs="Tahoma"/>
          <w:spacing w:val="-5"/>
        </w:rPr>
        <w:t xml:space="preserve"> </w:t>
      </w:r>
      <w:r w:rsidRPr="00B66DF9">
        <w:rPr>
          <w:rFonts w:cs="Tahoma"/>
        </w:rPr>
        <w:t>radicalisation</w:t>
      </w:r>
      <w:r w:rsidRPr="00B66DF9">
        <w:rPr>
          <w:rFonts w:cs="Tahoma"/>
          <w:spacing w:val="-3"/>
        </w:rPr>
        <w:t xml:space="preserve"> </w:t>
      </w:r>
      <w:r w:rsidRPr="00B66DF9">
        <w:rPr>
          <w:rFonts w:cs="Tahoma"/>
        </w:rPr>
        <w:t>that we</w:t>
      </w:r>
      <w:r w:rsidRPr="00B66DF9">
        <w:rPr>
          <w:rFonts w:cs="Tahoma"/>
          <w:spacing w:val="-10"/>
        </w:rPr>
        <w:t xml:space="preserve"> </w:t>
      </w:r>
      <w:r w:rsidRPr="00B66DF9">
        <w:rPr>
          <w:rFonts w:cs="Tahoma"/>
        </w:rPr>
        <w:t>need</w:t>
      </w:r>
      <w:r w:rsidRPr="00B66DF9">
        <w:rPr>
          <w:rFonts w:cs="Tahoma"/>
          <w:spacing w:val="-4"/>
        </w:rPr>
        <w:t xml:space="preserve"> </w:t>
      </w:r>
      <w:r w:rsidRPr="00B66DF9">
        <w:rPr>
          <w:rFonts w:cs="Tahoma"/>
        </w:rPr>
        <w:t>to</w:t>
      </w:r>
      <w:r w:rsidRPr="00B66DF9">
        <w:rPr>
          <w:rFonts w:cs="Tahoma"/>
          <w:spacing w:val="-6"/>
        </w:rPr>
        <w:t xml:space="preserve"> </w:t>
      </w:r>
      <w:r w:rsidRPr="00B66DF9">
        <w:rPr>
          <w:rFonts w:cs="Tahoma"/>
        </w:rPr>
        <w:t xml:space="preserve">deal </w:t>
      </w:r>
      <w:r w:rsidRPr="00B66DF9">
        <w:rPr>
          <w:rFonts w:cs="Tahoma"/>
          <w:spacing w:val="-4"/>
        </w:rPr>
        <w:t>with</w:t>
      </w:r>
    </w:p>
    <w:p w14:paraId="1B157D91" w14:textId="746AD3DC" w:rsidR="00B66DF9" w:rsidRPr="00B66DF9" w:rsidRDefault="00EC30B1" w:rsidP="00EC30B1">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5"/>
          <w:sz w:val="22"/>
          <w:szCs w:val="22"/>
        </w:rPr>
        <w:t xml:space="preserve"> </w:t>
      </w:r>
      <w:r w:rsidR="00B66DF9" w:rsidRPr="00B66DF9">
        <w:rPr>
          <w:rFonts w:ascii="Tahoma" w:hAnsi="Tahoma" w:cs="Tahoma"/>
          <w:sz w:val="22"/>
          <w:szCs w:val="22"/>
        </w:rPr>
        <w:t>strategy</w:t>
      </w:r>
      <w:r w:rsidR="00B66DF9" w:rsidRPr="00B66DF9">
        <w:rPr>
          <w:rFonts w:ascii="Tahoma" w:hAnsi="Tahoma" w:cs="Tahoma"/>
          <w:spacing w:val="-7"/>
          <w:sz w:val="22"/>
          <w:szCs w:val="22"/>
        </w:rPr>
        <w:t xml:space="preserve"> </w:t>
      </w:r>
      <w:r w:rsidR="00B66DF9" w:rsidRPr="00B66DF9">
        <w:rPr>
          <w:rFonts w:ascii="Tahoma" w:hAnsi="Tahoma" w:cs="Tahoma"/>
          <w:sz w:val="22"/>
          <w:szCs w:val="22"/>
        </w:rPr>
        <w:t>covers</w:t>
      </w:r>
      <w:r w:rsidR="00B66DF9" w:rsidRPr="00B66DF9">
        <w:rPr>
          <w:rFonts w:ascii="Tahoma" w:hAnsi="Tahoma" w:cs="Tahoma"/>
          <w:spacing w:val="-7"/>
          <w:sz w:val="22"/>
          <w:szCs w:val="22"/>
        </w:rPr>
        <w:t xml:space="preserve"> </w:t>
      </w:r>
      <w:r w:rsidR="00B66DF9" w:rsidRPr="00B66DF9">
        <w:rPr>
          <w:rFonts w:ascii="Tahoma" w:hAnsi="Tahoma" w:cs="Tahoma"/>
          <w:sz w:val="22"/>
          <w:szCs w:val="22"/>
        </w:rPr>
        <w:t>all</w:t>
      </w:r>
      <w:r w:rsidR="00B66DF9" w:rsidRPr="00B66DF9">
        <w:rPr>
          <w:rFonts w:ascii="Tahoma" w:hAnsi="Tahoma" w:cs="Tahoma"/>
          <w:spacing w:val="-8"/>
          <w:sz w:val="22"/>
          <w:szCs w:val="22"/>
        </w:rPr>
        <w:t xml:space="preserve"> </w:t>
      </w:r>
      <w:r w:rsidR="00B66DF9" w:rsidRPr="00B66DF9">
        <w:rPr>
          <w:rFonts w:ascii="Tahoma" w:hAnsi="Tahoma" w:cs="Tahoma"/>
          <w:sz w:val="22"/>
          <w:szCs w:val="22"/>
        </w:rPr>
        <w:t>forms</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6"/>
          <w:sz w:val="22"/>
          <w:szCs w:val="22"/>
        </w:rPr>
        <w:t xml:space="preserve"> </w:t>
      </w:r>
      <w:r w:rsidR="00B66DF9" w:rsidRPr="00B66DF9">
        <w:rPr>
          <w:rFonts w:ascii="Tahoma" w:hAnsi="Tahoma" w:cs="Tahoma"/>
          <w:sz w:val="22"/>
          <w:szCs w:val="22"/>
        </w:rPr>
        <w:t>terrorism,</w:t>
      </w:r>
      <w:r w:rsidR="00B66DF9" w:rsidRPr="00B66DF9">
        <w:rPr>
          <w:rFonts w:ascii="Tahoma" w:hAnsi="Tahoma" w:cs="Tahoma"/>
          <w:spacing w:val="-3"/>
          <w:sz w:val="22"/>
          <w:szCs w:val="22"/>
        </w:rPr>
        <w:t xml:space="preserve"> </w:t>
      </w:r>
      <w:r w:rsidR="00B66DF9" w:rsidRPr="00B66DF9">
        <w:rPr>
          <w:rFonts w:ascii="Tahoma" w:hAnsi="Tahoma" w:cs="Tahoma"/>
          <w:sz w:val="22"/>
          <w:szCs w:val="22"/>
        </w:rPr>
        <w:t>including</w:t>
      </w:r>
      <w:r w:rsidR="00B66DF9" w:rsidRPr="00B66DF9">
        <w:rPr>
          <w:rFonts w:ascii="Tahoma" w:hAnsi="Tahoma" w:cs="Tahoma"/>
          <w:spacing w:val="-5"/>
          <w:sz w:val="22"/>
          <w:szCs w:val="22"/>
        </w:rPr>
        <w:t xml:space="preserve"> </w:t>
      </w:r>
      <w:r w:rsidR="00B66DF9" w:rsidRPr="00B66DF9">
        <w:rPr>
          <w:rFonts w:ascii="Tahoma" w:hAnsi="Tahoma" w:cs="Tahoma"/>
          <w:sz w:val="22"/>
          <w:szCs w:val="22"/>
        </w:rPr>
        <w:t>far</w:t>
      </w:r>
      <w:r w:rsidR="00B66DF9" w:rsidRPr="00B66DF9">
        <w:rPr>
          <w:rFonts w:ascii="Tahoma" w:hAnsi="Tahoma" w:cs="Tahoma"/>
          <w:spacing w:val="-6"/>
          <w:sz w:val="22"/>
          <w:szCs w:val="22"/>
        </w:rPr>
        <w:t xml:space="preserve"> </w:t>
      </w:r>
      <w:r w:rsidR="00B66DF9" w:rsidRPr="00B66DF9">
        <w:rPr>
          <w:rFonts w:ascii="Tahoma" w:hAnsi="Tahoma" w:cs="Tahoma"/>
          <w:sz w:val="22"/>
          <w:szCs w:val="22"/>
        </w:rPr>
        <w:t>right</w:t>
      </w:r>
      <w:r w:rsidR="00B66DF9" w:rsidRPr="00B66DF9">
        <w:rPr>
          <w:rFonts w:ascii="Tahoma" w:hAnsi="Tahoma" w:cs="Tahoma"/>
          <w:spacing w:val="-3"/>
          <w:sz w:val="22"/>
          <w:szCs w:val="22"/>
        </w:rPr>
        <w:t xml:space="preserve"> </w:t>
      </w:r>
      <w:r w:rsidR="00B66DF9" w:rsidRPr="00B66DF9">
        <w:rPr>
          <w:rFonts w:ascii="Tahoma" w:hAnsi="Tahoma" w:cs="Tahoma"/>
          <w:sz w:val="22"/>
          <w:szCs w:val="22"/>
        </w:rPr>
        <w:t>extremism</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7"/>
          <w:sz w:val="22"/>
          <w:szCs w:val="22"/>
        </w:rPr>
        <w:t xml:space="preserve"> </w:t>
      </w:r>
      <w:r w:rsidR="00B66DF9" w:rsidRPr="00B66DF9">
        <w:rPr>
          <w:rFonts w:ascii="Tahoma" w:hAnsi="Tahoma" w:cs="Tahoma"/>
          <w:sz w:val="22"/>
          <w:szCs w:val="22"/>
        </w:rPr>
        <w:t>some</w:t>
      </w:r>
      <w:r w:rsidR="00B66DF9" w:rsidRPr="00B66DF9">
        <w:rPr>
          <w:rFonts w:ascii="Tahoma" w:hAnsi="Tahoma" w:cs="Tahoma"/>
          <w:spacing w:val="-7"/>
          <w:sz w:val="22"/>
          <w:szCs w:val="22"/>
        </w:rPr>
        <w:t xml:space="preserve"> </w:t>
      </w:r>
      <w:r w:rsidR="00B66DF9" w:rsidRPr="00B66DF9">
        <w:rPr>
          <w:rFonts w:ascii="Tahoma" w:hAnsi="Tahoma" w:cs="Tahoma"/>
          <w:sz w:val="22"/>
          <w:szCs w:val="22"/>
        </w:rPr>
        <w:t>aspects</w:t>
      </w:r>
      <w:r w:rsidR="00B66DF9" w:rsidRPr="00B66DF9">
        <w:rPr>
          <w:rFonts w:ascii="Tahoma" w:hAnsi="Tahoma" w:cs="Tahoma"/>
          <w:spacing w:val="-7"/>
          <w:sz w:val="22"/>
          <w:szCs w:val="22"/>
        </w:rPr>
        <w:t xml:space="preserve"> </w:t>
      </w:r>
      <w:r w:rsidR="00B66DF9" w:rsidRPr="00B66DF9">
        <w:rPr>
          <w:rFonts w:ascii="Tahoma" w:hAnsi="Tahoma" w:cs="Tahoma"/>
          <w:sz w:val="22"/>
          <w:szCs w:val="22"/>
        </w:rPr>
        <w:t>of non-violent extremism.</w:t>
      </w:r>
    </w:p>
    <w:p w14:paraId="227EF2F4" w14:textId="414E99CE" w:rsidR="00B66DF9" w:rsidRPr="00B66DF9" w:rsidRDefault="00EC30B1" w:rsidP="00EC30B1">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The Home Office works with local authorities, a wide range of government departments, and community</w:t>
      </w:r>
      <w:r w:rsidR="00B66DF9" w:rsidRPr="00B66DF9">
        <w:rPr>
          <w:rFonts w:ascii="Tahoma" w:hAnsi="Tahoma" w:cs="Tahoma"/>
          <w:spacing w:val="-3"/>
          <w:sz w:val="22"/>
          <w:szCs w:val="22"/>
        </w:rPr>
        <w:t xml:space="preserve"> </w:t>
      </w:r>
      <w:r w:rsidR="00B66DF9" w:rsidRPr="00B66DF9">
        <w:rPr>
          <w:rFonts w:ascii="Tahoma" w:hAnsi="Tahoma" w:cs="Tahoma"/>
          <w:sz w:val="22"/>
          <w:szCs w:val="22"/>
        </w:rPr>
        <w:t>organisations</w:t>
      </w:r>
      <w:r w:rsidR="00B66DF9" w:rsidRPr="00B66DF9">
        <w:rPr>
          <w:rFonts w:ascii="Tahoma" w:hAnsi="Tahoma" w:cs="Tahoma"/>
          <w:spacing w:val="-5"/>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deliver</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Prevent</w:t>
      </w:r>
      <w:r w:rsidR="00B66DF9" w:rsidRPr="00B66DF9">
        <w:rPr>
          <w:rFonts w:ascii="Tahoma" w:hAnsi="Tahoma" w:cs="Tahoma"/>
          <w:spacing w:val="-5"/>
          <w:sz w:val="22"/>
          <w:szCs w:val="22"/>
        </w:rPr>
        <w:t xml:space="preserve"> </w:t>
      </w:r>
      <w:r w:rsidR="00B66DF9" w:rsidRPr="00B66DF9">
        <w:rPr>
          <w:rFonts w:ascii="Tahoma" w:hAnsi="Tahoma" w:cs="Tahoma"/>
          <w:sz w:val="22"/>
          <w:szCs w:val="22"/>
        </w:rPr>
        <w:t>strategy.</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police</w:t>
      </w:r>
      <w:r w:rsidR="00B66DF9" w:rsidRPr="00B66DF9">
        <w:rPr>
          <w:rFonts w:ascii="Tahoma" w:hAnsi="Tahoma" w:cs="Tahoma"/>
          <w:spacing w:val="-4"/>
          <w:sz w:val="22"/>
          <w:szCs w:val="22"/>
        </w:rPr>
        <w:t xml:space="preserve"> </w:t>
      </w:r>
      <w:r w:rsidR="00B66DF9" w:rsidRPr="00B66DF9">
        <w:rPr>
          <w:rFonts w:ascii="Tahoma" w:hAnsi="Tahoma" w:cs="Tahoma"/>
          <w:sz w:val="22"/>
          <w:szCs w:val="22"/>
        </w:rPr>
        <w:t>also</w:t>
      </w:r>
      <w:r w:rsidR="00B66DF9" w:rsidRPr="00B66DF9">
        <w:rPr>
          <w:rFonts w:ascii="Tahoma" w:hAnsi="Tahoma" w:cs="Tahoma"/>
          <w:spacing w:val="-6"/>
          <w:sz w:val="22"/>
          <w:szCs w:val="22"/>
        </w:rPr>
        <w:t xml:space="preserve"> </w:t>
      </w:r>
      <w:r w:rsidR="00B66DF9" w:rsidRPr="00B66DF9">
        <w:rPr>
          <w:rFonts w:ascii="Tahoma" w:hAnsi="Tahoma" w:cs="Tahoma"/>
          <w:sz w:val="22"/>
          <w:szCs w:val="22"/>
        </w:rPr>
        <w:t>play</w:t>
      </w:r>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4"/>
          <w:sz w:val="22"/>
          <w:szCs w:val="22"/>
        </w:rPr>
        <w:t xml:space="preserve"> </w:t>
      </w:r>
      <w:r w:rsidR="00B66DF9" w:rsidRPr="00B66DF9">
        <w:rPr>
          <w:rFonts w:ascii="Tahoma" w:hAnsi="Tahoma" w:cs="Tahoma"/>
          <w:sz w:val="22"/>
          <w:szCs w:val="22"/>
        </w:rPr>
        <w:t>significant</w:t>
      </w:r>
      <w:r w:rsidR="00B66DF9" w:rsidRPr="00B66DF9">
        <w:rPr>
          <w:rFonts w:ascii="Tahoma" w:hAnsi="Tahoma" w:cs="Tahoma"/>
          <w:spacing w:val="-5"/>
          <w:sz w:val="22"/>
          <w:szCs w:val="22"/>
        </w:rPr>
        <w:t xml:space="preserve"> </w:t>
      </w:r>
      <w:r w:rsidR="00B66DF9" w:rsidRPr="00B66DF9">
        <w:rPr>
          <w:rFonts w:ascii="Tahoma" w:hAnsi="Tahoma" w:cs="Tahoma"/>
          <w:sz w:val="22"/>
          <w:szCs w:val="22"/>
        </w:rPr>
        <w:t xml:space="preserve">role in Prevent, in much the same way as they do when taking a preventative approach to other crimes. The Home Offices uses a range of measures to challenge extremism in the UK, </w:t>
      </w:r>
      <w:r w:rsidR="00B66DF9" w:rsidRPr="00B66DF9">
        <w:rPr>
          <w:rFonts w:ascii="Tahoma" w:hAnsi="Tahoma" w:cs="Tahoma"/>
          <w:spacing w:val="-2"/>
          <w:sz w:val="22"/>
          <w:szCs w:val="22"/>
        </w:rPr>
        <w:t>including:</w:t>
      </w:r>
    </w:p>
    <w:p w14:paraId="7B3B34DB" w14:textId="77777777" w:rsidR="00B66DF9" w:rsidRPr="00B66DF9" w:rsidRDefault="00B66DF9" w:rsidP="00EC30B1">
      <w:pPr>
        <w:pStyle w:val="ListParagraph"/>
        <w:numPr>
          <w:ilvl w:val="0"/>
          <w:numId w:val="24"/>
        </w:numPr>
        <w:tabs>
          <w:tab w:val="left" w:pos="1495"/>
        </w:tabs>
        <w:kinsoku w:val="0"/>
        <w:overflowPunct w:val="0"/>
        <w:ind w:left="936" w:hanging="360"/>
        <w:contextualSpacing w:val="0"/>
        <w:jc w:val="left"/>
        <w:rPr>
          <w:rFonts w:cs="Tahoma"/>
        </w:rPr>
      </w:pPr>
      <w:r w:rsidRPr="00B66DF9">
        <w:rPr>
          <w:rFonts w:cs="Tahoma"/>
        </w:rPr>
        <w:t>where</w:t>
      </w:r>
      <w:r w:rsidRPr="00B66DF9">
        <w:rPr>
          <w:rFonts w:cs="Tahoma"/>
          <w:spacing w:val="-5"/>
        </w:rPr>
        <w:t xml:space="preserve"> </w:t>
      </w:r>
      <w:r w:rsidRPr="00B66DF9">
        <w:rPr>
          <w:rFonts w:cs="Tahoma"/>
        </w:rPr>
        <w:t>necessary,</w:t>
      </w:r>
      <w:r w:rsidRPr="00B66DF9">
        <w:rPr>
          <w:rFonts w:cs="Tahoma"/>
          <w:spacing w:val="-7"/>
        </w:rPr>
        <w:t xml:space="preserve"> </w:t>
      </w:r>
      <w:r w:rsidRPr="00B66DF9">
        <w:rPr>
          <w:rFonts w:cs="Tahoma"/>
        </w:rPr>
        <w:t>preventing</w:t>
      </w:r>
      <w:r w:rsidRPr="00B66DF9">
        <w:rPr>
          <w:rFonts w:cs="Tahoma"/>
          <w:spacing w:val="-5"/>
        </w:rPr>
        <w:t xml:space="preserve"> </w:t>
      </w:r>
      <w:r w:rsidRPr="00B66DF9">
        <w:rPr>
          <w:rFonts w:cs="Tahoma"/>
        </w:rPr>
        <w:t>apologists</w:t>
      </w:r>
      <w:r w:rsidRPr="00B66DF9">
        <w:rPr>
          <w:rFonts w:cs="Tahoma"/>
          <w:spacing w:val="-8"/>
        </w:rPr>
        <w:t xml:space="preserve"> </w:t>
      </w:r>
      <w:r w:rsidRPr="00B66DF9">
        <w:rPr>
          <w:rFonts w:cs="Tahoma"/>
        </w:rPr>
        <w:t>for</w:t>
      </w:r>
      <w:r w:rsidRPr="00B66DF9">
        <w:rPr>
          <w:rFonts w:cs="Tahoma"/>
          <w:spacing w:val="-7"/>
        </w:rPr>
        <w:t xml:space="preserve"> </w:t>
      </w:r>
      <w:r w:rsidRPr="00B66DF9">
        <w:rPr>
          <w:rFonts w:cs="Tahoma"/>
        </w:rPr>
        <w:t>terrorism</w:t>
      </w:r>
      <w:r w:rsidRPr="00B66DF9">
        <w:rPr>
          <w:rFonts w:cs="Tahoma"/>
          <w:spacing w:val="-4"/>
        </w:rPr>
        <w:t xml:space="preserve"> </w:t>
      </w:r>
      <w:r w:rsidRPr="00B66DF9">
        <w:rPr>
          <w:rFonts w:cs="Tahoma"/>
        </w:rPr>
        <w:t>and</w:t>
      </w:r>
      <w:r w:rsidRPr="00B66DF9">
        <w:rPr>
          <w:rFonts w:cs="Tahoma"/>
          <w:spacing w:val="-9"/>
        </w:rPr>
        <w:t xml:space="preserve"> </w:t>
      </w:r>
      <w:r w:rsidRPr="00B66DF9">
        <w:rPr>
          <w:rFonts w:cs="Tahoma"/>
        </w:rPr>
        <w:t>extremism</w:t>
      </w:r>
      <w:r w:rsidRPr="00B66DF9">
        <w:rPr>
          <w:rFonts w:cs="Tahoma"/>
          <w:spacing w:val="-7"/>
        </w:rPr>
        <w:t xml:space="preserve"> </w:t>
      </w:r>
      <w:r w:rsidRPr="00B66DF9">
        <w:rPr>
          <w:rFonts w:cs="Tahoma"/>
        </w:rPr>
        <w:t>from</w:t>
      </w:r>
      <w:r w:rsidRPr="00B66DF9">
        <w:rPr>
          <w:rFonts w:cs="Tahoma"/>
          <w:spacing w:val="-7"/>
        </w:rPr>
        <w:t xml:space="preserve"> </w:t>
      </w:r>
      <w:r w:rsidRPr="00B66DF9">
        <w:rPr>
          <w:rFonts w:cs="Tahoma"/>
        </w:rPr>
        <w:t>travelling</w:t>
      </w:r>
      <w:r w:rsidRPr="00B66DF9">
        <w:rPr>
          <w:rFonts w:cs="Tahoma"/>
          <w:spacing w:val="-5"/>
        </w:rPr>
        <w:t xml:space="preserve"> </w:t>
      </w:r>
      <w:r w:rsidRPr="00B66DF9">
        <w:rPr>
          <w:rFonts w:cs="Tahoma"/>
        </w:rPr>
        <w:t>to this country</w:t>
      </w:r>
    </w:p>
    <w:p w14:paraId="2967BAEF" w14:textId="77777777" w:rsidR="00B66DF9" w:rsidRPr="00B66DF9" w:rsidRDefault="00B66DF9" w:rsidP="00EC30B1">
      <w:pPr>
        <w:pStyle w:val="ListParagraph"/>
        <w:numPr>
          <w:ilvl w:val="0"/>
          <w:numId w:val="24"/>
        </w:numPr>
        <w:tabs>
          <w:tab w:val="left" w:pos="1495"/>
        </w:tabs>
        <w:kinsoku w:val="0"/>
        <w:overflowPunct w:val="0"/>
        <w:ind w:left="936" w:hanging="360"/>
        <w:contextualSpacing w:val="0"/>
        <w:jc w:val="left"/>
        <w:rPr>
          <w:rFonts w:cs="Tahoma"/>
        </w:rPr>
      </w:pPr>
      <w:r w:rsidRPr="00B66DF9">
        <w:rPr>
          <w:rFonts w:cs="Tahoma"/>
        </w:rPr>
        <w:t>giving guidance to local authorities and institutions to understand the threat from extremism</w:t>
      </w:r>
      <w:r w:rsidRPr="00B66DF9">
        <w:rPr>
          <w:rFonts w:cs="Tahoma"/>
          <w:spacing w:val="-6"/>
        </w:rPr>
        <w:t xml:space="preserve"> </w:t>
      </w:r>
      <w:r w:rsidRPr="00B66DF9">
        <w:rPr>
          <w:rFonts w:cs="Tahoma"/>
        </w:rPr>
        <w:t>and</w:t>
      </w:r>
      <w:r w:rsidRPr="00B66DF9">
        <w:rPr>
          <w:rFonts w:cs="Tahoma"/>
          <w:spacing w:val="-10"/>
        </w:rPr>
        <w:t xml:space="preserve"> </w:t>
      </w:r>
      <w:r w:rsidRPr="00B66DF9">
        <w:rPr>
          <w:rFonts w:cs="Tahoma"/>
        </w:rPr>
        <w:t>the</w:t>
      </w:r>
      <w:r w:rsidRPr="00B66DF9">
        <w:rPr>
          <w:rFonts w:cs="Tahoma"/>
          <w:spacing w:val="-7"/>
        </w:rPr>
        <w:t xml:space="preserve"> </w:t>
      </w:r>
      <w:r w:rsidRPr="00B66DF9">
        <w:rPr>
          <w:rFonts w:cs="Tahoma"/>
        </w:rPr>
        <w:t>statutory</w:t>
      </w:r>
      <w:r w:rsidRPr="00B66DF9">
        <w:rPr>
          <w:rFonts w:cs="Tahoma"/>
          <w:spacing w:val="-4"/>
        </w:rPr>
        <w:t xml:space="preserve"> </w:t>
      </w:r>
      <w:r w:rsidRPr="00B66DF9">
        <w:rPr>
          <w:rFonts w:cs="Tahoma"/>
        </w:rPr>
        <w:t>powers</w:t>
      </w:r>
      <w:r w:rsidRPr="00B66DF9">
        <w:rPr>
          <w:rFonts w:cs="Tahoma"/>
          <w:spacing w:val="-7"/>
        </w:rPr>
        <w:t xml:space="preserve"> </w:t>
      </w:r>
      <w:r w:rsidRPr="00B66DF9">
        <w:rPr>
          <w:rFonts w:cs="Tahoma"/>
        </w:rPr>
        <w:t>available</w:t>
      </w:r>
      <w:r w:rsidRPr="00B66DF9">
        <w:rPr>
          <w:rFonts w:cs="Tahoma"/>
          <w:spacing w:val="-4"/>
        </w:rPr>
        <w:t xml:space="preserve"> </w:t>
      </w:r>
      <w:r w:rsidRPr="00B66DF9">
        <w:rPr>
          <w:rFonts w:cs="Tahoma"/>
        </w:rPr>
        <w:t>to</w:t>
      </w:r>
      <w:r w:rsidRPr="00B66DF9">
        <w:rPr>
          <w:rFonts w:cs="Tahoma"/>
          <w:spacing w:val="-10"/>
        </w:rPr>
        <w:t xml:space="preserve"> </w:t>
      </w:r>
      <w:r w:rsidRPr="00B66DF9">
        <w:rPr>
          <w:rFonts w:cs="Tahoma"/>
        </w:rPr>
        <w:t>them</w:t>
      </w:r>
      <w:r w:rsidRPr="00B66DF9">
        <w:rPr>
          <w:rFonts w:cs="Tahoma"/>
          <w:spacing w:val="-6"/>
        </w:rPr>
        <w:t xml:space="preserve"> </w:t>
      </w:r>
      <w:r w:rsidRPr="00B66DF9">
        <w:rPr>
          <w:rFonts w:cs="Tahoma"/>
        </w:rPr>
        <w:t>to</w:t>
      </w:r>
      <w:r w:rsidRPr="00B66DF9">
        <w:rPr>
          <w:rFonts w:cs="Tahoma"/>
          <w:spacing w:val="-5"/>
        </w:rPr>
        <w:t xml:space="preserve"> </w:t>
      </w:r>
      <w:r w:rsidRPr="00B66DF9">
        <w:rPr>
          <w:rFonts w:cs="Tahoma"/>
        </w:rPr>
        <w:t>challenge</w:t>
      </w:r>
      <w:r w:rsidRPr="00B66DF9">
        <w:rPr>
          <w:rFonts w:cs="Tahoma"/>
          <w:spacing w:val="-4"/>
        </w:rPr>
        <w:t xml:space="preserve"> </w:t>
      </w:r>
      <w:r w:rsidRPr="00B66DF9">
        <w:rPr>
          <w:rFonts w:cs="Tahoma"/>
        </w:rPr>
        <w:t>extremist</w:t>
      </w:r>
      <w:r w:rsidRPr="00B66DF9">
        <w:rPr>
          <w:rFonts w:cs="Tahoma"/>
          <w:spacing w:val="-3"/>
        </w:rPr>
        <w:t xml:space="preserve"> </w:t>
      </w:r>
      <w:r w:rsidRPr="00B66DF9">
        <w:rPr>
          <w:rFonts w:cs="Tahoma"/>
        </w:rPr>
        <w:t>speakers</w:t>
      </w:r>
    </w:p>
    <w:p w14:paraId="0B7B2297" w14:textId="77777777" w:rsidR="00B66DF9" w:rsidRPr="00B66DF9" w:rsidRDefault="00B66DF9" w:rsidP="00EC30B1">
      <w:pPr>
        <w:pStyle w:val="ListParagraph"/>
        <w:numPr>
          <w:ilvl w:val="0"/>
          <w:numId w:val="24"/>
        </w:numPr>
        <w:tabs>
          <w:tab w:val="left" w:pos="1495"/>
        </w:tabs>
        <w:kinsoku w:val="0"/>
        <w:overflowPunct w:val="0"/>
        <w:ind w:left="936" w:hanging="360"/>
        <w:contextualSpacing w:val="0"/>
        <w:jc w:val="left"/>
        <w:rPr>
          <w:rFonts w:cs="Tahoma"/>
        </w:rPr>
      </w:pPr>
      <w:r w:rsidRPr="00B66DF9">
        <w:rPr>
          <w:rFonts w:cs="Tahoma"/>
        </w:rPr>
        <w:t>funding</w:t>
      </w:r>
      <w:r w:rsidRPr="00B66DF9">
        <w:rPr>
          <w:rFonts w:cs="Tahoma"/>
          <w:spacing w:val="-4"/>
        </w:rPr>
        <w:t xml:space="preserve"> </w:t>
      </w:r>
      <w:r w:rsidRPr="00B66DF9">
        <w:rPr>
          <w:rFonts w:cs="Tahoma"/>
        </w:rPr>
        <w:t>a</w:t>
      </w:r>
      <w:r w:rsidRPr="00B66DF9">
        <w:rPr>
          <w:rFonts w:cs="Tahoma"/>
          <w:spacing w:val="-9"/>
        </w:rPr>
        <w:t xml:space="preserve"> </w:t>
      </w:r>
      <w:r w:rsidRPr="00B66DF9">
        <w:rPr>
          <w:rFonts w:cs="Tahoma"/>
        </w:rPr>
        <w:t>specialist</w:t>
      </w:r>
      <w:r w:rsidRPr="00B66DF9">
        <w:rPr>
          <w:rFonts w:cs="Tahoma"/>
          <w:spacing w:val="-2"/>
        </w:rPr>
        <w:t xml:space="preserve"> </w:t>
      </w:r>
      <w:r w:rsidRPr="00B66DF9">
        <w:rPr>
          <w:rFonts w:cs="Tahoma"/>
        </w:rPr>
        <w:t>police</w:t>
      </w:r>
      <w:r w:rsidRPr="00B66DF9">
        <w:rPr>
          <w:rFonts w:cs="Tahoma"/>
          <w:spacing w:val="-4"/>
        </w:rPr>
        <w:t xml:space="preserve"> </w:t>
      </w:r>
      <w:r w:rsidRPr="00B66DF9">
        <w:rPr>
          <w:rFonts w:cs="Tahoma"/>
        </w:rPr>
        <w:t>unit</w:t>
      </w:r>
      <w:r w:rsidRPr="00B66DF9">
        <w:rPr>
          <w:rFonts w:cs="Tahoma"/>
          <w:spacing w:val="-3"/>
        </w:rPr>
        <w:t xml:space="preserve"> </w:t>
      </w:r>
      <w:r w:rsidRPr="00B66DF9">
        <w:rPr>
          <w:rFonts w:cs="Tahoma"/>
        </w:rPr>
        <w:t>which</w:t>
      </w:r>
      <w:r w:rsidRPr="00B66DF9">
        <w:rPr>
          <w:rFonts w:cs="Tahoma"/>
          <w:spacing w:val="-6"/>
        </w:rPr>
        <w:t xml:space="preserve"> </w:t>
      </w:r>
      <w:r w:rsidRPr="00B66DF9">
        <w:rPr>
          <w:rFonts w:cs="Tahoma"/>
        </w:rPr>
        <w:t>works</w:t>
      </w:r>
      <w:r w:rsidRPr="00B66DF9">
        <w:rPr>
          <w:rFonts w:cs="Tahoma"/>
          <w:spacing w:val="-8"/>
        </w:rPr>
        <w:t xml:space="preserve"> </w:t>
      </w:r>
      <w:r w:rsidRPr="00B66DF9">
        <w:rPr>
          <w:rFonts w:cs="Tahoma"/>
        </w:rPr>
        <w:t>to</w:t>
      </w:r>
      <w:r w:rsidRPr="00B66DF9">
        <w:rPr>
          <w:rFonts w:cs="Tahoma"/>
          <w:spacing w:val="-9"/>
        </w:rPr>
        <w:t xml:space="preserve"> </w:t>
      </w:r>
      <w:r w:rsidRPr="00B66DF9">
        <w:rPr>
          <w:rFonts w:cs="Tahoma"/>
        </w:rPr>
        <w:t>remove</w:t>
      </w:r>
      <w:r w:rsidRPr="00B66DF9">
        <w:rPr>
          <w:rFonts w:cs="Tahoma"/>
          <w:spacing w:val="-6"/>
        </w:rPr>
        <w:t xml:space="preserve"> </w:t>
      </w:r>
      <w:r w:rsidRPr="00B66DF9">
        <w:rPr>
          <w:rFonts w:cs="Tahoma"/>
        </w:rPr>
        <w:t>online</w:t>
      </w:r>
      <w:r w:rsidRPr="00B66DF9">
        <w:rPr>
          <w:rFonts w:cs="Tahoma"/>
          <w:spacing w:val="-4"/>
        </w:rPr>
        <w:t xml:space="preserve"> </w:t>
      </w:r>
      <w:r w:rsidRPr="00B66DF9">
        <w:rPr>
          <w:rFonts w:cs="Tahoma"/>
        </w:rPr>
        <w:t>content</w:t>
      </w:r>
      <w:r w:rsidRPr="00B66DF9">
        <w:rPr>
          <w:rFonts w:cs="Tahoma"/>
          <w:spacing w:val="-7"/>
        </w:rPr>
        <w:t xml:space="preserve"> </w:t>
      </w:r>
      <w:r w:rsidRPr="00B66DF9">
        <w:rPr>
          <w:rFonts w:cs="Tahoma"/>
        </w:rPr>
        <w:t>that</w:t>
      </w:r>
      <w:r w:rsidRPr="00B66DF9">
        <w:rPr>
          <w:rFonts w:cs="Tahoma"/>
          <w:spacing w:val="-7"/>
        </w:rPr>
        <w:t xml:space="preserve"> </w:t>
      </w:r>
      <w:r w:rsidRPr="00B66DF9">
        <w:rPr>
          <w:rFonts w:cs="Tahoma"/>
        </w:rPr>
        <w:t>breaches terrorist legislation</w:t>
      </w:r>
    </w:p>
    <w:p w14:paraId="0DEAC470" w14:textId="77777777" w:rsidR="00B66DF9" w:rsidRPr="00B66DF9" w:rsidRDefault="00B66DF9" w:rsidP="00EC30B1">
      <w:pPr>
        <w:pStyle w:val="ListParagraph"/>
        <w:numPr>
          <w:ilvl w:val="0"/>
          <w:numId w:val="24"/>
        </w:numPr>
        <w:tabs>
          <w:tab w:val="left" w:pos="1495"/>
        </w:tabs>
        <w:kinsoku w:val="0"/>
        <w:overflowPunct w:val="0"/>
        <w:ind w:left="936" w:hanging="360"/>
        <w:contextualSpacing w:val="0"/>
        <w:jc w:val="left"/>
        <w:rPr>
          <w:rFonts w:cs="Tahoma"/>
        </w:rPr>
      </w:pPr>
      <w:r w:rsidRPr="00B66DF9">
        <w:rPr>
          <w:rFonts w:cs="Tahoma"/>
        </w:rPr>
        <w:t>supporting community-based campaigns and activity which can effectively rebut terrorist</w:t>
      </w:r>
      <w:r w:rsidRPr="00B66DF9">
        <w:rPr>
          <w:rFonts w:cs="Tahoma"/>
          <w:spacing w:val="-8"/>
        </w:rPr>
        <w:t xml:space="preserve"> </w:t>
      </w:r>
      <w:r w:rsidRPr="00B66DF9">
        <w:rPr>
          <w:rFonts w:cs="Tahoma"/>
        </w:rPr>
        <w:t>and</w:t>
      </w:r>
      <w:r w:rsidRPr="00B66DF9">
        <w:rPr>
          <w:rFonts w:cs="Tahoma"/>
          <w:spacing w:val="-5"/>
        </w:rPr>
        <w:t xml:space="preserve"> </w:t>
      </w:r>
      <w:r w:rsidRPr="00B66DF9">
        <w:rPr>
          <w:rFonts w:cs="Tahoma"/>
        </w:rPr>
        <w:t>extremist</w:t>
      </w:r>
      <w:r w:rsidRPr="00B66DF9">
        <w:rPr>
          <w:rFonts w:cs="Tahoma"/>
          <w:spacing w:val="-3"/>
        </w:rPr>
        <w:t xml:space="preserve"> </w:t>
      </w:r>
      <w:r w:rsidRPr="00B66DF9">
        <w:rPr>
          <w:rFonts w:cs="Tahoma"/>
        </w:rPr>
        <w:t>propaganda</w:t>
      </w:r>
      <w:r w:rsidRPr="00B66DF9">
        <w:rPr>
          <w:rFonts w:cs="Tahoma"/>
          <w:spacing w:val="-5"/>
        </w:rPr>
        <w:t xml:space="preserve"> </w:t>
      </w:r>
      <w:r w:rsidRPr="00B66DF9">
        <w:rPr>
          <w:rFonts w:cs="Tahoma"/>
        </w:rPr>
        <w:t>and</w:t>
      </w:r>
      <w:r w:rsidRPr="00B66DF9">
        <w:rPr>
          <w:rFonts w:cs="Tahoma"/>
          <w:spacing w:val="-6"/>
        </w:rPr>
        <w:t xml:space="preserve"> </w:t>
      </w:r>
      <w:r w:rsidRPr="00B66DF9">
        <w:rPr>
          <w:rFonts w:cs="Tahoma"/>
        </w:rPr>
        <w:t>offer</w:t>
      </w:r>
      <w:r w:rsidRPr="00B66DF9">
        <w:rPr>
          <w:rFonts w:cs="Tahoma"/>
          <w:spacing w:val="-5"/>
        </w:rPr>
        <w:t xml:space="preserve"> </w:t>
      </w:r>
      <w:r w:rsidRPr="00B66DF9">
        <w:rPr>
          <w:rFonts w:cs="Tahoma"/>
        </w:rPr>
        <w:t>alternative</w:t>
      </w:r>
      <w:r w:rsidRPr="00B66DF9">
        <w:rPr>
          <w:rFonts w:cs="Tahoma"/>
          <w:spacing w:val="-5"/>
        </w:rPr>
        <w:t xml:space="preserve"> </w:t>
      </w:r>
      <w:r w:rsidRPr="00B66DF9">
        <w:rPr>
          <w:rFonts w:cs="Tahoma"/>
        </w:rPr>
        <w:t>views</w:t>
      </w:r>
      <w:r w:rsidRPr="00B66DF9">
        <w:rPr>
          <w:rFonts w:cs="Tahoma"/>
          <w:spacing w:val="-8"/>
        </w:rPr>
        <w:t xml:space="preserve"> </w:t>
      </w:r>
      <w:r w:rsidRPr="00B66DF9">
        <w:rPr>
          <w:rFonts w:cs="Tahoma"/>
        </w:rPr>
        <w:t>to</w:t>
      </w:r>
      <w:r w:rsidRPr="00B66DF9">
        <w:rPr>
          <w:rFonts w:cs="Tahoma"/>
          <w:spacing w:val="-6"/>
        </w:rPr>
        <w:t xml:space="preserve"> </w:t>
      </w:r>
      <w:r w:rsidRPr="00B66DF9">
        <w:rPr>
          <w:rFonts w:cs="Tahoma"/>
        </w:rPr>
        <w:t>our</w:t>
      </w:r>
      <w:r w:rsidRPr="00B66DF9">
        <w:rPr>
          <w:rFonts w:cs="Tahoma"/>
          <w:spacing w:val="-7"/>
        </w:rPr>
        <w:t xml:space="preserve"> </w:t>
      </w:r>
      <w:r w:rsidRPr="00B66DF9">
        <w:rPr>
          <w:rFonts w:cs="Tahoma"/>
        </w:rPr>
        <w:t>most</w:t>
      </w:r>
      <w:r w:rsidRPr="00B66DF9">
        <w:rPr>
          <w:rFonts w:cs="Tahoma"/>
          <w:spacing w:val="-7"/>
        </w:rPr>
        <w:t xml:space="preserve"> </w:t>
      </w:r>
      <w:r w:rsidRPr="00B66DF9">
        <w:rPr>
          <w:rFonts w:cs="Tahoma"/>
        </w:rPr>
        <w:t>vulnerable target audiences</w:t>
      </w:r>
      <w:r w:rsidRPr="00B66DF9">
        <w:rPr>
          <w:rFonts w:cs="Tahoma"/>
          <w:spacing w:val="-7"/>
        </w:rPr>
        <w:t xml:space="preserve"> </w:t>
      </w:r>
      <w:r w:rsidRPr="00B66DF9">
        <w:rPr>
          <w:rFonts w:cs="Tahoma"/>
        </w:rPr>
        <w:t>-</w:t>
      </w:r>
      <w:r w:rsidRPr="00B66DF9">
        <w:rPr>
          <w:rFonts w:cs="Tahoma"/>
          <w:spacing w:val="-4"/>
        </w:rPr>
        <w:t xml:space="preserve"> </w:t>
      </w:r>
      <w:r w:rsidRPr="00B66DF9">
        <w:rPr>
          <w:rFonts w:cs="Tahoma"/>
        </w:rPr>
        <w:t>in</w:t>
      </w:r>
      <w:r w:rsidRPr="00B66DF9">
        <w:rPr>
          <w:rFonts w:cs="Tahoma"/>
          <w:spacing w:val="-3"/>
        </w:rPr>
        <w:t xml:space="preserve"> </w:t>
      </w:r>
      <w:r w:rsidRPr="00B66DF9">
        <w:rPr>
          <w:rFonts w:cs="Tahoma"/>
        </w:rPr>
        <w:t>this</w:t>
      </w:r>
      <w:r w:rsidRPr="00B66DF9">
        <w:rPr>
          <w:rFonts w:cs="Tahoma"/>
          <w:spacing w:val="-7"/>
        </w:rPr>
        <w:t xml:space="preserve"> </w:t>
      </w:r>
      <w:r w:rsidRPr="00B66DF9">
        <w:rPr>
          <w:rFonts w:cs="Tahoma"/>
        </w:rPr>
        <w:t>context</w:t>
      </w:r>
      <w:r w:rsidRPr="00B66DF9">
        <w:rPr>
          <w:rFonts w:cs="Tahoma"/>
          <w:spacing w:val="-7"/>
        </w:rPr>
        <w:t xml:space="preserve"> </w:t>
      </w:r>
      <w:r w:rsidRPr="00B66DF9">
        <w:rPr>
          <w:rFonts w:cs="Tahoma"/>
        </w:rPr>
        <w:t>they</w:t>
      </w:r>
      <w:r w:rsidRPr="00B66DF9">
        <w:rPr>
          <w:rFonts w:cs="Tahoma"/>
          <w:spacing w:val="-5"/>
        </w:rPr>
        <w:t xml:space="preserve"> </w:t>
      </w:r>
      <w:r w:rsidRPr="00B66DF9">
        <w:rPr>
          <w:rFonts w:cs="Tahoma"/>
        </w:rPr>
        <w:t>work</w:t>
      </w:r>
      <w:r w:rsidRPr="00B66DF9">
        <w:rPr>
          <w:rFonts w:cs="Tahoma"/>
          <w:spacing w:val="-2"/>
        </w:rPr>
        <w:t xml:space="preserve"> </w:t>
      </w:r>
      <w:r w:rsidRPr="00B66DF9">
        <w:rPr>
          <w:rFonts w:cs="Tahoma"/>
        </w:rPr>
        <w:t>with</w:t>
      </w:r>
      <w:r w:rsidRPr="00B66DF9">
        <w:rPr>
          <w:rFonts w:cs="Tahoma"/>
          <w:spacing w:val="-5"/>
        </w:rPr>
        <w:t xml:space="preserve"> </w:t>
      </w:r>
      <w:r w:rsidRPr="00B66DF9">
        <w:rPr>
          <w:rFonts w:cs="Tahoma"/>
        </w:rPr>
        <w:t>a</w:t>
      </w:r>
      <w:r w:rsidRPr="00B66DF9">
        <w:rPr>
          <w:rFonts w:cs="Tahoma"/>
          <w:spacing w:val="-8"/>
        </w:rPr>
        <w:t xml:space="preserve"> </w:t>
      </w:r>
      <w:r w:rsidRPr="00B66DF9">
        <w:rPr>
          <w:rFonts w:cs="Tahoma"/>
        </w:rPr>
        <w:t>range</w:t>
      </w:r>
      <w:r w:rsidRPr="00B66DF9">
        <w:rPr>
          <w:rFonts w:cs="Tahoma"/>
          <w:spacing w:val="-6"/>
        </w:rPr>
        <w:t xml:space="preserve"> </w:t>
      </w:r>
      <w:r w:rsidRPr="00B66DF9">
        <w:rPr>
          <w:rFonts w:cs="Tahoma"/>
        </w:rPr>
        <w:t>of</w:t>
      </w:r>
      <w:r w:rsidRPr="00B66DF9">
        <w:rPr>
          <w:rFonts w:cs="Tahoma"/>
          <w:spacing w:val="-4"/>
        </w:rPr>
        <w:t xml:space="preserve"> </w:t>
      </w:r>
      <w:r w:rsidRPr="00B66DF9">
        <w:rPr>
          <w:rFonts w:cs="Tahoma"/>
        </w:rPr>
        <w:t>civil</w:t>
      </w:r>
      <w:r w:rsidRPr="00B66DF9">
        <w:rPr>
          <w:rFonts w:cs="Tahoma"/>
          <w:spacing w:val="-3"/>
        </w:rPr>
        <w:t xml:space="preserve"> </w:t>
      </w:r>
      <w:r w:rsidRPr="00B66DF9">
        <w:rPr>
          <w:rFonts w:cs="Tahoma"/>
        </w:rPr>
        <w:t>society</w:t>
      </w:r>
      <w:r w:rsidRPr="00B66DF9">
        <w:rPr>
          <w:rFonts w:cs="Tahoma"/>
          <w:spacing w:val="-4"/>
        </w:rPr>
        <w:t xml:space="preserve"> </w:t>
      </w:r>
      <w:r w:rsidRPr="00B66DF9">
        <w:rPr>
          <w:rFonts w:cs="Tahoma"/>
        </w:rPr>
        <w:t>organisations</w:t>
      </w:r>
    </w:p>
    <w:p w14:paraId="6CF47714" w14:textId="78F34A34" w:rsidR="00B66DF9" w:rsidRPr="00EC30B1" w:rsidRDefault="00B66DF9" w:rsidP="0095334F">
      <w:pPr>
        <w:pStyle w:val="ListParagraph"/>
        <w:numPr>
          <w:ilvl w:val="0"/>
          <w:numId w:val="24"/>
        </w:numPr>
        <w:tabs>
          <w:tab w:val="left" w:pos="1495"/>
        </w:tabs>
        <w:kinsoku w:val="0"/>
        <w:overflowPunct w:val="0"/>
        <w:ind w:left="936" w:hanging="360"/>
        <w:contextualSpacing w:val="0"/>
        <w:jc w:val="left"/>
        <w:rPr>
          <w:rFonts w:cs="Tahoma"/>
        </w:rPr>
      </w:pPr>
      <w:r w:rsidRPr="00EC30B1">
        <w:rPr>
          <w:rFonts w:cs="Tahoma"/>
        </w:rPr>
        <w:t>supporting people who are at risk of being drawn into terrorist activity through the Channel</w:t>
      </w:r>
      <w:r w:rsidRPr="00EC30B1">
        <w:rPr>
          <w:rFonts w:cs="Tahoma"/>
          <w:spacing w:val="-8"/>
        </w:rPr>
        <w:t xml:space="preserve"> </w:t>
      </w:r>
      <w:r w:rsidRPr="00EC30B1">
        <w:rPr>
          <w:rFonts w:cs="Tahoma"/>
        </w:rPr>
        <w:t>process</w:t>
      </w:r>
      <w:r w:rsidRPr="00EC30B1">
        <w:rPr>
          <w:rFonts w:cs="Tahoma"/>
          <w:spacing w:val="-6"/>
        </w:rPr>
        <w:t xml:space="preserve"> </w:t>
      </w:r>
      <w:r w:rsidRPr="00EC30B1">
        <w:rPr>
          <w:rFonts w:cs="Tahoma"/>
        </w:rPr>
        <w:t>for</w:t>
      </w:r>
      <w:r w:rsidRPr="00EC30B1">
        <w:rPr>
          <w:rFonts w:cs="Tahoma"/>
          <w:spacing w:val="-7"/>
        </w:rPr>
        <w:t xml:space="preserve"> </w:t>
      </w:r>
      <w:r w:rsidRPr="00EC30B1">
        <w:rPr>
          <w:rFonts w:cs="Tahoma"/>
        </w:rPr>
        <w:t>those</w:t>
      </w:r>
      <w:r w:rsidRPr="00EC30B1">
        <w:rPr>
          <w:rFonts w:cs="Tahoma"/>
          <w:spacing w:val="-4"/>
        </w:rPr>
        <w:t xml:space="preserve"> </w:t>
      </w:r>
      <w:r w:rsidRPr="00EC30B1">
        <w:rPr>
          <w:rFonts w:cs="Tahoma"/>
        </w:rPr>
        <w:t>who</w:t>
      </w:r>
      <w:r w:rsidRPr="00EC30B1">
        <w:rPr>
          <w:rFonts w:cs="Tahoma"/>
          <w:spacing w:val="-4"/>
        </w:rPr>
        <w:t xml:space="preserve"> </w:t>
      </w:r>
      <w:r w:rsidRPr="00EC30B1">
        <w:rPr>
          <w:rFonts w:cs="Tahoma"/>
        </w:rPr>
        <w:t>are</w:t>
      </w:r>
      <w:r w:rsidRPr="00EC30B1">
        <w:rPr>
          <w:rFonts w:cs="Tahoma"/>
          <w:spacing w:val="-6"/>
        </w:rPr>
        <w:t xml:space="preserve"> </w:t>
      </w:r>
      <w:r w:rsidRPr="00EC30B1">
        <w:rPr>
          <w:rFonts w:cs="Tahoma"/>
        </w:rPr>
        <w:t>susceptible</w:t>
      </w:r>
      <w:r w:rsidRPr="00EC30B1">
        <w:rPr>
          <w:rFonts w:cs="Tahoma"/>
          <w:spacing w:val="-3"/>
        </w:rPr>
        <w:t xml:space="preserve"> </w:t>
      </w:r>
      <w:r w:rsidRPr="00EC30B1">
        <w:rPr>
          <w:rFonts w:cs="Tahoma"/>
        </w:rPr>
        <w:t>to</w:t>
      </w:r>
      <w:r w:rsidRPr="00EC30B1">
        <w:rPr>
          <w:rFonts w:cs="Tahoma"/>
          <w:spacing w:val="-11"/>
        </w:rPr>
        <w:t xml:space="preserve"> </w:t>
      </w:r>
      <w:r w:rsidRPr="00EC30B1">
        <w:rPr>
          <w:rFonts w:cs="Tahoma"/>
        </w:rPr>
        <w:t>radicalisation/extremism</w:t>
      </w:r>
      <w:r w:rsidRPr="00EC30B1">
        <w:rPr>
          <w:rFonts w:cs="Tahoma"/>
          <w:spacing w:val="-7"/>
        </w:rPr>
        <w:t xml:space="preserve"> </w:t>
      </w:r>
      <w:r w:rsidRPr="00EC30B1">
        <w:rPr>
          <w:rFonts w:cs="Tahoma"/>
        </w:rPr>
        <w:t>and</w:t>
      </w:r>
      <w:r w:rsidRPr="00EC30B1">
        <w:rPr>
          <w:rFonts w:cs="Tahoma"/>
          <w:spacing w:val="-4"/>
        </w:rPr>
        <w:t xml:space="preserve"> </w:t>
      </w:r>
      <w:r w:rsidRPr="00EC30B1">
        <w:rPr>
          <w:rFonts w:cs="Tahoma"/>
        </w:rPr>
        <w:t>at</w:t>
      </w:r>
      <w:r w:rsidRPr="00EC30B1">
        <w:rPr>
          <w:rFonts w:cs="Tahoma"/>
          <w:spacing w:val="-7"/>
        </w:rPr>
        <w:t xml:space="preserve"> </w:t>
      </w:r>
      <w:r w:rsidRPr="00EC30B1">
        <w:rPr>
          <w:rFonts w:cs="Tahoma"/>
        </w:rPr>
        <w:t>risk,</w:t>
      </w:r>
      <w:r w:rsidR="00EC30B1">
        <w:rPr>
          <w:rFonts w:cs="Tahoma"/>
        </w:rPr>
        <w:t xml:space="preserve"> </w:t>
      </w:r>
      <w:r w:rsidRPr="00EC30B1">
        <w:rPr>
          <w:rFonts w:cs="Tahoma"/>
        </w:rPr>
        <w:t>which involves several agencies working together to give individuals access to services</w:t>
      </w:r>
      <w:r w:rsidRPr="00EC30B1">
        <w:rPr>
          <w:rFonts w:cs="Tahoma"/>
          <w:spacing w:val="-5"/>
        </w:rPr>
        <w:t xml:space="preserve"> </w:t>
      </w:r>
      <w:r w:rsidRPr="00EC30B1">
        <w:rPr>
          <w:rFonts w:cs="Tahoma"/>
        </w:rPr>
        <w:t>such</w:t>
      </w:r>
      <w:r w:rsidRPr="00EC30B1">
        <w:rPr>
          <w:rFonts w:cs="Tahoma"/>
          <w:spacing w:val="-5"/>
        </w:rPr>
        <w:t xml:space="preserve"> </w:t>
      </w:r>
      <w:r w:rsidRPr="00EC30B1">
        <w:rPr>
          <w:rFonts w:cs="Tahoma"/>
        </w:rPr>
        <w:t>as</w:t>
      </w:r>
      <w:r w:rsidRPr="00EC30B1">
        <w:rPr>
          <w:rFonts w:cs="Tahoma"/>
          <w:spacing w:val="-9"/>
        </w:rPr>
        <w:t xml:space="preserve"> </w:t>
      </w:r>
      <w:r w:rsidRPr="00EC30B1">
        <w:rPr>
          <w:rFonts w:cs="Tahoma"/>
        </w:rPr>
        <w:t>health</w:t>
      </w:r>
      <w:r w:rsidRPr="00EC30B1">
        <w:rPr>
          <w:rFonts w:cs="Tahoma"/>
          <w:spacing w:val="-12"/>
        </w:rPr>
        <w:t xml:space="preserve"> </w:t>
      </w:r>
      <w:r w:rsidRPr="00EC30B1">
        <w:rPr>
          <w:rFonts w:cs="Tahoma"/>
        </w:rPr>
        <w:t>and</w:t>
      </w:r>
      <w:r w:rsidRPr="00EC30B1">
        <w:rPr>
          <w:rFonts w:cs="Tahoma"/>
          <w:spacing w:val="-5"/>
        </w:rPr>
        <w:t xml:space="preserve"> </w:t>
      </w:r>
      <w:r w:rsidRPr="00EC30B1">
        <w:rPr>
          <w:rFonts w:cs="Tahoma"/>
        </w:rPr>
        <w:t>education,</w:t>
      </w:r>
      <w:r w:rsidRPr="00EC30B1">
        <w:rPr>
          <w:rFonts w:cs="Tahoma"/>
          <w:spacing w:val="-4"/>
        </w:rPr>
        <w:t xml:space="preserve"> </w:t>
      </w:r>
      <w:r w:rsidRPr="00EC30B1">
        <w:rPr>
          <w:rFonts w:cs="Tahoma"/>
        </w:rPr>
        <w:t>specialist</w:t>
      </w:r>
      <w:r w:rsidRPr="00EC30B1">
        <w:rPr>
          <w:rFonts w:cs="Tahoma"/>
          <w:spacing w:val="-8"/>
        </w:rPr>
        <w:t xml:space="preserve"> </w:t>
      </w:r>
      <w:r w:rsidRPr="00EC30B1">
        <w:rPr>
          <w:rFonts w:cs="Tahoma"/>
        </w:rPr>
        <w:t>mentoring</w:t>
      </w:r>
      <w:r w:rsidRPr="00EC30B1">
        <w:rPr>
          <w:rFonts w:cs="Tahoma"/>
          <w:spacing w:val="-5"/>
        </w:rPr>
        <w:t xml:space="preserve"> </w:t>
      </w:r>
      <w:r w:rsidRPr="00EC30B1">
        <w:rPr>
          <w:rFonts w:cs="Tahoma"/>
        </w:rPr>
        <w:t>and</w:t>
      </w:r>
      <w:r w:rsidRPr="00EC30B1">
        <w:rPr>
          <w:rFonts w:cs="Tahoma"/>
          <w:spacing w:val="-10"/>
        </w:rPr>
        <w:t xml:space="preserve"> </w:t>
      </w:r>
      <w:r w:rsidRPr="00EC30B1">
        <w:rPr>
          <w:rFonts w:cs="Tahoma"/>
        </w:rPr>
        <w:t>diversionary</w:t>
      </w:r>
      <w:r w:rsidRPr="00EC30B1">
        <w:rPr>
          <w:rFonts w:cs="Tahoma"/>
          <w:spacing w:val="-3"/>
        </w:rPr>
        <w:t xml:space="preserve"> </w:t>
      </w:r>
      <w:r w:rsidRPr="00EC30B1">
        <w:rPr>
          <w:rFonts w:cs="Tahoma"/>
        </w:rPr>
        <w:t>activities.</w:t>
      </w:r>
    </w:p>
    <w:p w14:paraId="798919F2" w14:textId="3C3B8A7B" w:rsidR="00B66DF9" w:rsidRPr="00B66DF9" w:rsidRDefault="00EC30B1" w:rsidP="00EC30B1">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This Act places a duty on specified authorities including Further and Higher Education, to have</w:t>
      </w:r>
      <w:r w:rsidR="00B66DF9" w:rsidRPr="00B66DF9">
        <w:rPr>
          <w:rFonts w:ascii="Tahoma" w:hAnsi="Tahoma" w:cs="Tahoma"/>
          <w:spacing w:val="-4"/>
          <w:sz w:val="22"/>
          <w:szCs w:val="22"/>
        </w:rPr>
        <w:t xml:space="preserve"> </w:t>
      </w:r>
      <w:r w:rsidR="00B66DF9" w:rsidRPr="00B66DF9">
        <w:rPr>
          <w:rFonts w:ascii="Tahoma" w:hAnsi="Tahoma" w:cs="Tahoma"/>
          <w:sz w:val="22"/>
          <w:szCs w:val="22"/>
        </w:rPr>
        <w:t>due</w:t>
      </w:r>
      <w:r w:rsidR="00B66DF9" w:rsidRPr="00B66DF9">
        <w:rPr>
          <w:rFonts w:ascii="Tahoma" w:hAnsi="Tahoma" w:cs="Tahoma"/>
          <w:spacing w:val="-6"/>
          <w:sz w:val="22"/>
          <w:szCs w:val="22"/>
        </w:rPr>
        <w:t xml:space="preserve"> </w:t>
      </w:r>
      <w:r w:rsidR="00B66DF9" w:rsidRPr="00B66DF9">
        <w:rPr>
          <w:rFonts w:ascii="Tahoma" w:hAnsi="Tahoma" w:cs="Tahoma"/>
          <w:sz w:val="22"/>
          <w:szCs w:val="22"/>
        </w:rPr>
        <w:t>regard</w:t>
      </w:r>
      <w:r w:rsidR="00B66DF9" w:rsidRPr="00B66DF9">
        <w:rPr>
          <w:rFonts w:ascii="Tahoma" w:hAnsi="Tahoma" w:cs="Tahoma"/>
          <w:spacing w:val="-8"/>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need</w:t>
      </w:r>
      <w:r w:rsidR="00B66DF9" w:rsidRPr="00B66DF9">
        <w:rPr>
          <w:rFonts w:ascii="Tahoma" w:hAnsi="Tahoma" w:cs="Tahoma"/>
          <w:spacing w:val="-3"/>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prevent</w:t>
      </w:r>
      <w:r w:rsidR="00B66DF9" w:rsidRPr="00B66DF9">
        <w:rPr>
          <w:rFonts w:ascii="Tahoma" w:hAnsi="Tahoma" w:cs="Tahoma"/>
          <w:spacing w:val="-3"/>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6"/>
          <w:sz w:val="22"/>
          <w:szCs w:val="22"/>
        </w:rPr>
        <w:t xml:space="preserve"> </w:t>
      </w:r>
      <w:r w:rsidR="00B66DF9" w:rsidRPr="00B66DF9">
        <w:rPr>
          <w:rFonts w:ascii="Tahoma" w:hAnsi="Tahoma" w:cs="Tahoma"/>
          <w:sz w:val="22"/>
          <w:szCs w:val="22"/>
        </w:rPr>
        <w:t>from</w:t>
      </w:r>
      <w:r w:rsidR="00B66DF9" w:rsidRPr="00B66DF9">
        <w:rPr>
          <w:rFonts w:ascii="Tahoma" w:hAnsi="Tahoma" w:cs="Tahoma"/>
          <w:spacing w:val="-2"/>
          <w:sz w:val="22"/>
          <w:szCs w:val="22"/>
        </w:rPr>
        <w:t xml:space="preserve"> </w:t>
      </w:r>
      <w:r w:rsidR="00B66DF9" w:rsidRPr="00B66DF9">
        <w:rPr>
          <w:rFonts w:ascii="Tahoma" w:hAnsi="Tahoma" w:cs="Tahoma"/>
          <w:sz w:val="22"/>
          <w:szCs w:val="22"/>
        </w:rPr>
        <w:t>being</w:t>
      </w:r>
      <w:r w:rsidR="00B66DF9" w:rsidRPr="00B66DF9">
        <w:rPr>
          <w:rFonts w:ascii="Tahoma" w:hAnsi="Tahoma" w:cs="Tahoma"/>
          <w:spacing w:val="-4"/>
          <w:sz w:val="22"/>
          <w:szCs w:val="22"/>
        </w:rPr>
        <w:t xml:space="preserve"> </w:t>
      </w:r>
      <w:r w:rsidR="00B66DF9" w:rsidRPr="00B66DF9">
        <w:rPr>
          <w:rFonts w:ascii="Tahoma" w:hAnsi="Tahoma" w:cs="Tahoma"/>
          <w:sz w:val="22"/>
          <w:szCs w:val="22"/>
        </w:rPr>
        <w:t>drawn</w:t>
      </w:r>
      <w:r w:rsidR="00B66DF9" w:rsidRPr="00B66DF9">
        <w:rPr>
          <w:rFonts w:ascii="Tahoma" w:hAnsi="Tahoma" w:cs="Tahoma"/>
          <w:spacing w:val="-4"/>
          <w:sz w:val="22"/>
          <w:szCs w:val="22"/>
        </w:rPr>
        <w:t xml:space="preserve"> </w:t>
      </w:r>
      <w:r w:rsidR="00B66DF9" w:rsidRPr="00B66DF9">
        <w:rPr>
          <w:rFonts w:ascii="Tahoma" w:hAnsi="Tahoma" w:cs="Tahoma"/>
          <w:sz w:val="22"/>
          <w:szCs w:val="22"/>
        </w:rPr>
        <w:t>into</w:t>
      </w:r>
      <w:r w:rsidR="00B66DF9" w:rsidRPr="00B66DF9">
        <w:rPr>
          <w:rFonts w:ascii="Tahoma" w:hAnsi="Tahoma" w:cs="Tahoma"/>
          <w:spacing w:val="-6"/>
          <w:sz w:val="22"/>
          <w:szCs w:val="22"/>
        </w:rPr>
        <w:t xml:space="preserve"> </w:t>
      </w:r>
      <w:r w:rsidR="00B66DF9" w:rsidRPr="00B66DF9">
        <w:rPr>
          <w:rFonts w:ascii="Tahoma" w:hAnsi="Tahoma" w:cs="Tahoma"/>
          <w:sz w:val="22"/>
          <w:szCs w:val="22"/>
        </w:rPr>
        <w:t>terrorism</w:t>
      </w:r>
      <w:r w:rsidR="00B66DF9" w:rsidRPr="00B66DF9">
        <w:rPr>
          <w:rFonts w:ascii="Tahoma" w:hAnsi="Tahoma" w:cs="Tahoma"/>
          <w:spacing w:val="-1"/>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 xml:space="preserve">Prevent </w:t>
      </w:r>
      <w:r w:rsidR="00B66DF9" w:rsidRPr="00B66DF9">
        <w:rPr>
          <w:rFonts w:ascii="Tahoma" w:hAnsi="Tahoma" w:cs="Tahoma"/>
          <w:spacing w:val="-2"/>
          <w:sz w:val="22"/>
          <w:szCs w:val="22"/>
        </w:rPr>
        <w:t>Duty).</w:t>
      </w:r>
    </w:p>
    <w:p w14:paraId="1BB55778" w14:textId="533C64E7" w:rsidR="00B66DF9" w:rsidRPr="00B66DF9" w:rsidRDefault="00EC30B1" w:rsidP="00EC30B1">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Hull College is committed to supporting vulnerable students through its safeguarding policies and</w:t>
      </w:r>
      <w:r w:rsidR="00B66DF9" w:rsidRPr="00B66DF9">
        <w:rPr>
          <w:rFonts w:ascii="Tahoma" w:hAnsi="Tahoma" w:cs="Tahoma"/>
          <w:spacing w:val="-2"/>
          <w:sz w:val="22"/>
          <w:szCs w:val="22"/>
        </w:rPr>
        <w:t xml:space="preserve"> </w:t>
      </w:r>
      <w:r w:rsidR="00B66DF9" w:rsidRPr="00B66DF9">
        <w:rPr>
          <w:rFonts w:ascii="Tahoma" w:hAnsi="Tahoma" w:cs="Tahoma"/>
          <w:sz w:val="22"/>
          <w:szCs w:val="22"/>
        </w:rPr>
        <w:t>procedures</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recognises</w:t>
      </w:r>
      <w:r w:rsidR="00B66DF9" w:rsidRPr="00B66DF9">
        <w:rPr>
          <w:rFonts w:ascii="Tahoma" w:hAnsi="Tahoma" w:cs="Tahoma"/>
          <w:spacing w:val="-2"/>
          <w:sz w:val="22"/>
          <w:szCs w:val="22"/>
        </w:rPr>
        <w:t xml:space="preserve"> </w:t>
      </w:r>
      <w:r w:rsidR="00B66DF9" w:rsidRPr="00B66DF9">
        <w:rPr>
          <w:rFonts w:ascii="Tahoma" w:hAnsi="Tahoma" w:cs="Tahoma"/>
          <w:sz w:val="22"/>
          <w:szCs w:val="22"/>
        </w:rPr>
        <w:t>that</w:t>
      </w:r>
      <w:r w:rsidR="00B66DF9" w:rsidRPr="00B66DF9">
        <w:rPr>
          <w:rFonts w:ascii="Tahoma" w:hAnsi="Tahoma" w:cs="Tahoma"/>
          <w:spacing w:val="-1"/>
          <w:sz w:val="22"/>
          <w:szCs w:val="22"/>
        </w:rPr>
        <w:t xml:space="preserve"> </w:t>
      </w:r>
      <w:r w:rsidR="00B66DF9" w:rsidRPr="00B66DF9">
        <w:rPr>
          <w:rFonts w:ascii="Tahoma" w:hAnsi="Tahoma" w:cs="Tahoma"/>
          <w:sz w:val="22"/>
          <w:szCs w:val="22"/>
        </w:rPr>
        <w:t>this</w:t>
      </w:r>
      <w:r w:rsidR="00B66DF9" w:rsidRPr="00B66DF9">
        <w:rPr>
          <w:rFonts w:ascii="Tahoma" w:hAnsi="Tahoma" w:cs="Tahoma"/>
          <w:spacing w:val="-4"/>
          <w:sz w:val="22"/>
          <w:szCs w:val="22"/>
        </w:rPr>
        <w:t xml:space="preserve"> </w:t>
      </w:r>
      <w:r w:rsidR="00B66DF9" w:rsidRPr="00B66DF9">
        <w:rPr>
          <w:rFonts w:ascii="Tahoma" w:hAnsi="Tahoma" w:cs="Tahoma"/>
          <w:sz w:val="22"/>
          <w:szCs w:val="22"/>
        </w:rPr>
        <w:t>can</w:t>
      </w:r>
      <w:r w:rsidR="00B66DF9" w:rsidRPr="00B66DF9">
        <w:rPr>
          <w:rFonts w:ascii="Tahoma" w:hAnsi="Tahoma" w:cs="Tahoma"/>
          <w:spacing w:val="-4"/>
          <w:sz w:val="22"/>
          <w:szCs w:val="22"/>
        </w:rPr>
        <w:t xml:space="preserve"> </w:t>
      </w:r>
      <w:r w:rsidR="00B66DF9" w:rsidRPr="00B66DF9">
        <w:rPr>
          <w:rFonts w:ascii="Tahoma" w:hAnsi="Tahoma" w:cs="Tahoma"/>
          <w:sz w:val="22"/>
          <w:szCs w:val="22"/>
        </w:rPr>
        <w:t>support</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College’s</w:t>
      </w:r>
      <w:r w:rsidR="00B66DF9" w:rsidRPr="00B66DF9">
        <w:rPr>
          <w:rFonts w:ascii="Tahoma" w:hAnsi="Tahoma" w:cs="Tahoma"/>
          <w:spacing w:val="-1"/>
          <w:sz w:val="22"/>
          <w:szCs w:val="22"/>
        </w:rPr>
        <w:t xml:space="preserve"> </w:t>
      </w:r>
      <w:r w:rsidR="00B66DF9" w:rsidRPr="00B66DF9">
        <w:rPr>
          <w:rFonts w:ascii="Tahoma" w:hAnsi="Tahoma" w:cs="Tahoma"/>
          <w:sz w:val="22"/>
          <w:szCs w:val="22"/>
        </w:rPr>
        <w:t>contribution</w:t>
      </w:r>
      <w:r w:rsidR="00B66DF9" w:rsidRPr="00B66DF9">
        <w:rPr>
          <w:rFonts w:ascii="Tahoma" w:hAnsi="Tahoma" w:cs="Tahoma"/>
          <w:spacing w:val="-2"/>
          <w:sz w:val="22"/>
          <w:szCs w:val="22"/>
        </w:rPr>
        <w:t xml:space="preserve"> </w:t>
      </w:r>
      <w:r w:rsidR="00B66DF9" w:rsidRPr="00B66DF9">
        <w:rPr>
          <w:rFonts w:ascii="Tahoma" w:hAnsi="Tahoma" w:cs="Tahoma"/>
          <w:sz w:val="22"/>
          <w:szCs w:val="22"/>
        </w:rPr>
        <w:t>to</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Prevent duty.</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4"/>
          <w:sz w:val="22"/>
          <w:szCs w:val="22"/>
        </w:rPr>
        <w:t xml:space="preserve"> </w:t>
      </w:r>
      <w:r w:rsidR="00B66DF9" w:rsidRPr="00B66DF9">
        <w:rPr>
          <w:rFonts w:ascii="Tahoma" w:hAnsi="Tahoma" w:cs="Tahoma"/>
          <w:sz w:val="22"/>
          <w:szCs w:val="22"/>
        </w:rPr>
        <w:t>also</w:t>
      </w:r>
      <w:r w:rsidR="00B66DF9" w:rsidRPr="00B66DF9">
        <w:rPr>
          <w:rFonts w:ascii="Tahoma" w:hAnsi="Tahoma" w:cs="Tahoma"/>
          <w:spacing w:val="-4"/>
          <w:sz w:val="22"/>
          <w:szCs w:val="22"/>
        </w:rPr>
        <w:t xml:space="preserve"> </w:t>
      </w:r>
      <w:r w:rsidR="00B66DF9" w:rsidRPr="00B66DF9">
        <w:rPr>
          <w:rFonts w:ascii="Tahoma" w:hAnsi="Tahoma" w:cs="Tahoma"/>
          <w:sz w:val="22"/>
          <w:szCs w:val="22"/>
        </w:rPr>
        <w:t>has</w:t>
      </w:r>
      <w:r w:rsidR="00B66DF9" w:rsidRPr="00B66DF9">
        <w:rPr>
          <w:rFonts w:ascii="Tahoma" w:hAnsi="Tahoma" w:cs="Tahoma"/>
          <w:spacing w:val="-1"/>
          <w:sz w:val="22"/>
          <w:szCs w:val="22"/>
        </w:rPr>
        <w:t xml:space="preserve"> </w:t>
      </w:r>
      <w:r w:rsidR="00B66DF9" w:rsidRPr="00B66DF9">
        <w:rPr>
          <w:rFonts w:ascii="Tahoma" w:hAnsi="Tahoma" w:cs="Tahoma"/>
          <w:sz w:val="22"/>
          <w:szCs w:val="22"/>
        </w:rPr>
        <w:t>a</w:t>
      </w:r>
      <w:r w:rsidR="00B66DF9" w:rsidRPr="00B66DF9">
        <w:rPr>
          <w:rFonts w:ascii="Tahoma" w:hAnsi="Tahoma" w:cs="Tahoma"/>
          <w:spacing w:val="-4"/>
          <w:sz w:val="22"/>
          <w:szCs w:val="22"/>
        </w:rPr>
        <w:t xml:space="preserve"> </w:t>
      </w:r>
      <w:r w:rsidR="00B66DF9" w:rsidRPr="00B66DF9">
        <w:rPr>
          <w:rFonts w:ascii="Tahoma" w:hAnsi="Tahoma" w:cs="Tahoma"/>
          <w:sz w:val="22"/>
          <w:szCs w:val="22"/>
        </w:rPr>
        <w:t>Prevent</w:t>
      </w:r>
      <w:r w:rsidR="00B66DF9" w:rsidRPr="00B66DF9">
        <w:rPr>
          <w:rFonts w:ascii="Tahoma" w:hAnsi="Tahoma" w:cs="Tahoma"/>
          <w:spacing w:val="-2"/>
          <w:sz w:val="22"/>
          <w:szCs w:val="22"/>
        </w:rPr>
        <w:t xml:space="preserve"> </w:t>
      </w:r>
      <w:r w:rsidR="00B66DF9" w:rsidRPr="00B66DF9">
        <w:rPr>
          <w:rFonts w:ascii="Tahoma" w:hAnsi="Tahoma" w:cs="Tahoma"/>
          <w:sz w:val="22"/>
          <w:szCs w:val="22"/>
        </w:rPr>
        <w:t>Action</w:t>
      </w:r>
      <w:r w:rsidR="00B66DF9" w:rsidRPr="00B66DF9">
        <w:rPr>
          <w:rFonts w:ascii="Tahoma" w:hAnsi="Tahoma" w:cs="Tahoma"/>
          <w:spacing w:val="-7"/>
          <w:sz w:val="22"/>
          <w:szCs w:val="22"/>
        </w:rPr>
        <w:t xml:space="preserve"> </w:t>
      </w:r>
      <w:r w:rsidR="00B66DF9" w:rsidRPr="00B66DF9">
        <w:rPr>
          <w:rFonts w:ascii="Tahoma" w:hAnsi="Tahoma" w:cs="Tahoma"/>
          <w:sz w:val="22"/>
          <w:szCs w:val="22"/>
        </w:rPr>
        <w:t>Plan</w:t>
      </w:r>
      <w:r w:rsidR="00B66DF9" w:rsidRPr="00B66DF9">
        <w:rPr>
          <w:rFonts w:ascii="Tahoma" w:hAnsi="Tahoma" w:cs="Tahoma"/>
          <w:spacing w:val="-4"/>
          <w:sz w:val="22"/>
          <w:szCs w:val="22"/>
        </w:rPr>
        <w:t xml:space="preserve"> </w:t>
      </w:r>
      <w:r w:rsidR="00B66DF9" w:rsidRPr="00B66DF9">
        <w:rPr>
          <w:rFonts w:ascii="Tahoma" w:hAnsi="Tahoma" w:cs="Tahoma"/>
          <w:sz w:val="22"/>
          <w:szCs w:val="22"/>
        </w:rPr>
        <w:t>that is</w:t>
      </w:r>
      <w:r w:rsidR="00B66DF9" w:rsidRPr="00B66DF9">
        <w:rPr>
          <w:rFonts w:ascii="Tahoma" w:hAnsi="Tahoma" w:cs="Tahoma"/>
          <w:spacing w:val="-8"/>
          <w:sz w:val="22"/>
          <w:szCs w:val="22"/>
        </w:rPr>
        <w:t xml:space="preserve"> </w:t>
      </w:r>
      <w:r w:rsidR="00B66DF9" w:rsidRPr="00B66DF9">
        <w:rPr>
          <w:rFonts w:ascii="Tahoma" w:hAnsi="Tahoma" w:cs="Tahoma"/>
          <w:sz w:val="22"/>
          <w:szCs w:val="22"/>
        </w:rPr>
        <w:t>reviewed</w:t>
      </w:r>
      <w:r w:rsidR="00B66DF9" w:rsidRPr="00B66DF9">
        <w:rPr>
          <w:rFonts w:ascii="Tahoma" w:hAnsi="Tahoma" w:cs="Tahoma"/>
          <w:spacing w:val="-4"/>
          <w:sz w:val="22"/>
          <w:szCs w:val="22"/>
        </w:rPr>
        <w:t xml:space="preserve"> </w:t>
      </w:r>
      <w:r w:rsidR="00B66DF9" w:rsidRPr="00B66DF9">
        <w:rPr>
          <w:rFonts w:ascii="Tahoma" w:hAnsi="Tahoma" w:cs="Tahoma"/>
          <w:sz w:val="22"/>
          <w:szCs w:val="22"/>
        </w:rPr>
        <w:t>on</w:t>
      </w:r>
      <w:r w:rsidR="00B66DF9" w:rsidRPr="00B66DF9">
        <w:rPr>
          <w:rFonts w:ascii="Tahoma" w:hAnsi="Tahoma" w:cs="Tahoma"/>
          <w:spacing w:val="-6"/>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regular basis</w:t>
      </w:r>
      <w:r w:rsidR="00B66DF9" w:rsidRPr="00B66DF9">
        <w:rPr>
          <w:rFonts w:ascii="Tahoma" w:hAnsi="Tahoma" w:cs="Tahoma"/>
          <w:spacing w:val="-8"/>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ensure that the college remains compliant.</w:t>
      </w:r>
    </w:p>
    <w:p w14:paraId="16E9687E" w14:textId="4EF7D20D" w:rsidR="00B66DF9" w:rsidRPr="00B66DF9" w:rsidRDefault="00EC30B1" w:rsidP="00EC30B1">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Hull</w:t>
      </w:r>
      <w:r w:rsidR="00B66DF9" w:rsidRPr="00B66DF9">
        <w:rPr>
          <w:rFonts w:ascii="Tahoma" w:hAnsi="Tahoma" w:cs="Tahoma"/>
          <w:spacing w:val="-14"/>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6"/>
          <w:sz w:val="22"/>
          <w:szCs w:val="22"/>
        </w:rPr>
        <w:t xml:space="preserve"> </w:t>
      </w:r>
      <w:r w:rsidR="00B66DF9" w:rsidRPr="00B66DF9">
        <w:rPr>
          <w:rFonts w:ascii="Tahoma" w:hAnsi="Tahoma" w:cs="Tahoma"/>
          <w:sz w:val="22"/>
          <w:szCs w:val="22"/>
        </w:rPr>
        <w:t>is</w:t>
      </w:r>
      <w:r w:rsidR="00B66DF9" w:rsidRPr="00B66DF9">
        <w:rPr>
          <w:rFonts w:ascii="Tahoma" w:hAnsi="Tahoma" w:cs="Tahoma"/>
          <w:spacing w:val="-7"/>
          <w:sz w:val="22"/>
          <w:szCs w:val="22"/>
        </w:rPr>
        <w:t xml:space="preserve"> </w:t>
      </w:r>
      <w:r w:rsidR="00B66DF9" w:rsidRPr="00B66DF9">
        <w:rPr>
          <w:rFonts w:ascii="Tahoma" w:hAnsi="Tahoma" w:cs="Tahoma"/>
          <w:sz w:val="22"/>
          <w:szCs w:val="22"/>
        </w:rPr>
        <w:t>represented</w:t>
      </w:r>
      <w:r w:rsidR="00B66DF9" w:rsidRPr="00B66DF9">
        <w:rPr>
          <w:rFonts w:ascii="Tahoma" w:hAnsi="Tahoma" w:cs="Tahoma"/>
          <w:spacing w:val="-8"/>
          <w:sz w:val="22"/>
          <w:szCs w:val="22"/>
        </w:rPr>
        <w:t xml:space="preserve"> </w:t>
      </w:r>
      <w:r w:rsidR="00B66DF9" w:rsidRPr="00B66DF9">
        <w:rPr>
          <w:rFonts w:ascii="Tahoma" w:hAnsi="Tahoma" w:cs="Tahoma"/>
          <w:sz w:val="22"/>
          <w:szCs w:val="22"/>
        </w:rPr>
        <w:t>at</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13"/>
          <w:sz w:val="22"/>
          <w:szCs w:val="22"/>
        </w:rPr>
        <w:t xml:space="preserve"> </w:t>
      </w:r>
      <w:r w:rsidR="00B66DF9" w:rsidRPr="00B66DF9">
        <w:rPr>
          <w:rFonts w:ascii="Tahoma" w:hAnsi="Tahoma" w:cs="Tahoma"/>
          <w:sz w:val="22"/>
          <w:szCs w:val="22"/>
        </w:rPr>
        <w:t>Multi</w:t>
      </w:r>
      <w:r w:rsidR="00B66DF9" w:rsidRPr="00B66DF9">
        <w:rPr>
          <w:rFonts w:ascii="Tahoma" w:hAnsi="Tahoma" w:cs="Tahoma"/>
          <w:spacing w:val="-9"/>
          <w:sz w:val="22"/>
          <w:szCs w:val="22"/>
        </w:rPr>
        <w:t xml:space="preserve"> </w:t>
      </w:r>
      <w:r w:rsidR="00B66DF9" w:rsidRPr="00B66DF9">
        <w:rPr>
          <w:rFonts w:ascii="Tahoma" w:hAnsi="Tahoma" w:cs="Tahoma"/>
          <w:sz w:val="22"/>
          <w:szCs w:val="22"/>
        </w:rPr>
        <w:t>Agency</w:t>
      </w:r>
      <w:r w:rsidR="00B66DF9" w:rsidRPr="00B66DF9">
        <w:rPr>
          <w:rFonts w:ascii="Tahoma" w:hAnsi="Tahoma" w:cs="Tahoma"/>
          <w:spacing w:val="-8"/>
          <w:sz w:val="22"/>
          <w:szCs w:val="22"/>
        </w:rPr>
        <w:t xml:space="preserve"> </w:t>
      </w:r>
      <w:r w:rsidR="00B66DF9" w:rsidRPr="00B66DF9">
        <w:rPr>
          <w:rFonts w:ascii="Tahoma" w:hAnsi="Tahoma" w:cs="Tahoma"/>
          <w:sz w:val="22"/>
          <w:szCs w:val="22"/>
        </w:rPr>
        <w:t>Prevent</w:t>
      </w:r>
      <w:r w:rsidR="00B66DF9" w:rsidRPr="00B66DF9">
        <w:rPr>
          <w:rFonts w:ascii="Tahoma" w:hAnsi="Tahoma" w:cs="Tahoma"/>
          <w:spacing w:val="-8"/>
          <w:sz w:val="22"/>
          <w:szCs w:val="22"/>
        </w:rPr>
        <w:t xml:space="preserve"> </w:t>
      </w:r>
      <w:r w:rsidR="00B66DF9" w:rsidRPr="00B66DF9">
        <w:rPr>
          <w:rFonts w:ascii="Tahoma" w:hAnsi="Tahoma" w:cs="Tahoma"/>
          <w:sz w:val="22"/>
          <w:szCs w:val="22"/>
        </w:rPr>
        <w:t>Silver</w:t>
      </w:r>
      <w:r w:rsidR="00B66DF9" w:rsidRPr="00B66DF9">
        <w:rPr>
          <w:rFonts w:ascii="Tahoma" w:hAnsi="Tahoma" w:cs="Tahoma"/>
          <w:spacing w:val="-7"/>
          <w:sz w:val="22"/>
          <w:szCs w:val="22"/>
        </w:rPr>
        <w:t xml:space="preserve"> </w:t>
      </w:r>
      <w:r w:rsidR="00B66DF9" w:rsidRPr="00B66DF9">
        <w:rPr>
          <w:rFonts w:ascii="Tahoma" w:hAnsi="Tahoma" w:cs="Tahoma"/>
          <w:spacing w:val="-2"/>
          <w:sz w:val="22"/>
          <w:szCs w:val="22"/>
        </w:rPr>
        <w:t>Group</w:t>
      </w:r>
    </w:p>
    <w:p w14:paraId="135A71B5" w14:textId="73D003BF" w:rsidR="00B66DF9" w:rsidRDefault="00EC30B1" w:rsidP="00EC30B1">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Training</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1"/>
          <w:sz w:val="22"/>
          <w:szCs w:val="22"/>
        </w:rPr>
        <w:t xml:space="preserve"> </w:t>
      </w:r>
      <w:r w:rsidR="00B66DF9" w:rsidRPr="00B66DF9">
        <w:rPr>
          <w:rFonts w:ascii="Tahoma" w:hAnsi="Tahoma" w:cs="Tahoma"/>
          <w:sz w:val="22"/>
          <w:szCs w:val="22"/>
        </w:rPr>
        <w:t>available</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all</w:t>
      </w:r>
      <w:r w:rsidR="00B66DF9" w:rsidRPr="00B66DF9">
        <w:rPr>
          <w:rFonts w:ascii="Tahoma" w:hAnsi="Tahoma" w:cs="Tahoma"/>
          <w:spacing w:val="-4"/>
          <w:sz w:val="22"/>
          <w:szCs w:val="22"/>
        </w:rPr>
        <w:t xml:space="preserve"> </w:t>
      </w:r>
      <w:r w:rsidR="00B66DF9" w:rsidRPr="00B66DF9">
        <w:rPr>
          <w:rFonts w:ascii="Tahoma" w:hAnsi="Tahoma" w:cs="Tahoma"/>
          <w:sz w:val="22"/>
          <w:szCs w:val="22"/>
        </w:rPr>
        <w:t>staff as</w:t>
      </w:r>
      <w:r w:rsidR="00B66DF9" w:rsidRPr="00B66DF9">
        <w:rPr>
          <w:rFonts w:ascii="Tahoma" w:hAnsi="Tahoma" w:cs="Tahoma"/>
          <w:spacing w:val="-4"/>
          <w:sz w:val="22"/>
          <w:szCs w:val="22"/>
        </w:rPr>
        <w:t xml:space="preserve"> </w:t>
      </w:r>
      <w:r w:rsidR="00B66DF9" w:rsidRPr="00B66DF9">
        <w:rPr>
          <w:rFonts w:ascii="Tahoma" w:hAnsi="Tahoma" w:cs="Tahoma"/>
          <w:sz w:val="22"/>
          <w:szCs w:val="22"/>
        </w:rPr>
        <w:t>part</w:t>
      </w:r>
      <w:r w:rsidR="00B66DF9" w:rsidRPr="00B66DF9">
        <w:rPr>
          <w:rFonts w:ascii="Tahoma" w:hAnsi="Tahoma" w:cs="Tahoma"/>
          <w:spacing w:val="-5"/>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their</w:t>
      </w:r>
      <w:r w:rsidR="00B66DF9" w:rsidRPr="00B66DF9">
        <w:rPr>
          <w:rFonts w:ascii="Tahoma" w:hAnsi="Tahoma" w:cs="Tahoma"/>
          <w:spacing w:val="-5"/>
          <w:sz w:val="22"/>
          <w:szCs w:val="22"/>
        </w:rPr>
        <w:t xml:space="preserve"> </w:t>
      </w:r>
      <w:r w:rsidR="00B66DF9" w:rsidRPr="00B66DF9">
        <w:rPr>
          <w:rFonts w:ascii="Tahoma" w:hAnsi="Tahoma" w:cs="Tahoma"/>
          <w:sz w:val="22"/>
          <w:szCs w:val="22"/>
        </w:rPr>
        <w:t>induction,</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z w:val="22"/>
          <w:szCs w:val="22"/>
        </w:rPr>
        <w:t>it</w:t>
      </w:r>
      <w:r w:rsidR="00B66DF9" w:rsidRPr="00B66DF9">
        <w:rPr>
          <w:rFonts w:ascii="Tahoma" w:hAnsi="Tahoma" w:cs="Tahoma"/>
          <w:spacing w:val="-5"/>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revisited</w:t>
      </w:r>
      <w:r w:rsidR="00B66DF9" w:rsidRPr="00B66DF9">
        <w:rPr>
          <w:rFonts w:ascii="Tahoma" w:hAnsi="Tahoma" w:cs="Tahoma"/>
          <w:spacing w:val="-11"/>
          <w:sz w:val="22"/>
          <w:szCs w:val="22"/>
        </w:rPr>
        <w:t xml:space="preserve"> </w:t>
      </w:r>
      <w:r w:rsidR="00B66DF9" w:rsidRPr="00B66DF9">
        <w:rPr>
          <w:rFonts w:ascii="Tahoma" w:hAnsi="Tahoma" w:cs="Tahoma"/>
          <w:sz w:val="22"/>
          <w:szCs w:val="22"/>
        </w:rPr>
        <w:t>during</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academic year. We actively promote awareness amongst the students, through tutorial and key themed cross college events throughout the year.</w:t>
      </w:r>
    </w:p>
    <w:p w14:paraId="1624176D" w14:textId="77777777" w:rsidR="00EC30B1" w:rsidRPr="00B66DF9" w:rsidRDefault="00EC30B1" w:rsidP="00EC30B1">
      <w:pPr>
        <w:pStyle w:val="BodyText"/>
        <w:kinsoku w:val="0"/>
        <w:overflowPunct w:val="0"/>
        <w:jc w:val="left"/>
        <w:rPr>
          <w:rFonts w:ascii="Tahoma" w:hAnsi="Tahoma" w:cs="Tahoma"/>
          <w:sz w:val="22"/>
          <w:szCs w:val="22"/>
        </w:rPr>
      </w:pPr>
    </w:p>
    <w:p w14:paraId="0FC8EE9F" w14:textId="36DED016" w:rsidR="00B66DF9" w:rsidRPr="00EC30B1" w:rsidRDefault="00EC30B1" w:rsidP="00EC30B1">
      <w:pPr>
        <w:pStyle w:val="Heading2"/>
      </w:pPr>
      <w:bookmarkStart w:id="53" w:name="_bookmark17"/>
      <w:bookmarkStart w:id="54" w:name="_Toc237605370"/>
      <w:bookmarkEnd w:id="53"/>
      <w:r>
        <w:lastRenderedPageBreak/>
        <w:t>7.2</w:t>
      </w:r>
      <w:r>
        <w:tab/>
      </w:r>
      <w:r w:rsidR="00B66DF9" w:rsidRPr="00EC30B1">
        <w:t>Contact with external services</w:t>
      </w:r>
      <w:bookmarkEnd w:id="54"/>
    </w:p>
    <w:p w14:paraId="2A76F047" w14:textId="1CE1B682" w:rsidR="00B66DF9" w:rsidRDefault="00EC30B1" w:rsidP="00EC30B1">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Referral</w:t>
      </w:r>
      <w:r w:rsidR="00B66DF9" w:rsidRPr="00B66DF9">
        <w:rPr>
          <w:rFonts w:ascii="Tahoma" w:hAnsi="Tahoma" w:cs="Tahoma"/>
          <w:spacing w:val="-7"/>
          <w:sz w:val="22"/>
          <w:szCs w:val="22"/>
        </w:rPr>
        <w:t xml:space="preserve"> </w:t>
      </w:r>
      <w:r w:rsidR="00B66DF9" w:rsidRPr="00B66DF9">
        <w:rPr>
          <w:rFonts w:ascii="Tahoma" w:hAnsi="Tahoma" w:cs="Tahoma"/>
          <w:sz w:val="22"/>
          <w:szCs w:val="22"/>
        </w:rPr>
        <w:t>for</w:t>
      </w:r>
      <w:r w:rsidR="00B66DF9" w:rsidRPr="00B66DF9">
        <w:rPr>
          <w:rFonts w:ascii="Tahoma" w:hAnsi="Tahoma" w:cs="Tahoma"/>
          <w:spacing w:val="-1"/>
          <w:sz w:val="22"/>
          <w:szCs w:val="22"/>
        </w:rPr>
        <w:t xml:space="preserve"> </w:t>
      </w:r>
      <w:r w:rsidR="00B66DF9" w:rsidRPr="00B66DF9">
        <w:rPr>
          <w:rFonts w:ascii="Tahoma" w:hAnsi="Tahoma" w:cs="Tahoma"/>
          <w:sz w:val="22"/>
          <w:szCs w:val="22"/>
        </w:rPr>
        <w:t>any</w:t>
      </w:r>
      <w:r w:rsidR="00B66DF9" w:rsidRPr="00B66DF9">
        <w:rPr>
          <w:rFonts w:ascii="Tahoma" w:hAnsi="Tahoma" w:cs="Tahoma"/>
          <w:spacing w:val="-4"/>
          <w:sz w:val="22"/>
          <w:szCs w:val="22"/>
        </w:rPr>
        <w:t xml:space="preserve"> </w:t>
      </w:r>
      <w:r w:rsidR="00B66DF9" w:rsidRPr="00B66DF9">
        <w:rPr>
          <w:rFonts w:ascii="Tahoma" w:hAnsi="Tahoma" w:cs="Tahoma"/>
          <w:sz w:val="22"/>
          <w:szCs w:val="22"/>
        </w:rPr>
        <w:t>issue concerning potential</w:t>
      </w:r>
      <w:r w:rsidR="00B66DF9" w:rsidRPr="00B66DF9">
        <w:rPr>
          <w:rFonts w:ascii="Tahoma" w:hAnsi="Tahoma" w:cs="Tahoma"/>
          <w:spacing w:val="-2"/>
          <w:sz w:val="22"/>
          <w:szCs w:val="22"/>
        </w:rPr>
        <w:t xml:space="preserve"> </w:t>
      </w:r>
      <w:r w:rsidR="00B66DF9" w:rsidRPr="00B66DF9">
        <w:rPr>
          <w:rFonts w:ascii="Tahoma" w:hAnsi="Tahoma" w:cs="Tahoma"/>
          <w:sz w:val="22"/>
          <w:szCs w:val="22"/>
        </w:rPr>
        <w:t>radicalisation to</w:t>
      </w:r>
      <w:r w:rsidR="00B66DF9" w:rsidRPr="00B66DF9">
        <w:rPr>
          <w:rFonts w:ascii="Tahoma" w:hAnsi="Tahoma" w:cs="Tahoma"/>
          <w:spacing w:val="-4"/>
          <w:sz w:val="22"/>
          <w:szCs w:val="22"/>
        </w:rPr>
        <w:t xml:space="preserve"> </w:t>
      </w:r>
      <w:r w:rsidR="00B66DF9" w:rsidRPr="00B66DF9">
        <w:rPr>
          <w:rFonts w:ascii="Tahoma" w:hAnsi="Tahoma" w:cs="Tahoma"/>
          <w:sz w:val="22"/>
          <w:szCs w:val="22"/>
        </w:rPr>
        <w:t>extremism</w:t>
      </w:r>
      <w:r w:rsidR="00B66DF9" w:rsidRPr="00B66DF9">
        <w:rPr>
          <w:rFonts w:ascii="Tahoma" w:hAnsi="Tahoma" w:cs="Tahoma"/>
          <w:spacing w:val="-2"/>
          <w:sz w:val="22"/>
          <w:szCs w:val="22"/>
        </w:rPr>
        <w:t xml:space="preserve"> </w:t>
      </w:r>
      <w:r w:rsidR="00B66DF9" w:rsidRPr="00B66DF9">
        <w:rPr>
          <w:rFonts w:ascii="Tahoma" w:hAnsi="Tahoma" w:cs="Tahoma"/>
          <w:sz w:val="22"/>
          <w:szCs w:val="22"/>
        </w:rPr>
        <w:t>should be</w:t>
      </w:r>
      <w:r w:rsidR="00B66DF9" w:rsidRPr="00B66DF9">
        <w:rPr>
          <w:rFonts w:ascii="Tahoma" w:hAnsi="Tahoma" w:cs="Tahoma"/>
          <w:spacing w:val="-2"/>
          <w:sz w:val="22"/>
          <w:szCs w:val="22"/>
        </w:rPr>
        <w:t xml:space="preserve"> </w:t>
      </w:r>
      <w:r w:rsidR="00B66DF9" w:rsidRPr="00B66DF9">
        <w:rPr>
          <w:rFonts w:ascii="Tahoma" w:hAnsi="Tahoma" w:cs="Tahoma"/>
          <w:sz w:val="22"/>
          <w:szCs w:val="22"/>
        </w:rPr>
        <w:t>managed</w:t>
      </w:r>
      <w:r w:rsidR="00B66DF9" w:rsidRPr="00B66DF9">
        <w:rPr>
          <w:rFonts w:ascii="Tahoma" w:hAnsi="Tahoma" w:cs="Tahoma"/>
          <w:spacing w:val="-4"/>
          <w:sz w:val="22"/>
          <w:szCs w:val="22"/>
        </w:rPr>
        <w:t xml:space="preserve"> </w:t>
      </w:r>
      <w:r w:rsidR="00B66DF9" w:rsidRPr="00B66DF9">
        <w:rPr>
          <w:rFonts w:ascii="Tahoma" w:hAnsi="Tahoma" w:cs="Tahoma"/>
          <w:sz w:val="22"/>
          <w:szCs w:val="22"/>
        </w:rPr>
        <w:t xml:space="preserve">as any other safeguarding referral, safeguarding team will then refer any concerning information to </w:t>
      </w:r>
      <w:hyperlink r:id="rId12" w:history="1">
        <w:r w:rsidR="00B66DF9" w:rsidRPr="00B66DF9">
          <w:rPr>
            <w:rFonts w:ascii="Tahoma" w:hAnsi="Tahoma" w:cs="Tahoma"/>
            <w:sz w:val="22"/>
            <w:szCs w:val="22"/>
          </w:rPr>
          <w:t>prevent@humberside.pnn.police.uk.</w:t>
        </w:r>
      </w:hyperlink>
    </w:p>
    <w:p w14:paraId="59AF4B20" w14:textId="77777777" w:rsidR="00EC30B1" w:rsidRPr="00B66DF9" w:rsidRDefault="00EC30B1" w:rsidP="00EC30B1">
      <w:pPr>
        <w:pStyle w:val="BodyText"/>
        <w:kinsoku w:val="0"/>
        <w:overflowPunct w:val="0"/>
        <w:jc w:val="left"/>
        <w:rPr>
          <w:rFonts w:ascii="Tahoma" w:hAnsi="Tahoma" w:cs="Tahoma"/>
          <w:sz w:val="22"/>
          <w:szCs w:val="22"/>
        </w:rPr>
      </w:pPr>
    </w:p>
    <w:p w14:paraId="2FEC9535" w14:textId="4AB4C87F" w:rsidR="00B66DF9" w:rsidRPr="00EC30B1" w:rsidRDefault="00EC30B1" w:rsidP="00EC30B1">
      <w:pPr>
        <w:pStyle w:val="Heading2"/>
      </w:pPr>
      <w:bookmarkStart w:id="55" w:name="_bookmark18"/>
      <w:bookmarkStart w:id="56" w:name="_Toc237605371"/>
      <w:bookmarkEnd w:id="55"/>
      <w:r>
        <w:t>8.</w:t>
      </w:r>
      <w:r>
        <w:tab/>
      </w:r>
      <w:r w:rsidR="00B66DF9" w:rsidRPr="00EC30B1">
        <w:t>Management of processes</w:t>
      </w:r>
      <w:bookmarkEnd w:id="56"/>
    </w:p>
    <w:p w14:paraId="2224DBB0" w14:textId="2252178E" w:rsidR="00B66DF9" w:rsidRPr="00EC30B1" w:rsidRDefault="00EC30B1" w:rsidP="00EC30B1">
      <w:pPr>
        <w:pStyle w:val="Heading2"/>
        <w:rPr>
          <w:spacing w:val="-2"/>
        </w:rPr>
      </w:pPr>
      <w:bookmarkStart w:id="57" w:name="_Toc237605372"/>
      <w:r>
        <w:t>8.1</w:t>
      </w:r>
      <w:r>
        <w:tab/>
      </w:r>
      <w:r w:rsidR="00B66DF9" w:rsidRPr="00EC30B1">
        <w:t>Dealing</w:t>
      </w:r>
      <w:r w:rsidR="00B66DF9" w:rsidRPr="00EC30B1">
        <w:rPr>
          <w:spacing w:val="-17"/>
        </w:rPr>
        <w:t xml:space="preserve"> </w:t>
      </w:r>
      <w:r w:rsidR="00B66DF9" w:rsidRPr="00EC30B1">
        <w:t>with</w:t>
      </w:r>
      <w:r w:rsidR="00B66DF9" w:rsidRPr="00EC30B1">
        <w:rPr>
          <w:spacing w:val="-13"/>
        </w:rPr>
        <w:t xml:space="preserve"> </w:t>
      </w:r>
      <w:r w:rsidR="00B66DF9" w:rsidRPr="00EC30B1">
        <w:t>Disclosure</w:t>
      </w:r>
      <w:r w:rsidR="00B66DF9" w:rsidRPr="00EC30B1">
        <w:rPr>
          <w:spacing w:val="-6"/>
        </w:rPr>
        <w:t xml:space="preserve"> </w:t>
      </w:r>
      <w:r w:rsidR="00B66DF9" w:rsidRPr="00EC30B1">
        <w:t>of</w:t>
      </w:r>
      <w:r w:rsidR="00B66DF9" w:rsidRPr="00EC30B1">
        <w:rPr>
          <w:spacing w:val="-14"/>
        </w:rPr>
        <w:t xml:space="preserve"> </w:t>
      </w:r>
      <w:r w:rsidR="00B66DF9" w:rsidRPr="00EC30B1">
        <w:t>Abuse</w:t>
      </w:r>
      <w:r w:rsidR="00B66DF9" w:rsidRPr="00EC30B1">
        <w:rPr>
          <w:spacing w:val="-11"/>
        </w:rPr>
        <w:t xml:space="preserve"> </w:t>
      </w:r>
      <w:r w:rsidR="00B66DF9" w:rsidRPr="00EC30B1">
        <w:t>and</w:t>
      </w:r>
      <w:r w:rsidR="00B66DF9" w:rsidRPr="00EC30B1">
        <w:rPr>
          <w:spacing w:val="-12"/>
        </w:rPr>
        <w:t xml:space="preserve"> </w:t>
      </w:r>
      <w:r w:rsidR="00B66DF9" w:rsidRPr="00EC30B1">
        <w:t>Procedure</w:t>
      </w:r>
      <w:r w:rsidR="00B66DF9" w:rsidRPr="00EC30B1">
        <w:rPr>
          <w:spacing w:val="-9"/>
        </w:rPr>
        <w:t xml:space="preserve"> </w:t>
      </w:r>
      <w:r w:rsidR="00B66DF9" w:rsidRPr="00EC30B1">
        <w:t>for</w:t>
      </w:r>
      <w:r w:rsidR="00B66DF9" w:rsidRPr="00EC30B1">
        <w:rPr>
          <w:spacing w:val="-10"/>
        </w:rPr>
        <w:t xml:space="preserve"> </w:t>
      </w:r>
      <w:r w:rsidR="00B66DF9" w:rsidRPr="00EC30B1">
        <w:t>Reporting</w:t>
      </w:r>
      <w:r w:rsidR="00B66DF9" w:rsidRPr="00EC30B1">
        <w:rPr>
          <w:spacing w:val="-11"/>
        </w:rPr>
        <w:t xml:space="preserve"> </w:t>
      </w:r>
      <w:r w:rsidR="00B66DF9" w:rsidRPr="00EC30B1">
        <w:rPr>
          <w:spacing w:val="-2"/>
        </w:rPr>
        <w:t>Concerns</w:t>
      </w:r>
      <w:bookmarkEnd w:id="57"/>
    </w:p>
    <w:p w14:paraId="7B0CA2B6" w14:textId="425E5F5A" w:rsidR="00B66DF9" w:rsidRPr="00B66DF9" w:rsidRDefault="00EC30B1" w:rsidP="00EC30B1">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A</w:t>
      </w:r>
      <w:r w:rsidR="00B66DF9" w:rsidRPr="00B66DF9">
        <w:rPr>
          <w:rFonts w:ascii="Tahoma" w:hAnsi="Tahoma" w:cs="Tahoma"/>
          <w:spacing w:val="-1"/>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1"/>
          <w:sz w:val="22"/>
          <w:szCs w:val="22"/>
        </w:rPr>
        <w:t xml:space="preserve"> </w:t>
      </w:r>
      <w:r w:rsidR="00B66DF9" w:rsidRPr="00B66DF9">
        <w:rPr>
          <w:rFonts w:ascii="Tahoma" w:hAnsi="Tahoma" w:cs="Tahoma"/>
          <w:sz w:val="22"/>
          <w:szCs w:val="22"/>
        </w:rPr>
        <w:t>of</w:t>
      </w:r>
      <w:r w:rsidR="00B66DF9" w:rsidRPr="00B66DF9">
        <w:rPr>
          <w:rFonts w:ascii="Tahoma" w:hAnsi="Tahoma" w:cs="Tahoma"/>
          <w:spacing w:val="-2"/>
          <w:sz w:val="22"/>
          <w:szCs w:val="22"/>
        </w:rPr>
        <w:t xml:space="preserve"> </w:t>
      </w:r>
      <w:r w:rsidR="00B66DF9" w:rsidRPr="00B66DF9">
        <w:rPr>
          <w:rFonts w:ascii="Tahoma" w:hAnsi="Tahoma" w:cs="Tahoma"/>
          <w:sz w:val="22"/>
          <w:szCs w:val="22"/>
        </w:rPr>
        <w:t>staff</w:t>
      </w:r>
      <w:r w:rsidR="00B66DF9" w:rsidRPr="00B66DF9">
        <w:rPr>
          <w:rFonts w:ascii="Tahoma" w:hAnsi="Tahoma" w:cs="Tahoma"/>
          <w:spacing w:val="-4"/>
          <w:sz w:val="22"/>
          <w:szCs w:val="22"/>
        </w:rPr>
        <w:t xml:space="preserve"> </w:t>
      </w:r>
      <w:r w:rsidR="00B66DF9" w:rsidRPr="00B66DF9">
        <w:rPr>
          <w:rFonts w:ascii="Tahoma" w:hAnsi="Tahoma" w:cs="Tahoma"/>
          <w:sz w:val="22"/>
          <w:szCs w:val="22"/>
        </w:rPr>
        <w:t>may</w:t>
      </w:r>
      <w:r w:rsidR="00B66DF9" w:rsidRPr="00B66DF9">
        <w:rPr>
          <w:rFonts w:ascii="Tahoma" w:hAnsi="Tahoma" w:cs="Tahoma"/>
          <w:spacing w:val="-5"/>
          <w:sz w:val="22"/>
          <w:szCs w:val="22"/>
        </w:rPr>
        <w:t xml:space="preserve"> </w:t>
      </w:r>
      <w:r w:rsidR="00B66DF9" w:rsidRPr="00B66DF9">
        <w:rPr>
          <w:rFonts w:ascii="Tahoma" w:hAnsi="Tahoma" w:cs="Tahoma"/>
          <w:sz w:val="22"/>
          <w:szCs w:val="22"/>
        </w:rPr>
        <w:t>suspect</w:t>
      </w:r>
      <w:r w:rsidR="00B66DF9" w:rsidRPr="00B66DF9">
        <w:rPr>
          <w:rFonts w:ascii="Tahoma" w:hAnsi="Tahoma" w:cs="Tahoma"/>
          <w:spacing w:val="-1"/>
          <w:sz w:val="22"/>
          <w:szCs w:val="22"/>
        </w:rPr>
        <w:t xml:space="preserve"> </w:t>
      </w:r>
      <w:r w:rsidR="00B66DF9" w:rsidRPr="00B66DF9">
        <w:rPr>
          <w:rFonts w:ascii="Tahoma" w:hAnsi="Tahoma" w:cs="Tahoma"/>
          <w:sz w:val="22"/>
          <w:szCs w:val="22"/>
        </w:rPr>
        <w:t>that a</w:t>
      </w:r>
      <w:r w:rsidR="00B66DF9" w:rsidRPr="00B66DF9">
        <w:rPr>
          <w:rFonts w:ascii="Tahoma" w:hAnsi="Tahoma" w:cs="Tahoma"/>
          <w:spacing w:val="-5"/>
          <w:sz w:val="22"/>
          <w:szCs w:val="22"/>
        </w:rPr>
        <w:t xml:space="preserve"> </w:t>
      </w:r>
      <w:r w:rsidR="00B66DF9" w:rsidRPr="00B66DF9">
        <w:rPr>
          <w:rFonts w:ascii="Tahoma" w:hAnsi="Tahoma" w:cs="Tahoma"/>
          <w:sz w:val="22"/>
          <w:szCs w:val="22"/>
        </w:rPr>
        <w:t>learner</w:t>
      </w:r>
      <w:r w:rsidR="00B66DF9" w:rsidRPr="00B66DF9">
        <w:rPr>
          <w:rFonts w:ascii="Tahoma" w:hAnsi="Tahoma" w:cs="Tahoma"/>
          <w:spacing w:val="-2"/>
          <w:sz w:val="22"/>
          <w:szCs w:val="22"/>
        </w:rPr>
        <w:t xml:space="preserve"> </w:t>
      </w:r>
      <w:r w:rsidR="00B66DF9" w:rsidRPr="00B66DF9">
        <w:rPr>
          <w:rFonts w:ascii="Tahoma" w:hAnsi="Tahoma" w:cs="Tahoma"/>
          <w:sz w:val="22"/>
          <w:szCs w:val="22"/>
        </w:rPr>
        <w:t>is</w:t>
      </w:r>
      <w:r w:rsidR="00B66DF9" w:rsidRPr="00B66DF9">
        <w:rPr>
          <w:rFonts w:ascii="Tahoma" w:hAnsi="Tahoma" w:cs="Tahoma"/>
          <w:spacing w:val="-3"/>
          <w:sz w:val="22"/>
          <w:szCs w:val="22"/>
        </w:rPr>
        <w:t xml:space="preserve"> </w:t>
      </w:r>
      <w:r w:rsidR="00B66DF9" w:rsidRPr="00B66DF9">
        <w:rPr>
          <w:rFonts w:ascii="Tahoma" w:hAnsi="Tahoma" w:cs="Tahoma"/>
          <w:sz w:val="22"/>
          <w:szCs w:val="22"/>
        </w:rPr>
        <w:t>being</w:t>
      </w:r>
      <w:r w:rsidR="00B66DF9" w:rsidRPr="00B66DF9">
        <w:rPr>
          <w:rFonts w:ascii="Tahoma" w:hAnsi="Tahoma" w:cs="Tahoma"/>
          <w:spacing w:val="-1"/>
          <w:sz w:val="22"/>
          <w:szCs w:val="22"/>
        </w:rPr>
        <w:t xml:space="preserve"> </w:t>
      </w:r>
      <w:r w:rsidR="00B66DF9" w:rsidRPr="00B66DF9">
        <w:rPr>
          <w:rFonts w:ascii="Tahoma" w:hAnsi="Tahoma" w:cs="Tahoma"/>
          <w:sz w:val="22"/>
          <w:szCs w:val="22"/>
        </w:rPr>
        <w:t>abused</w:t>
      </w:r>
      <w:r w:rsidR="00B66DF9" w:rsidRPr="00B66DF9">
        <w:rPr>
          <w:rFonts w:ascii="Tahoma" w:hAnsi="Tahoma" w:cs="Tahoma"/>
          <w:spacing w:val="-1"/>
          <w:sz w:val="22"/>
          <w:szCs w:val="22"/>
        </w:rPr>
        <w:t xml:space="preserve"> </w:t>
      </w:r>
      <w:r w:rsidR="00B66DF9" w:rsidRPr="00B66DF9">
        <w:rPr>
          <w:rFonts w:ascii="Tahoma" w:hAnsi="Tahoma" w:cs="Tahoma"/>
          <w:sz w:val="22"/>
          <w:szCs w:val="22"/>
        </w:rPr>
        <w:t>or</w:t>
      </w:r>
      <w:r w:rsidR="00B66DF9" w:rsidRPr="00B66DF9">
        <w:rPr>
          <w:rFonts w:ascii="Tahoma" w:hAnsi="Tahoma" w:cs="Tahoma"/>
          <w:spacing w:val="-1"/>
          <w:sz w:val="22"/>
          <w:szCs w:val="22"/>
        </w:rPr>
        <w:t xml:space="preserve"> </w:t>
      </w:r>
      <w:r w:rsidR="00B66DF9" w:rsidRPr="00B66DF9">
        <w:rPr>
          <w:rFonts w:ascii="Tahoma" w:hAnsi="Tahoma" w:cs="Tahoma"/>
          <w:sz w:val="22"/>
          <w:szCs w:val="22"/>
        </w:rPr>
        <w:t>is</w:t>
      </w:r>
      <w:r w:rsidR="00B66DF9" w:rsidRPr="00B66DF9">
        <w:rPr>
          <w:rFonts w:ascii="Tahoma" w:hAnsi="Tahoma" w:cs="Tahoma"/>
          <w:spacing w:val="-3"/>
          <w:sz w:val="22"/>
          <w:szCs w:val="22"/>
        </w:rPr>
        <w:t xml:space="preserve"> </w:t>
      </w:r>
      <w:r w:rsidR="00B66DF9" w:rsidRPr="00B66DF9">
        <w:rPr>
          <w:rFonts w:ascii="Tahoma" w:hAnsi="Tahoma" w:cs="Tahoma"/>
          <w:sz w:val="22"/>
          <w:szCs w:val="22"/>
        </w:rPr>
        <w:t>at</w:t>
      </w:r>
      <w:r w:rsidR="00B66DF9" w:rsidRPr="00B66DF9">
        <w:rPr>
          <w:rFonts w:ascii="Tahoma" w:hAnsi="Tahoma" w:cs="Tahoma"/>
          <w:spacing w:val="-4"/>
          <w:sz w:val="22"/>
          <w:szCs w:val="22"/>
        </w:rPr>
        <w:t xml:space="preserve"> </w:t>
      </w:r>
      <w:r w:rsidR="00B66DF9" w:rsidRPr="00B66DF9">
        <w:rPr>
          <w:rFonts w:ascii="Tahoma" w:hAnsi="Tahoma" w:cs="Tahoma"/>
          <w:sz w:val="22"/>
          <w:szCs w:val="22"/>
        </w:rPr>
        <w:t>risk</w:t>
      </w:r>
      <w:r w:rsidR="00B66DF9" w:rsidRPr="00B66DF9">
        <w:rPr>
          <w:rFonts w:ascii="Tahoma" w:hAnsi="Tahoma" w:cs="Tahoma"/>
          <w:spacing w:val="-4"/>
          <w:sz w:val="22"/>
          <w:szCs w:val="22"/>
        </w:rPr>
        <w:t xml:space="preserve"> </w:t>
      </w:r>
      <w:r w:rsidR="00B66DF9" w:rsidRPr="00B66DF9">
        <w:rPr>
          <w:rFonts w:ascii="Tahoma" w:hAnsi="Tahoma" w:cs="Tahoma"/>
          <w:sz w:val="22"/>
          <w:szCs w:val="22"/>
        </w:rPr>
        <w:t>of significant</w:t>
      </w:r>
      <w:r w:rsidR="00B66DF9" w:rsidRPr="00B66DF9">
        <w:rPr>
          <w:rFonts w:ascii="Tahoma" w:hAnsi="Tahoma" w:cs="Tahoma"/>
          <w:spacing w:val="-1"/>
          <w:sz w:val="22"/>
          <w:szCs w:val="22"/>
        </w:rPr>
        <w:t xml:space="preserve"> </w:t>
      </w:r>
      <w:r w:rsidR="00B66DF9" w:rsidRPr="00B66DF9">
        <w:rPr>
          <w:rFonts w:ascii="Tahoma" w:hAnsi="Tahoma" w:cs="Tahoma"/>
          <w:sz w:val="22"/>
          <w:szCs w:val="22"/>
        </w:rPr>
        <w:t>harm. A learner may disclose to a member of staff that s/he is being abused. It is important to note that</w:t>
      </w:r>
      <w:r w:rsidR="00B66DF9" w:rsidRPr="00B66DF9">
        <w:rPr>
          <w:rFonts w:ascii="Tahoma" w:hAnsi="Tahoma" w:cs="Tahoma"/>
          <w:spacing w:val="-4"/>
          <w:sz w:val="22"/>
          <w:szCs w:val="22"/>
        </w:rPr>
        <w:t xml:space="preserve"> </w:t>
      </w:r>
      <w:r w:rsidR="00B66DF9" w:rsidRPr="00B66DF9">
        <w:rPr>
          <w:rFonts w:ascii="Tahoma" w:hAnsi="Tahoma" w:cs="Tahoma"/>
          <w:sz w:val="22"/>
          <w:szCs w:val="22"/>
        </w:rPr>
        <w:t>some</w:t>
      </w:r>
      <w:r w:rsidR="00B66DF9" w:rsidRPr="00B66DF9">
        <w:rPr>
          <w:rFonts w:ascii="Tahoma" w:hAnsi="Tahoma" w:cs="Tahoma"/>
          <w:spacing w:val="-5"/>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1"/>
          <w:sz w:val="22"/>
          <w:szCs w:val="22"/>
        </w:rPr>
        <w:t xml:space="preserve"> </w:t>
      </w:r>
      <w:r w:rsidR="00B66DF9" w:rsidRPr="00B66DF9">
        <w:rPr>
          <w:rFonts w:ascii="Tahoma" w:hAnsi="Tahoma" w:cs="Tahoma"/>
          <w:sz w:val="22"/>
          <w:szCs w:val="22"/>
        </w:rPr>
        <w:t>young people</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5"/>
          <w:sz w:val="22"/>
          <w:szCs w:val="22"/>
        </w:rPr>
        <w:t xml:space="preserve"> </w:t>
      </w:r>
      <w:r w:rsidR="00B66DF9" w:rsidRPr="00B66DF9">
        <w:rPr>
          <w:rFonts w:ascii="Tahoma" w:hAnsi="Tahoma" w:cs="Tahoma"/>
          <w:sz w:val="22"/>
          <w:szCs w:val="22"/>
        </w:rPr>
        <w:t>vulnerable</w:t>
      </w:r>
      <w:r w:rsidR="00B66DF9" w:rsidRPr="00B66DF9">
        <w:rPr>
          <w:rFonts w:ascii="Tahoma" w:hAnsi="Tahoma" w:cs="Tahoma"/>
          <w:spacing w:val="-5"/>
          <w:sz w:val="22"/>
          <w:szCs w:val="22"/>
        </w:rPr>
        <w:t xml:space="preserve"> </w:t>
      </w:r>
      <w:r w:rsidR="00B66DF9" w:rsidRPr="00B66DF9">
        <w:rPr>
          <w:rFonts w:ascii="Tahoma" w:hAnsi="Tahoma" w:cs="Tahoma"/>
          <w:sz w:val="22"/>
          <w:szCs w:val="22"/>
        </w:rPr>
        <w:t>adults</w:t>
      </w:r>
      <w:r w:rsidR="00B66DF9" w:rsidRPr="00B66DF9">
        <w:rPr>
          <w:rFonts w:ascii="Tahoma" w:hAnsi="Tahoma" w:cs="Tahoma"/>
          <w:spacing w:val="-5"/>
          <w:sz w:val="22"/>
          <w:szCs w:val="22"/>
        </w:rPr>
        <w:t xml:space="preserve"> </w:t>
      </w:r>
      <w:r w:rsidR="00B66DF9" w:rsidRPr="00B66DF9">
        <w:rPr>
          <w:rFonts w:ascii="Tahoma" w:hAnsi="Tahoma" w:cs="Tahoma"/>
          <w:sz w:val="22"/>
          <w:szCs w:val="22"/>
        </w:rPr>
        <w:t>may</w:t>
      </w:r>
      <w:r w:rsidR="00B66DF9" w:rsidRPr="00B66DF9">
        <w:rPr>
          <w:rFonts w:ascii="Tahoma" w:hAnsi="Tahoma" w:cs="Tahoma"/>
          <w:spacing w:val="-3"/>
          <w:sz w:val="22"/>
          <w:szCs w:val="22"/>
        </w:rPr>
        <w:t xml:space="preserve"> </w:t>
      </w:r>
      <w:r w:rsidR="00B66DF9" w:rsidRPr="00B66DF9">
        <w:rPr>
          <w:rFonts w:ascii="Tahoma" w:hAnsi="Tahoma" w:cs="Tahoma"/>
          <w:sz w:val="22"/>
          <w:szCs w:val="22"/>
        </w:rPr>
        <w:t>not</w:t>
      </w:r>
      <w:r w:rsidR="00B66DF9" w:rsidRPr="00B66DF9">
        <w:rPr>
          <w:rFonts w:ascii="Tahoma" w:hAnsi="Tahoma" w:cs="Tahoma"/>
          <w:spacing w:val="-2"/>
          <w:sz w:val="22"/>
          <w:szCs w:val="22"/>
        </w:rPr>
        <w:t xml:space="preserve"> </w:t>
      </w:r>
      <w:r w:rsidR="00B66DF9" w:rsidRPr="00B66DF9">
        <w:rPr>
          <w:rFonts w:ascii="Tahoma" w:hAnsi="Tahoma" w:cs="Tahoma"/>
          <w:sz w:val="22"/>
          <w:szCs w:val="22"/>
        </w:rPr>
        <w:t>be</w:t>
      </w:r>
      <w:r w:rsidR="00B66DF9" w:rsidRPr="00B66DF9">
        <w:rPr>
          <w:rFonts w:ascii="Tahoma" w:hAnsi="Tahoma" w:cs="Tahoma"/>
          <w:spacing w:val="-3"/>
          <w:sz w:val="22"/>
          <w:szCs w:val="22"/>
        </w:rPr>
        <w:t xml:space="preserve"> </w:t>
      </w:r>
      <w:r w:rsidR="00B66DF9" w:rsidRPr="00B66DF9">
        <w:rPr>
          <w:rFonts w:ascii="Tahoma" w:hAnsi="Tahoma" w:cs="Tahoma"/>
          <w:sz w:val="22"/>
          <w:szCs w:val="22"/>
        </w:rPr>
        <w:t>ready</w:t>
      </w:r>
      <w:r w:rsidR="00B66DF9" w:rsidRPr="00B66DF9">
        <w:rPr>
          <w:rFonts w:ascii="Tahoma" w:hAnsi="Tahoma" w:cs="Tahoma"/>
          <w:spacing w:val="-4"/>
          <w:sz w:val="22"/>
          <w:szCs w:val="22"/>
        </w:rPr>
        <w:t xml:space="preserve"> </w:t>
      </w:r>
      <w:r w:rsidR="00B66DF9" w:rsidRPr="00B66DF9">
        <w:rPr>
          <w:rFonts w:ascii="Tahoma" w:hAnsi="Tahoma" w:cs="Tahoma"/>
          <w:sz w:val="22"/>
          <w:szCs w:val="22"/>
        </w:rPr>
        <w:t>or know</w:t>
      </w:r>
      <w:r w:rsidR="00B66DF9" w:rsidRPr="00B66DF9">
        <w:rPr>
          <w:rFonts w:ascii="Tahoma" w:hAnsi="Tahoma" w:cs="Tahoma"/>
          <w:spacing w:val="-6"/>
          <w:sz w:val="22"/>
          <w:szCs w:val="22"/>
        </w:rPr>
        <w:t xml:space="preserve"> </w:t>
      </w:r>
      <w:r w:rsidR="00B66DF9" w:rsidRPr="00B66DF9">
        <w:rPr>
          <w:rFonts w:ascii="Tahoma" w:hAnsi="Tahoma" w:cs="Tahoma"/>
          <w:sz w:val="22"/>
          <w:szCs w:val="22"/>
        </w:rPr>
        <w:t>how</w:t>
      </w:r>
      <w:r w:rsidR="00B66DF9" w:rsidRPr="00B66DF9">
        <w:rPr>
          <w:rFonts w:ascii="Tahoma" w:hAnsi="Tahoma" w:cs="Tahoma"/>
          <w:spacing w:val="-6"/>
          <w:sz w:val="22"/>
          <w:szCs w:val="22"/>
        </w:rPr>
        <w:t xml:space="preserve"> </w:t>
      </w:r>
      <w:r w:rsidR="00B66DF9" w:rsidRPr="00B66DF9">
        <w:rPr>
          <w:rFonts w:ascii="Tahoma" w:hAnsi="Tahoma" w:cs="Tahoma"/>
          <w:sz w:val="22"/>
          <w:szCs w:val="22"/>
        </w:rPr>
        <w:t>to</w:t>
      </w:r>
      <w:r w:rsidR="00B66DF9" w:rsidRPr="00B66DF9">
        <w:rPr>
          <w:rFonts w:ascii="Tahoma" w:hAnsi="Tahoma" w:cs="Tahoma"/>
          <w:spacing w:val="-5"/>
          <w:sz w:val="22"/>
          <w:szCs w:val="22"/>
        </w:rPr>
        <w:t xml:space="preserve"> </w:t>
      </w:r>
      <w:r w:rsidR="00B66DF9" w:rsidRPr="00B66DF9">
        <w:rPr>
          <w:rFonts w:ascii="Tahoma" w:hAnsi="Tahoma" w:cs="Tahoma"/>
          <w:sz w:val="22"/>
          <w:szCs w:val="22"/>
        </w:rPr>
        <w:t>tell someone</w:t>
      </w:r>
      <w:r w:rsidR="00B66DF9" w:rsidRPr="00B66DF9">
        <w:rPr>
          <w:rFonts w:ascii="Tahoma" w:hAnsi="Tahoma" w:cs="Tahoma"/>
          <w:spacing w:val="-6"/>
          <w:sz w:val="22"/>
          <w:szCs w:val="22"/>
        </w:rPr>
        <w:t xml:space="preserve"> </w:t>
      </w:r>
      <w:r w:rsidR="00B66DF9" w:rsidRPr="00B66DF9">
        <w:rPr>
          <w:rFonts w:ascii="Tahoma" w:hAnsi="Tahoma" w:cs="Tahoma"/>
          <w:sz w:val="22"/>
          <w:szCs w:val="22"/>
        </w:rPr>
        <w:t>they</w:t>
      </w:r>
      <w:r w:rsidR="00B66DF9" w:rsidRPr="00B66DF9">
        <w:rPr>
          <w:rFonts w:ascii="Tahoma" w:hAnsi="Tahoma" w:cs="Tahoma"/>
          <w:spacing w:val="-3"/>
          <w:sz w:val="22"/>
          <w:szCs w:val="22"/>
        </w:rPr>
        <w:t xml:space="preserve"> </w:t>
      </w:r>
      <w:r w:rsidR="00B66DF9" w:rsidRPr="00B66DF9">
        <w:rPr>
          <w:rFonts w:ascii="Tahoma" w:hAnsi="Tahoma" w:cs="Tahoma"/>
          <w:sz w:val="22"/>
          <w:szCs w:val="22"/>
        </w:rPr>
        <w:t>are</w:t>
      </w:r>
      <w:r w:rsidR="00B66DF9" w:rsidRPr="00B66DF9">
        <w:rPr>
          <w:rFonts w:ascii="Tahoma" w:hAnsi="Tahoma" w:cs="Tahoma"/>
          <w:spacing w:val="-3"/>
          <w:sz w:val="22"/>
          <w:szCs w:val="22"/>
        </w:rPr>
        <w:t xml:space="preserve"> </w:t>
      </w:r>
      <w:r w:rsidR="00B66DF9" w:rsidRPr="00B66DF9">
        <w:rPr>
          <w:rFonts w:ascii="Tahoma" w:hAnsi="Tahoma" w:cs="Tahoma"/>
          <w:sz w:val="22"/>
          <w:szCs w:val="22"/>
        </w:rPr>
        <w:t>being</w:t>
      </w:r>
      <w:r w:rsidR="00B66DF9" w:rsidRPr="00B66DF9">
        <w:rPr>
          <w:rFonts w:ascii="Tahoma" w:hAnsi="Tahoma" w:cs="Tahoma"/>
          <w:spacing w:val="-5"/>
          <w:sz w:val="22"/>
          <w:szCs w:val="22"/>
        </w:rPr>
        <w:t xml:space="preserve"> </w:t>
      </w:r>
      <w:r w:rsidR="00B66DF9" w:rsidRPr="00B66DF9">
        <w:rPr>
          <w:rFonts w:ascii="Tahoma" w:hAnsi="Tahoma" w:cs="Tahoma"/>
          <w:sz w:val="22"/>
          <w:szCs w:val="22"/>
        </w:rPr>
        <w:t>abused. Additionally,</w:t>
      </w:r>
      <w:r w:rsidR="00B66DF9" w:rsidRPr="00B66DF9">
        <w:rPr>
          <w:rFonts w:ascii="Tahoma" w:hAnsi="Tahoma" w:cs="Tahoma"/>
          <w:spacing w:val="-1"/>
          <w:sz w:val="22"/>
          <w:szCs w:val="22"/>
        </w:rPr>
        <w:t xml:space="preserve"> </w:t>
      </w:r>
      <w:r w:rsidR="00B66DF9" w:rsidRPr="00B66DF9">
        <w:rPr>
          <w:rFonts w:ascii="Tahoma" w:hAnsi="Tahoma" w:cs="Tahoma"/>
          <w:sz w:val="22"/>
          <w:szCs w:val="22"/>
        </w:rPr>
        <w:t>some</w:t>
      </w:r>
      <w:r w:rsidR="00B66DF9" w:rsidRPr="00B66DF9">
        <w:rPr>
          <w:rFonts w:ascii="Tahoma" w:hAnsi="Tahoma" w:cs="Tahoma"/>
          <w:spacing w:val="-1"/>
          <w:sz w:val="22"/>
          <w:szCs w:val="22"/>
        </w:rPr>
        <w:t xml:space="preserve"> </w:t>
      </w:r>
      <w:r w:rsidR="00B66DF9" w:rsidRPr="00B66DF9">
        <w:rPr>
          <w:rFonts w:ascii="Tahoma" w:hAnsi="Tahoma" w:cs="Tahoma"/>
          <w:sz w:val="22"/>
          <w:szCs w:val="22"/>
        </w:rPr>
        <w:t>students</w:t>
      </w:r>
      <w:r w:rsidR="00B66DF9" w:rsidRPr="00B66DF9">
        <w:rPr>
          <w:rFonts w:ascii="Tahoma" w:hAnsi="Tahoma" w:cs="Tahoma"/>
          <w:spacing w:val="-4"/>
          <w:sz w:val="22"/>
          <w:szCs w:val="22"/>
        </w:rPr>
        <w:t xml:space="preserve"> </w:t>
      </w:r>
      <w:r w:rsidR="00B66DF9" w:rsidRPr="00B66DF9">
        <w:rPr>
          <w:rFonts w:ascii="Tahoma" w:hAnsi="Tahoma" w:cs="Tahoma"/>
          <w:sz w:val="22"/>
          <w:szCs w:val="22"/>
        </w:rPr>
        <w:t>may</w:t>
      </w:r>
      <w:r w:rsidR="00B66DF9" w:rsidRPr="00B66DF9">
        <w:rPr>
          <w:rFonts w:ascii="Tahoma" w:hAnsi="Tahoma" w:cs="Tahoma"/>
          <w:spacing w:val="-3"/>
          <w:sz w:val="22"/>
          <w:szCs w:val="22"/>
        </w:rPr>
        <w:t xml:space="preserve"> </w:t>
      </w:r>
      <w:r w:rsidR="00B66DF9" w:rsidRPr="00B66DF9">
        <w:rPr>
          <w:rFonts w:ascii="Tahoma" w:hAnsi="Tahoma" w:cs="Tahoma"/>
          <w:sz w:val="22"/>
          <w:szCs w:val="22"/>
        </w:rPr>
        <w:t>not</w:t>
      </w:r>
      <w:r w:rsidR="00B66DF9" w:rsidRPr="00B66DF9">
        <w:rPr>
          <w:rFonts w:ascii="Tahoma" w:hAnsi="Tahoma" w:cs="Tahoma"/>
          <w:spacing w:val="-2"/>
          <w:sz w:val="22"/>
          <w:szCs w:val="22"/>
        </w:rPr>
        <w:t xml:space="preserve"> </w:t>
      </w:r>
      <w:r w:rsidR="00B66DF9" w:rsidRPr="00B66DF9">
        <w:rPr>
          <w:rFonts w:ascii="Tahoma" w:hAnsi="Tahoma" w:cs="Tahoma"/>
          <w:sz w:val="22"/>
          <w:szCs w:val="22"/>
        </w:rPr>
        <w:t>know</w:t>
      </w:r>
      <w:r w:rsidR="00B66DF9" w:rsidRPr="00B66DF9">
        <w:rPr>
          <w:rFonts w:ascii="Tahoma" w:hAnsi="Tahoma" w:cs="Tahoma"/>
          <w:spacing w:val="-1"/>
          <w:sz w:val="22"/>
          <w:szCs w:val="22"/>
        </w:rPr>
        <w:t xml:space="preserve"> </w:t>
      </w:r>
      <w:r w:rsidR="00B66DF9" w:rsidRPr="00B66DF9">
        <w:rPr>
          <w:rFonts w:ascii="Tahoma" w:hAnsi="Tahoma" w:cs="Tahoma"/>
          <w:sz w:val="22"/>
          <w:szCs w:val="22"/>
        </w:rPr>
        <w:t>they</w:t>
      </w:r>
      <w:r w:rsidR="00B66DF9" w:rsidRPr="00B66DF9">
        <w:rPr>
          <w:rFonts w:ascii="Tahoma" w:hAnsi="Tahoma" w:cs="Tahoma"/>
          <w:spacing w:val="-5"/>
          <w:sz w:val="22"/>
          <w:szCs w:val="22"/>
        </w:rPr>
        <w:t xml:space="preserve"> </w:t>
      </w:r>
      <w:r w:rsidR="00B66DF9" w:rsidRPr="00B66DF9">
        <w:rPr>
          <w:rFonts w:ascii="Tahoma" w:hAnsi="Tahoma" w:cs="Tahoma"/>
          <w:sz w:val="22"/>
          <w:szCs w:val="22"/>
        </w:rPr>
        <w:t>are</w:t>
      </w:r>
      <w:r w:rsidR="00B66DF9" w:rsidRPr="00B66DF9">
        <w:rPr>
          <w:rFonts w:ascii="Tahoma" w:hAnsi="Tahoma" w:cs="Tahoma"/>
          <w:spacing w:val="-5"/>
          <w:sz w:val="22"/>
          <w:szCs w:val="22"/>
        </w:rPr>
        <w:t xml:space="preserve"> </w:t>
      </w:r>
      <w:r w:rsidR="00B66DF9" w:rsidRPr="00B66DF9">
        <w:rPr>
          <w:rFonts w:ascii="Tahoma" w:hAnsi="Tahoma" w:cs="Tahoma"/>
          <w:sz w:val="22"/>
          <w:szCs w:val="22"/>
        </w:rPr>
        <w:t>a</w:t>
      </w:r>
      <w:r w:rsidR="00B66DF9" w:rsidRPr="00B66DF9">
        <w:rPr>
          <w:rFonts w:ascii="Tahoma" w:hAnsi="Tahoma" w:cs="Tahoma"/>
          <w:spacing w:val="-1"/>
          <w:sz w:val="22"/>
          <w:szCs w:val="22"/>
        </w:rPr>
        <w:t xml:space="preserve"> </w:t>
      </w:r>
      <w:r w:rsidR="00B66DF9" w:rsidRPr="00B66DF9">
        <w:rPr>
          <w:rFonts w:ascii="Tahoma" w:hAnsi="Tahoma" w:cs="Tahoma"/>
          <w:sz w:val="22"/>
          <w:szCs w:val="22"/>
        </w:rPr>
        <w:t>victim of</w:t>
      </w:r>
      <w:r w:rsidR="00B66DF9" w:rsidRPr="00B66DF9">
        <w:rPr>
          <w:rFonts w:ascii="Tahoma" w:hAnsi="Tahoma" w:cs="Tahoma"/>
          <w:spacing w:val="-2"/>
          <w:sz w:val="22"/>
          <w:szCs w:val="22"/>
        </w:rPr>
        <w:t xml:space="preserve"> </w:t>
      </w:r>
      <w:r w:rsidR="00B66DF9" w:rsidRPr="00B66DF9">
        <w:rPr>
          <w:rFonts w:ascii="Tahoma" w:hAnsi="Tahoma" w:cs="Tahoma"/>
          <w:sz w:val="22"/>
          <w:szCs w:val="22"/>
        </w:rPr>
        <w:t>abuse,</w:t>
      </w:r>
      <w:r w:rsidR="00B66DF9" w:rsidRPr="00B66DF9">
        <w:rPr>
          <w:rFonts w:ascii="Tahoma" w:hAnsi="Tahoma" w:cs="Tahoma"/>
          <w:spacing w:val="-7"/>
          <w:sz w:val="22"/>
          <w:szCs w:val="22"/>
        </w:rPr>
        <w:t xml:space="preserve"> </w:t>
      </w:r>
      <w:r w:rsidR="00B66DF9" w:rsidRPr="00B66DF9">
        <w:rPr>
          <w:rFonts w:ascii="Tahoma" w:hAnsi="Tahoma" w:cs="Tahoma"/>
          <w:sz w:val="22"/>
          <w:szCs w:val="22"/>
        </w:rPr>
        <w:t>for</w:t>
      </w:r>
      <w:r w:rsidR="00B66DF9" w:rsidRPr="00B66DF9">
        <w:rPr>
          <w:rFonts w:ascii="Tahoma" w:hAnsi="Tahoma" w:cs="Tahoma"/>
          <w:spacing w:val="-4"/>
          <w:sz w:val="22"/>
          <w:szCs w:val="22"/>
        </w:rPr>
        <w:t xml:space="preserve"> </w:t>
      </w:r>
      <w:r w:rsidR="00B66DF9" w:rsidRPr="00B66DF9">
        <w:rPr>
          <w:rFonts w:ascii="Tahoma" w:hAnsi="Tahoma" w:cs="Tahoma"/>
          <w:sz w:val="22"/>
          <w:szCs w:val="22"/>
        </w:rPr>
        <w:t>example</w:t>
      </w:r>
      <w:r w:rsidR="00B66DF9" w:rsidRPr="00B66DF9">
        <w:rPr>
          <w:rFonts w:ascii="Tahoma" w:hAnsi="Tahoma" w:cs="Tahoma"/>
          <w:spacing w:val="-3"/>
          <w:sz w:val="22"/>
          <w:szCs w:val="22"/>
        </w:rPr>
        <w:t xml:space="preserve"> </w:t>
      </w:r>
      <w:r w:rsidR="00B66DF9" w:rsidRPr="00B66DF9">
        <w:rPr>
          <w:rFonts w:ascii="Tahoma" w:hAnsi="Tahoma" w:cs="Tahoma"/>
          <w:sz w:val="22"/>
          <w:szCs w:val="22"/>
        </w:rPr>
        <w:t>they</w:t>
      </w:r>
      <w:r w:rsidR="00B66DF9" w:rsidRPr="00B66DF9">
        <w:rPr>
          <w:rFonts w:ascii="Tahoma" w:hAnsi="Tahoma" w:cs="Tahoma"/>
          <w:spacing w:val="-2"/>
          <w:sz w:val="22"/>
          <w:szCs w:val="22"/>
        </w:rPr>
        <w:t xml:space="preserve"> </w:t>
      </w:r>
      <w:r w:rsidR="00B66DF9" w:rsidRPr="00B66DF9">
        <w:rPr>
          <w:rFonts w:ascii="Tahoma" w:hAnsi="Tahoma" w:cs="Tahoma"/>
          <w:sz w:val="22"/>
          <w:szCs w:val="22"/>
        </w:rPr>
        <w:t>have</w:t>
      </w:r>
      <w:r w:rsidR="00B66DF9" w:rsidRPr="00B66DF9">
        <w:rPr>
          <w:rFonts w:ascii="Tahoma" w:hAnsi="Tahoma" w:cs="Tahoma"/>
          <w:spacing w:val="-3"/>
          <w:sz w:val="22"/>
          <w:szCs w:val="22"/>
        </w:rPr>
        <w:t xml:space="preserve"> </w:t>
      </w:r>
      <w:r w:rsidR="00B66DF9" w:rsidRPr="00B66DF9">
        <w:rPr>
          <w:rFonts w:ascii="Tahoma" w:hAnsi="Tahoma" w:cs="Tahoma"/>
          <w:sz w:val="22"/>
          <w:szCs w:val="22"/>
        </w:rPr>
        <w:t>been</w:t>
      </w:r>
      <w:r w:rsidR="00B66DF9" w:rsidRPr="00B66DF9">
        <w:rPr>
          <w:rFonts w:ascii="Tahoma" w:hAnsi="Tahoma" w:cs="Tahoma"/>
          <w:spacing w:val="-5"/>
          <w:sz w:val="22"/>
          <w:szCs w:val="22"/>
        </w:rPr>
        <w:t xml:space="preserve"> </w:t>
      </w:r>
      <w:r w:rsidR="00B66DF9" w:rsidRPr="00B66DF9">
        <w:rPr>
          <w:rFonts w:ascii="Tahoma" w:hAnsi="Tahoma" w:cs="Tahoma"/>
          <w:sz w:val="22"/>
          <w:szCs w:val="22"/>
        </w:rPr>
        <w:t>groomed</w:t>
      </w:r>
      <w:r w:rsidR="00B66DF9" w:rsidRPr="00B66DF9">
        <w:rPr>
          <w:rFonts w:ascii="Tahoma" w:hAnsi="Tahoma" w:cs="Tahoma"/>
          <w:spacing w:val="-6"/>
          <w:sz w:val="22"/>
          <w:szCs w:val="22"/>
        </w:rPr>
        <w:t xml:space="preserve"> </w:t>
      </w:r>
      <w:r w:rsidR="00B66DF9" w:rsidRPr="00B66DF9">
        <w:rPr>
          <w:rFonts w:ascii="Tahoma" w:hAnsi="Tahoma" w:cs="Tahoma"/>
          <w:sz w:val="22"/>
          <w:szCs w:val="22"/>
        </w:rPr>
        <w:t>and</w:t>
      </w:r>
      <w:r w:rsidR="00B66DF9" w:rsidRPr="00B66DF9">
        <w:rPr>
          <w:rFonts w:ascii="Tahoma" w:hAnsi="Tahoma" w:cs="Tahoma"/>
          <w:spacing w:val="-3"/>
          <w:sz w:val="22"/>
          <w:szCs w:val="22"/>
        </w:rPr>
        <w:t xml:space="preserve"> </w:t>
      </w:r>
      <w:r w:rsidR="00B66DF9" w:rsidRPr="00B66DF9">
        <w:rPr>
          <w:rFonts w:ascii="Tahoma" w:hAnsi="Tahoma" w:cs="Tahoma"/>
          <w:sz w:val="22"/>
          <w:szCs w:val="22"/>
        </w:rPr>
        <w:t>do</w:t>
      </w:r>
      <w:r w:rsidR="00B66DF9" w:rsidRPr="00B66DF9">
        <w:rPr>
          <w:rFonts w:ascii="Tahoma" w:hAnsi="Tahoma" w:cs="Tahoma"/>
          <w:spacing w:val="-3"/>
          <w:sz w:val="22"/>
          <w:szCs w:val="22"/>
        </w:rPr>
        <w:t xml:space="preserve"> </w:t>
      </w:r>
      <w:r w:rsidR="00B66DF9" w:rsidRPr="00B66DF9">
        <w:rPr>
          <w:rFonts w:ascii="Tahoma" w:hAnsi="Tahoma" w:cs="Tahoma"/>
          <w:sz w:val="22"/>
          <w:szCs w:val="22"/>
        </w:rPr>
        <w:t>not</w:t>
      </w:r>
      <w:r w:rsidR="00B66DF9" w:rsidRPr="00B66DF9">
        <w:rPr>
          <w:rFonts w:ascii="Tahoma" w:hAnsi="Tahoma" w:cs="Tahoma"/>
          <w:spacing w:val="-2"/>
          <w:sz w:val="22"/>
          <w:szCs w:val="22"/>
        </w:rPr>
        <w:t xml:space="preserve"> </w:t>
      </w:r>
      <w:r w:rsidR="00B66DF9" w:rsidRPr="00B66DF9">
        <w:rPr>
          <w:rFonts w:ascii="Tahoma" w:hAnsi="Tahoma" w:cs="Tahoma"/>
          <w:sz w:val="22"/>
          <w:szCs w:val="22"/>
        </w:rPr>
        <w:t>see</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8"/>
          <w:sz w:val="22"/>
          <w:szCs w:val="22"/>
        </w:rPr>
        <w:t xml:space="preserve"> </w:t>
      </w:r>
      <w:r w:rsidR="00B66DF9" w:rsidRPr="00B66DF9">
        <w:rPr>
          <w:rFonts w:ascii="Tahoma" w:hAnsi="Tahoma" w:cs="Tahoma"/>
          <w:sz w:val="22"/>
          <w:szCs w:val="22"/>
        </w:rPr>
        <w:t>relationship</w:t>
      </w:r>
      <w:r w:rsidR="00B66DF9" w:rsidRPr="00B66DF9">
        <w:rPr>
          <w:rFonts w:ascii="Tahoma" w:hAnsi="Tahoma" w:cs="Tahoma"/>
          <w:spacing w:val="-1"/>
          <w:sz w:val="22"/>
          <w:szCs w:val="22"/>
        </w:rPr>
        <w:t xml:space="preserve"> </w:t>
      </w:r>
      <w:r w:rsidR="00B66DF9" w:rsidRPr="00B66DF9">
        <w:rPr>
          <w:rFonts w:ascii="Tahoma" w:hAnsi="Tahoma" w:cs="Tahoma"/>
          <w:sz w:val="22"/>
          <w:szCs w:val="22"/>
        </w:rPr>
        <w:t>as</w:t>
      </w:r>
      <w:r w:rsidR="00B66DF9" w:rsidRPr="00B66DF9">
        <w:rPr>
          <w:rFonts w:ascii="Tahoma" w:hAnsi="Tahoma" w:cs="Tahoma"/>
          <w:spacing w:val="-2"/>
          <w:sz w:val="22"/>
          <w:szCs w:val="22"/>
        </w:rPr>
        <w:t xml:space="preserve"> </w:t>
      </w:r>
      <w:r w:rsidR="00B66DF9" w:rsidRPr="00B66DF9">
        <w:rPr>
          <w:rFonts w:ascii="Tahoma" w:hAnsi="Tahoma" w:cs="Tahoma"/>
          <w:sz w:val="22"/>
          <w:szCs w:val="22"/>
        </w:rPr>
        <w:t>abusive</w:t>
      </w:r>
      <w:r w:rsidR="00B66DF9" w:rsidRPr="00B66DF9">
        <w:rPr>
          <w:rFonts w:ascii="Tahoma" w:hAnsi="Tahoma" w:cs="Tahoma"/>
          <w:spacing w:val="-5"/>
          <w:sz w:val="22"/>
          <w:szCs w:val="22"/>
        </w:rPr>
        <w:t xml:space="preserve"> </w:t>
      </w:r>
      <w:r w:rsidR="00B66DF9" w:rsidRPr="00B66DF9">
        <w:rPr>
          <w:rFonts w:ascii="Tahoma" w:hAnsi="Tahoma" w:cs="Tahoma"/>
          <w:sz w:val="22"/>
          <w:szCs w:val="22"/>
        </w:rPr>
        <w:t xml:space="preserve">or </w:t>
      </w:r>
      <w:r w:rsidR="00B66DF9" w:rsidRPr="00B66DF9">
        <w:rPr>
          <w:rFonts w:ascii="Tahoma" w:hAnsi="Tahoma" w:cs="Tahoma"/>
          <w:spacing w:val="-2"/>
          <w:sz w:val="22"/>
          <w:szCs w:val="22"/>
        </w:rPr>
        <w:t>exploitative</w:t>
      </w:r>
    </w:p>
    <w:p w14:paraId="2ECB0DAA" w14:textId="397CE573" w:rsidR="00B66DF9" w:rsidRDefault="00EC30B1" w:rsidP="00EC30B1">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In</w:t>
      </w:r>
      <w:r w:rsidR="00B66DF9" w:rsidRPr="00B66DF9">
        <w:rPr>
          <w:rFonts w:ascii="Tahoma" w:hAnsi="Tahoma" w:cs="Tahoma"/>
          <w:spacing w:val="-18"/>
          <w:sz w:val="22"/>
          <w:szCs w:val="22"/>
        </w:rPr>
        <w:t xml:space="preserve"> </w:t>
      </w:r>
      <w:r w:rsidR="00B66DF9" w:rsidRPr="00B66DF9">
        <w:rPr>
          <w:rFonts w:ascii="Tahoma" w:hAnsi="Tahoma" w:cs="Tahoma"/>
          <w:sz w:val="22"/>
          <w:szCs w:val="22"/>
        </w:rPr>
        <w:t>these</w:t>
      </w:r>
      <w:r w:rsidR="00B66DF9" w:rsidRPr="00B66DF9">
        <w:rPr>
          <w:rFonts w:ascii="Tahoma" w:hAnsi="Tahoma" w:cs="Tahoma"/>
          <w:spacing w:val="-14"/>
          <w:sz w:val="22"/>
          <w:szCs w:val="22"/>
        </w:rPr>
        <w:t xml:space="preserve"> </w:t>
      </w:r>
      <w:r w:rsidR="00B66DF9" w:rsidRPr="00B66DF9">
        <w:rPr>
          <w:rFonts w:ascii="Tahoma" w:hAnsi="Tahoma" w:cs="Tahoma"/>
          <w:sz w:val="22"/>
          <w:szCs w:val="22"/>
        </w:rPr>
        <w:t>circumstances</w:t>
      </w:r>
      <w:r w:rsidR="00B66DF9" w:rsidRPr="00B66DF9">
        <w:rPr>
          <w:rFonts w:ascii="Tahoma" w:hAnsi="Tahoma" w:cs="Tahoma"/>
          <w:spacing w:val="-16"/>
          <w:sz w:val="22"/>
          <w:szCs w:val="22"/>
        </w:rPr>
        <w:t xml:space="preserve"> </w:t>
      </w:r>
      <w:r w:rsidR="00B66DF9" w:rsidRPr="00B66DF9">
        <w:rPr>
          <w:rFonts w:ascii="Tahoma" w:hAnsi="Tahoma" w:cs="Tahoma"/>
          <w:sz w:val="22"/>
          <w:szCs w:val="22"/>
        </w:rPr>
        <w:t>the</w:t>
      </w:r>
      <w:r w:rsidR="00B66DF9" w:rsidRPr="00B66DF9">
        <w:rPr>
          <w:rFonts w:ascii="Tahoma" w:hAnsi="Tahoma" w:cs="Tahoma"/>
          <w:spacing w:val="-10"/>
          <w:sz w:val="22"/>
          <w:szCs w:val="22"/>
        </w:rPr>
        <w:t xml:space="preserve"> </w:t>
      </w:r>
      <w:r w:rsidR="00B66DF9" w:rsidRPr="00B66DF9">
        <w:rPr>
          <w:rFonts w:ascii="Tahoma" w:hAnsi="Tahoma" w:cs="Tahoma"/>
          <w:sz w:val="22"/>
          <w:szCs w:val="22"/>
        </w:rPr>
        <w:t>following</w:t>
      </w:r>
      <w:r w:rsidR="00B66DF9" w:rsidRPr="00B66DF9">
        <w:rPr>
          <w:rFonts w:ascii="Tahoma" w:hAnsi="Tahoma" w:cs="Tahoma"/>
          <w:spacing w:val="-12"/>
          <w:sz w:val="22"/>
          <w:szCs w:val="22"/>
        </w:rPr>
        <w:t xml:space="preserve"> </w:t>
      </w:r>
      <w:r w:rsidR="00B66DF9" w:rsidRPr="00B66DF9">
        <w:rPr>
          <w:rFonts w:ascii="Tahoma" w:hAnsi="Tahoma" w:cs="Tahoma"/>
          <w:sz w:val="22"/>
          <w:szCs w:val="22"/>
        </w:rPr>
        <w:t>procedure</w:t>
      </w:r>
      <w:r w:rsidR="00B66DF9" w:rsidRPr="00B66DF9">
        <w:rPr>
          <w:rFonts w:ascii="Tahoma" w:hAnsi="Tahoma" w:cs="Tahoma"/>
          <w:spacing w:val="-13"/>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11"/>
          <w:sz w:val="22"/>
          <w:szCs w:val="22"/>
        </w:rPr>
        <w:t xml:space="preserve"> </w:t>
      </w:r>
      <w:r w:rsidR="00B66DF9" w:rsidRPr="00B66DF9">
        <w:rPr>
          <w:rFonts w:ascii="Tahoma" w:hAnsi="Tahoma" w:cs="Tahoma"/>
          <w:sz w:val="22"/>
          <w:szCs w:val="22"/>
        </w:rPr>
        <w:t>be</w:t>
      </w:r>
      <w:r w:rsidR="00B66DF9" w:rsidRPr="00B66DF9">
        <w:rPr>
          <w:rFonts w:ascii="Tahoma" w:hAnsi="Tahoma" w:cs="Tahoma"/>
          <w:spacing w:val="-10"/>
          <w:sz w:val="22"/>
          <w:szCs w:val="22"/>
        </w:rPr>
        <w:t xml:space="preserve"> </w:t>
      </w:r>
      <w:r w:rsidR="00B66DF9" w:rsidRPr="00B66DF9">
        <w:rPr>
          <w:rFonts w:ascii="Tahoma" w:hAnsi="Tahoma" w:cs="Tahoma"/>
          <w:spacing w:val="-2"/>
          <w:sz w:val="22"/>
          <w:szCs w:val="22"/>
        </w:rPr>
        <w:t>followed.</w:t>
      </w:r>
    </w:p>
    <w:p w14:paraId="2288A4BB" w14:textId="77777777" w:rsidR="00F40794" w:rsidRPr="00B66DF9" w:rsidRDefault="00F40794" w:rsidP="00EC30B1">
      <w:pPr>
        <w:pStyle w:val="BodyText"/>
        <w:kinsoku w:val="0"/>
        <w:overflowPunct w:val="0"/>
        <w:jc w:val="left"/>
        <w:rPr>
          <w:rFonts w:ascii="Tahoma" w:hAnsi="Tahoma" w:cs="Tahoma"/>
          <w:spacing w:val="-2"/>
          <w:sz w:val="22"/>
          <w:szCs w:val="22"/>
        </w:rPr>
      </w:pPr>
    </w:p>
    <w:p w14:paraId="3ED7FBD0" w14:textId="021E95F0" w:rsidR="00B66DF9" w:rsidRPr="00B66DF9" w:rsidRDefault="00B66DF9" w:rsidP="00BA2487">
      <w:pPr>
        <w:pStyle w:val="Heading2"/>
        <w:numPr>
          <w:ilvl w:val="2"/>
          <w:numId w:val="44"/>
        </w:numPr>
        <w:tabs>
          <w:tab w:val="left" w:pos="1188"/>
        </w:tabs>
        <w:kinsoku w:val="0"/>
        <w:overflowPunct w:val="0"/>
        <w:ind w:left="1152" w:hanging="576"/>
        <w:jc w:val="left"/>
        <w:rPr>
          <w:rFonts w:cs="Tahoma"/>
          <w:spacing w:val="-2"/>
        </w:rPr>
      </w:pPr>
      <w:bookmarkStart w:id="58" w:name="_bookmark19"/>
      <w:bookmarkStart w:id="59" w:name="_Toc237605373"/>
      <w:bookmarkEnd w:id="58"/>
      <w:r w:rsidRPr="00B66DF9">
        <w:rPr>
          <w:rFonts w:cs="Tahoma"/>
          <w:spacing w:val="-2"/>
        </w:rPr>
        <w:t>Significant</w:t>
      </w:r>
      <w:r w:rsidRPr="00B66DF9">
        <w:rPr>
          <w:rFonts w:cs="Tahoma"/>
          <w:spacing w:val="5"/>
        </w:rPr>
        <w:t xml:space="preserve"> </w:t>
      </w:r>
      <w:r w:rsidRPr="00B66DF9">
        <w:rPr>
          <w:rFonts w:cs="Tahoma"/>
          <w:spacing w:val="-2"/>
        </w:rPr>
        <w:t>concerns</w:t>
      </w:r>
      <w:bookmarkEnd w:id="59"/>
    </w:p>
    <w:p w14:paraId="7EE43838" w14:textId="2B967E9E" w:rsidR="00B66DF9" w:rsidRPr="00B66DF9" w:rsidRDefault="00F40794" w:rsidP="00F40794">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If</w:t>
      </w:r>
      <w:r w:rsidR="00B66DF9" w:rsidRPr="00B66DF9">
        <w:rPr>
          <w:rFonts w:ascii="Tahoma" w:hAnsi="Tahoma" w:cs="Tahoma"/>
          <w:spacing w:val="-5"/>
          <w:sz w:val="22"/>
          <w:szCs w:val="22"/>
        </w:rPr>
        <w:t xml:space="preserve"> </w:t>
      </w:r>
      <w:r w:rsidR="00B66DF9" w:rsidRPr="00B66DF9">
        <w:rPr>
          <w:rFonts w:ascii="Tahoma" w:hAnsi="Tahoma" w:cs="Tahoma"/>
          <w:sz w:val="22"/>
          <w:szCs w:val="22"/>
        </w:rPr>
        <w:t>a</w:t>
      </w:r>
      <w:r w:rsidR="00B66DF9" w:rsidRPr="00B66DF9">
        <w:rPr>
          <w:rFonts w:ascii="Tahoma" w:hAnsi="Tahoma" w:cs="Tahoma"/>
          <w:spacing w:val="-9"/>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staff</w:t>
      </w:r>
      <w:r w:rsidR="00B66DF9" w:rsidRPr="00B66DF9">
        <w:rPr>
          <w:rFonts w:ascii="Tahoma" w:hAnsi="Tahoma" w:cs="Tahoma"/>
          <w:spacing w:val="-5"/>
          <w:sz w:val="22"/>
          <w:szCs w:val="22"/>
        </w:rPr>
        <w:t xml:space="preserve"> </w:t>
      </w:r>
      <w:r w:rsidR="00B66DF9" w:rsidRPr="00B66DF9">
        <w:rPr>
          <w:rFonts w:ascii="Tahoma" w:hAnsi="Tahoma" w:cs="Tahoma"/>
          <w:sz w:val="22"/>
          <w:szCs w:val="22"/>
        </w:rPr>
        <w:t>has</w:t>
      </w:r>
      <w:r w:rsidR="00B66DF9" w:rsidRPr="00B66DF9">
        <w:rPr>
          <w:rFonts w:ascii="Tahoma" w:hAnsi="Tahoma" w:cs="Tahoma"/>
          <w:spacing w:val="-10"/>
          <w:sz w:val="22"/>
          <w:szCs w:val="22"/>
        </w:rPr>
        <w:t xml:space="preserve"> </w:t>
      </w:r>
      <w:r w:rsidR="00B66DF9" w:rsidRPr="00B66DF9">
        <w:rPr>
          <w:rFonts w:ascii="Tahoma" w:hAnsi="Tahoma" w:cs="Tahoma"/>
          <w:sz w:val="22"/>
          <w:szCs w:val="22"/>
        </w:rPr>
        <w:t>concerns</w:t>
      </w:r>
      <w:r w:rsidR="00B66DF9" w:rsidRPr="00B66DF9">
        <w:rPr>
          <w:rFonts w:ascii="Tahoma" w:hAnsi="Tahoma" w:cs="Tahoma"/>
          <w:spacing w:val="-6"/>
          <w:sz w:val="22"/>
          <w:szCs w:val="22"/>
        </w:rPr>
        <w:t xml:space="preserve"> </w:t>
      </w:r>
      <w:r w:rsidR="00B66DF9" w:rsidRPr="00B66DF9">
        <w:rPr>
          <w:rFonts w:ascii="Tahoma" w:hAnsi="Tahoma" w:cs="Tahoma"/>
          <w:sz w:val="22"/>
          <w:szCs w:val="22"/>
        </w:rPr>
        <w:t>about</w:t>
      </w:r>
      <w:r w:rsidR="00B66DF9" w:rsidRPr="00B66DF9">
        <w:rPr>
          <w:rFonts w:ascii="Tahoma" w:hAnsi="Tahoma" w:cs="Tahoma"/>
          <w:spacing w:val="-5"/>
          <w:sz w:val="22"/>
          <w:szCs w:val="22"/>
        </w:rPr>
        <w:t xml:space="preserve"> </w:t>
      </w:r>
      <w:r w:rsidR="00B66DF9" w:rsidRPr="00B66DF9">
        <w:rPr>
          <w:rFonts w:ascii="Tahoma" w:hAnsi="Tahoma" w:cs="Tahoma"/>
          <w:sz w:val="22"/>
          <w:szCs w:val="22"/>
        </w:rPr>
        <w:t>a</w:t>
      </w:r>
      <w:r w:rsidR="00B66DF9" w:rsidRPr="00B66DF9">
        <w:rPr>
          <w:rFonts w:ascii="Tahoma" w:hAnsi="Tahoma" w:cs="Tahoma"/>
          <w:spacing w:val="-4"/>
          <w:sz w:val="22"/>
          <w:szCs w:val="22"/>
        </w:rPr>
        <w:t xml:space="preserve"> </w:t>
      </w:r>
      <w:r w:rsidR="00B66DF9" w:rsidRPr="00B66DF9">
        <w:rPr>
          <w:rFonts w:ascii="Tahoma" w:hAnsi="Tahoma" w:cs="Tahoma"/>
          <w:sz w:val="22"/>
          <w:szCs w:val="22"/>
        </w:rPr>
        <w:t>learner</w:t>
      </w:r>
      <w:r w:rsidR="00B66DF9" w:rsidRPr="00B66DF9">
        <w:rPr>
          <w:rFonts w:ascii="Tahoma" w:hAnsi="Tahoma" w:cs="Tahoma"/>
          <w:spacing w:val="-5"/>
          <w:sz w:val="22"/>
          <w:szCs w:val="22"/>
        </w:rPr>
        <w:t xml:space="preserve"> </w:t>
      </w:r>
      <w:r w:rsidR="00B66DF9" w:rsidRPr="00B66DF9">
        <w:rPr>
          <w:rFonts w:ascii="Tahoma" w:hAnsi="Tahoma" w:cs="Tahoma"/>
          <w:sz w:val="22"/>
          <w:szCs w:val="22"/>
        </w:rPr>
        <w:t>but</w:t>
      </w:r>
      <w:r w:rsidR="00B66DF9" w:rsidRPr="00B66DF9">
        <w:rPr>
          <w:rFonts w:ascii="Tahoma" w:hAnsi="Tahoma" w:cs="Tahoma"/>
          <w:spacing w:val="-5"/>
          <w:sz w:val="22"/>
          <w:szCs w:val="22"/>
        </w:rPr>
        <w:t xml:space="preserve"> </w:t>
      </w:r>
      <w:r w:rsidR="00B66DF9" w:rsidRPr="00B66DF9">
        <w:rPr>
          <w:rFonts w:ascii="Tahoma" w:hAnsi="Tahoma" w:cs="Tahoma"/>
          <w:sz w:val="22"/>
          <w:szCs w:val="22"/>
        </w:rPr>
        <w:t>does</w:t>
      </w:r>
      <w:r w:rsidR="00B66DF9" w:rsidRPr="00B66DF9">
        <w:rPr>
          <w:rFonts w:ascii="Tahoma" w:hAnsi="Tahoma" w:cs="Tahoma"/>
          <w:spacing w:val="-6"/>
          <w:sz w:val="22"/>
          <w:szCs w:val="22"/>
        </w:rPr>
        <w:t xml:space="preserve"> </w:t>
      </w:r>
      <w:r w:rsidR="00B66DF9" w:rsidRPr="00B66DF9">
        <w:rPr>
          <w:rFonts w:ascii="Tahoma" w:hAnsi="Tahoma" w:cs="Tahoma"/>
          <w:sz w:val="22"/>
          <w:szCs w:val="22"/>
        </w:rPr>
        <w:t>not</w:t>
      </w:r>
      <w:r w:rsidR="00B66DF9" w:rsidRPr="00B66DF9">
        <w:rPr>
          <w:rFonts w:ascii="Tahoma" w:hAnsi="Tahoma" w:cs="Tahoma"/>
          <w:spacing w:val="-3"/>
          <w:sz w:val="22"/>
          <w:szCs w:val="22"/>
        </w:rPr>
        <w:t xml:space="preserve"> </w:t>
      </w:r>
      <w:r w:rsidR="00B66DF9" w:rsidRPr="00B66DF9">
        <w:rPr>
          <w:rFonts w:ascii="Tahoma" w:hAnsi="Tahoma" w:cs="Tahoma"/>
          <w:sz w:val="22"/>
          <w:szCs w:val="22"/>
        </w:rPr>
        <w:t>believe</w:t>
      </w:r>
      <w:r w:rsidR="00B66DF9" w:rsidRPr="00B66DF9">
        <w:rPr>
          <w:rFonts w:ascii="Tahoma" w:hAnsi="Tahoma" w:cs="Tahoma"/>
          <w:spacing w:val="-7"/>
          <w:sz w:val="22"/>
          <w:szCs w:val="22"/>
        </w:rPr>
        <w:t xml:space="preserve"> </w:t>
      </w:r>
      <w:r w:rsidR="00B66DF9" w:rsidRPr="00B66DF9">
        <w:rPr>
          <w:rFonts w:ascii="Tahoma" w:hAnsi="Tahoma" w:cs="Tahoma"/>
          <w:sz w:val="22"/>
          <w:szCs w:val="22"/>
        </w:rPr>
        <w:t>that</w:t>
      </w:r>
      <w:r w:rsidR="00B66DF9" w:rsidRPr="00B66DF9">
        <w:rPr>
          <w:rFonts w:ascii="Tahoma" w:hAnsi="Tahoma" w:cs="Tahoma"/>
          <w:spacing w:val="-4"/>
          <w:sz w:val="22"/>
          <w:szCs w:val="22"/>
        </w:rPr>
        <w:t xml:space="preserve"> </w:t>
      </w:r>
      <w:r w:rsidR="00B66DF9" w:rsidRPr="00B66DF9">
        <w:rPr>
          <w:rFonts w:ascii="Tahoma" w:hAnsi="Tahoma" w:cs="Tahoma"/>
          <w:sz w:val="22"/>
          <w:szCs w:val="22"/>
        </w:rPr>
        <w:t>they</w:t>
      </w:r>
      <w:r w:rsidR="00B66DF9" w:rsidRPr="00B66DF9">
        <w:rPr>
          <w:rFonts w:ascii="Tahoma" w:hAnsi="Tahoma" w:cs="Tahoma"/>
          <w:spacing w:val="-1"/>
          <w:sz w:val="22"/>
          <w:szCs w:val="22"/>
        </w:rPr>
        <w:t xml:space="preserve"> </w:t>
      </w:r>
      <w:r w:rsidR="00B66DF9" w:rsidRPr="00B66DF9">
        <w:rPr>
          <w:rFonts w:ascii="Tahoma" w:hAnsi="Tahoma" w:cs="Tahoma"/>
          <w:sz w:val="22"/>
          <w:szCs w:val="22"/>
        </w:rPr>
        <w:t>are</w:t>
      </w:r>
      <w:r w:rsidR="00B66DF9" w:rsidRPr="00B66DF9">
        <w:rPr>
          <w:rFonts w:ascii="Tahoma" w:hAnsi="Tahoma" w:cs="Tahoma"/>
          <w:spacing w:val="-4"/>
          <w:sz w:val="22"/>
          <w:szCs w:val="22"/>
        </w:rPr>
        <w:t xml:space="preserve"> </w:t>
      </w:r>
      <w:r w:rsidR="00B66DF9" w:rsidRPr="00B66DF9">
        <w:rPr>
          <w:rFonts w:ascii="Tahoma" w:hAnsi="Tahoma" w:cs="Tahoma"/>
          <w:sz w:val="22"/>
          <w:szCs w:val="22"/>
        </w:rPr>
        <w:t>being abused or are at risk of immediate harm, the member of staff should:</w:t>
      </w:r>
    </w:p>
    <w:p w14:paraId="144DBE7F" w14:textId="77777777" w:rsidR="00B66DF9" w:rsidRPr="00B66DF9" w:rsidRDefault="00B66DF9" w:rsidP="00F40794">
      <w:pPr>
        <w:pStyle w:val="ListParagraph"/>
        <w:numPr>
          <w:ilvl w:val="3"/>
          <w:numId w:val="25"/>
        </w:numPr>
        <w:tabs>
          <w:tab w:val="left" w:pos="1357"/>
        </w:tabs>
        <w:kinsoku w:val="0"/>
        <w:overflowPunct w:val="0"/>
        <w:ind w:left="936"/>
        <w:contextualSpacing w:val="0"/>
        <w:jc w:val="left"/>
        <w:rPr>
          <w:rFonts w:cs="Tahoma"/>
          <w:spacing w:val="-2"/>
        </w:rPr>
      </w:pPr>
      <w:r w:rsidRPr="00B66DF9">
        <w:rPr>
          <w:rFonts w:cs="Tahoma"/>
        </w:rPr>
        <w:t>Speak</w:t>
      </w:r>
      <w:r w:rsidRPr="00B66DF9">
        <w:rPr>
          <w:rFonts w:cs="Tahoma"/>
          <w:spacing w:val="-8"/>
        </w:rPr>
        <w:t xml:space="preserve"> </w:t>
      </w:r>
      <w:r w:rsidRPr="00B66DF9">
        <w:rPr>
          <w:rFonts w:cs="Tahoma"/>
        </w:rPr>
        <w:t>to</w:t>
      </w:r>
      <w:r w:rsidRPr="00B66DF9">
        <w:rPr>
          <w:rFonts w:cs="Tahoma"/>
          <w:spacing w:val="-10"/>
        </w:rPr>
        <w:t xml:space="preserve"> </w:t>
      </w:r>
      <w:r w:rsidRPr="00B66DF9">
        <w:rPr>
          <w:rFonts w:cs="Tahoma"/>
        </w:rPr>
        <w:t>the</w:t>
      </w:r>
      <w:r w:rsidRPr="00B66DF9">
        <w:rPr>
          <w:rFonts w:cs="Tahoma"/>
          <w:spacing w:val="-9"/>
        </w:rPr>
        <w:t xml:space="preserve"> </w:t>
      </w:r>
      <w:r w:rsidRPr="00B66DF9">
        <w:rPr>
          <w:rFonts w:cs="Tahoma"/>
        </w:rPr>
        <w:t>learner</w:t>
      </w:r>
      <w:r w:rsidRPr="00B66DF9">
        <w:rPr>
          <w:rFonts w:cs="Tahoma"/>
          <w:spacing w:val="-5"/>
        </w:rPr>
        <w:t xml:space="preserve"> </w:t>
      </w:r>
      <w:r w:rsidRPr="00B66DF9">
        <w:rPr>
          <w:rFonts w:cs="Tahoma"/>
        </w:rPr>
        <w:t>about</w:t>
      </w:r>
      <w:r w:rsidRPr="00B66DF9">
        <w:rPr>
          <w:rFonts w:cs="Tahoma"/>
          <w:spacing w:val="-6"/>
        </w:rPr>
        <w:t xml:space="preserve"> </w:t>
      </w:r>
      <w:r w:rsidRPr="00B66DF9">
        <w:rPr>
          <w:rFonts w:cs="Tahoma"/>
        </w:rPr>
        <w:t>the</w:t>
      </w:r>
      <w:r w:rsidRPr="00B66DF9">
        <w:rPr>
          <w:rFonts w:cs="Tahoma"/>
          <w:spacing w:val="-7"/>
        </w:rPr>
        <w:t xml:space="preserve"> </w:t>
      </w:r>
      <w:r w:rsidRPr="00B66DF9">
        <w:rPr>
          <w:rFonts w:cs="Tahoma"/>
          <w:spacing w:val="-2"/>
        </w:rPr>
        <w:t>concerns</w:t>
      </w:r>
    </w:p>
    <w:p w14:paraId="0591D53F" w14:textId="77777777" w:rsidR="00B66DF9" w:rsidRPr="00B66DF9" w:rsidRDefault="00B66DF9" w:rsidP="00F40794">
      <w:pPr>
        <w:pStyle w:val="ListParagraph"/>
        <w:numPr>
          <w:ilvl w:val="3"/>
          <w:numId w:val="25"/>
        </w:numPr>
        <w:tabs>
          <w:tab w:val="left" w:pos="1357"/>
        </w:tabs>
        <w:kinsoku w:val="0"/>
        <w:overflowPunct w:val="0"/>
        <w:ind w:left="936"/>
        <w:contextualSpacing w:val="0"/>
        <w:jc w:val="left"/>
        <w:rPr>
          <w:rFonts w:cs="Tahoma"/>
          <w:spacing w:val="-2"/>
        </w:rPr>
      </w:pPr>
      <w:r w:rsidRPr="00B66DF9">
        <w:rPr>
          <w:rFonts w:cs="Tahoma"/>
        </w:rPr>
        <w:t>Log the safeguarding concern on ProMonitor under the relevant student profile. The concern</w:t>
      </w:r>
      <w:r w:rsidRPr="00B66DF9">
        <w:rPr>
          <w:rFonts w:cs="Tahoma"/>
          <w:spacing w:val="-4"/>
        </w:rPr>
        <w:t xml:space="preserve"> </w:t>
      </w:r>
      <w:r w:rsidRPr="00B66DF9">
        <w:rPr>
          <w:rFonts w:cs="Tahoma"/>
        </w:rPr>
        <w:t>will</w:t>
      </w:r>
      <w:r w:rsidRPr="00B66DF9">
        <w:rPr>
          <w:rFonts w:cs="Tahoma"/>
          <w:spacing w:val="-5"/>
        </w:rPr>
        <w:t xml:space="preserve"> </w:t>
      </w:r>
      <w:r w:rsidRPr="00B66DF9">
        <w:rPr>
          <w:rFonts w:cs="Tahoma"/>
        </w:rPr>
        <w:t>be</w:t>
      </w:r>
      <w:r w:rsidRPr="00B66DF9">
        <w:rPr>
          <w:rFonts w:cs="Tahoma"/>
          <w:spacing w:val="-4"/>
        </w:rPr>
        <w:t xml:space="preserve"> </w:t>
      </w:r>
      <w:r w:rsidRPr="00B66DF9">
        <w:rPr>
          <w:rFonts w:cs="Tahoma"/>
        </w:rPr>
        <w:t>allocated</w:t>
      </w:r>
      <w:r w:rsidRPr="00B66DF9">
        <w:rPr>
          <w:rFonts w:cs="Tahoma"/>
          <w:spacing w:val="-6"/>
        </w:rPr>
        <w:t xml:space="preserve"> </w:t>
      </w:r>
      <w:r w:rsidRPr="00B66DF9">
        <w:rPr>
          <w:rFonts w:cs="Tahoma"/>
        </w:rPr>
        <w:t>to</w:t>
      </w:r>
      <w:r w:rsidRPr="00B66DF9">
        <w:rPr>
          <w:rFonts w:cs="Tahoma"/>
          <w:spacing w:val="-6"/>
        </w:rPr>
        <w:t xml:space="preserve"> </w:t>
      </w:r>
      <w:r w:rsidRPr="00B66DF9">
        <w:rPr>
          <w:rFonts w:cs="Tahoma"/>
        </w:rPr>
        <w:t>a</w:t>
      </w:r>
      <w:r w:rsidRPr="00B66DF9">
        <w:rPr>
          <w:rFonts w:cs="Tahoma"/>
          <w:spacing w:val="-4"/>
        </w:rPr>
        <w:t xml:space="preserve"> </w:t>
      </w:r>
      <w:r w:rsidRPr="00B66DF9">
        <w:rPr>
          <w:rFonts w:cs="Tahoma"/>
        </w:rPr>
        <w:t>DSO</w:t>
      </w:r>
      <w:r w:rsidRPr="00B66DF9">
        <w:rPr>
          <w:rFonts w:cs="Tahoma"/>
          <w:spacing w:val="-5"/>
        </w:rPr>
        <w:t xml:space="preserve"> </w:t>
      </w:r>
      <w:r w:rsidRPr="00B66DF9">
        <w:rPr>
          <w:rFonts w:cs="Tahoma"/>
        </w:rPr>
        <w:t>who</w:t>
      </w:r>
      <w:r w:rsidRPr="00B66DF9">
        <w:rPr>
          <w:rFonts w:cs="Tahoma"/>
          <w:spacing w:val="-4"/>
        </w:rPr>
        <w:t xml:space="preserve"> </w:t>
      </w:r>
      <w:r w:rsidRPr="00B66DF9">
        <w:rPr>
          <w:rFonts w:cs="Tahoma"/>
        </w:rPr>
        <w:t>will</w:t>
      </w:r>
      <w:r w:rsidRPr="00B66DF9">
        <w:rPr>
          <w:rFonts w:cs="Tahoma"/>
          <w:spacing w:val="-2"/>
        </w:rPr>
        <w:t xml:space="preserve"> </w:t>
      </w:r>
      <w:r w:rsidRPr="00B66DF9">
        <w:rPr>
          <w:rFonts w:cs="Tahoma"/>
        </w:rPr>
        <w:t>assess and</w:t>
      </w:r>
      <w:r w:rsidRPr="00B66DF9">
        <w:rPr>
          <w:rFonts w:cs="Tahoma"/>
          <w:spacing w:val="-4"/>
        </w:rPr>
        <w:t xml:space="preserve"> </w:t>
      </w:r>
      <w:r w:rsidRPr="00B66DF9">
        <w:rPr>
          <w:rFonts w:cs="Tahoma"/>
        </w:rPr>
        <w:t>support</w:t>
      </w:r>
      <w:r w:rsidRPr="00B66DF9">
        <w:rPr>
          <w:rFonts w:cs="Tahoma"/>
          <w:spacing w:val="-5"/>
        </w:rPr>
        <w:t xml:space="preserve"> </w:t>
      </w:r>
      <w:r w:rsidRPr="00B66DF9">
        <w:rPr>
          <w:rFonts w:cs="Tahoma"/>
        </w:rPr>
        <w:t>with</w:t>
      </w:r>
      <w:r w:rsidRPr="00B66DF9">
        <w:rPr>
          <w:rFonts w:cs="Tahoma"/>
          <w:spacing w:val="-6"/>
        </w:rPr>
        <w:t xml:space="preserve"> </w:t>
      </w:r>
      <w:r w:rsidRPr="00B66DF9">
        <w:rPr>
          <w:rFonts w:cs="Tahoma"/>
        </w:rPr>
        <w:t>the</w:t>
      </w:r>
      <w:r w:rsidRPr="00B66DF9">
        <w:rPr>
          <w:rFonts w:cs="Tahoma"/>
          <w:spacing w:val="-9"/>
        </w:rPr>
        <w:t xml:space="preserve"> </w:t>
      </w:r>
      <w:r w:rsidRPr="00B66DF9">
        <w:rPr>
          <w:rFonts w:cs="Tahoma"/>
        </w:rPr>
        <w:t xml:space="preserve">safeguarding </w:t>
      </w:r>
      <w:r w:rsidRPr="00B66DF9">
        <w:rPr>
          <w:rFonts w:cs="Tahoma"/>
          <w:spacing w:val="-2"/>
        </w:rPr>
        <w:t>concern.</w:t>
      </w:r>
    </w:p>
    <w:p w14:paraId="46AE93D3" w14:textId="77777777" w:rsidR="00B66DF9" w:rsidRDefault="00B66DF9" w:rsidP="00F40794">
      <w:pPr>
        <w:pStyle w:val="ListParagraph"/>
        <w:numPr>
          <w:ilvl w:val="3"/>
          <w:numId w:val="25"/>
        </w:numPr>
        <w:tabs>
          <w:tab w:val="left" w:pos="1357"/>
        </w:tabs>
        <w:kinsoku w:val="0"/>
        <w:overflowPunct w:val="0"/>
        <w:ind w:left="936"/>
        <w:contextualSpacing w:val="0"/>
        <w:jc w:val="left"/>
        <w:rPr>
          <w:rFonts w:cs="Tahoma"/>
          <w:spacing w:val="-2"/>
        </w:rPr>
      </w:pPr>
      <w:r w:rsidRPr="00B66DF9">
        <w:rPr>
          <w:rFonts w:cs="Tahoma"/>
        </w:rPr>
        <w:t>In</w:t>
      </w:r>
      <w:r w:rsidRPr="00B66DF9">
        <w:rPr>
          <w:rFonts w:cs="Tahoma"/>
          <w:spacing w:val="-4"/>
        </w:rPr>
        <w:t xml:space="preserve"> </w:t>
      </w:r>
      <w:r w:rsidRPr="00B66DF9">
        <w:rPr>
          <w:rFonts w:cs="Tahoma"/>
        </w:rPr>
        <w:t>an</w:t>
      </w:r>
      <w:r w:rsidRPr="00B66DF9">
        <w:rPr>
          <w:rFonts w:cs="Tahoma"/>
          <w:spacing w:val="-9"/>
        </w:rPr>
        <w:t xml:space="preserve"> </w:t>
      </w:r>
      <w:proofErr w:type="gramStart"/>
      <w:r w:rsidRPr="00B66DF9">
        <w:rPr>
          <w:rFonts w:cs="Tahoma"/>
        </w:rPr>
        <w:t>emergency</w:t>
      </w:r>
      <w:proofErr w:type="gramEnd"/>
      <w:r w:rsidRPr="00B66DF9">
        <w:rPr>
          <w:rFonts w:cs="Tahoma"/>
          <w:spacing w:val="-8"/>
        </w:rPr>
        <w:t xml:space="preserve"> </w:t>
      </w:r>
      <w:r w:rsidRPr="00B66DF9">
        <w:rPr>
          <w:rFonts w:cs="Tahoma"/>
        </w:rPr>
        <w:t>please</w:t>
      </w:r>
      <w:r w:rsidRPr="00B66DF9">
        <w:rPr>
          <w:rFonts w:cs="Tahoma"/>
          <w:spacing w:val="-11"/>
        </w:rPr>
        <w:t xml:space="preserve"> </w:t>
      </w:r>
      <w:r w:rsidRPr="00B66DF9">
        <w:rPr>
          <w:rFonts w:cs="Tahoma"/>
        </w:rPr>
        <w:t>contact</w:t>
      </w:r>
      <w:r w:rsidRPr="00B66DF9">
        <w:rPr>
          <w:rFonts w:cs="Tahoma"/>
          <w:spacing w:val="-8"/>
        </w:rPr>
        <w:t xml:space="preserve"> </w:t>
      </w:r>
      <w:r w:rsidRPr="00B66DF9">
        <w:rPr>
          <w:rFonts w:cs="Tahoma"/>
        </w:rPr>
        <w:t>the</w:t>
      </w:r>
      <w:r w:rsidRPr="00B66DF9">
        <w:rPr>
          <w:rFonts w:cs="Tahoma"/>
          <w:spacing w:val="-7"/>
        </w:rPr>
        <w:t xml:space="preserve"> </w:t>
      </w:r>
      <w:r w:rsidRPr="00B66DF9">
        <w:rPr>
          <w:rFonts w:cs="Tahoma"/>
        </w:rPr>
        <w:t>emergency</w:t>
      </w:r>
      <w:r w:rsidRPr="00B66DF9">
        <w:rPr>
          <w:rFonts w:cs="Tahoma"/>
          <w:spacing w:val="-6"/>
        </w:rPr>
        <w:t xml:space="preserve"> </w:t>
      </w:r>
      <w:r w:rsidRPr="00B66DF9">
        <w:rPr>
          <w:rFonts w:cs="Tahoma"/>
        </w:rPr>
        <w:t>duty</w:t>
      </w:r>
      <w:r w:rsidRPr="00B66DF9">
        <w:rPr>
          <w:rFonts w:cs="Tahoma"/>
          <w:spacing w:val="-3"/>
        </w:rPr>
        <w:t xml:space="preserve"> </w:t>
      </w:r>
      <w:r w:rsidRPr="00B66DF9">
        <w:rPr>
          <w:rFonts w:cs="Tahoma"/>
        </w:rPr>
        <w:t>safeguarding</w:t>
      </w:r>
      <w:r w:rsidRPr="00B66DF9">
        <w:rPr>
          <w:rFonts w:cs="Tahoma"/>
          <w:spacing w:val="-8"/>
        </w:rPr>
        <w:t xml:space="preserve"> </w:t>
      </w:r>
      <w:r w:rsidRPr="00B66DF9">
        <w:rPr>
          <w:rFonts w:cs="Tahoma"/>
        </w:rPr>
        <w:t>officer</w:t>
      </w:r>
      <w:r w:rsidRPr="00B66DF9">
        <w:rPr>
          <w:rFonts w:cs="Tahoma"/>
          <w:spacing w:val="-10"/>
        </w:rPr>
        <w:t xml:space="preserve"> </w:t>
      </w:r>
      <w:r w:rsidRPr="00B66DF9">
        <w:rPr>
          <w:rFonts w:cs="Tahoma"/>
        </w:rPr>
        <w:t xml:space="preserve">on </w:t>
      </w:r>
      <w:r w:rsidRPr="00B66DF9">
        <w:rPr>
          <w:rFonts w:cs="Tahoma"/>
          <w:spacing w:val="-2"/>
        </w:rPr>
        <w:t>07824482499</w:t>
      </w:r>
    </w:p>
    <w:p w14:paraId="303ECD29" w14:textId="77777777" w:rsidR="00F40794" w:rsidRPr="00F40794" w:rsidRDefault="00F40794" w:rsidP="00F40794">
      <w:pPr>
        <w:tabs>
          <w:tab w:val="left" w:pos="1357"/>
        </w:tabs>
        <w:kinsoku w:val="0"/>
        <w:overflowPunct w:val="0"/>
        <w:ind w:left="567" w:hanging="340"/>
        <w:jc w:val="left"/>
        <w:rPr>
          <w:rFonts w:cs="Tahoma"/>
          <w:spacing w:val="-2"/>
        </w:rPr>
      </w:pPr>
    </w:p>
    <w:p w14:paraId="3269D980" w14:textId="258E6461" w:rsidR="00B66DF9" w:rsidRPr="00B66DF9" w:rsidRDefault="00B66DF9" w:rsidP="00BA2487">
      <w:pPr>
        <w:pStyle w:val="Heading2"/>
        <w:numPr>
          <w:ilvl w:val="2"/>
          <w:numId w:val="44"/>
        </w:numPr>
        <w:tabs>
          <w:tab w:val="left" w:pos="1186"/>
        </w:tabs>
        <w:kinsoku w:val="0"/>
        <w:overflowPunct w:val="0"/>
        <w:ind w:left="1152" w:hanging="576"/>
        <w:jc w:val="left"/>
        <w:rPr>
          <w:rFonts w:cs="Tahoma"/>
          <w:spacing w:val="-4"/>
        </w:rPr>
      </w:pPr>
      <w:bookmarkStart w:id="60" w:name="_bookmark20"/>
      <w:bookmarkStart w:id="61" w:name="_Toc237605374"/>
      <w:bookmarkEnd w:id="60"/>
      <w:r w:rsidRPr="00B66DF9">
        <w:rPr>
          <w:rFonts w:cs="Tahoma"/>
        </w:rPr>
        <w:t>Disclosure</w:t>
      </w:r>
      <w:r w:rsidRPr="00B66DF9">
        <w:rPr>
          <w:rFonts w:cs="Tahoma"/>
          <w:spacing w:val="-18"/>
        </w:rPr>
        <w:t xml:space="preserve"> </w:t>
      </w:r>
      <w:r w:rsidRPr="00B66DF9">
        <w:rPr>
          <w:rFonts w:cs="Tahoma"/>
        </w:rPr>
        <w:t>of</w:t>
      </w:r>
      <w:r w:rsidRPr="00B66DF9">
        <w:rPr>
          <w:rFonts w:cs="Tahoma"/>
          <w:spacing w:val="-12"/>
        </w:rPr>
        <w:t xml:space="preserve"> </w:t>
      </w:r>
      <w:r w:rsidRPr="00B66DF9">
        <w:rPr>
          <w:rFonts w:cs="Tahoma"/>
          <w:spacing w:val="-4"/>
        </w:rPr>
        <w:t>Abuse</w:t>
      </w:r>
      <w:bookmarkEnd w:id="61"/>
    </w:p>
    <w:p w14:paraId="21C9C0CB" w14:textId="013A34CE" w:rsidR="00B66DF9" w:rsidRPr="00B66DF9" w:rsidRDefault="00F40794" w:rsidP="00F40794">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If</w:t>
      </w:r>
      <w:r w:rsidR="00B66DF9" w:rsidRPr="00B66DF9">
        <w:rPr>
          <w:rFonts w:ascii="Tahoma" w:hAnsi="Tahoma" w:cs="Tahoma"/>
          <w:spacing w:val="-11"/>
          <w:sz w:val="22"/>
          <w:szCs w:val="22"/>
        </w:rPr>
        <w:t xml:space="preserve"> </w:t>
      </w:r>
      <w:r w:rsidR="00B66DF9" w:rsidRPr="00B66DF9">
        <w:rPr>
          <w:rFonts w:ascii="Tahoma" w:hAnsi="Tahoma" w:cs="Tahoma"/>
          <w:sz w:val="22"/>
          <w:szCs w:val="22"/>
        </w:rPr>
        <w:t>a</w:t>
      </w:r>
      <w:r w:rsidR="00B66DF9" w:rsidRPr="00B66DF9">
        <w:rPr>
          <w:rFonts w:ascii="Tahoma" w:hAnsi="Tahoma" w:cs="Tahoma"/>
          <w:spacing w:val="-7"/>
          <w:sz w:val="22"/>
          <w:szCs w:val="22"/>
        </w:rPr>
        <w:t xml:space="preserve"> </w:t>
      </w:r>
      <w:r w:rsidR="00B66DF9" w:rsidRPr="00B66DF9">
        <w:rPr>
          <w:rFonts w:ascii="Tahoma" w:hAnsi="Tahoma" w:cs="Tahoma"/>
          <w:sz w:val="22"/>
          <w:szCs w:val="22"/>
        </w:rPr>
        <w:t>disclosure</w:t>
      </w:r>
      <w:r w:rsidR="00B66DF9" w:rsidRPr="00B66DF9">
        <w:rPr>
          <w:rFonts w:ascii="Tahoma" w:hAnsi="Tahoma" w:cs="Tahoma"/>
          <w:spacing w:val="-8"/>
          <w:sz w:val="22"/>
          <w:szCs w:val="22"/>
        </w:rPr>
        <w:t xml:space="preserve"> </w:t>
      </w:r>
      <w:r w:rsidR="00B66DF9" w:rsidRPr="00B66DF9">
        <w:rPr>
          <w:rFonts w:ascii="Tahoma" w:hAnsi="Tahoma" w:cs="Tahoma"/>
          <w:sz w:val="22"/>
          <w:szCs w:val="22"/>
        </w:rPr>
        <w:t>is</w:t>
      </w:r>
      <w:r w:rsidR="00B66DF9" w:rsidRPr="00B66DF9">
        <w:rPr>
          <w:rFonts w:ascii="Tahoma" w:hAnsi="Tahoma" w:cs="Tahoma"/>
          <w:spacing w:val="-12"/>
          <w:sz w:val="22"/>
          <w:szCs w:val="22"/>
        </w:rPr>
        <w:t xml:space="preserve"> </w:t>
      </w:r>
      <w:r w:rsidR="00B66DF9" w:rsidRPr="00B66DF9">
        <w:rPr>
          <w:rFonts w:ascii="Tahoma" w:hAnsi="Tahoma" w:cs="Tahoma"/>
          <w:sz w:val="22"/>
          <w:szCs w:val="22"/>
        </w:rPr>
        <w:t>made</w:t>
      </w:r>
      <w:r w:rsidR="00B66DF9" w:rsidRPr="00B66DF9">
        <w:rPr>
          <w:rFonts w:ascii="Tahoma" w:hAnsi="Tahoma" w:cs="Tahoma"/>
          <w:spacing w:val="-11"/>
          <w:sz w:val="22"/>
          <w:szCs w:val="22"/>
        </w:rPr>
        <w:t xml:space="preserve"> </w:t>
      </w:r>
      <w:r w:rsidR="00B66DF9" w:rsidRPr="00B66DF9">
        <w:rPr>
          <w:rFonts w:ascii="Tahoma" w:hAnsi="Tahoma" w:cs="Tahoma"/>
          <w:sz w:val="22"/>
          <w:szCs w:val="22"/>
        </w:rPr>
        <w:t>or</w:t>
      </w:r>
      <w:r w:rsidR="00B66DF9" w:rsidRPr="00B66DF9">
        <w:rPr>
          <w:rFonts w:ascii="Tahoma" w:hAnsi="Tahoma" w:cs="Tahoma"/>
          <w:spacing w:val="-9"/>
          <w:sz w:val="22"/>
          <w:szCs w:val="22"/>
        </w:rPr>
        <w:t xml:space="preserve"> </w:t>
      </w:r>
      <w:r w:rsidR="00B66DF9" w:rsidRPr="00B66DF9">
        <w:rPr>
          <w:rFonts w:ascii="Tahoma" w:hAnsi="Tahoma" w:cs="Tahoma"/>
          <w:sz w:val="22"/>
          <w:szCs w:val="22"/>
        </w:rPr>
        <w:t>abuse</w:t>
      </w:r>
      <w:r w:rsidR="00B66DF9" w:rsidRPr="00B66DF9">
        <w:rPr>
          <w:rFonts w:ascii="Tahoma" w:hAnsi="Tahoma" w:cs="Tahoma"/>
          <w:spacing w:val="-6"/>
          <w:sz w:val="22"/>
          <w:szCs w:val="22"/>
        </w:rPr>
        <w:t xml:space="preserve"> </w:t>
      </w:r>
      <w:r w:rsidR="00B66DF9" w:rsidRPr="00B66DF9">
        <w:rPr>
          <w:rFonts w:ascii="Tahoma" w:hAnsi="Tahoma" w:cs="Tahoma"/>
          <w:sz w:val="22"/>
          <w:szCs w:val="22"/>
        </w:rPr>
        <w:t>is</w:t>
      </w:r>
      <w:r w:rsidR="00B66DF9" w:rsidRPr="00B66DF9">
        <w:rPr>
          <w:rFonts w:ascii="Tahoma" w:hAnsi="Tahoma" w:cs="Tahoma"/>
          <w:spacing w:val="-10"/>
          <w:sz w:val="22"/>
          <w:szCs w:val="22"/>
        </w:rPr>
        <w:t xml:space="preserve"> </w:t>
      </w:r>
      <w:r w:rsidR="00B66DF9" w:rsidRPr="00B66DF9">
        <w:rPr>
          <w:rFonts w:ascii="Tahoma" w:hAnsi="Tahoma" w:cs="Tahoma"/>
          <w:sz w:val="22"/>
          <w:szCs w:val="22"/>
        </w:rPr>
        <w:t>suspected,</w:t>
      </w:r>
      <w:r w:rsidR="00B66DF9" w:rsidRPr="00B66DF9">
        <w:rPr>
          <w:rFonts w:ascii="Tahoma" w:hAnsi="Tahoma" w:cs="Tahoma"/>
          <w:spacing w:val="-7"/>
          <w:sz w:val="22"/>
          <w:szCs w:val="22"/>
        </w:rPr>
        <w:t xml:space="preserve"> </w:t>
      </w:r>
      <w:r w:rsidR="00B66DF9" w:rsidRPr="00B66DF9">
        <w:rPr>
          <w:rFonts w:ascii="Tahoma" w:hAnsi="Tahoma" w:cs="Tahoma"/>
          <w:sz w:val="22"/>
          <w:szCs w:val="22"/>
        </w:rPr>
        <w:t>staff</w:t>
      </w:r>
      <w:r w:rsidR="00B66DF9" w:rsidRPr="00B66DF9">
        <w:rPr>
          <w:rFonts w:ascii="Tahoma" w:hAnsi="Tahoma" w:cs="Tahoma"/>
          <w:spacing w:val="-2"/>
          <w:sz w:val="22"/>
          <w:szCs w:val="22"/>
        </w:rPr>
        <w:t xml:space="preserve"> should:</w:t>
      </w:r>
    </w:p>
    <w:p w14:paraId="53F5F58D" w14:textId="3C0C309A" w:rsidR="00B66DF9" w:rsidRPr="00F40794" w:rsidRDefault="00F40794" w:rsidP="00F40794">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Listen</w:t>
      </w:r>
      <w:r w:rsidR="00B66DF9" w:rsidRPr="00B66DF9">
        <w:rPr>
          <w:rFonts w:ascii="Tahoma" w:hAnsi="Tahoma" w:cs="Tahoma"/>
          <w:spacing w:val="-10"/>
          <w:sz w:val="22"/>
          <w:szCs w:val="22"/>
        </w:rPr>
        <w:t xml:space="preserve"> </w:t>
      </w:r>
      <w:r w:rsidR="00B66DF9" w:rsidRPr="00B66DF9">
        <w:rPr>
          <w:rFonts w:ascii="Tahoma" w:hAnsi="Tahoma" w:cs="Tahoma"/>
          <w:sz w:val="22"/>
          <w:szCs w:val="22"/>
        </w:rPr>
        <w:t>carefully</w:t>
      </w:r>
      <w:r w:rsidR="00B66DF9" w:rsidRPr="00B66DF9">
        <w:rPr>
          <w:rFonts w:ascii="Tahoma" w:hAnsi="Tahoma" w:cs="Tahoma"/>
          <w:spacing w:val="-9"/>
          <w:sz w:val="22"/>
          <w:szCs w:val="22"/>
        </w:rPr>
        <w:t xml:space="preserve"> </w:t>
      </w:r>
      <w:r w:rsidR="00B66DF9" w:rsidRPr="00B66DF9">
        <w:rPr>
          <w:rFonts w:ascii="Tahoma" w:hAnsi="Tahoma" w:cs="Tahoma"/>
          <w:sz w:val="22"/>
          <w:szCs w:val="22"/>
        </w:rPr>
        <w:t>and</w:t>
      </w:r>
      <w:r w:rsidR="00B66DF9" w:rsidRPr="00B66DF9">
        <w:rPr>
          <w:rFonts w:ascii="Tahoma" w:hAnsi="Tahoma" w:cs="Tahoma"/>
          <w:spacing w:val="-12"/>
          <w:sz w:val="22"/>
          <w:szCs w:val="22"/>
        </w:rPr>
        <w:t xml:space="preserve"> </w:t>
      </w:r>
      <w:r w:rsidR="00B66DF9" w:rsidRPr="00B66DF9">
        <w:rPr>
          <w:rFonts w:ascii="Tahoma" w:hAnsi="Tahoma" w:cs="Tahoma"/>
          <w:sz w:val="22"/>
          <w:szCs w:val="22"/>
        </w:rPr>
        <w:t>stay</w:t>
      </w:r>
      <w:r w:rsidR="00B66DF9" w:rsidRPr="00B66DF9">
        <w:rPr>
          <w:rFonts w:ascii="Tahoma" w:hAnsi="Tahoma" w:cs="Tahoma"/>
          <w:spacing w:val="-12"/>
          <w:sz w:val="22"/>
          <w:szCs w:val="22"/>
        </w:rPr>
        <w:t xml:space="preserve"> </w:t>
      </w:r>
      <w:r w:rsidR="00B66DF9" w:rsidRPr="00B66DF9">
        <w:rPr>
          <w:rFonts w:ascii="Tahoma" w:hAnsi="Tahoma" w:cs="Tahoma"/>
          <w:spacing w:val="-4"/>
          <w:sz w:val="22"/>
          <w:szCs w:val="22"/>
        </w:rPr>
        <w:t>calm</w:t>
      </w:r>
    </w:p>
    <w:p w14:paraId="1763DF30" w14:textId="77777777" w:rsidR="00B66DF9" w:rsidRDefault="00B66DF9" w:rsidP="00BA2487">
      <w:pPr>
        <w:pStyle w:val="ListParagraph"/>
        <w:numPr>
          <w:ilvl w:val="3"/>
          <w:numId w:val="45"/>
        </w:numPr>
        <w:tabs>
          <w:tab w:val="left" w:pos="1357"/>
        </w:tabs>
        <w:kinsoku w:val="0"/>
        <w:overflowPunct w:val="0"/>
        <w:ind w:left="936"/>
        <w:contextualSpacing w:val="0"/>
        <w:jc w:val="left"/>
        <w:rPr>
          <w:rFonts w:cs="Tahoma"/>
        </w:rPr>
      </w:pPr>
      <w:r w:rsidRPr="00941ED5">
        <w:rPr>
          <w:rFonts w:cs="Tahoma"/>
        </w:rPr>
        <w:t>Question</w:t>
      </w:r>
      <w:r w:rsidRPr="00941ED5">
        <w:rPr>
          <w:rFonts w:cs="Tahoma"/>
          <w:spacing w:val="-7"/>
        </w:rPr>
        <w:t xml:space="preserve"> </w:t>
      </w:r>
      <w:r w:rsidRPr="00941ED5">
        <w:rPr>
          <w:rFonts w:cs="Tahoma"/>
        </w:rPr>
        <w:t>without</w:t>
      </w:r>
      <w:r w:rsidRPr="00941ED5">
        <w:rPr>
          <w:rFonts w:cs="Tahoma"/>
          <w:spacing w:val="-4"/>
        </w:rPr>
        <w:t xml:space="preserve"> </w:t>
      </w:r>
      <w:r w:rsidRPr="00941ED5">
        <w:rPr>
          <w:rFonts w:cs="Tahoma"/>
        </w:rPr>
        <w:t>pressure</w:t>
      </w:r>
      <w:r w:rsidRPr="00941ED5">
        <w:rPr>
          <w:rFonts w:cs="Tahoma"/>
          <w:spacing w:val="-4"/>
        </w:rPr>
        <w:t xml:space="preserve"> </w:t>
      </w:r>
      <w:r w:rsidRPr="00941ED5">
        <w:rPr>
          <w:rFonts w:cs="Tahoma"/>
        </w:rPr>
        <w:t>to</w:t>
      </w:r>
      <w:r w:rsidRPr="00941ED5">
        <w:rPr>
          <w:rFonts w:cs="Tahoma"/>
          <w:spacing w:val="-6"/>
        </w:rPr>
        <w:t xml:space="preserve"> </w:t>
      </w:r>
      <w:r w:rsidRPr="00941ED5">
        <w:rPr>
          <w:rFonts w:cs="Tahoma"/>
        </w:rPr>
        <w:t>be</w:t>
      </w:r>
      <w:r w:rsidRPr="00941ED5">
        <w:rPr>
          <w:rFonts w:cs="Tahoma"/>
          <w:spacing w:val="-6"/>
        </w:rPr>
        <w:t xml:space="preserve"> </w:t>
      </w:r>
      <w:r w:rsidRPr="00941ED5">
        <w:rPr>
          <w:rFonts w:cs="Tahoma"/>
        </w:rPr>
        <w:t>sure</w:t>
      </w:r>
      <w:r w:rsidRPr="00941ED5">
        <w:rPr>
          <w:rFonts w:cs="Tahoma"/>
          <w:spacing w:val="-8"/>
        </w:rPr>
        <w:t xml:space="preserve"> </w:t>
      </w:r>
      <w:r w:rsidRPr="00941ED5">
        <w:rPr>
          <w:rFonts w:cs="Tahoma"/>
        </w:rPr>
        <w:t>that</w:t>
      </w:r>
      <w:r w:rsidRPr="00941ED5">
        <w:rPr>
          <w:rFonts w:cs="Tahoma"/>
          <w:spacing w:val="-4"/>
        </w:rPr>
        <w:t xml:space="preserve"> </w:t>
      </w:r>
      <w:r w:rsidRPr="00941ED5">
        <w:rPr>
          <w:rFonts w:cs="Tahoma"/>
        </w:rPr>
        <w:t>what</w:t>
      </w:r>
      <w:r w:rsidRPr="00941ED5">
        <w:rPr>
          <w:rFonts w:cs="Tahoma"/>
          <w:spacing w:val="-3"/>
        </w:rPr>
        <w:t xml:space="preserve"> </w:t>
      </w:r>
      <w:r w:rsidRPr="00941ED5">
        <w:rPr>
          <w:rFonts w:cs="Tahoma"/>
        </w:rPr>
        <w:t>is</w:t>
      </w:r>
      <w:r w:rsidRPr="00941ED5">
        <w:rPr>
          <w:rFonts w:cs="Tahoma"/>
          <w:spacing w:val="-8"/>
        </w:rPr>
        <w:t xml:space="preserve"> </w:t>
      </w:r>
      <w:r w:rsidRPr="00941ED5">
        <w:rPr>
          <w:rFonts w:cs="Tahoma"/>
        </w:rPr>
        <w:t>being</w:t>
      </w:r>
      <w:r w:rsidRPr="00941ED5">
        <w:rPr>
          <w:rFonts w:cs="Tahoma"/>
          <w:spacing w:val="-2"/>
        </w:rPr>
        <w:t xml:space="preserve"> </w:t>
      </w:r>
      <w:r w:rsidRPr="00941ED5">
        <w:rPr>
          <w:rFonts w:cs="Tahoma"/>
        </w:rPr>
        <w:t>said</w:t>
      </w:r>
      <w:r w:rsidRPr="00941ED5">
        <w:rPr>
          <w:rFonts w:cs="Tahoma"/>
          <w:spacing w:val="-4"/>
        </w:rPr>
        <w:t xml:space="preserve"> </w:t>
      </w:r>
      <w:r w:rsidRPr="00941ED5">
        <w:rPr>
          <w:rFonts w:cs="Tahoma"/>
        </w:rPr>
        <w:t>is</w:t>
      </w:r>
      <w:r w:rsidRPr="00941ED5">
        <w:rPr>
          <w:rFonts w:cs="Tahoma"/>
          <w:spacing w:val="-4"/>
        </w:rPr>
        <w:t xml:space="preserve"> </w:t>
      </w:r>
      <w:r w:rsidRPr="00941ED5">
        <w:rPr>
          <w:rFonts w:cs="Tahoma"/>
        </w:rPr>
        <w:t>properly understood</w:t>
      </w:r>
      <w:r w:rsidRPr="00941ED5">
        <w:rPr>
          <w:rFonts w:cs="Tahoma"/>
          <w:spacing w:val="-6"/>
        </w:rPr>
        <w:t xml:space="preserve"> </w:t>
      </w:r>
      <w:r w:rsidRPr="00941ED5">
        <w:rPr>
          <w:rFonts w:cs="Tahoma"/>
        </w:rPr>
        <w:t>by the member of staff</w:t>
      </w:r>
    </w:p>
    <w:p w14:paraId="0F2F7C24" w14:textId="62DB24D0" w:rsidR="00B66DF9" w:rsidRPr="00B66DF9" w:rsidRDefault="00941ED5" w:rsidP="00BA2487">
      <w:pPr>
        <w:pStyle w:val="ListParagraph"/>
        <w:numPr>
          <w:ilvl w:val="3"/>
          <w:numId w:val="45"/>
        </w:numPr>
        <w:tabs>
          <w:tab w:val="left" w:pos="1357"/>
        </w:tabs>
        <w:kinsoku w:val="0"/>
        <w:overflowPunct w:val="0"/>
        <w:ind w:left="936"/>
        <w:contextualSpacing w:val="0"/>
        <w:jc w:val="left"/>
        <w:rPr>
          <w:rFonts w:cs="Tahoma"/>
          <w:spacing w:val="-2"/>
        </w:rPr>
      </w:pPr>
      <w:r>
        <w:rPr>
          <w:rFonts w:cs="Tahoma"/>
        </w:rPr>
        <w:t>R</w:t>
      </w:r>
      <w:r w:rsidR="00B66DF9" w:rsidRPr="00B66DF9">
        <w:rPr>
          <w:rFonts w:cs="Tahoma"/>
        </w:rPr>
        <w:t>eassure</w:t>
      </w:r>
      <w:r w:rsidR="00B66DF9" w:rsidRPr="00B66DF9">
        <w:rPr>
          <w:rFonts w:cs="Tahoma"/>
          <w:spacing w:val="-16"/>
        </w:rPr>
        <w:t xml:space="preserve"> </w:t>
      </w:r>
      <w:r w:rsidR="00B66DF9" w:rsidRPr="00B66DF9">
        <w:rPr>
          <w:rFonts w:cs="Tahoma"/>
        </w:rPr>
        <w:t>the</w:t>
      </w:r>
      <w:r w:rsidR="00B66DF9" w:rsidRPr="00B66DF9">
        <w:rPr>
          <w:rFonts w:cs="Tahoma"/>
          <w:spacing w:val="-12"/>
        </w:rPr>
        <w:t xml:space="preserve"> </w:t>
      </w:r>
      <w:r w:rsidR="00B66DF9" w:rsidRPr="00B66DF9">
        <w:rPr>
          <w:rFonts w:cs="Tahoma"/>
        </w:rPr>
        <w:t>individual</w:t>
      </w:r>
      <w:r w:rsidR="00B66DF9" w:rsidRPr="00B66DF9">
        <w:rPr>
          <w:rFonts w:cs="Tahoma"/>
          <w:spacing w:val="-12"/>
        </w:rPr>
        <w:t xml:space="preserve"> </w:t>
      </w:r>
      <w:r w:rsidR="00B66DF9" w:rsidRPr="00B66DF9">
        <w:rPr>
          <w:rFonts w:cs="Tahoma"/>
        </w:rPr>
        <w:t>concerned</w:t>
      </w:r>
      <w:r w:rsidR="00B66DF9" w:rsidRPr="00B66DF9">
        <w:rPr>
          <w:rFonts w:cs="Tahoma"/>
          <w:spacing w:val="-14"/>
        </w:rPr>
        <w:t xml:space="preserve"> </w:t>
      </w:r>
      <w:r w:rsidR="00B66DF9" w:rsidRPr="00B66DF9">
        <w:rPr>
          <w:rFonts w:cs="Tahoma"/>
        </w:rPr>
        <w:t>that</w:t>
      </w:r>
      <w:r w:rsidR="00B66DF9" w:rsidRPr="00B66DF9">
        <w:rPr>
          <w:rFonts w:cs="Tahoma"/>
          <w:spacing w:val="-8"/>
        </w:rPr>
        <w:t xml:space="preserve"> </w:t>
      </w:r>
      <w:r w:rsidR="00B66DF9" w:rsidRPr="00B66DF9">
        <w:rPr>
          <w:rFonts w:cs="Tahoma"/>
        </w:rPr>
        <w:t>s/he</w:t>
      </w:r>
      <w:r w:rsidR="00B66DF9" w:rsidRPr="00B66DF9">
        <w:rPr>
          <w:rFonts w:cs="Tahoma"/>
          <w:spacing w:val="-9"/>
        </w:rPr>
        <w:t xml:space="preserve"> </w:t>
      </w:r>
      <w:r w:rsidR="00B66DF9" w:rsidRPr="00B66DF9">
        <w:rPr>
          <w:rFonts w:cs="Tahoma"/>
        </w:rPr>
        <w:t>has</w:t>
      </w:r>
      <w:r w:rsidR="00B66DF9" w:rsidRPr="00B66DF9">
        <w:rPr>
          <w:rFonts w:cs="Tahoma"/>
          <w:spacing w:val="-14"/>
        </w:rPr>
        <w:t xml:space="preserve"> </w:t>
      </w:r>
      <w:r w:rsidR="00B66DF9" w:rsidRPr="00B66DF9">
        <w:rPr>
          <w:rFonts w:cs="Tahoma"/>
        </w:rPr>
        <w:t>done</w:t>
      </w:r>
      <w:r w:rsidR="00B66DF9" w:rsidRPr="00B66DF9">
        <w:rPr>
          <w:rFonts w:cs="Tahoma"/>
          <w:spacing w:val="-9"/>
        </w:rPr>
        <w:t xml:space="preserve"> </w:t>
      </w:r>
      <w:r w:rsidR="00B66DF9" w:rsidRPr="00B66DF9">
        <w:rPr>
          <w:rFonts w:cs="Tahoma"/>
        </w:rPr>
        <w:t>the</w:t>
      </w:r>
      <w:r w:rsidR="00B66DF9" w:rsidRPr="00B66DF9">
        <w:rPr>
          <w:rFonts w:cs="Tahoma"/>
          <w:spacing w:val="-13"/>
        </w:rPr>
        <w:t xml:space="preserve"> </w:t>
      </w:r>
      <w:r w:rsidR="00B66DF9" w:rsidRPr="00B66DF9">
        <w:rPr>
          <w:rFonts w:cs="Tahoma"/>
        </w:rPr>
        <w:t>right</w:t>
      </w:r>
      <w:r w:rsidR="00B66DF9" w:rsidRPr="00B66DF9">
        <w:rPr>
          <w:rFonts w:cs="Tahoma"/>
          <w:spacing w:val="-10"/>
        </w:rPr>
        <w:t xml:space="preserve"> </w:t>
      </w:r>
      <w:r w:rsidR="00B66DF9" w:rsidRPr="00B66DF9">
        <w:rPr>
          <w:rFonts w:cs="Tahoma"/>
          <w:spacing w:val="-2"/>
        </w:rPr>
        <w:t>thing</w:t>
      </w:r>
    </w:p>
    <w:p w14:paraId="2BBA2F32" w14:textId="77777777" w:rsidR="00B66DF9" w:rsidRPr="00B66DF9" w:rsidRDefault="00B66DF9" w:rsidP="00BA2487">
      <w:pPr>
        <w:pStyle w:val="ListParagraph"/>
        <w:numPr>
          <w:ilvl w:val="3"/>
          <w:numId w:val="45"/>
        </w:numPr>
        <w:tabs>
          <w:tab w:val="left" w:pos="1357"/>
        </w:tabs>
        <w:kinsoku w:val="0"/>
        <w:overflowPunct w:val="0"/>
        <w:ind w:left="936"/>
        <w:contextualSpacing w:val="0"/>
        <w:jc w:val="left"/>
        <w:rPr>
          <w:rFonts w:cs="Tahoma"/>
        </w:rPr>
      </w:pPr>
      <w:r w:rsidRPr="00B66DF9">
        <w:rPr>
          <w:rFonts w:cs="Tahoma"/>
        </w:rPr>
        <w:t>Explain</w:t>
      </w:r>
      <w:r w:rsidRPr="00B66DF9">
        <w:rPr>
          <w:rFonts w:cs="Tahoma"/>
          <w:spacing w:val="-4"/>
        </w:rPr>
        <w:t xml:space="preserve"> </w:t>
      </w:r>
      <w:r w:rsidRPr="00B66DF9">
        <w:rPr>
          <w:rFonts w:cs="Tahoma"/>
        </w:rPr>
        <w:t>to</w:t>
      </w:r>
      <w:r w:rsidRPr="00B66DF9">
        <w:rPr>
          <w:rFonts w:cs="Tahoma"/>
          <w:spacing w:val="-6"/>
        </w:rPr>
        <w:t xml:space="preserve"> </w:t>
      </w:r>
      <w:r w:rsidRPr="00B66DF9">
        <w:rPr>
          <w:rFonts w:cs="Tahoma"/>
        </w:rPr>
        <w:t>the</w:t>
      </w:r>
      <w:r w:rsidRPr="00B66DF9">
        <w:rPr>
          <w:rFonts w:cs="Tahoma"/>
          <w:spacing w:val="-9"/>
        </w:rPr>
        <w:t xml:space="preserve"> </w:t>
      </w:r>
      <w:r w:rsidRPr="00B66DF9">
        <w:rPr>
          <w:rFonts w:cs="Tahoma"/>
        </w:rPr>
        <w:t>individual</w:t>
      </w:r>
      <w:r w:rsidRPr="00B66DF9">
        <w:rPr>
          <w:rFonts w:cs="Tahoma"/>
          <w:spacing w:val="-7"/>
        </w:rPr>
        <w:t xml:space="preserve"> </w:t>
      </w:r>
      <w:r w:rsidRPr="00B66DF9">
        <w:rPr>
          <w:rFonts w:cs="Tahoma"/>
        </w:rPr>
        <w:t>who</w:t>
      </w:r>
      <w:r w:rsidRPr="00B66DF9">
        <w:rPr>
          <w:rFonts w:cs="Tahoma"/>
          <w:spacing w:val="-4"/>
        </w:rPr>
        <w:t xml:space="preserve"> </w:t>
      </w:r>
      <w:r w:rsidRPr="00B66DF9">
        <w:rPr>
          <w:rFonts w:cs="Tahoma"/>
        </w:rPr>
        <w:t>has</w:t>
      </w:r>
      <w:r w:rsidRPr="00B66DF9">
        <w:rPr>
          <w:rFonts w:cs="Tahoma"/>
          <w:spacing w:val="-4"/>
        </w:rPr>
        <w:t xml:space="preserve"> </w:t>
      </w:r>
      <w:r w:rsidRPr="00B66DF9">
        <w:rPr>
          <w:rFonts w:cs="Tahoma"/>
        </w:rPr>
        <w:t>disclosed</w:t>
      </w:r>
      <w:r w:rsidRPr="00B66DF9">
        <w:rPr>
          <w:rFonts w:cs="Tahoma"/>
          <w:spacing w:val="-8"/>
        </w:rPr>
        <w:t xml:space="preserve"> </w:t>
      </w:r>
      <w:r w:rsidRPr="00B66DF9">
        <w:rPr>
          <w:rFonts w:cs="Tahoma"/>
        </w:rPr>
        <w:t>that</w:t>
      </w:r>
      <w:r w:rsidRPr="00B66DF9">
        <w:rPr>
          <w:rFonts w:cs="Tahoma"/>
          <w:spacing w:val="-5"/>
        </w:rPr>
        <w:t xml:space="preserve"> </w:t>
      </w:r>
      <w:r w:rsidRPr="00B66DF9">
        <w:rPr>
          <w:rFonts w:cs="Tahoma"/>
        </w:rPr>
        <w:t>the</w:t>
      </w:r>
      <w:r w:rsidRPr="00B66DF9">
        <w:rPr>
          <w:rFonts w:cs="Tahoma"/>
          <w:spacing w:val="-4"/>
        </w:rPr>
        <w:t xml:space="preserve"> </w:t>
      </w:r>
      <w:r w:rsidRPr="00B66DF9">
        <w:rPr>
          <w:rFonts w:cs="Tahoma"/>
        </w:rPr>
        <w:t>information</w:t>
      </w:r>
      <w:r w:rsidRPr="00B66DF9">
        <w:rPr>
          <w:rFonts w:cs="Tahoma"/>
          <w:spacing w:val="-8"/>
        </w:rPr>
        <w:t xml:space="preserve"> </w:t>
      </w:r>
      <w:r w:rsidRPr="00B66DF9">
        <w:rPr>
          <w:rFonts w:cs="Tahoma"/>
        </w:rPr>
        <w:t>must</w:t>
      </w:r>
      <w:r w:rsidRPr="00B66DF9">
        <w:rPr>
          <w:rFonts w:cs="Tahoma"/>
          <w:spacing w:val="-2"/>
        </w:rPr>
        <w:t xml:space="preserve"> </w:t>
      </w:r>
      <w:r w:rsidRPr="00B66DF9">
        <w:rPr>
          <w:rFonts w:cs="Tahoma"/>
        </w:rPr>
        <w:t>be</w:t>
      </w:r>
      <w:r w:rsidRPr="00B66DF9">
        <w:rPr>
          <w:rFonts w:cs="Tahoma"/>
          <w:spacing w:val="-6"/>
        </w:rPr>
        <w:t xml:space="preserve"> </w:t>
      </w:r>
      <w:r w:rsidRPr="00B66DF9">
        <w:rPr>
          <w:rFonts w:cs="Tahoma"/>
        </w:rPr>
        <w:t>passed</w:t>
      </w:r>
      <w:r w:rsidRPr="00B66DF9">
        <w:rPr>
          <w:rFonts w:cs="Tahoma"/>
          <w:spacing w:val="-4"/>
        </w:rPr>
        <w:t xml:space="preserve"> </w:t>
      </w:r>
      <w:r w:rsidRPr="00B66DF9">
        <w:rPr>
          <w:rFonts w:cs="Tahoma"/>
        </w:rPr>
        <w:t>on</w:t>
      </w:r>
      <w:r w:rsidRPr="00B66DF9">
        <w:rPr>
          <w:rFonts w:cs="Tahoma"/>
          <w:spacing w:val="-6"/>
        </w:rPr>
        <w:t xml:space="preserve"> </w:t>
      </w:r>
      <w:r w:rsidRPr="00B66DF9">
        <w:rPr>
          <w:rFonts w:cs="Tahoma"/>
        </w:rPr>
        <w:t>but only to those who need to know about it. Say who will receive the information</w:t>
      </w:r>
    </w:p>
    <w:p w14:paraId="20B15AE5" w14:textId="77777777" w:rsidR="00B66DF9" w:rsidRPr="00B66DF9" w:rsidRDefault="00B66DF9" w:rsidP="00BA2487">
      <w:pPr>
        <w:pStyle w:val="ListParagraph"/>
        <w:numPr>
          <w:ilvl w:val="3"/>
          <w:numId w:val="45"/>
        </w:numPr>
        <w:tabs>
          <w:tab w:val="left" w:pos="1357"/>
        </w:tabs>
        <w:kinsoku w:val="0"/>
        <w:overflowPunct w:val="0"/>
        <w:ind w:left="936"/>
        <w:contextualSpacing w:val="0"/>
        <w:jc w:val="left"/>
        <w:rPr>
          <w:rFonts w:cs="Tahoma"/>
          <w:spacing w:val="-2"/>
        </w:rPr>
      </w:pPr>
      <w:r w:rsidRPr="00B66DF9">
        <w:rPr>
          <w:rFonts w:cs="Tahoma"/>
        </w:rPr>
        <w:t>Note</w:t>
      </w:r>
      <w:r w:rsidRPr="00B66DF9">
        <w:rPr>
          <w:rFonts w:cs="Tahoma"/>
          <w:spacing w:val="-3"/>
        </w:rPr>
        <w:t xml:space="preserve"> </w:t>
      </w:r>
      <w:r w:rsidRPr="00B66DF9">
        <w:rPr>
          <w:rFonts w:cs="Tahoma"/>
        </w:rPr>
        <w:t>the</w:t>
      </w:r>
      <w:r w:rsidRPr="00B66DF9">
        <w:rPr>
          <w:rFonts w:cs="Tahoma"/>
          <w:spacing w:val="-11"/>
        </w:rPr>
        <w:t xml:space="preserve"> </w:t>
      </w:r>
      <w:r w:rsidRPr="00B66DF9">
        <w:rPr>
          <w:rFonts w:cs="Tahoma"/>
        </w:rPr>
        <w:t>main</w:t>
      </w:r>
      <w:r w:rsidRPr="00B66DF9">
        <w:rPr>
          <w:rFonts w:cs="Tahoma"/>
          <w:spacing w:val="-4"/>
        </w:rPr>
        <w:t xml:space="preserve"> </w:t>
      </w:r>
      <w:r w:rsidRPr="00B66DF9">
        <w:rPr>
          <w:rFonts w:cs="Tahoma"/>
        </w:rPr>
        <w:t>points</w:t>
      </w:r>
      <w:r w:rsidRPr="00B66DF9">
        <w:rPr>
          <w:rFonts w:cs="Tahoma"/>
          <w:spacing w:val="-5"/>
        </w:rPr>
        <w:t xml:space="preserve"> </w:t>
      </w:r>
      <w:r w:rsidRPr="00B66DF9">
        <w:rPr>
          <w:rFonts w:cs="Tahoma"/>
        </w:rPr>
        <w:t>carefully</w:t>
      </w:r>
      <w:r w:rsidRPr="00B66DF9">
        <w:rPr>
          <w:rFonts w:cs="Tahoma"/>
          <w:spacing w:val="-1"/>
        </w:rPr>
        <w:t xml:space="preserve"> </w:t>
      </w:r>
      <w:r w:rsidRPr="00B66DF9">
        <w:rPr>
          <w:rFonts w:cs="Tahoma"/>
        </w:rPr>
        <w:t>-</w:t>
      </w:r>
      <w:r w:rsidRPr="00B66DF9">
        <w:rPr>
          <w:rFonts w:cs="Tahoma"/>
          <w:spacing w:val="-5"/>
        </w:rPr>
        <w:t xml:space="preserve"> </w:t>
      </w:r>
      <w:r w:rsidRPr="00B66DF9">
        <w:rPr>
          <w:rFonts w:cs="Tahoma"/>
        </w:rPr>
        <w:t>what</w:t>
      </w:r>
      <w:r w:rsidRPr="00B66DF9">
        <w:rPr>
          <w:rFonts w:cs="Tahoma"/>
          <w:spacing w:val="-5"/>
        </w:rPr>
        <w:t xml:space="preserve"> </w:t>
      </w:r>
      <w:r w:rsidRPr="00B66DF9">
        <w:rPr>
          <w:rFonts w:cs="Tahoma"/>
        </w:rPr>
        <w:t>the</w:t>
      </w:r>
      <w:r w:rsidRPr="00B66DF9">
        <w:rPr>
          <w:rFonts w:cs="Tahoma"/>
          <w:spacing w:val="-7"/>
        </w:rPr>
        <w:t xml:space="preserve"> </w:t>
      </w:r>
      <w:r w:rsidRPr="00B66DF9">
        <w:rPr>
          <w:rFonts w:cs="Tahoma"/>
        </w:rPr>
        <w:t>individual</w:t>
      </w:r>
      <w:r w:rsidRPr="00B66DF9">
        <w:rPr>
          <w:rFonts w:cs="Tahoma"/>
          <w:spacing w:val="-4"/>
        </w:rPr>
        <w:t xml:space="preserve"> </w:t>
      </w:r>
      <w:r w:rsidRPr="00B66DF9">
        <w:rPr>
          <w:rFonts w:cs="Tahoma"/>
        </w:rPr>
        <w:t>said/did</w:t>
      </w:r>
      <w:r w:rsidRPr="00B66DF9">
        <w:rPr>
          <w:rFonts w:cs="Tahoma"/>
          <w:spacing w:val="-4"/>
        </w:rPr>
        <w:t xml:space="preserve"> </w:t>
      </w:r>
      <w:r w:rsidRPr="00B66DF9">
        <w:rPr>
          <w:rFonts w:cs="Tahoma"/>
        </w:rPr>
        <w:t>and</w:t>
      </w:r>
      <w:r w:rsidRPr="00B66DF9">
        <w:rPr>
          <w:rFonts w:cs="Tahoma"/>
          <w:spacing w:val="-9"/>
        </w:rPr>
        <w:t xml:space="preserve"> </w:t>
      </w:r>
      <w:r w:rsidRPr="00B66DF9">
        <w:rPr>
          <w:rFonts w:cs="Tahoma"/>
        </w:rPr>
        <w:t>the</w:t>
      </w:r>
      <w:r w:rsidRPr="00B66DF9">
        <w:rPr>
          <w:rFonts w:cs="Tahoma"/>
          <w:spacing w:val="-4"/>
        </w:rPr>
        <w:t xml:space="preserve"> </w:t>
      </w:r>
      <w:r w:rsidRPr="00B66DF9">
        <w:rPr>
          <w:rFonts w:cs="Tahoma"/>
        </w:rPr>
        <w:t>questions</w:t>
      </w:r>
      <w:r w:rsidRPr="00B66DF9">
        <w:rPr>
          <w:rFonts w:cs="Tahoma"/>
          <w:spacing w:val="-1"/>
        </w:rPr>
        <w:t xml:space="preserve"> </w:t>
      </w:r>
      <w:r w:rsidRPr="00B66DF9">
        <w:rPr>
          <w:rFonts w:cs="Tahoma"/>
        </w:rPr>
        <w:t xml:space="preserve">asked by the member of staff - The students voice must be heard when case notes are </w:t>
      </w:r>
      <w:r w:rsidRPr="00B66DF9">
        <w:rPr>
          <w:rFonts w:cs="Tahoma"/>
          <w:spacing w:val="-2"/>
        </w:rPr>
        <w:t>completed.</w:t>
      </w:r>
    </w:p>
    <w:p w14:paraId="4EF8D2D7" w14:textId="77777777" w:rsidR="00B66DF9" w:rsidRPr="00B66DF9" w:rsidRDefault="00B66DF9" w:rsidP="00BA2487">
      <w:pPr>
        <w:pStyle w:val="ListParagraph"/>
        <w:numPr>
          <w:ilvl w:val="3"/>
          <w:numId w:val="45"/>
        </w:numPr>
        <w:tabs>
          <w:tab w:val="left" w:pos="1357"/>
        </w:tabs>
        <w:kinsoku w:val="0"/>
        <w:overflowPunct w:val="0"/>
        <w:ind w:left="936"/>
        <w:contextualSpacing w:val="0"/>
        <w:jc w:val="left"/>
        <w:rPr>
          <w:rFonts w:cs="Tahoma"/>
          <w:spacing w:val="-2"/>
        </w:rPr>
      </w:pPr>
      <w:r w:rsidRPr="00B66DF9">
        <w:rPr>
          <w:rFonts w:cs="Tahoma"/>
        </w:rPr>
        <w:t>Make</w:t>
      </w:r>
      <w:r w:rsidRPr="00B66DF9">
        <w:rPr>
          <w:rFonts w:cs="Tahoma"/>
          <w:spacing w:val="-9"/>
        </w:rPr>
        <w:t xml:space="preserve"> </w:t>
      </w:r>
      <w:r w:rsidRPr="00B66DF9">
        <w:rPr>
          <w:rFonts w:cs="Tahoma"/>
        </w:rPr>
        <w:t>a</w:t>
      </w:r>
      <w:r w:rsidRPr="00B66DF9">
        <w:rPr>
          <w:rFonts w:cs="Tahoma"/>
          <w:spacing w:val="-6"/>
        </w:rPr>
        <w:t xml:space="preserve"> </w:t>
      </w:r>
      <w:r w:rsidRPr="00B66DF9">
        <w:rPr>
          <w:rFonts w:cs="Tahoma"/>
        </w:rPr>
        <w:t>note</w:t>
      </w:r>
      <w:r w:rsidRPr="00B66DF9">
        <w:rPr>
          <w:rFonts w:cs="Tahoma"/>
          <w:spacing w:val="-9"/>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6"/>
        </w:rPr>
        <w:t xml:space="preserve"> </w:t>
      </w:r>
      <w:r w:rsidRPr="00B66DF9">
        <w:rPr>
          <w:rFonts w:cs="Tahoma"/>
        </w:rPr>
        <w:t>date,</w:t>
      </w:r>
      <w:r w:rsidRPr="00B66DF9">
        <w:rPr>
          <w:rFonts w:cs="Tahoma"/>
          <w:spacing w:val="-10"/>
        </w:rPr>
        <w:t xml:space="preserve"> </w:t>
      </w:r>
      <w:r w:rsidRPr="00B66DF9">
        <w:rPr>
          <w:rFonts w:cs="Tahoma"/>
        </w:rPr>
        <w:t>time</w:t>
      </w:r>
      <w:r w:rsidRPr="00B66DF9">
        <w:rPr>
          <w:rFonts w:cs="Tahoma"/>
          <w:spacing w:val="-4"/>
        </w:rPr>
        <w:t xml:space="preserve"> </w:t>
      </w:r>
      <w:r w:rsidRPr="00B66DF9">
        <w:rPr>
          <w:rFonts w:cs="Tahoma"/>
        </w:rPr>
        <w:t>and</w:t>
      </w:r>
      <w:r w:rsidRPr="00B66DF9">
        <w:rPr>
          <w:rFonts w:cs="Tahoma"/>
          <w:spacing w:val="-5"/>
        </w:rPr>
        <w:t xml:space="preserve"> </w:t>
      </w:r>
      <w:r w:rsidRPr="00B66DF9">
        <w:rPr>
          <w:rFonts w:cs="Tahoma"/>
          <w:spacing w:val="-2"/>
        </w:rPr>
        <w:t>place.</w:t>
      </w:r>
    </w:p>
    <w:p w14:paraId="3ABD5F2B" w14:textId="77777777" w:rsidR="00B66DF9" w:rsidRPr="00B66DF9" w:rsidRDefault="00B66DF9" w:rsidP="00BA2487">
      <w:pPr>
        <w:pStyle w:val="ListParagraph"/>
        <w:numPr>
          <w:ilvl w:val="3"/>
          <w:numId w:val="45"/>
        </w:numPr>
        <w:tabs>
          <w:tab w:val="left" w:pos="1357"/>
        </w:tabs>
        <w:kinsoku w:val="0"/>
        <w:overflowPunct w:val="0"/>
        <w:ind w:left="936"/>
        <w:contextualSpacing w:val="0"/>
        <w:jc w:val="left"/>
        <w:rPr>
          <w:rFonts w:cs="Tahoma"/>
        </w:rPr>
      </w:pPr>
      <w:r w:rsidRPr="00B66DF9">
        <w:rPr>
          <w:rFonts w:cs="Tahoma"/>
        </w:rPr>
        <w:t>Contact the Emergency Safeguarding Officer on 07824482499. The designated member</w:t>
      </w:r>
      <w:r w:rsidRPr="00B66DF9">
        <w:rPr>
          <w:rFonts w:cs="Tahoma"/>
          <w:spacing w:val="-3"/>
        </w:rPr>
        <w:t xml:space="preserve"> </w:t>
      </w:r>
      <w:r w:rsidRPr="00B66DF9">
        <w:rPr>
          <w:rFonts w:cs="Tahoma"/>
        </w:rPr>
        <w:t>of</w:t>
      </w:r>
      <w:r w:rsidRPr="00B66DF9">
        <w:rPr>
          <w:rFonts w:cs="Tahoma"/>
          <w:spacing w:val="-5"/>
        </w:rPr>
        <w:t xml:space="preserve"> </w:t>
      </w:r>
      <w:r w:rsidRPr="00B66DF9">
        <w:rPr>
          <w:rFonts w:cs="Tahoma"/>
        </w:rPr>
        <w:t>staff</w:t>
      </w:r>
      <w:r w:rsidRPr="00B66DF9">
        <w:rPr>
          <w:rFonts w:cs="Tahoma"/>
          <w:spacing w:val="-5"/>
        </w:rPr>
        <w:t xml:space="preserve"> </w:t>
      </w:r>
      <w:r w:rsidRPr="00B66DF9">
        <w:rPr>
          <w:rFonts w:cs="Tahoma"/>
        </w:rPr>
        <w:t>must</w:t>
      </w:r>
      <w:r w:rsidRPr="00B66DF9">
        <w:rPr>
          <w:rFonts w:cs="Tahoma"/>
          <w:spacing w:val="-4"/>
        </w:rPr>
        <w:t xml:space="preserve"> </w:t>
      </w:r>
      <w:r w:rsidRPr="00B66DF9">
        <w:rPr>
          <w:rFonts w:cs="Tahoma"/>
        </w:rPr>
        <w:t>notify</w:t>
      </w:r>
      <w:r w:rsidRPr="00B66DF9">
        <w:rPr>
          <w:rFonts w:cs="Tahoma"/>
          <w:spacing w:val="-4"/>
        </w:rPr>
        <w:t xml:space="preserve"> </w:t>
      </w:r>
      <w:r w:rsidRPr="00B66DF9">
        <w:rPr>
          <w:rFonts w:cs="Tahoma"/>
        </w:rPr>
        <w:t>the</w:t>
      </w:r>
      <w:r w:rsidRPr="00B66DF9">
        <w:rPr>
          <w:rFonts w:cs="Tahoma"/>
          <w:spacing w:val="-7"/>
        </w:rPr>
        <w:t xml:space="preserve"> </w:t>
      </w:r>
      <w:r w:rsidRPr="00B66DF9">
        <w:rPr>
          <w:rFonts w:cs="Tahoma"/>
        </w:rPr>
        <w:t>DSL</w:t>
      </w:r>
      <w:r w:rsidRPr="00B66DF9">
        <w:rPr>
          <w:rFonts w:cs="Tahoma"/>
          <w:spacing w:val="-4"/>
        </w:rPr>
        <w:t xml:space="preserve"> </w:t>
      </w:r>
      <w:r w:rsidRPr="00B66DF9">
        <w:rPr>
          <w:rFonts w:cs="Tahoma"/>
        </w:rPr>
        <w:t>as</w:t>
      </w:r>
      <w:r w:rsidRPr="00B66DF9">
        <w:rPr>
          <w:rFonts w:cs="Tahoma"/>
          <w:spacing w:val="-8"/>
        </w:rPr>
        <w:t xml:space="preserve"> </w:t>
      </w:r>
      <w:r w:rsidRPr="00B66DF9">
        <w:rPr>
          <w:rFonts w:cs="Tahoma"/>
        </w:rPr>
        <w:t>soon</w:t>
      </w:r>
      <w:r w:rsidRPr="00B66DF9">
        <w:rPr>
          <w:rFonts w:cs="Tahoma"/>
          <w:spacing w:val="-6"/>
        </w:rPr>
        <w:t xml:space="preserve"> </w:t>
      </w:r>
      <w:r w:rsidRPr="00B66DF9">
        <w:rPr>
          <w:rFonts w:cs="Tahoma"/>
        </w:rPr>
        <w:t>as</w:t>
      </w:r>
      <w:r w:rsidRPr="00B66DF9">
        <w:rPr>
          <w:rFonts w:cs="Tahoma"/>
          <w:spacing w:val="-4"/>
        </w:rPr>
        <w:t xml:space="preserve"> </w:t>
      </w:r>
      <w:r w:rsidRPr="00B66DF9">
        <w:rPr>
          <w:rFonts w:cs="Tahoma"/>
        </w:rPr>
        <w:t>possible</w:t>
      </w:r>
      <w:r w:rsidRPr="00B66DF9">
        <w:rPr>
          <w:rFonts w:cs="Tahoma"/>
          <w:spacing w:val="-4"/>
        </w:rPr>
        <w:t xml:space="preserve"> </w:t>
      </w:r>
      <w:r w:rsidRPr="00B66DF9">
        <w:rPr>
          <w:rFonts w:cs="Tahoma"/>
        </w:rPr>
        <w:t>and</w:t>
      </w:r>
      <w:r w:rsidRPr="00B66DF9">
        <w:rPr>
          <w:rFonts w:cs="Tahoma"/>
          <w:spacing w:val="-4"/>
        </w:rPr>
        <w:t xml:space="preserve"> </w:t>
      </w:r>
      <w:r w:rsidRPr="00B66DF9">
        <w:rPr>
          <w:rFonts w:cs="Tahoma"/>
        </w:rPr>
        <w:t>always</w:t>
      </w:r>
      <w:r w:rsidRPr="00B66DF9">
        <w:rPr>
          <w:rFonts w:cs="Tahoma"/>
          <w:spacing w:val="-3"/>
        </w:rPr>
        <w:t xml:space="preserve"> </w:t>
      </w:r>
      <w:r w:rsidRPr="00B66DF9">
        <w:rPr>
          <w:rFonts w:cs="Tahoma"/>
        </w:rPr>
        <w:t>within</w:t>
      </w:r>
      <w:r w:rsidRPr="00B66DF9">
        <w:rPr>
          <w:rFonts w:cs="Tahoma"/>
          <w:spacing w:val="-4"/>
        </w:rPr>
        <w:t xml:space="preserve"> </w:t>
      </w:r>
      <w:r w:rsidRPr="00B66DF9">
        <w:rPr>
          <w:rFonts w:cs="Tahoma"/>
        </w:rPr>
        <w:t>24</w:t>
      </w:r>
      <w:r w:rsidRPr="00B66DF9">
        <w:rPr>
          <w:rFonts w:cs="Tahoma"/>
          <w:spacing w:val="-4"/>
        </w:rPr>
        <w:t xml:space="preserve"> </w:t>
      </w:r>
      <w:r w:rsidRPr="00B66DF9">
        <w:rPr>
          <w:rFonts w:cs="Tahoma"/>
        </w:rPr>
        <w:t>hours of a serious disclosure or suspicion being raised.</w:t>
      </w:r>
    </w:p>
    <w:p w14:paraId="0DF8BF07" w14:textId="77777777" w:rsidR="00B66DF9" w:rsidRPr="00B66DF9" w:rsidRDefault="00B66DF9" w:rsidP="00BA2487">
      <w:pPr>
        <w:pStyle w:val="ListParagraph"/>
        <w:numPr>
          <w:ilvl w:val="3"/>
          <w:numId w:val="45"/>
        </w:numPr>
        <w:tabs>
          <w:tab w:val="left" w:pos="1357"/>
        </w:tabs>
        <w:kinsoku w:val="0"/>
        <w:overflowPunct w:val="0"/>
        <w:ind w:left="936"/>
        <w:contextualSpacing w:val="0"/>
        <w:jc w:val="left"/>
        <w:rPr>
          <w:rFonts w:cs="Tahoma"/>
          <w:spacing w:val="-4"/>
        </w:rPr>
      </w:pPr>
      <w:r w:rsidRPr="00B66DF9">
        <w:rPr>
          <w:rFonts w:cs="Tahoma"/>
        </w:rPr>
        <w:t>Log</w:t>
      </w:r>
      <w:r w:rsidRPr="00B66DF9">
        <w:rPr>
          <w:rFonts w:cs="Tahoma"/>
          <w:spacing w:val="-14"/>
        </w:rPr>
        <w:t xml:space="preserve"> </w:t>
      </w:r>
      <w:r w:rsidRPr="00B66DF9">
        <w:rPr>
          <w:rFonts w:cs="Tahoma"/>
        </w:rPr>
        <w:t>concerns</w:t>
      </w:r>
      <w:r w:rsidRPr="00B66DF9">
        <w:rPr>
          <w:rFonts w:cs="Tahoma"/>
          <w:spacing w:val="-9"/>
        </w:rPr>
        <w:t xml:space="preserve"> </w:t>
      </w:r>
      <w:r w:rsidRPr="00B66DF9">
        <w:rPr>
          <w:rFonts w:cs="Tahoma"/>
        </w:rPr>
        <w:t>on</w:t>
      </w:r>
      <w:r w:rsidRPr="00B66DF9">
        <w:rPr>
          <w:rFonts w:cs="Tahoma"/>
          <w:spacing w:val="-14"/>
        </w:rPr>
        <w:t xml:space="preserve"> </w:t>
      </w:r>
      <w:r w:rsidRPr="00B66DF9">
        <w:rPr>
          <w:rFonts w:cs="Tahoma"/>
        </w:rPr>
        <w:t>ProMonitor</w:t>
      </w:r>
      <w:r w:rsidRPr="00B66DF9">
        <w:rPr>
          <w:rFonts w:cs="Tahoma"/>
          <w:spacing w:val="-8"/>
        </w:rPr>
        <w:t xml:space="preserve"> </w:t>
      </w:r>
      <w:r w:rsidRPr="00B66DF9">
        <w:rPr>
          <w:rFonts w:cs="Tahoma"/>
        </w:rPr>
        <w:t>under</w:t>
      </w:r>
      <w:r w:rsidRPr="00B66DF9">
        <w:rPr>
          <w:rFonts w:cs="Tahoma"/>
          <w:spacing w:val="-12"/>
        </w:rPr>
        <w:t xml:space="preserve"> </w:t>
      </w:r>
      <w:r w:rsidRPr="00B66DF9">
        <w:rPr>
          <w:rFonts w:cs="Tahoma"/>
        </w:rPr>
        <w:t>the</w:t>
      </w:r>
      <w:r w:rsidRPr="00B66DF9">
        <w:rPr>
          <w:rFonts w:cs="Tahoma"/>
          <w:spacing w:val="-14"/>
        </w:rPr>
        <w:t xml:space="preserve"> </w:t>
      </w:r>
      <w:r w:rsidRPr="00B66DF9">
        <w:rPr>
          <w:rFonts w:cs="Tahoma"/>
        </w:rPr>
        <w:t>relevant</w:t>
      </w:r>
      <w:r w:rsidRPr="00B66DF9">
        <w:rPr>
          <w:rFonts w:cs="Tahoma"/>
          <w:spacing w:val="-9"/>
        </w:rPr>
        <w:t xml:space="preserve"> </w:t>
      </w:r>
      <w:r w:rsidRPr="00B66DF9">
        <w:rPr>
          <w:rFonts w:cs="Tahoma"/>
        </w:rPr>
        <w:t>safeguarding</w:t>
      </w:r>
      <w:r w:rsidRPr="00B66DF9">
        <w:rPr>
          <w:rFonts w:cs="Tahoma"/>
          <w:spacing w:val="-12"/>
        </w:rPr>
        <w:t xml:space="preserve"> </w:t>
      </w:r>
      <w:r w:rsidRPr="00B66DF9">
        <w:rPr>
          <w:rFonts w:cs="Tahoma"/>
        </w:rPr>
        <w:t>tab</w:t>
      </w:r>
      <w:r w:rsidRPr="00B66DF9">
        <w:rPr>
          <w:rFonts w:cs="Tahoma"/>
          <w:spacing w:val="-12"/>
        </w:rPr>
        <w:t xml:space="preserve"> </w:t>
      </w:r>
      <w:r w:rsidRPr="00B66DF9">
        <w:rPr>
          <w:rFonts w:cs="Tahoma"/>
        </w:rPr>
        <w:t>Staff</w:t>
      </w:r>
      <w:r w:rsidRPr="00B66DF9">
        <w:rPr>
          <w:rFonts w:cs="Tahoma"/>
          <w:spacing w:val="-11"/>
        </w:rPr>
        <w:t xml:space="preserve"> </w:t>
      </w:r>
      <w:r w:rsidRPr="00B66DF9">
        <w:rPr>
          <w:rFonts w:cs="Tahoma"/>
        </w:rPr>
        <w:t>must</w:t>
      </w:r>
      <w:r w:rsidRPr="00B66DF9">
        <w:rPr>
          <w:rFonts w:cs="Tahoma"/>
          <w:spacing w:val="-8"/>
        </w:rPr>
        <w:t xml:space="preserve"> </w:t>
      </w:r>
      <w:r w:rsidRPr="00B66DF9">
        <w:rPr>
          <w:rFonts w:cs="Tahoma"/>
          <w:spacing w:val="-4"/>
        </w:rPr>
        <w:t>not:</w:t>
      </w:r>
    </w:p>
    <w:p w14:paraId="1AC5312F" w14:textId="77777777" w:rsidR="00B66DF9" w:rsidRPr="00B66DF9" w:rsidRDefault="00B66DF9" w:rsidP="00BA2487">
      <w:pPr>
        <w:pStyle w:val="ListParagraph"/>
        <w:numPr>
          <w:ilvl w:val="3"/>
          <w:numId w:val="45"/>
        </w:numPr>
        <w:tabs>
          <w:tab w:val="left" w:pos="1357"/>
        </w:tabs>
        <w:kinsoku w:val="0"/>
        <w:overflowPunct w:val="0"/>
        <w:ind w:left="936"/>
        <w:contextualSpacing w:val="0"/>
        <w:jc w:val="left"/>
        <w:rPr>
          <w:rFonts w:cs="Tahoma"/>
          <w:spacing w:val="-2"/>
        </w:rPr>
      </w:pPr>
      <w:r w:rsidRPr="00B66DF9">
        <w:rPr>
          <w:rFonts w:cs="Tahoma"/>
        </w:rPr>
        <w:t>Ask</w:t>
      </w:r>
      <w:r w:rsidRPr="00B66DF9">
        <w:rPr>
          <w:rFonts w:cs="Tahoma"/>
          <w:spacing w:val="-10"/>
        </w:rPr>
        <w:t xml:space="preserve"> </w:t>
      </w:r>
      <w:r w:rsidRPr="00B66DF9">
        <w:rPr>
          <w:rFonts w:cs="Tahoma"/>
        </w:rPr>
        <w:t>leading</w:t>
      </w:r>
      <w:r w:rsidRPr="00B66DF9">
        <w:rPr>
          <w:rFonts w:cs="Tahoma"/>
          <w:spacing w:val="-9"/>
        </w:rPr>
        <w:t xml:space="preserve"> </w:t>
      </w:r>
      <w:r w:rsidRPr="00B66DF9">
        <w:rPr>
          <w:rFonts w:cs="Tahoma"/>
        </w:rPr>
        <w:t>questions</w:t>
      </w:r>
      <w:r w:rsidRPr="00B66DF9">
        <w:rPr>
          <w:rFonts w:cs="Tahoma"/>
          <w:spacing w:val="-9"/>
        </w:rPr>
        <w:t xml:space="preserve"> </w:t>
      </w:r>
      <w:r w:rsidRPr="00B66DF9">
        <w:rPr>
          <w:rFonts w:cs="Tahoma"/>
        </w:rPr>
        <w:t>or</w:t>
      </w:r>
      <w:r w:rsidRPr="00B66DF9">
        <w:rPr>
          <w:rFonts w:cs="Tahoma"/>
          <w:spacing w:val="-12"/>
        </w:rPr>
        <w:t xml:space="preserve"> </w:t>
      </w:r>
      <w:r w:rsidRPr="00B66DF9">
        <w:rPr>
          <w:rFonts w:cs="Tahoma"/>
        </w:rPr>
        <w:t>put</w:t>
      </w:r>
      <w:r w:rsidRPr="00B66DF9">
        <w:rPr>
          <w:rFonts w:cs="Tahoma"/>
          <w:spacing w:val="-6"/>
        </w:rPr>
        <w:t xml:space="preserve"> </w:t>
      </w:r>
      <w:r w:rsidRPr="00B66DF9">
        <w:rPr>
          <w:rFonts w:cs="Tahoma"/>
        </w:rPr>
        <w:t>words</w:t>
      </w:r>
      <w:r w:rsidRPr="00B66DF9">
        <w:rPr>
          <w:rFonts w:cs="Tahoma"/>
          <w:spacing w:val="-10"/>
        </w:rPr>
        <w:t xml:space="preserve"> </w:t>
      </w:r>
      <w:r w:rsidRPr="00B66DF9">
        <w:rPr>
          <w:rFonts w:cs="Tahoma"/>
        </w:rPr>
        <w:t>into</w:t>
      </w:r>
      <w:r w:rsidRPr="00B66DF9">
        <w:rPr>
          <w:rFonts w:cs="Tahoma"/>
          <w:spacing w:val="-11"/>
        </w:rPr>
        <w:t xml:space="preserve"> </w:t>
      </w:r>
      <w:r w:rsidRPr="00B66DF9">
        <w:rPr>
          <w:rFonts w:cs="Tahoma"/>
        </w:rPr>
        <w:t>the</w:t>
      </w:r>
      <w:r w:rsidRPr="00B66DF9">
        <w:rPr>
          <w:rFonts w:cs="Tahoma"/>
          <w:spacing w:val="-10"/>
        </w:rPr>
        <w:t xml:space="preserve"> </w:t>
      </w:r>
      <w:r w:rsidRPr="00B66DF9">
        <w:rPr>
          <w:rFonts w:cs="Tahoma"/>
        </w:rPr>
        <w:t>mouth</w:t>
      </w:r>
      <w:r w:rsidRPr="00B66DF9">
        <w:rPr>
          <w:rFonts w:cs="Tahoma"/>
          <w:spacing w:val="-13"/>
        </w:rPr>
        <w:t xml:space="preserve"> </w:t>
      </w:r>
      <w:r w:rsidRPr="00B66DF9">
        <w:rPr>
          <w:rFonts w:cs="Tahoma"/>
        </w:rPr>
        <w:t>of</w:t>
      </w:r>
      <w:r w:rsidRPr="00B66DF9">
        <w:rPr>
          <w:rFonts w:cs="Tahoma"/>
          <w:spacing w:val="-6"/>
        </w:rPr>
        <w:t xml:space="preserve"> </w:t>
      </w:r>
      <w:r w:rsidRPr="00B66DF9">
        <w:rPr>
          <w:rFonts w:cs="Tahoma"/>
        </w:rPr>
        <w:t>the</w:t>
      </w:r>
      <w:r w:rsidRPr="00B66DF9">
        <w:rPr>
          <w:rFonts w:cs="Tahoma"/>
          <w:spacing w:val="-11"/>
        </w:rPr>
        <w:t xml:space="preserve"> </w:t>
      </w:r>
      <w:r w:rsidRPr="00B66DF9">
        <w:rPr>
          <w:rFonts w:cs="Tahoma"/>
        </w:rPr>
        <w:t>disclosing</w:t>
      </w:r>
      <w:r w:rsidRPr="00B66DF9">
        <w:rPr>
          <w:rFonts w:cs="Tahoma"/>
          <w:spacing w:val="-7"/>
        </w:rPr>
        <w:t xml:space="preserve"> </w:t>
      </w:r>
      <w:r w:rsidRPr="00B66DF9">
        <w:rPr>
          <w:rFonts w:cs="Tahoma"/>
          <w:spacing w:val="-2"/>
        </w:rPr>
        <w:t>individual</w:t>
      </w:r>
    </w:p>
    <w:p w14:paraId="19FC900C" w14:textId="77777777" w:rsidR="00B66DF9" w:rsidRPr="00B66DF9" w:rsidRDefault="00B66DF9" w:rsidP="00BA2487">
      <w:pPr>
        <w:pStyle w:val="ListParagraph"/>
        <w:numPr>
          <w:ilvl w:val="3"/>
          <w:numId w:val="45"/>
        </w:numPr>
        <w:tabs>
          <w:tab w:val="left" w:pos="1357"/>
        </w:tabs>
        <w:kinsoku w:val="0"/>
        <w:overflowPunct w:val="0"/>
        <w:ind w:left="936"/>
        <w:contextualSpacing w:val="0"/>
        <w:jc w:val="left"/>
        <w:rPr>
          <w:rFonts w:cs="Tahoma"/>
          <w:spacing w:val="-2"/>
        </w:rPr>
      </w:pPr>
      <w:r w:rsidRPr="00B66DF9">
        <w:rPr>
          <w:rFonts w:cs="Tahoma"/>
          <w:spacing w:val="-2"/>
        </w:rPr>
        <w:t>Investigate</w:t>
      </w:r>
      <w:r w:rsidRPr="00B66DF9">
        <w:rPr>
          <w:rFonts w:cs="Tahoma"/>
          <w:spacing w:val="2"/>
        </w:rPr>
        <w:t xml:space="preserve"> </w:t>
      </w:r>
      <w:r w:rsidRPr="00B66DF9">
        <w:rPr>
          <w:rFonts w:cs="Tahoma"/>
          <w:spacing w:val="-2"/>
        </w:rPr>
        <w:t>concerns/</w:t>
      </w:r>
      <w:r w:rsidRPr="00B66DF9">
        <w:rPr>
          <w:rFonts w:cs="Tahoma"/>
          <w:spacing w:val="5"/>
        </w:rPr>
        <w:t xml:space="preserve"> </w:t>
      </w:r>
      <w:r w:rsidRPr="00B66DF9">
        <w:rPr>
          <w:rFonts w:cs="Tahoma"/>
          <w:spacing w:val="-2"/>
        </w:rPr>
        <w:t>allegations</w:t>
      </w:r>
    </w:p>
    <w:p w14:paraId="092EEA23" w14:textId="77777777" w:rsidR="00B66DF9" w:rsidRDefault="00B66DF9" w:rsidP="00BA2487">
      <w:pPr>
        <w:pStyle w:val="ListParagraph"/>
        <w:numPr>
          <w:ilvl w:val="3"/>
          <w:numId w:val="45"/>
        </w:numPr>
        <w:tabs>
          <w:tab w:val="left" w:pos="1357"/>
        </w:tabs>
        <w:kinsoku w:val="0"/>
        <w:overflowPunct w:val="0"/>
        <w:ind w:left="936"/>
        <w:contextualSpacing w:val="0"/>
        <w:jc w:val="left"/>
        <w:rPr>
          <w:rFonts w:cs="Tahoma"/>
        </w:rPr>
      </w:pPr>
      <w:r w:rsidRPr="00B66DF9">
        <w:rPr>
          <w:rFonts w:cs="Tahoma"/>
        </w:rPr>
        <w:t>Do</w:t>
      </w:r>
      <w:r w:rsidRPr="00B66DF9">
        <w:rPr>
          <w:rFonts w:cs="Tahoma"/>
          <w:spacing w:val="-2"/>
        </w:rPr>
        <w:t xml:space="preserve"> </w:t>
      </w:r>
      <w:r w:rsidRPr="00B66DF9">
        <w:rPr>
          <w:rFonts w:cs="Tahoma"/>
        </w:rPr>
        <w:t>not promise</w:t>
      </w:r>
      <w:r w:rsidRPr="00B66DF9">
        <w:rPr>
          <w:rFonts w:cs="Tahoma"/>
          <w:spacing w:val="-1"/>
        </w:rPr>
        <w:t xml:space="preserve"> </w:t>
      </w:r>
      <w:r w:rsidRPr="00B66DF9">
        <w:rPr>
          <w:rFonts w:cs="Tahoma"/>
        </w:rPr>
        <w:t>secrecy</w:t>
      </w:r>
      <w:r w:rsidRPr="00B66DF9">
        <w:rPr>
          <w:rFonts w:cs="Tahoma"/>
          <w:spacing w:val="-10"/>
        </w:rPr>
        <w:t xml:space="preserve"> </w:t>
      </w:r>
      <w:r w:rsidRPr="00B66DF9">
        <w:rPr>
          <w:rFonts w:cs="Tahoma"/>
        </w:rPr>
        <w:t>–</w:t>
      </w:r>
      <w:r w:rsidRPr="00B66DF9">
        <w:rPr>
          <w:rFonts w:cs="Tahoma"/>
          <w:spacing w:val="-4"/>
        </w:rPr>
        <w:t xml:space="preserve"> </w:t>
      </w:r>
      <w:r w:rsidRPr="00B66DF9">
        <w:rPr>
          <w:rFonts w:cs="Tahoma"/>
        </w:rPr>
        <w:t>All</w:t>
      </w:r>
      <w:r w:rsidRPr="00B66DF9">
        <w:rPr>
          <w:rFonts w:cs="Tahoma"/>
          <w:spacing w:val="-5"/>
        </w:rPr>
        <w:t xml:space="preserve"> </w:t>
      </w:r>
      <w:r w:rsidRPr="00B66DF9">
        <w:rPr>
          <w:rFonts w:cs="Tahoma"/>
        </w:rPr>
        <w:t>staff</w:t>
      </w:r>
      <w:r w:rsidRPr="00B66DF9">
        <w:rPr>
          <w:rFonts w:cs="Tahoma"/>
          <w:spacing w:val="-3"/>
        </w:rPr>
        <w:t xml:space="preserve"> </w:t>
      </w:r>
      <w:r w:rsidRPr="00B66DF9">
        <w:rPr>
          <w:rFonts w:cs="Tahoma"/>
        </w:rPr>
        <w:t>are</w:t>
      </w:r>
      <w:r w:rsidRPr="00B66DF9">
        <w:rPr>
          <w:rFonts w:cs="Tahoma"/>
          <w:spacing w:val="-6"/>
        </w:rPr>
        <w:t xml:space="preserve"> </w:t>
      </w:r>
      <w:r w:rsidRPr="00B66DF9">
        <w:rPr>
          <w:rFonts w:cs="Tahoma"/>
        </w:rPr>
        <w:t>aware</w:t>
      </w:r>
      <w:r w:rsidRPr="00B66DF9">
        <w:rPr>
          <w:rFonts w:cs="Tahoma"/>
          <w:spacing w:val="-3"/>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4"/>
        </w:rPr>
        <w:t xml:space="preserve"> </w:t>
      </w:r>
      <w:r w:rsidRPr="00B66DF9">
        <w:rPr>
          <w:rFonts w:cs="Tahoma"/>
        </w:rPr>
        <w:t>requirement</w:t>
      </w:r>
      <w:r w:rsidRPr="00B66DF9">
        <w:rPr>
          <w:rFonts w:cs="Tahoma"/>
          <w:spacing w:val="-7"/>
        </w:rPr>
        <w:t xml:space="preserve"> </w:t>
      </w:r>
      <w:r w:rsidRPr="00B66DF9">
        <w:rPr>
          <w:rFonts w:cs="Tahoma"/>
        </w:rPr>
        <w:t>to</w:t>
      </w:r>
      <w:r w:rsidRPr="00B66DF9">
        <w:rPr>
          <w:rFonts w:cs="Tahoma"/>
          <w:spacing w:val="-8"/>
        </w:rPr>
        <w:t xml:space="preserve"> </w:t>
      </w:r>
      <w:r w:rsidRPr="00B66DF9">
        <w:rPr>
          <w:rFonts w:cs="Tahoma"/>
        </w:rPr>
        <w:t>maintain</w:t>
      </w:r>
      <w:r w:rsidRPr="00B66DF9">
        <w:rPr>
          <w:rFonts w:cs="Tahoma"/>
          <w:spacing w:val="-4"/>
        </w:rPr>
        <w:t xml:space="preserve"> </w:t>
      </w:r>
      <w:r w:rsidRPr="00B66DF9">
        <w:rPr>
          <w:rFonts w:cs="Tahoma"/>
        </w:rPr>
        <w:t>an appropriate level of confidentiality.</w:t>
      </w:r>
    </w:p>
    <w:p w14:paraId="087F6FF7" w14:textId="77777777" w:rsidR="00F40794" w:rsidRPr="00B66DF9" w:rsidRDefault="00F40794" w:rsidP="00F40794">
      <w:pPr>
        <w:pStyle w:val="ListParagraph"/>
        <w:tabs>
          <w:tab w:val="left" w:pos="1357"/>
        </w:tabs>
        <w:kinsoku w:val="0"/>
        <w:overflowPunct w:val="0"/>
        <w:ind w:left="936" w:firstLine="0"/>
        <w:contextualSpacing w:val="0"/>
        <w:jc w:val="left"/>
        <w:rPr>
          <w:rFonts w:cs="Tahoma"/>
        </w:rPr>
      </w:pPr>
    </w:p>
    <w:p w14:paraId="67D90905" w14:textId="77777777" w:rsidR="00B66DF9" w:rsidRPr="00B66DF9" w:rsidRDefault="00B66DF9" w:rsidP="00BA2487">
      <w:pPr>
        <w:pStyle w:val="Heading2"/>
        <w:numPr>
          <w:ilvl w:val="2"/>
          <w:numId w:val="44"/>
        </w:numPr>
        <w:tabs>
          <w:tab w:val="left" w:pos="1186"/>
        </w:tabs>
        <w:kinsoku w:val="0"/>
        <w:overflowPunct w:val="0"/>
        <w:ind w:left="1152" w:hanging="576"/>
        <w:jc w:val="left"/>
        <w:rPr>
          <w:rFonts w:cs="Tahoma"/>
          <w:spacing w:val="-2"/>
        </w:rPr>
      </w:pPr>
      <w:bookmarkStart w:id="62" w:name="_bookmark21"/>
      <w:bookmarkStart w:id="63" w:name="_Toc237605375"/>
      <w:bookmarkEnd w:id="62"/>
      <w:r w:rsidRPr="00B66DF9">
        <w:rPr>
          <w:rFonts w:cs="Tahoma"/>
        </w:rPr>
        <w:t>Contact</w:t>
      </w:r>
      <w:r w:rsidRPr="00B66DF9">
        <w:rPr>
          <w:rFonts w:cs="Tahoma"/>
          <w:spacing w:val="-13"/>
        </w:rPr>
        <w:t xml:space="preserve"> </w:t>
      </w:r>
      <w:r w:rsidRPr="00B66DF9">
        <w:rPr>
          <w:rFonts w:cs="Tahoma"/>
        </w:rPr>
        <w:t>with</w:t>
      </w:r>
      <w:r w:rsidRPr="00B66DF9">
        <w:rPr>
          <w:rFonts w:cs="Tahoma"/>
          <w:spacing w:val="-11"/>
        </w:rPr>
        <w:t xml:space="preserve"> </w:t>
      </w:r>
      <w:r w:rsidRPr="00B66DF9">
        <w:rPr>
          <w:rFonts w:cs="Tahoma"/>
        </w:rPr>
        <w:t>external</w:t>
      </w:r>
      <w:r w:rsidRPr="00B66DF9">
        <w:rPr>
          <w:rFonts w:cs="Tahoma"/>
          <w:spacing w:val="-9"/>
        </w:rPr>
        <w:t xml:space="preserve"> </w:t>
      </w:r>
      <w:r w:rsidRPr="00B66DF9">
        <w:rPr>
          <w:rFonts w:cs="Tahoma"/>
          <w:spacing w:val="-2"/>
        </w:rPr>
        <w:t>services</w:t>
      </w:r>
      <w:bookmarkEnd w:id="63"/>
    </w:p>
    <w:p w14:paraId="0C3BE986" w14:textId="57B7D6B3" w:rsidR="00B66DF9" w:rsidRPr="00B66DF9" w:rsidRDefault="00F40794" w:rsidP="00F40794">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 designated member of staff (or the Designated Senior Lead) must report the matter to Children’s</w:t>
      </w:r>
      <w:r w:rsidR="00B66DF9" w:rsidRPr="00B66DF9">
        <w:rPr>
          <w:rFonts w:ascii="Tahoma" w:hAnsi="Tahoma" w:cs="Tahoma"/>
          <w:spacing w:val="-1"/>
          <w:sz w:val="22"/>
          <w:szCs w:val="22"/>
        </w:rPr>
        <w:t xml:space="preserve"> </w:t>
      </w:r>
      <w:r w:rsidR="00B66DF9" w:rsidRPr="00B66DF9">
        <w:rPr>
          <w:rFonts w:ascii="Tahoma" w:hAnsi="Tahoma" w:cs="Tahoma"/>
          <w:sz w:val="22"/>
          <w:szCs w:val="22"/>
        </w:rPr>
        <w:t>Social</w:t>
      </w:r>
      <w:r w:rsidR="00B66DF9" w:rsidRPr="00B66DF9">
        <w:rPr>
          <w:rFonts w:ascii="Tahoma" w:hAnsi="Tahoma" w:cs="Tahoma"/>
          <w:spacing w:val="-5"/>
          <w:sz w:val="22"/>
          <w:szCs w:val="22"/>
        </w:rPr>
        <w:t xml:space="preserve"> </w:t>
      </w:r>
      <w:r w:rsidR="00B66DF9" w:rsidRPr="00B66DF9">
        <w:rPr>
          <w:rFonts w:ascii="Tahoma" w:hAnsi="Tahoma" w:cs="Tahoma"/>
          <w:sz w:val="22"/>
          <w:szCs w:val="22"/>
        </w:rPr>
        <w:t>Care/</w:t>
      </w:r>
      <w:r w:rsidR="00B66DF9" w:rsidRPr="00B66DF9">
        <w:rPr>
          <w:rFonts w:ascii="Tahoma" w:hAnsi="Tahoma" w:cs="Tahoma"/>
          <w:spacing w:val="-3"/>
          <w:sz w:val="22"/>
          <w:szCs w:val="22"/>
        </w:rPr>
        <w:t xml:space="preserve"> </w:t>
      </w:r>
      <w:r w:rsidR="00B66DF9" w:rsidRPr="00B66DF9">
        <w:rPr>
          <w:rFonts w:ascii="Tahoma" w:hAnsi="Tahoma" w:cs="Tahoma"/>
          <w:sz w:val="22"/>
          <w:szCs w:val="22"/>
        </w:rPr>
        <w:t>Adult Services</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police</w:t>
      </w:r>
      <w:r w:rsidR="00B66DF9" w:rsidRPr="00B66DF9">
        <w:rPr>
          <w:rFonts w:ascii="Tahoma" w:hAnsi="Tahoma" w:cs="Tahoma"/>
          <w:spacing w:val="-3"/>
          <w:sz w:val="22"/>
          <w:szCs w:val="22"/>
        </w:rPr>
        <w:t xml:space="preserve"> </w:t>
      </w:r>
      <w:r w:rsidR="00B66DF9" w:rsidRPr="00B66DF9">
        <w:rPr>
          <w:rFonts w:ascii="Tahoma" w:hAnsi="Tahoma" w:cs="Tahoma"/>
          <w:sz w:val="22"/>
          <w:szCs w:val="22"/>
        </w:rPr>
        <w:t>by</w:t>
      </w:r>
      <w:r w:rsidR="00B66DF9" w:rsidRPr="00B66DF9">
        <w:rPr>
          <w:rFonts w:ascii="Tahoma" w:hAnsi="Tahoma" w:cs="Tahoma"/>
          <w:spacing w:val="-4"/>
          <w:sz w:val="22"/>
          <w:szCs w:val="22"/>
        </w:rPr>
        <w:t xml:space="preserve"> </w:t>
      </w:r>
      <w:r w:rsidR="00B66DF9" w:rsidRPr="00B66DF9">
        <w:rPr>
          <w:rFonts w:ascii="Tahoma" w:hAnsi="Tahoma" w:cs="Tahoma"/>
          <w:sz w:val="22"/>
          <w:szCs w:val="22"/>
        </w:rPr>
        <w:t>phone</w:t>
      </w:r>
      <w:r w:rsidR="00B66DF9" w:rsidRPr="00B66DF9">
        <w:rPr>
          <w:rFonts w:ascii="Tahoma" w:hAnsi="Tahoma" w:cs="Tahoma"/>
          <w:spacing w:val="-6"/>
          <w:sz w:val="22"/>
          <w:szCs w:val="22"/>
        </w:rPr>
        <w:t xml:space="preserve"> </w:t>
      </w:r>
      <w:r w:rsidR="00B66DF9" w:rsidRPr="00B66DF9">
        <w:rPr>
          <w:rFonts w:ascii="Tahoma" w:hAnsi="Tahoma" w:cs="Tahoma"/>
          <w:sz w:val="22"/>
          <w:szCs w:val="22"/>
        </w:rPr>
        <w:t>immediately</w:t>
      </w:r>
      <w:r w:rsidR="00B66DF9" w:rsidRPr="00B66DF9">
        <w:rPr>
          <w:rFonts w:ascii="Tahoma" w:hAnsi="Tahoma" w:cs="Tahoma"/>
          <w:spacing w:val="-1"/>
          <w:sz w:val="22"/>
          <w:szCs w:val="22"/>
        </w:rPr>
        <w:t xml:space="preserve"> </w:t>
      </w:r>
      <w:r w:rsidR="00B66DF9" w:rsidRPr="00B66DF9">
        <w:rPr>
          <w:rFonts w:ascii="Tahoma" w:hAnsi="Tahoma" w:cs="Tahoma"/>
          <w:sz w:val="22"/>
          <w:szCs w:val="22"/>
        </w:rPr>
        <w:t>if</w:t>
      </w:r>
      <w:r w:rsidR="00B66DF9" w:rsidRPr="00B66DF9">
        <w:rPr>
          <w:rFonts w:ascii="Tahoma" w:hAnsi="Tahoma" w:cs="Tahoma"/>
          <w:spacing w:val="-4"/>
          <w:sz w:val="22"/>
          <w:szCs w:val="22"/>
        </w:rPr>
        <w:t xml:space="preserve"> </w:t>
      </w:r>
      <w:r w:rsidR="00B66DF9" w:rsidRPr="00B66DF9">
        <w:rPr>
          <w:rFonts w:ascii="Tahoma" w:hAnsi="Tahoma" w:cs="Tahoma"/>
          <w:sz w:val="22"/>
          <w:szCs w:val="22"/>
        </w:rPr>
        <w:t>there</w:t>
      </w:r>
      <w:r w:rsidR="00B66DF9" w:rsidRPr="00B66DF9">
        <w:rPr>
          <w:rFonts w:ascii="Tahoma" w:hAnsi="Tahoma" w:cs="Tahoma"/>
          <w:spacing w:val="-9"/>
          <w:sz w:val="22"/>
          <w:szCs w:val="22"/>
        </w:rPr>
        <w:t xml:space="preserve"> </w:t>
      </w:r>
      <w:r w:rsidR="00B66DF9" w:rsidRPr="00B66DF9">
        <w:rPr>
          <w:rFonts w:ascii="Tahoma" w:hAnsi="Tahoma" w:cs="Tahoma"/>
          <w:sz w:val="22"/>
          <w:szCs w:val="22"/>
        </w:rPr>
        <w:t>is</w:t>
      </w:r>
      <w:r w:rsidR="00B66DF9" w:rsidRPr="00B66DF9">
        <w:rPr>
          <w:rFonts w:ascii="Tahoma" w:hAnsi="Tahoma" w:cs="Tahoma"/>
          <w:spacing w:val="-1"/>
          <w:sz w:val="22"/>
          <w:szCs w:val="22"/>
        </w:rPr>
        <w:t xml:space="preserve"> </w:t>
      </w:r>
      <w:r w:rsidR="00B66DF9" w:rsidRPr="00B66DF9">
        <w:rPr>
          <w:rFonts w:ascii="Tahoma" w:hAnsi="Tahoma" w:cs="Tahoma"/>
          <w:sz w:val="22"/>
          <w:szCs w:val="22"/>
        </w:rPr>
        <w:t>a</w:t>
      </w:r>
      <w:r w:rsidR="00B66DF9" w:rsidRPr="00B66DF9">
        <w:rPr>
          <w:rFonts w:ascii="Tahoma" w:hAnsi="Tahoma" w:cs="Tahoma"/>
          <w:spacing w:val="-9"/>
          <w:sz w:val="22"/>
          <w:szCs w:val="22"/>
        </w:rPr>
        <w:t xml:space="preserve"> </w:t>
      </w:r>
      <w:r w:rsidR="00B66DF9" w:rsidRPr="00B66DF9">
        <w:rPr>
          <w:rFonts w:ascii="Tahoma" w:hAnsi="Tahoma" w:cs="Tahoma"/>
          <w:sz w:val="22"/>
          <w:szCs w:val="22"/>
        </w:rPr>
        <w:t>risk</w:t>
      </w:r>
      <w:r w:rsidR="00B66DF9" w:rsidRPr="00B66DF9">
        <w:rPr>
          <w:rFonts w:ascii="Tahoma" w:hAnsi="Tahoma" w:cs="Tahoma"/>
          <w:spacing w:val="-3"/>
          <w:sz w:val="22"/>
          <w:szCs w:val="22"/>
        </w:rPr>
        <w:t xml:space="preserve"> </w:t>
      </w:r>
      <w:r w:rsidR="00B66DF9" w:rsidRPr="00B66DF9">
        <w:rPr>
          <w:rFonts w:ascii="Tahoma" w:hAnsi="Tahoma" w:cs="Tahoma"/>
          <w:sz w:val="22"/>
          <w:szCs w:val="22"/>
        </w:rPr>
        <w:t>of immediate harm, followed up by written confirmation or email within 48 hours. Where a request for service form or an early help assessment is completed and sent via email to Children’s social care, staff can expect a response via email within 48 hours.</w:t>
      </w:r>
    </w:p>
    <w:p w14:paraId="717A71F3" w14:textId="42B47761" w:rsidR="00B66DF9" w:rsidRPr="00B66DF9" w:rsidRDefault="00F40794" w:rsidP="000E79CE">
      <w:pPr>
        <w:pStyle w:val="BodyText"/>
        <w:kinsoku w:val="0"/>
        <w:overflowPunct w:val="0"/>
        <w:ind w:right="-243"/>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A written</w:t>
      </w:r>
      <w:r w:rsidR="00B66DF9" w:rsidRPr="00B66DF9">
        <w:rPr>
          <w:rFonts w:ascii="Tahoma" w:hAnsi="Tahoma" w:cs="Tahoma"/>
          <w:spacing w:val="-2"/>
          <w:sz w:val="22"/>
          <w:szCs w:val="22"/>
        </w:rPr>
        <w:t xml:space="preserve"> </w:t>
      </w:r>
      <w:r w:rsidR="00B66DF9" w:rsidRPr="00B66DF9">
        <w:rPr>
          <w:rFonts w:ascii="Tahoma" w:hAnsi="Tahoma" w:cs="Tahoma"/>
          <w:sz w:val="22"/>
          <w:szCs w:val="22"/>
        </w:rPr>
        <w:t>record</w:t>
      </w:r>
      <w:r w:rsidR="00B66DF9" w:rsidRPr="00B66DF9">
        <w:rPr>
          <w:rFonts w:ascii="Tahoma" w:hAnsi="Tahoma" w:cs="Tahoma"/>
          <w:spacing w:val="-2"/>
          <w:sz w:val="22"/>
          <w:szCs w:val="22"/>
        </w:rPr>
        <w:t xml:space="preserve"> </w:t>
      </w:r>
      <w:r w:rsidR="00B66DF9" w:rsidRPr="00B66DF9">
        <w:rPr>
          <w:rFonts w:ascii="Tahoma" w:hAnsi="Tahoma" w:cs="Tahoma"/>
          <w:sz w:val="22"/>
          <w:szCs w:val="22"/>
        </w:rPr>
        <w:t>of</w:t>
      </w:r>
      <w:r w:rsidR="00B66DF9" w:rsidRPr="00B66DF9">
        <w:rPr>
          <w:rFonts w:ascii="Tahoma" w:hAnsi="Tahoma" w:cs="Tahoma"/>
          <w:spacing w:val="-1"/>
          <w:sz w:val="22"/>
          <w:szCs w:val="22"/>
        </w:rPr>
        <w:t xml:space="preserve"> </w:t>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date and</w:t>
      </w:r>
      <w:r w:rsidR="00B66DF9" w:rsidRPr="00B66DF9">
        <w:rPr>
          <w:rFonts w:ascii="Tahoma" w:hAnsi="Tahoma" w:cs="Tahoma"/>
          <w:spacing w:val="-2"/>
          <w:sz w:val="22"/>
          <w:szCs w:val="22"/>
        </w:rPr>
        <w:t xml:space="preserve"> </w:t>
      </w:r>
      <w:r w:rsidR="00B66DF9" w:rsidRPr="00B66DF9">
        <w:rPr>
          <w:rFonts w:ascii="Tahoma" w:hAnsi="Tahoma" w:cs="Tahoma"/>
          <w:sz w:val="22"/>
          <w:szCs w:val="22"/>
        </w:rPr>
        <w:t>time</w:t>
      </w:r>
      <w:r w:rsidR="00B66DF9" w:rsidRPr="00B66DF9">
        <w:rPr>
          <w:rFonts w:ascii="Tahoma" w:hAnsi="Tahoma" w:cs="Tahoma"/>
          <w:spacing w:val="-2"/>
          <w:sz w:val="22"/>
          <w:szCs w:val="22"/>
        </w:rPr>
        <w:t xml:space="preserve"> </w:t>
      </w:r>
      <w:r w:rsidR="00B66DF9" w:rsidRPr="00B66DF9">
        <w:rPr>
          <w:rFonts w:ascii="Tahoma" w:hAnsi="Tahoma" w:cs="Tahoma"/>
          <w:sz w:val="22"/>
          <w:szCs w:val="22"/>
        </w:rPr>
        <w:t>of</w:t>
      </w:r>
      <w:r w:rsidR="00B66DF9" w:rsidRPr="00B66DF9">
        <w:rPr>
          <w:rFonts w:ascii="Tahoma" w:hAnsi="Tahoma" w:cs="Tahoma"/>
          <w:spacing w:val="-1"/>
          <w:sz w:val="22"/>
          <w:szCs w:val="22"/>
        </w:rPr>
        <w:t xml:space="preserve"> </w:t>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report</w:t>
      </w:r>
      <w:r w:rsidR="00B66DF9" w:rsidRPr="00B66DF9">
        <w:rPr>
          <w:rFonts w:ascii="Tahoma" w:hAnsi="Tahoma" w:cs="Tahoma"/>
          <w:spacing w:val="-1"/>
          <w:sz w:val="22"/>
          <w:szCs w:val="22"/>
        </w:rPr>
        <w:t xml:space="preserve"> </w:t>
      </w:r>
      <w:r w:rsidR="00B66DF9" w:rsidRPr="00B66DF9">
        <w:rPr>
          <w:rFonts w:ascii="Tahoma" w:hAnsi="Tahoma" w:cs="Tahoma"/>
          <w:sz w:val="22"/>
          <w:szCs w:val="22"/>
        </w:rPr>
        <w:t>must</w:t>
      </w:r>
      <w:r w:rsidR="00B66DF9" w:rsidRPr="00B66DF9">
        <w:rPr>
          <w:rFonts w:ascii="Tahoma" w:hAnsi="Tahoma" w:cs="Tahoma"/>
          <w:spacing w:val="-1"/>
          <w:sz w:val="22"/>
          <w:szCs w:val="22"/>
        </w:rPr>
        <w:t xml:space="preserve"> </w:t>
      </w:r>
      <w:r w:rsidR="00B66DF9" w:rsidRPr="00B66DF9">
        <w:rPr>
          <w:rFonts w:ascii="Tahoma" w:hAnsi="Tahoma" w:cs="Tahoma"/>
          <w:sz w:val="22"/>
          <w:szCs w:val="22"/>
        </w:rPr>
        <w:t>be</w:t>
      </w:r>
      <w:r w:rsidR="00B66DF9" w:rsidRPr="00B66DF9">
        <w:rPr>
          <w:rFonts w:ascii="Tahoma" w:hAnsi="Tahoma" w:cs="Tahoma"/>
          <w:spacing w:val="-2"/>
          <w:sz w:val="22"/>
          <w:szCs w:val="22"/>
        </w:rPr>
        <w:t xml:space="preserve"> </w:t>
      </w:r>
      <w:proofErr w:type="gramStart"/>
      <w:r w:rsidR="00B66DF9" w:rsidRPr="00B66DF9">
        <w:rPr>
          <w:rFonts w:ascii="Tahoma" w:hAnsi="Tahoma" w:cs="Tahoma"/>
          <w:sz w:val="22"/>
          <w:szCs w:val="22"/>
        </w:rPr>
        <w:t>made</w:t>
      </w:r>
      <w:proofErr w:type="gramEnd"/>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document</w:t>
      </w:r>
      <w:r w:rsidR="00B66DF9" w:rsidRPr="00B66DF9">
        <w:rPr>
          <w:rFonts w:ascii="Tahoma" w:hAnsi="Tahoma" w:cs="Tahoma"/>
          <w:spacing w:val="-1"/>
          <w:sz w:val="22"/>
          <w:szCs w:val="22"/>
        </w:rPr>
        <w:t xml:space="preserve"> </w:t>
      </w:r>
      <w:r w:rsidR="00B66DF9" w:rsidRPr="00B66DF9">
        <w:rPr>
          <w:rFonts w:ascii="Tahoma" w:hAnsi="Tahoma" w:cs="Tahoma"/>
          <w:sz w:val="22"/>
          <w:szCs w:val="22"/>
        </w:rPr>
        <w:t>should include</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name</w:t>
      </w:r>
      <w:r w:rsidR="00B66DF9" w:rsidRPr="00B66DF9">
        <w:rPr>
          <w:rFonts w:ascii="Tahoma" w:hAnsi="Tahoma" w:cs="Tahoma"/>
          <w:spacing w:val="-6"/>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z w:val="22"/>
          <w:szCs w:val="22"/>
        </w:rPr>
        <w:t>position</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person</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whom</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matter</w:t>
      </w:r>
      <w:r w:rsidR="00B66DF9" w:rsidRPr="00B66DF9">
        <w:rPr>
          <w:rFonts w:ascii="Tahoma" w:hAnsi="Tahoma" w:cs="Tahoma"/>
          <w:spacing w:val="-5"/>
          <w:sz w:val="22"/>
          <w:szCs w:val="22"/>
        </w:rPr>
        <w:t xml:space="preserve"> </w:t>
      </w:r>
      <w:r w:rsidR="00B66DF9" w:rsidRPr="00B66DF9">
        <w:rPr>
          <w:rFonts w:ascii="Tahoma" w:hAnsi="Tahoma" w:cs="Tahoma"/>
          <w:sz w:val="22"/>
          <w:szCs w:val="22"/>
        </w:rPr>
        <w:t>is</w:t>
      </w:r>
      <w:r w:rsidR="00B66DF9" w:rsidRPr="00B66DF9">
        <w:rPr>
          <w:rFonts w:ascii="Tahoma" w:hAnsi="Tahoma" w:cs="Tahoma"/>
          <w:spacing w:val="-8"/>
          <w:sz w:val="22"/>
          <w:szCs w:val="22"/>
        </w:rPr>
        <w:t xml:space="preserve"> </w:t>
      </w:r>
      <w:r w:rsidR="00B66DF9" w:rsidRPr="00B66DF9">
        <w:rPr>
          <w:rFonts w:ascii="Tahoma" w:hAnsi="Tahoma" w:cs="Tahoma"/>
          <w:sz w:val="22"/>
          <w:szCs w:val="22"/>
        </w:rPr>
        <w:t>reported. The</w:t>
      </w:r>
      <w:r w:rsidR="00B66DF9" w:rsidRPr="00B66DF9">
        <w:rPr>
          <w:rFonts w:ascii="Tahoma" w:hAnsi="Tahoma" w:cs="Tahoma"/>
          <w:spacing w:val="-6"/>
          <w:sz w:val="22"/>
          <w:szCs w:val="22"/>
        </w:rPr>
        <w:t xml:space="preserve"> </w:t>
      </w:r>
      <w:r w:rsidR="00B66DF9" w:rsidRPr="00B66DF9">
        <w:rPr>
          <w:rFonts w:ascii="Tahoma" w:hAnsi="Tahoma" w:cs="Tahoma"/>
          <w:sz w:val="22"/>
          <w:szCs w:val="22"/>
        </w:rPr>
        <w:t xml:space="preserve">telephone contact must be confirmed in writing using the appropriate Local Authority form within 24 </w:t>
      </w:r>
      <w:r w:rsidR="00B66DF9" w:rsidRPr="00B66DF9">
        <w:rPr>
          <w:rFonts w:ascii="Tahoma" w:hAnsi="Tahoma" w:cs="Tahoma"/>
          <w:spacing w:val="-2"/>
          <w:sz w:val="22"/>
          <w:szCs w:val="22"/>
        </w:rPr>
        <w:t>hours.</w:t>
      </w:r>
    </w:p>
    <w:p w14:paraId="017260EE" w14:textId="29189992" w:rsidR="00B66DF9" w:rsidRDefault="000E79CE" w:rsidP="00F40794">
      <w:pPr>
        <w:pStyle w:val="BodyText"/>
        <w:kinsoku w:val="0"/>
        <w:overflowPunct w:val="0"/>
        <w:jc w:val="left"/>
        <w:rPr>
          <w:rFonts w:ascii="Tahoma" w:hAnsi="Tahoma" w:cs="Tahoma"/>
          <w:sz w:val="22"/>
          <w:szCs w:val="22"/>
        </w:rPr>
      </w:pPr>
      <w:r>
        <w:rPr>
          <w:rFonts w:ascii="Tahoma" w:hAnsi="Tahoma" w:cs="Tahoma"/>
          <w:sz w:val="22"/>
          <w:szCs w:val="22"/>
        </w:rPr>
        <w:lastRenderedPageBreak/>
        <w:tab/>
      </w:r>
      <w:r w:rsidR="00B66DF9" w:rsidRPr="00B66DF9">
        <w:rPr>
          <w:rFonts w:ascii="Tahoma" w:hAnsi="Tahoma" w:cs="Tahoma"/>
          <w:sz w:val="22"/>
          <w:szCs w:val="22"/>
        </w:rPr>
        <w:t>The</w:t>
      </w:r>
      <w:r w:rsidR="00B66DF9" w:rsidRPr="00B66DF9">
        <w:rPr>
          <w:rFonts w:ascii="Tahoma" w:hAnsi="Tahoma" w:cs="Tahoma"/>
          <w:spacing w:val="-3"/>
          <w:sz w:val="22"/>
          <w:szCs w:val="22"/>
        </w:rPr>
        <w:t xml:space="preserve"> </w:t>
      </w:r>
      <w:r w:rsidR="00B66DF9" w:rsidRPr="00B66DF9">
        <w:rPr>
          <w:rFonts w:ascii="Tahoma" w:hAnsi="Tahoma" w:cs="Tahoma"/>
          <w:sz w:val="22"/>
          <w:szCs w:val="22"/>
        </w:rPr>
        <w:t>designated</w:t>
      </w:r>
      <w:r w:rsidR="00B66DF9" w:rsidRPr="00B66DF9">
        <w:rPr>
          <w:rFonts w:ascii="Tahoma" w:hAnsi="Tahoma" w:cs="Tahoma"/>
          <w:spacing w:val="-8"/>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2"/>
          <w:sz w:val="22"/>
          <w:szCs w:val="22"/>
        </w:rPr>
        <w:t xml:space="preserve"> </w:t>
      </w:r>
      <w:r w:rsidR="00B66DF9" w:rsidRPr="00B66DF9">
        <w:rPr>
          <w:rFonts w:ascii="Tahoma" w:hAnsi="Tahoma" w:cs="Tahoma"/>
          <w:sz w:val="22"/>
          <w:szCs w:val="22"/>
        </w:rPr>
        <w:t>staff</w:t>
      </w:r>
      <w:r w:rsidR="00B66DF9" w:rsidRPr="00B66DF9">
        <w:rPr>
          <w:rFonts w:ascii="Tahoma" w:hAnsi="Tahoma" w:cs="Tahoma"/>
          <w:spacing w:val="-4"/>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3"/>
          <w:sz w:val="22"/>
          <w:szCs w:val="22"/>
        </w:rPr>
        <w:t xml:space="preserve"> </w:t>
      </w:r>
      <w:r w:rsidR="00B66DF9" w:rsidRPr="00B66DF9">
        <w:rPr>
          <w:rFonts w:ascii="Tahoma" w:hAnsi="Tahoma" w:cs="Tahoma"/>
          <w:sz w:val="22"/>
          <w:szCs w:val="22"/>
        </w:rPr>
        <w:t>note</w:t>
      </w:r>
      <w:r w:rsidR="00B66DF9" w:rsidRPr="00B66DF9">
        <w:rPr>
          <w:rFonts w:ascii="Tahoma" w:hAnsi="Tahoma" w:cs="Tahoma"/>
          <w:spacing w:val="-5"/>
          <w:sz w:val="22"/>
          <w:szCs w:val="22"/>
        </w:rPr>
        <w:t xml:space="preserve"> </w:t>
      </w:r>
      <w:r w:rsidR="00B66DF9" w:rsidRPr="00B66DF9">
        <w:rPr>
          <w:rFonts w:ascii="Tahoma" w:hAnsi="Tahoma" w:cs="Tahoma"/>
          <w:sz w:val="22"/>
          <w:szCs w:val="22"/>
        </w:rPr>
        <w:t>down</w:t>
      </w:r>
      <w:r w:rsidR="00B66DF9" w:rsidRPr="00B66DF9">
        <w:rPr>
          <w:rFonts w:ascii="Tahoma" w:hAnsi="Tahoma" w:cs="Tahoma"/>
          <w:spacing w:val="-7"/>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detail</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3"/>
          <w:sz w:val="22"/>
          <w:szCs w:val="22"/>
        </w:rPr>
        <w:t xml:space="preserve"> </w:t>
      </w:r>
      <w:r w:rsidR="00B66DF9" w:rsidRPr="00B66DF9">
        <w:rPr>
          <w:rFonts w:ascii="Tahoma" w:hAnsi="Tahoma" w:cs="Tahoma"/>
          <w:sz w:val="22"/>
          <w:szCs w:val="22"/>
        </w:rPr>
        <w:t>discussion</w:t>
      </w:r>
      <w:r w:rsidR="00B66DF9" w:rsidRPr="00B66DF9">
        <w:rPr>
          <w:rFonts w:ascii="Tahoma" w:hAnsi="Tahoma" w:cs="Tahoma"/>
          <w:spacing w:val="-2"/>
          <w:sz w:val="22"/>
          <w:szCs w:val="22"/>
        </w:rPr>
        <w:t xml:space="preserve"> </w:t>
      </w:r>
      <w:r w:rsidR="00B66DF9" w:rsidRPr="00B66DF9">
        <w:rPr>
          <w:rFonts w:ascii="Tahoma" w:hAnsi="Tahoma" w:cs="Tahoma"/>
          <w:sz w:val="22"/>
          <w:szCs w:val="22"/>
        </w:rPr>
        <w:t>about</w:t>
      </w:r>
      <w:r w:rsidR="00B66DF9" w:rsidRPr="00B66DF9">
        <w:rPr>
          <w:rFonts w:ascii="Tahoma" w:hAnsi="Tahoma" w:cs="Tahoma"/>
          <w:spacing w:val="-4"/>
          <w:sz w:val="22"/>
          <w:szCs w:val="22"/>
        </w:rPr>
        <w:t xml:space="preserve"> </w:t>
      </w:r>
      <w:r w:rsidR="00B66DF9" w:rsidRPr="00B66DF9">
        <w:rPr>
          <w:rFonts w:ascii="Tahoma" w:hAnsi="Tahoma" w:cs="Tahoma"/>
          <w:sz w:val="22"/>
          <w:szCs w:val="22"/>
        </w:rPr>
        <w:t>action</w:t>
      </w:r>
      <w:r w:rsidR="00B66DF9" w:rsidRPr="00B66DF9">
        <w:rPr>
          <w:rFonts w:ascii="Tahoma" w:hAnsi="Tahoma" w:cs="Tahoma"/>
          <w:spacing w:val="-8"/>
          <w:sz w:val="22"/>
          <w:szCs w:val="22"/>
        </w:rPr>
        <w:t xml:space="preserve"> </w:t>
      </w:r>
      <w:r w:rsidR="00B66DF9" w:rsidRPr="00B66DF9">
        <w:rPr>
          <w:rFonts w:ascii="Tahoma" w:hAnsi="Tahoma" w:cs="Tahoma"/>
          <w:sz w:val="22"/>
          <w:szCs w:val="22"/>
        </w:rPr>
        <w:t>to be taken to inform the parents/carers, depending on the circumstances. The process for keeping Hull College informed of further action should also be discussed.</w:t>
      </w:r>
    </w:p>
    <w:p w14:paraId="3AF313CC" w14:textId="77777777" w:rsidR="00F40794" w:rsidRPr="00B66DF9" w:rsidRDefault="00F40794" w:rsidP="00F40794">
      <w:pPr>
        <w:pStyle w:val="BodyText"/>
        <w:kinsoku w:val="0"/>
        <w:overflowPunct w:val="0"/>
        <w:jc w:val="left"/>
        <w:rPr>
          <w:rFonts w:ascii="Tahoma" w:hAnsi="Tahoma" w:cs="Tahoma"/>
          <w:sz w:val="22"/>
          <w:szCs w:val="22"/>
        </w:rPr>
      </w:pPr>
    </w:p>
    <w:p w14:paraId="1BFD426F" w14:textId="77777777" w:rsidR="00B66DF9" w:rsidRPr="00B66DF9" w:rsidRDefault="00B66DF9" w:rsidP="00BA2487">
      <w:pPr>
        <w:pStyle w:val="Heading2"/>
        <w:numPr>
          <w:ilvl w:val="2"/>
          <w:numId w:val="44"/>
        </w:numPr>
        <w:tabs>
          <w:tab w:val="left" w:pos="1188"/>
        </w:tabs>
        <w:kinsoku w:val="0"/>
        <w:overflowPunct w:val="0"/>
        <w:ind w:left="1152" w:hanging="576"/>
        <w:jc w:val="left"/>
        <w:rPr>
          <w:rFonts w:cs="Tahoma"/>
          <w:spacing w:val="-4"/>
        </w:rPr>
      </w:pPr>
      <w:bookmarkStart w:id="64" w:name="_Toc237605376"/>
      <w:r w:rsidRPr="00B66DF9">
        <w:rPr>
          <w:rFonts w:cs="Tahoma"/>
        </w:rPr>
        <w:t>Contact</w:t>
      </w:r>
      <w:r w:rsidRPr="00B66DF9">
        <w:rPr>
          <w:rFonts w:cs="Tahoma"/>
          <w:spacing w:val="-11"/>
        </w:rPr>
        <w:t xml:space="preserve"> </w:t>
      </w:r>
      <w:r w:rsidRPr="00B66DF9">
        <w:rPr>
          <w:rFonts w:cs="Tahoma"/>
        </w:rPr>
        <w:t>with</w:t>
      </w:r>
      <w:r w:rsidRPr="00B66DF9">
        <w:rPr>
          <w:rFonts w:cs="Tahoma"/>
          <w:spacing w:val="-11"/>
        </w:rPr>
        <w:t xml:space="preserve"> </w:t>
      </w:r>
      <w:r w:rsidRPr="00B66DF9">
        <w:rPr>
          <w:rFonts w:cs="Tahoma"/>
        </w:rPr>
        <w:t>the</w:t>
      </w:r>
      <w:r w:rsidRPr="00B66DF9">
        <w:rPr>
          <w:rFonts w:cs="Tahoma"/>
          <w:spacing w:val="-7"/>
        </w:rPr>
        <w:t xml:space="preserve"> </w:t>
      </w:r>
      <w:r w:rsidRPr="00B66DF9">
        <w:rPr>
          <w:rFonts w:cs="Tahoma"/>
          <w:spacing w:val="-4"/>
        </w:rPr>
        <w:t>ESFA</w:t>
      </w:r>
      <w:bookmarkEnd w:id="64"/>
    </w:p>
    <w:p w14:paraId="04F53B42" w14:textId="565D1DCD" w:rsidR="00B66DF9" w:rsidRPr="00B66DF9" w:rsidRDefault="00F40794" w:rsidP="00F40794">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Where</w:t>
      </w:r>
      <w:r w:rsidR="00B66DF9" w:rsidRPr="00B66DF9">
        <w:rPr>
          <w:rFonts w:ascii="Tahoma" w:hAnsi="Tahoma" w:cs="Tahoma"/>
          <w:spacing w:val="-2"/>
          <w:sz w:val="22"/>
          <w:szCs w:val="22"/>
        </w:rPr>
        <w:t xml:space="preserve"> </w:t>
      </w:r>
      <w:r w:rsidR="00B66DF9" w:rsidRPr="00B66DF9">
        <w:rPr>
          <w:rFonts w:ascii="Tahoma" w:hAnsi="Tahoma" w:cs="Tahoma"/>
          <w:sz w:val="22"/>
          <w:szCs w:val="22"/>
        </w:rPr>
        <w:t>there</w:t>
      </w:r>
      <w:r w:rsidR="00B66DF9" w:rsidRPr="00B66DF9">
        <w:rPr>
          <w:rFonts w:ascii="Tahoma" w:hAnsi="Tahoma" w:cs="Tahoma"/>
          <w:spacing w:val="-3"/>
          <w:sz w:val="22"/>
          <w:szCs w:val="22"/>
        </w:rPr>
        <w:t xml:space="preserve"> </w:t>
      </w:r>
      <w:r w:rsidR="00B66DF9" w:rsidRPr="00B66DF9">
        <w:rPr>
          <w:rFonts w:ascii="Tahoma" w:hAnsi="Tahoma" w:cs="Tahoma"/>
          <w:sz w:val="22"/>
          <w:szCs w:val="22"/>
        </w:rPr>
        <w:t>is</w:t>
      </w:r>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2"/>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2"/>
          <w:sz w:val="22"/>
          <w:szCs w:val="22"/>
        </w:rPr>
        <w:t xml:space="preserve"> </w:t>
      </w:r>
      <w:r w:rsidR="00B66DF9" w:rsidRPr="00B66DF9">
        <w:rPr>
          <w:rFonts w:ascii="Tahoma" w:hAnsi="Tahoma" w:cs="Tahoma"/>
          <w:sz w:val="22"/>
          <w:szCs w:val="22"/>
        </w:rPr>
        <w:t>incident</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ESFA</w:t>
      </w:r>
      <w:r w:rsidR="00B66DF9" w:rsidRPr="00B66DF9">
        <w:rPr>
          <w:rFonts w:ascii="Tahoma" w:hAnsi="Tahoma" w:cs="Tahoma"/>
          <w:spacing w:val="-4"/>
          <w:sz w:val="22"/>
          <w:szCs w:val="22"/>
        </w:rPr>
        <w:t xml:space="preserve"> </w:t>
      </w:r>
      <w:r w:rsidR="00B66DF9" w:rsidRPr="00B66DF9">
        <w:rPr>
          <w:rFonts w:ascii="Tahoma" w:hAnsi="Tahoma" w:cs="Tahoma"/>
          <w:sz w:val="22"/>
          <w:szCs w:val="22"/>
        </w:rPr>
        <w:t>want to</w:t>
      </w:r>
      <w:r w:rsidR="00B66DF9" w:rsidRPr="00B66DF9">
        <w:rPr>
          <w:rFonts w:ascii="Tahoma" w:hAnsi="Tahoma" w:cs="Tahoma"/>
          <w:spacing w:val="-3"/>
          <w:sz w:val="22"/>
          <w:szCs w:val="22"/>
        </w:rPr>
        <w:t xml:space="preserve"> </w:t>
      </w:r>
      <w:r w:rsidR="00B66DF9" w:rsidRPr="00B66DF9">
        <w:rPr>
          <w:rFonts w:ascii="Tahoma" w:hAnsi="Tahoma" w:cs="Tahoma"/>
          <w:sz w:val="22"/>
          <w:szCs w:val="22"/>
        </w:rPr>
        <w:t>be</w:t>
      </w:r>
      <w:r w:rsidR="00B66DF9" w:rsidRPr="00B66DF9">
        <w:rPr>
          <w:rFonts w:ascii="Tahoma" w:hAnsi="Tahoma" w:cs="Tahoma"/>
          <w:spacing w:val="-5"/>
          <w:sz w:val="22"/>
          <w:szCs w:val="22"/>
        </w:rPr>
        <w:t xml:space="preserve"> </w:t>
      </w:r>
      <w:r w:rsidR="00B66DF9" w:rsidRPr="00B66DF9">
        <w:rPr>
          <w:rFonts w:ascii="Tahoma" w:hAnsi="Tahoma" w:cs="Tahoma"/>
          <w:sz w:val="22"/>
          <w:szCs w:val="22"/>
        </w:rPr>
        <w:t>made</w:t>
      </w:r>
      <w:r w:rsidR="00B66DF9" w:rsidRPr="00B66DF9">
        <w:rPr>
          <w:rFonts w:ascii="Tahoma" w:hAnsi="Tahoma" w:cs="Tahoma"/>
          <w:spacing w:val="-3"/>
          <w:sz w:val="22"/>
          <w:szCs w:val="22"/>
        </w:rPr>
        <w:t xml:space="preserve"> </w:t>
      </w:r>
      <w:r w:rsidR="00B66DF9" w:rsidRPr="00B66DF9">
        <w:rPr>
          <w:rFonts w:ascii="Tahoma" w:hAnsi="Tahoma" w:cs="Tahoma"/>
          <w:sz w:val="22"/>
          <w:szCs w:val="22"/>
        </w:rPr>
        <w:t>aware</w:t>
      </w:r>
      <w:r w:rsidR="00B66DF9" w:rsidRPr="00B66DF9">
        <w:rPr>
          <w:rFonts w:ascii="Tahoma" w:hAnsi="Tahoma" w:cs="Tahoma"/>
          <w:spacing w:val="-3"/>
          <w:sz w:val="22"/>
          <w:szCs w:val="22"/>
        </w:rPr>
        <w:t xml:space="preserve"> </w:t>
      </w:r>
      <w:r w:rsidR="00B66DF9" w:rsidRPr="00B66DF9">
        <w:rPr>
          <w:rFonts w:ascii="Tahoma" w:hAnsi="Tahoma" w:cs="Tahoma"/>
          <w:sz w:val="22"/>
          <w:szCs w:val="22"/>
        </w:rPr>
        <w:t>when</w:t>
      </w:r>
      <w:r w:rsidR="00B66DF9" w:rsidRPr="00B66DF9">
        <w:rPr>
          <w:rFonts w:ascii="Tahoma" w:hAnsi="Tahoma" w:cs="Tahoma"/>
          <w:spacing w:val="-2"/>
          <w:sz w:val="22"/>
          <w:szCs w:val="22"/>
        </w:rPr>
        <w:t xml:space="preserve"> </w:t>
      </w:r>
      <w:r w:rsidR="00B66DF9" w:rsidRPr="00B66DF9">
        <w:rPr>
          <w:rFonts w:ascii="Tahoma" w:hAnsi="Tahoma" w:cs="Tahoma"/>
          <w:sz w:val="22"/>
          <w:szCs w:val="22"/>
        </w:rPr>
        <w:t>an</w:t>
      </w:r>
      <w:r w:rsidR="00B66DF9" w:rsidRPr="00B66DF9">
        <w:rPr>
          <w:rFonts w:ascii="Tahoma" w:hAnsi="Tahoma" w:cs="Tahoma"/>
          <w:spacing w:val="-2"/>
          <w:sz w:val="22"/>
          <w:szCs w:val="22"/>
        </w:rPr>
        <w:t xml:space="preserve"> </w:t>
      </w:r>
      <w:r w:rsidR="00B66DF9" w:rsidRPr="00B66DF9">
        <w:rPr>
          <w:rFonts w:ascii="Tahoma" w:hAnsi="Tahoma" w:cs="Tahoma"/>
          <w:sz w:val="22"/>
          <w:szCs w:val="22"/>
        </w:rPr>
        <w:t>institution is itself the subject of an investigation by the local authority or the police.</w:t>
      </w:r>
    </w:p>
    <w:p w14:paraId="4EEEF9A4" w14:textId="4D4D3144" w:rsidR="00B66DF9" w:rsidRPr="00B66DF9" w:rsidRDefault="00F40794" w:rsidP="00F40794">
      <w:pPr>
        <w:pStyle w:val="BodyText"/>
        <w:kinsoku w:val="0"/>
        <w:overflowPunct w:val="0"/>
        <w:jc w:val="left"/>
        <w:rPr>
          <w:rFonts w:ascii="Tahoma" w:hAnsi="Tahoma" w:cs="Tahoma"/>
          <w:color w:val="000000"/>
          <w:sz w:val="22"/>
          <w:szCs w:val="22"/>
        </w:rPr>
      </w:pPr>
      <w:r>
        <w:rPr>
          <w:rFonts w:ascii="Tahoma" w:hAnsi="Tahoma" w:cs="Tahoma"/>
          <w:sz w:val="22"/>
          <w:szCs w:val="22"/>
        </w:rPr>
        <w:br/>
      </w:r>
      <w:r w:rsidR="00B66DF9" w:rsidRPr="00B66DF9">
        <w:rPr>
          <w:rFonts w:ascii="Tahoma" w:hAnsi="Tahoma" w:cs="Tahoma"/>
          <w:sz w:val="22"/>
          <w:szCs w:val="22"/>
        </w:rPr>
        <w:t>In</w:t>
      </w:r>
      <w:r w:rsidR="00B66DF9" w:rsidRPr="00B66DF9">
        <w:rPr>
          <w:rFonts w:ascii="Tahoma" w:hAnsi="Tahoma" w:cs="Tahoma"/>
          <w:spacing w:val="-2"/>
          <w:sz w:val="22"/>
          <w:szCs w:val="22"/>
        </w:rPr>
        <w:t xml:space="preserve"> </w:t>
      </w:r>
      <w:r w:rsidR="00B66DF9" w:rsidRPr="00B66DF9">
        <w:rPr>
          <w:rFonts w:ascii="Tahoma" w:hAnsi="Tahoma" w:cs="Tahoma"/>
          <w:sz w:val="22"/>
          <w:szCs w:val="22"/>
        </w:rPr>
        <w:t>such</w:t>
      </w:r>
      <w:r w:rsidR="00B66DF9" w:rsidRPr="00B66DF9">
        <w:rPr>
          <w:rFonts w:ascii="Tahoma" w:hAnsi="Tahoma" w:cs="Tahoma"/>
          <w:spacing w:val="-4"/>
          <w:sz w:val="22"/>
          <w:szCs w:val="22"/>
        </w:rPr>
        <w:t xml:space="preserve"> </w:t>
      </w:r>
      <w:r w:rsidR="00B66DF9" w:rsidRPr="00B66DF9">
        <w:rPr>
          <w:rFonts w:ascii="Tahoma" w:hAnsi="Tahoma" w:cs="Tahoma"/>
          <w:sz w:val="22"/>
          <w:szCs w:val="22"/>
        </w:rPr>
        <w:t>circumstances,</w:t>
      </w:r>
      <w:r w:rsidR="00B66DF9" w:rsidRPr="00B66DF9">
        <w:rPr>
          <w:rFonts w:ascii="Tahoma" w:hAnsi="Tahoma" w:cs="Tahoma"/>
          <w:spacing w:val="-3"/>
          <w:sz w:val="22"/>
          <w:szCs w:val="22"/>
        </w:rPr>
        <w:t xml:space="preserve"> </w:t>
      </w:r>
      <w:r w:rsidR="00B66DF9" w:rsidRPr="00B66DF9">
        <w:rPr>
          <w:rFonts w:ascii="Tahoma" w:hAnsi="Tahoma" w:cs="Tahoma"/>
          <w:sz w:val="22"/>
          <w:szCs w:val="22"/>
        </w:rPr>
        <w:t>they</w:t>
      </w:r>
      <w:r w:rsidR="00B66DF9" w:rsidRPr="00B66DF9">
        <w:rPr>
          <w:rFonts w:ascii="Tahoma" w:hAnsi="Tahoma" w:cs="Tahoma"/>
          <w:spacing w:val="-1"/>
          <w:sz w:val="22"/>
          <w:szCs w:val="22"/>
        </w:rPr>
        <w:t xml:space="preserve"> </w:t>
      </w:r>
      <w:r w:rsidR="00B66DF9" w:rsidRPr="00B66DF9">
        <w:rPr>
          <w:rFonts w:ascii="Tahoma" w:hAnsi="Tahoma" w:cs="Tahoma"/>
          <w:sz w:val="22"/>
          <w:szCs w:val="22"/>
        </w:rPr>
        <w:t>require</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Chair</w:t>
      </w:r>
      <w:r w:rsidR="00B66DF9" w:rsidRPr="00B66DF9">
        <w:rPr>
          <w:rFonts w:ascii="Tahoma" w:hAnsi="Tahoma" w:cs="Tahoma"/>
          <w:spacing w:val="-1"/>
          <w:sz w:val="22"/>
          <w:szCs w:val="22"/>
        </w:rPr>
        <w:t xml:space="preserve"> </w:t>
      </w:r>
      <w:r w:rsidR="00B66DF9" w:rsidRPr="00B66DF9">
        <w:rPr>
          <w:rFonts w:ascii="Tahoma" w:hAnsi="Tahoma" w:cs="Tahoma"/>
          <w:sz w:val="22"/>
          <w:szCs w:val="22"/>
        </w:rPr>
        <w:t>or</w:t>
      </w:r>
      <w:r w:rsidR="00B66DF9" w:rsidRPr="00B66DF9">
        <w:rPr>
          <w:rFonts w:ascii="Tahoma" w:hAnsi="Tahoma" w:cs="Tahoma"/>
          <w:spacing w:val="-3"/>
          <w:sz w:val="22"/>
          <w:szCs w:val="22"/>
        </w:rPr>
        <w:t xml:space="preserve"> </w:t>
      </w:r>
      <w:r w:rsidR="00B66DF9" w:rsidRPr="00B66DF9">
        <w:rPr>
          <w:rFonts w:ascii="Tahoma" w:hAnsi="Tahoma" w:cs="Tahoma"/>
          <w:sz w:val="22"/>
          <w:szCs w:val="22"/>
        </w:rPr>
        <w:t>Chief</w:t>
      </w:r>
      <w:r w:rsidR="00B66DF9" w:rsidRPr="00B66DF9">
        <w:rPr>
          <w:rFonts w:ascii="Tahoma" w:hAnsi="Tahoma" w:cs="Tahoma"/>
          <w:spacing w:val="-1"/>
          <w:sz w:val="22"/>
          <w:szCs w:val="22"/>
        </w:rPr>
        <w:t xml:space="preserve"> </w:t>
      </w:r>
      <w:r w:rsidR="00B66DF9" w:rsidRPr="00B66DF9">
        <w:rPr>
          <w:rFonts w:ascii="Tahoma" w:hAnsi="Tahoma" w:cs="Tahoma"/>
          <w:sz w:val="22"/>
          <w:szCs w:val="22"/>
        </w:rPr>
        <w:t>Executive</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institution</w:t>
      </w:r>
      <w:r w:rsidR="00B66DF9" w:rsidRPr="00B66DF9">
        <w:rPr>
          <w:rFonts w:ascii="Tahoma" w:hAnsi="Tahoma" w:cs="Tahoma"/>
          <w:spacing w:val="-4"/>
          <w:sz w:val="22"/>
          <w:szCs w:val="22"/>
        </w:rPr>
        <w:t xml:space="preserve"> </w:t>
      </w:r>
      <w:r w:rsidR="00B66DF9" w:rsidRPr="00B66DF9">
        <w:rPr>
          <w:rFonts w:ascii="Tahoma" w:hAnsi="Tahoma" w:cs="Tahoma"/>
          <w:sz w:val="22"/>
          <w:szCs w:val="22"/>
        </w:rPr>
        <w:t>(or</w:t>
      </w:r>
      <w:r w:rsidR="00B66DF9" w:rsidRPr="00B66DF9">
        <w:rPr>
          <w:rFonts w:ascii="Tahoma" w:hAnsi="Tahoma" w:cs="Tahoma"/>
          <w:spacing w:val="-1"/>
          <w:sz w:val="22"/>
          <w:szCs w:val="22"/>
        </w:rPr>
        <w:t xml:space="preserve"> </w:t>
      </w:r>
      <w:r w:rsidR="00B66DF9" w:rsidRPr="00B66DF9">
        <w:rPr>
          <w:rFonts w:ascii="Tahoma" w:hAnsi="Tahoma" w:cs="Tahoma"/>
          <w:sz w:val="22"/>
          <w:szCs w:val="22"/>
        </w:rPr>
        <w:t xml:space="preserve">senior designated safeguarding lead) to email </w:t>
      </w:r>
      <w:hyperlink r:id="rId13" w:history="1">
        <w:r w:rsidR="00B66DF9" w:rsidRPr="00B66DF9">
          <w:rPr>
            <w:rFonts w:ascii="Tahoma" w:hAnsi="Tahoma" w:cs="Tahoma"/>
            <w:color w:val="0000FF"/>
            <w:sz w:val="22"/>
            <w:szCs w:val="22"/>
            <w:u w:val="single"/>
          </w:rPr>
          <w:t>Enquiries.EFA@education.gov.uk</w:t>
        </w:r>
      </w:hyperlink>
      <w:r w:rsidR="00B66DF9" w:rsidRPr="00B66DF9">
        <w:rPr>
          <w:rFonts w:ascii="Tahoma" w:hAnsi="Tahoma" w:cs="Tahoma"/>
          <w:color w:val="000000"/>
          <w:sz w:val="22"/>
          <w:szCs w:val="22"/>
        </w:rPr>
        <w:t>.</w:t>
      </w:r>
    </w:p>
    <w:p w14:paraId="40EBD7ED" w14:textId="77777777" w:rsidR="00B66DF9" w:rsidRPr="00B66DF9" w:rsidRDefault="00B66DF9" w:rsidP="00B66DF9">
      <w:pPr>
        <w:pStyle w:val="BodyText"/>
        <w:kinsoku w:val="0"/>
        <w:overflowPunct w:val="0"/>
        <w:ind w:left="0"/>
        <w:jc w:val="left"/>
        <w:rPr>
          <w:rFonts w:ascii="Tahoma" w:hAnsi="Tahoma" w:cs="Tahoma"/>
          <w:sz w:val="22"/>
          <w:szCs w:val="22"/>
        </w:rPr>
      </w:pPr>
    </w:p>
    <w:p w14:paraId="32C786A6" w14:textId="77777777" w:rsidR="00B66DF9" w:rsidRPr="00B66DF9" w:rsidRDefault="00B66DF9" w:rsidP="00BA2487">
      <w:pPr>
        <w:pStyle w:val="Heading2"/>
        <w:numPr>
          <w:ilvl w:val="2"/>
          <w:numId w:val="44"/>
        </w:numPr>
        <w:tabs>
          <w:tab w:val="left" w:pos="1188"/>
        </w:tabs>
        <w:kinsoku w:val="0"/>
        <w:overflowPunct w:val="0"/>
        <w:ind w:left="1152" w:hanging="576"/>
        <w:jc w:val="left"/>
        <w:rPr>
          <w:rFonts w:cs="Tahoma"/>
          <w:spacing w:val="-2"/>
        </w:rPr>
      </w:pPr>
      <w:bookmarkStart w:id="65" w:name="_bookmark22"/>
      <w:bookmarkStart w:id="66" w:name="_Toc237605377"/>
      <w:bookmarkEnd w:id="65"/>
      <w:r w:rsidRPr="00B66DF9">
        <w:rPr>
          <w:rFonts w:cs="Tahoma"/>
        </w:rPr>
        <w:t>Low</w:t>
      </w:r>
      <w:r w:rsidRPr="00B66DF9">
        <w:rPr>
          <w:rFonts w:cs="Tahoma"/>
          <w:spacing w:val="-7"/>
        </w:rPr>
        <w:t xml:space="preserve"> </w:t>
      </w:r>
      <w:r w:rsidRPr="00B66DF9">
        <w:rPr>
          <w:rFonts w:cs="Tahoma"/>
        </w:rPr>
        <w:t>Level</w:t>
      </w:r>
      <w:r w:rsidRPr="00B66DF9">
        <w:rPr>
          <w:rFonts w:cs="Tahoma"/>
          <w:spacing w:val="-7"/>
        </w:rPr>
        <w:t xml:space="preserve"> </w:t>
      </w:r>
      <w:r w:rsidRPr="00B66DF9">
        <w:rPr>
          <w:rFonts w:cs="Tahoma"/>
          <w:spacing w:val="-2"/>
        </w:rPr>
        <w:t>Concerns</w:t>
      </w:r>
      <w:bookmarkEnd w:id="66"/>
    </w:p>
    <w:p w14:paraId="2B856932" w14:textId="6592D8CB" w:rsidR="00B66DF9" w:rsidRPr="00B66DF9" w:rsidRDefault="00F40794" w:rsidP="00F40794">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w:t>
      </w:r>
      <w:r w:rsidR="00B66DF9" w:rsidRPr="00B66DF9">
        <w:rPr>
          <w:rFonts w:ascii="Tahoma" w:hAnsi="Tahoma" w:cs="Tahoma"/>
          <w:spacing w:val="-16"/>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5"/>
          <w:sz w:val="22"/>
          <w:szCs w:val="22"/>
        </w:rPr>
        <w:t xml:space="preserve"> </w:t>
      </w:r>
      <w:r w:rsidR="00B66DF9" w:rsidRPr="00B66DF9">
        <w:rPr>
          <w:rFonts w:ascii="Tahoma" w:hAnsi="Tahoma" w:cs="Tahoma"/>
          <w:sz w:val="22"/>
          <w:szCs w:val="22"/>
        </w:rPr>
        <w:t>provides</w:t>
      </w:r>
      <w:r w:rsidR="00B66DF9" w:rsidRPr="00B66DF9">
        <w:rPr>
          <w:rFonts w:ascii="Tahoma" w:hAnsi="Tahoma" w:cs="Tahoma"/>
          <w:spacing w:val="-15"/>
          <w:sz w:val="22"/>
          <w:szCs w:val="22"/>
        </w:rPr>
        <w:t xml:space="preserve"> </w:t>
      </w:r>
      <w:r w:rsidR="00B66DF9" w:rsidRPr="00B66DF9">
        <w:rPr>
          <w:rFonts w:ascii="Tahoma" w:hAnsi="Tahoma" w:cs="Tahoma"/>
          <w:sz w:val="22"/>
          <w:szCs w:val="22"/>
        </w:rPr>
        <w:t>guidance</w:t>
      </w:r>
      <w:r w:rsidR="00B66DF9" w:rsidRPr="00B66DF9">
        <w:rPr>
          <w:rFonts w:ascii="Tahoma" w:hAnsi="Tahoma" w:cs="Tahoma"/>
          <w:spacing w:val="-16"/>
          <w:sz w:val="22"/>
          <w:szCs w:val="22"/>
        </w:rPr>
        <w:t xml:space="preserve"> </w:t>
      </w:r>
      <w:r w:rsidR="00B66DF9" w:rsidRPr="00B66DF9">
        <w:rPr>
          <w:rFonts w:ascii="Tahoma" w:hAnsi="Tahoma" w:cs="Tahoma"/>
          <w:sz w:val="22"/>
          <w:szCs w:val="22"/>
        </w:rPr>
        <w:t>to</w:t>
      </w:r>
      <w:r w:rsidR="00B66DF9" w:rsidRPr="00B66DF9">
        <w:rPr>
          <w:rFonts w:ascii="Tahoma" w:hAnsi="Tahoma" w:cs="Tahoma"/>
          <w:spacing w:val="-15"/>
          <w:sz w:val="22"/>
          <w:szCs w:val="22"/>
        </w:rPr>
        <w:t xml:space="preserve"> </w:t>
      </w:r>
      <w:r w:rsidR="00B66DF9" w:rsidRPr="00B66DF9">
        <w:rPr>
          <w:rFonts w:ascii="Tahoma" w:hAnsi="Tahoma" w:cs="Tahoma"/>
          <w:sz w:val="22"/>
          <w:szCs w:val="22"/>
        </w:rPr>
        <w:t>staff</w:t>
      </w:r>
      <w:r w:rsidR="00B66DF9" w:rsidRPr="00B66DF9">
        <w:rPr>
          <w:rFonts w:ascii="Tahoma" w:hAnsi="Tahoma" w:cs="Tahoma"/>
          <w:spacing w:val="-15"/>
          <w:sz w:val="22"/>
          <w:szCs w:val="22"/>
        </w:rPr>
        <w:t xml:space="preserve"> </w:t>
      </w:r>
      <w:r w:rsidR="00B66DF9" w:rsidRPr="00B66DF9">
        <w:rPr>
          <w:rFonts w:ascii="Tahoma" w:hAnsi="Tahoma" w:cs="Tahoma"/>
          <w:sz w:val="22"/>
          <w:szCs w:val="22"/>
        </w:rPr>
        <w:t>about</w:t>
      </w:r>
      <w:r w:rsidR="00B66DF9" w:rsidRPr="00B66DF9">
        <w:rPr>
          <w:rFonts w:ascii="Tahoma" w:hAnsi="Tahoma" w:cs="Tahoma"/>
          <w:spacing w:val="-15"/>
          <w:sz w:val="22"/>
          <w:szCs w:val="22"/>
        </w:rPr>
        <w:t xml:space="preserve"> </w:t>
      </w:r>
      <w:r w:rsidR="00B66DF9" w:rsidRPr="00B66DF9">
        <w:rPr>
          <w:rFonts w:ascii="Tahoma" w:hAnsi="Tahoma" w:cs="Tahoma"/>
          <w:sz w:val="22"/>
          <w:szCs w:val="22"/>
        </w:rPr>
        <w:t>their</w:t>
      </w:r>
      <w:r w:rsidR="00B66DF9" w:rsidRPr="00B66DF9">
        <w:rPr>
          <w:rFonts w:ascii="Tahoma" w:hAnsi="Tahoma" w:cs="Tahoma"/>
          <w:spacing w:val="-16"/>
          <w:sz w:val="22"/>
          <w:szCs w:val="22"/>
        </w:rPr>
        <w:t xml:space="preserve"> </w:t>
      </w:r>
      <w:r w:rsidR="00B66DF9" w:rsidRPr="00B66DF9">
        <w:rPr>
          <w:rFonts w:ascii="Tahoma" w:hAnsi="Tahoma" w:cs="Tahoma"/>
          <w:sz w:val="22"/>
          <w:szCs w:val="22"/>
        </w:rPr>
        <w:t>duty</w:t>
      </w:r>
      <w:r w:rsidR="00B66DF9" w:rsidRPr="00B66DF9">
        <w:rPr>
          <w:rFonts w:ascii="Tahoma" w:hAnsi="Tahoma" w:cs="Tahoma"/>
          <w:spacing w:val="-15"/>
          <w:sz w:val="22"/>
          <w:szCs w:val="22"/>
        </w:rPr>
        <w:t xml:space="preserve"> </w:t>
      </w:r>
      <w:r w:rsidR="00B66DF9" w:rsidRPr="00B66DF9">
        <w:rPr>
          <w:rFonts w:ascii="Tahoma" w:hAnsi="Tahoma" w:cs="Tahoma"/>
          <w:sz w:val="22"/>
          <w:szCs w:val="22"/>
        </w:rPr>
        <w:t>to</w:t>
      </w:r>
      <w:r w:rsidR="00B66DF9" w:rsidRPr="00B66DF9">
        <w:rPr>
          <w:rFonts w:ascii="Tahoma" w:hAnsi="Tahoma" w:cs="Tahoma"/>
          <w:spacing w:val="-15"/>
          <w:sz w:val="22"/>
          <w:szCs w:val="22"/>
        </w:rPr>
        <w:t xml:space="preserve"> </w:t>
      </w:r>
      <w:r w:rsidR="00B66DF9" w:rsidRPr="00B66DF9">
        <w:rPr>
          <w:rFonts w:ascii="Tahoma" w:hAnsi="Tahoma" w:cs="Tahoma"/>
          <w:sz w:val="22"/>
          <w:szCs w:val="22"/>
        </w:rPr>
        <w:t>report</w:t>
      </w:r>
      <w:r w:rsidR="00B66DF9" w:rsidRPr="00B66DF9">
        <w:rPr>
          <w:rFonts w:ascii="Tahoma" w:hAnsi="Tahoma" w:cs="Tahoma"/>
          <w:spacing w:val="-16"/>
          <w:sz w:val="22"/>
          <w:szCs w:val="22"/>
        </w:rPr>
        <w:t xml:space="preserve"> </w:t>
      </w:r>
      <w:r w:rsidR="00B66DF9" w:rsidRPr="00B66DF9">
        <w:rPr>
          <w:rFonts w:ascii="Tahoma" w:hAnsi="Tahoma" w:cs="Tahoma"/>
          <w:sz w:val="22"/>
          <w:szCs w:val="22"/>
        </w:rPr>
        <w:t>low</w:t>
      </w:r>
      <w:r w:rsidR="00B66DF9" w:rsidRPr="00B66DF9">
        <w:rPr>
          <w:rFonts w:ascii="Tahoma" w:hAnsi="Tahoma" w:cs="Tahoma"/>
          <w:spacing w:val="-15"/>
          <w:sz w:val="22"/>
          <w:szCs w:val="22"/>
        </w:rPr>
        <w:t xml:space="preserve"> </w:t>
      </w:r>
      <w:r w:rsidR="00B66DF9" w:rsidRPr="00B66DF9">
        <w:rPr>
          <w:rFonts w:ascii="Tahoma" w:hAnsi="Tahoma" w:cs="Tahoma"/>
          <w:sz w:val="22"/>
          <w:szCs w:val="22"/>
        </w:rPr>
        <w:t>level</w:t>
      </w:r>
      <w:r w:rsidR="00B66DF9" w:rsidRPr="00B66DF9">
        <w:rPr>
          <w:rFonts w:ascii="Tahoma" w:hAnsi="Tahoma" w:cs="Tahoma"/>
          <w:spacing w:val="-15"/>
          <w:sz w:val="22"/>
          <w:szCs w:val="22"/>
        </w:rPr>
        <w:t xml:space="preserve"> </w:t>
      </w:r>
      <w:r w:rsidR="00B66DF9" w:rsidRPr="00B66DF9">
        <w:rPr>
          <w:rFonts w:ascii="Tahoma" w:hAnsi="Tahoma" w:cs="Tahoma"/>
          <w:sz w:val="22"/>
          <w:szCs w:val="22"/>
        </w:rPr>
        <w:t>concerns,</w:t>
      </w:r>
      <w:r w:rsidR="00B66DF9" w:rsidRPr="00B66DF9">
        <w:rPr>
          <w:rFonts w:ascii="Tahoma" w:hAnsi="Tahoma" w:cs="Tahoma"/>
          <w:spacing w:val="-15"/>
          <w:sz w:val="22"/>
          <w:szCs w:val="22"/>
        </w:rPr>
        <w:t xml:space="preserve"> </w:t>
      </w:r>
      <w:r w:rsidR="00B66DF9" w:rsidRPr="00B66DF9">
        <w:rPr>
          <w:rFonts w:ascii="Tahoma" w:hAnsi="Tahoma" w:cs="Tahoma"/>
          <w:sz w:val="22"/>
          <w:szCs w:val="22"/>
        </w:rPr>
        <w:t>including concerns regarding the behaviour of a member of staff towards children (i.e. concerns that fall below the threshold for mandatory reporting to the local authority LADO). It is recognised by the College that the method of commencing abuse often includes the erosion</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2"/>
          <w:sz w:val="22"/>
          <w:szCs w:val="22"/>
        </w:rPr>
        <w:t xml:space="preserve"> </w:t>
      </w:r>
      <w:r w:rsidR="00B66DF9" w:rsidRPr="00B66DF9">
        <w:rPr>
          <w:rFonts w:ascii="Tahoma" w:hAnsi="Tahoma" w:cs="Tahoma"/>
          <w:sz w:val="22"/>
          <w:szCs w:val="22"/>
        </w:rPr>
        <w:t>boundaries,</w:t>
      </w:r>
      <w:r w:rsidR="00B66DF9" w:rsidRPr="00B66DF9">
        <w:rPr>
          <w:rFonts w:ascii="Tahoma" w:hAnsi="Tahoma" w:cs="Tahoma"/>
          <w:spacing w:val="-6"/>
          <w:sz w:val="22"/>
          <w:szCs w:val="22"/>
        </w:rPr>
        <w:t xml:space="preserve"> </w:t>
      </w:r>
      <w:r w:rsidR="00B66DF9" w:rsidRPr="00B66DF9">
        <w:rPr>
          <w:rFonts w:ascii="Tahoma" w:hAnsi="Tahoma" w:cs="Tahoma"/>
          <w:sz w:val="22"/>
          <w:szCs w:val="22"/>
        </w:rPr>
        <w:t>slow</w:t>
      </w:r>
      <w:r w:rsidR="00B66DF9" w:rsidRPr="00B66DF9">
        <w:rPr>
          <w:rFonts w:ascii="Tahoma" w:hAnsi="Tahoma" w:cs="Tahoma"/>
          <w:spacing w:val="-6"/>
          <w:sz w:val="22"/>
          <w:szCs w:val="22"/>
        </w:rPr>
        <w:t xml:space="preserve"> </w:t>
      </w:r>
      <w:r w:rsidR="00B66DF9" w:rsidRPr="00B66DF9">
        <w:rPr>
          <w:rFonts w:ascii="Tahoma" w:hAnsi="Tahoma" w:cs="Tahoma"/>
          <w:sz w:val="22"/>
          <w:szCs w:val="22"/>
        </w:rPr>
        <w:t>progression</w:t>
      </w:r>
      <w:r w:rsidR="00B66DF9" w:rsidRPr="00B66DF9">
        <w:rPr>
          <w:rFonts w:ascii="Tahoma" w:hAnsi="Tahoma" w:cs="Tahoma"/>
          <w:spacing w:val="-8"/>
          <w:sz w:val="22"/>
          <w:szCs w:val="22"/>
        </w:rPr>
        <w:t xml:space="preserve"> </w:t>
      </w:r>
      <w:r w:rsidR="00B66DF9" w:rsidRPr="00B66DF9">
        <w:rPr>
          <w:rFonts w:ascii="Tahoma" w:hAnsi="Tahoma" w:cs="Tahoma"/>
          <w:sz w:val="22"/>
          <w:szCs w:val="22"/>
        </w:rPr>
        <w:t>to</w:t>
      </w:r>
      <w:r w:rsidR="00B66DF9" w:rsidRPr="00B66DF9">
        <w:rPr>
          <w:rFonts w:ascii="Tahoma" w:hAnsi="Tahoma" w:cs="Tahoma"/>
          <w:spacing w:val="-8"/>
          <w:sz w:val="22"/>
          <w:szCs w:val="22"/>
        </w:rPr>
        <w:t xml:space="preserve"> </w:t>
      </w:r>
      <w:r w:rsidR="00B66DF9" w:rsidRPr="00B66DF9">
        <w:rPr>
          <w:rFonts w:ascii="Tahoma" w:hAnsi="Tahoma" w:cs="Tahoma"/>
          <w:sz w:val="22"/>
          <w:szCs w:val="22"/>
        </w:rPr>
        <w:t>abuse,</w:t>
      </w:r>
      <w:r w:rsidR="00B66DF9" w:rsidRPr="00B66DF9">
        <w:rPr>
          <w:rFonts w:ascii="Tahoma" w:hAnsi="Tahoma" w:cs="Tahoma"/>
          <w:spacing w:val="-6"/>
          <w:sz w:val="22"/>
          <w:szCs w:val="22"/>
        </w:rPr>
        <w:t xml:space="preserve"> </w:t>
      </w:r>
      <w:r w:rsidR="00B66DF9" w:rsidRPr="00B66DF9">
        <w:rPr>
          <w:rFonts w:ascii="Tahoma" w:hAnsi="Tahoma" w:cs="Tahoma"/>
          <w:sz w:val="22"/>
          <w:szCs w:val="22"/>
        </w:rPr>
        <w:t>use</w:t>
      </w:r>
      <w:r w:rsidR="00B66DF9" w:rsidRPr="00B66DF9">
        <w:rPr>
          <w:rFonts w:ascii="Tahoma" w:hAnsi="Tahoma" w:cs="Tahoma"/>
          <w:spacing w:val="-8"/>
          <w:sz w:val="22"/>
          <w:szCs w:val="22"/>
        </w:rPr>
        <w:t xml:space="preserve"> </w:t>
      </w:r>
      <w:r w:rsidR="00B66DF9" w:rsidRPr="00B66DF9">
        <w:rPr>
          <w:rFonts w:ascii="Tahoma" w:hAnsi="Tahoma" w:cs="Tahoma"/>
          <w:sz w:val="22"/>
          <w:szCs w:val="22"/>
        </w:rPr>
        <w:t>of</w:t>
      </w:r>
      <w:r w:rsidR="00B66DF9" w:rsidRPr="00B66DF9">
        <w:rPr>
          <w:rFonts w:ascii="Tahoma" w:hAnsi="Tahoma" w:cs="Tahoma"/>
          <w:spacing w:val="-9"/>
          <w:sz w:val="22"/>
          <w:szCs w:val="22"/>
        </w:rPr>
        <w:t xml:space="preserve"> </w:t>
      </w:r>
      <w:r w:rsidR="00B66DF9" w:rsidRPr="00B66DF9">
        <w:rPr>
          <w:rFonts w:ascii="Tahoma" w:hAnsi="Tahoma" w:cs="Tahoma"/>
          <w:sz w:val="22"/>
          <w:szCs w:val="22"/>
        </w:rPr>
        <w:t>trust</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5"/>
          <w:sz w:val="22"/>
          <w:szCs w:val="22"/>
        </w:rPr>
        <w:t xml:space="preserve"> </w:t>
      </w:r>
      <w:r w:rsidR="00B66DF9" w:rsidRPr="00B66DF9">
        <w:rPr>
          <w:rFonts w:ascii="Tahoma" w:hAnsi="Tahoma" w:cs="Tahoma"/>
          <w:sz w:val="22"/>
          <w:szCs w:val="22"/>
        </w:rPr>
        <w:t>authority,</w:t>
      </w:r>
      <w:r w:rsidR="00B66DF9" w:rsidRPr="00B66DF9">
        <w:rPr>
          <w:rFonts w:ascii="Tahoma" w:hAnsi="Tahoma" w:cs="Tahoma"/>
          <w:spacing w:val="-6"/>
          <w:sz w:val="22"/>
          <w:szCs w:val="22"/>
        </w:rPr>
        <w:t xml:space="preserve"> </w:t>
      </w:r>
      <w:r w:rsidR="00B66DF9" w:rsidRPr="00B66DF9">
        <w:rPr>
          <w:rFonts w:ascii="Tahoma" w:hAnsi="Tahoma" w:cs="Tahoma"/>
          <w:sz w:val="22"/>
          <w:szCs w:val="22"/>
        </w:rPr>
        <w:t>meeting</w:t>
      </w:r>
      <w:r w:rsidR="00B66DF9" w:rsidRPr="00B66DF9">
        <w:rPr>
          <w:rFonts w:ascii="Tahoma" w:hAnsi="Tahoma" w:cs="Tahoma"/>
          <w:spacing w:val="-10"/>
          <w:sz w:val="22"/>
          <w:szCs w:val="22"/>
        </w:rPr>
        <w:t xml:space="preserve"> </w:t>
      </w:r>
      <w:r w:rsidR="00B66DF9" w:rsidRPr="00B66DF9">
        <w:rPr>
          <w:rFonts w:ascii="Tahoma" w:hAnsi="Tahoma" w:cs="Tahoma"/>
          <w:sz w:val="22"/>
          <w:szCs w:val="22"/>
        </w:rPr>
        <w:t>the student’s</w:t>
      </w:r>
      <w:r w:rsidR="00B66DF9" w:rsidRPr="00B66DF9">
        <w:rPr>
          <w:rFonts w:ascii="Tahoma" w:hAnsi="Tahoma" w:cs="Tahoma"/>
          <w:spacing w:val="-14"/>
          <w:sz w:val="22"/>
          <w:szCs w:val="22"/>
        </w:rPr>
        <w:t xml:space="preserve"> </w:t>
      </w:r>
      <w:r w:rsidR="00B66DF9" w:rsidRPr="00B66DF9">
        <w:rPr>
          <w:rFonts w:ascii="Tahoma" w:hAnsi="Tahoma" w:cs="Tahoma"/>
          <w:sz w:val="22"/>
          <w:szCs w:val="22"/>
        </w:rPr>
        <w:t>needs</w:t>
      </w:r>
      <w:r w:rsidR="00B66DF9" w:rsidRPr="00B66DF9">
        <w:rPr>
          <w:rFonts w:ascii="Tahoma" w:hAnsi="Tahoma" w:cs="Tahoma"/>
          <w:spacing w:val="-16"/>
          <w:sz w:val="22"/>
          <w:szCs w:val="22"/>
        </w:rPr>
        <w:t xml:space="preserve"> </w:t>
      </w:r>
      <w:r w:rsidR="00B66DF9" w:rsidRPr="00B66DF9">
        <w:rPr>
          <w:rFonts w:ascii="Tahoma" w:hAnsi="Tahoma" w:cs="Tahoma"/>
          <w:sz w:val="22"/>
          <w:szCs w:val="22"/>
        </w:rPr>
        <w:t>(including</w:t>
      </w:r>
      <w:r w:rsidR="00B66DF9" w:rsidRPr="00B66DF9">
        <w:rPr>
          <w:rFonts w:ascii="Tahoma" w:hAnsi="Tahoma" w:cs="Tahoma"/>
          <w:spacing w:val="-8"/>
          <w:sz w:val="22"/>
          <w:szCs w:val="22"/>
        </w:rPr>
        <w:t xml:space="preserve"> </w:t>
      </w:r>
      <w:r w:rsidR="00B66DF9" w:rsidRPr="00B66DF9">
        <w:rPr>
          <w:rFonts w:ascii="Tahoma" w:hAnsi="Tahoma" w:cs="Tahoma"/>
          <w:sz w:val="22"/>
          <w:szCs w:val="22"/>
        </w:rPr>
        <w:t>physical</w:t>
      </w:r>
      <w:r w:rsidR="00B66DF9" w:rsidRPr="00B66DF9">
        <w:rPr>
          <w:rFonts w:ascii="Tahoma" w:hAnsi="Tahoma" w:cs="Tahoma"/>
          <w:spacing w:val="-12"/>
          <w:sz w:val="22"/>
          <w:szCs w:val="22"/>
        </w:rPr>
        <w:t xml:space="preserve"> </w:t>
      </w:r>
      <w:r w:rsidR="00B66DF9" w:rsidRPr="00B66DF9">
        <w:rPr>
          <w:rFonts w:ascii="Tahoma" w:hAnsi="Tahoma" w:cs="Tahoma"/>
          <w:sz w:val="22"/>
          <w:szCs w:val="22"/>
        </w:rPr>
        <w:t>and</w:t>
      </w:r>
      <w:r w:rsidR="00B66DF9" w:rsidRPr="00B66DF9">
        <w:rPr>
          <w:rFonts w:ascii="Tahoma" w:hAnsi="Tahoma" w:cs="Tahoma"/>
          <w:spacing w:val="-11"/>
          <w:sz w:val="22"/>
          <w:szCs w:val="22"/>
        </w:rPr>
        <w:t xml:space="preserve"> </w:t>
      </w:r>
      <w:r w:rsidR="00B66DF9" w:rsidRPr="00B66DF9">
        <w:rPr>
          <w:rFonts w:ascii="Tahoma" w:hAnsi="Tahoma" w:cs="Tahoma"/>
          <w:sz w:val="22"/>
          <w:szCs w:val="22"/>
        </w:rPr>
        <w:t>emotional),</w:t>
      </w:r>
      <w:r w:rsidR="00B66DF9" w:rsidRPr="00B66DF9">
        <w:rPr>
          <w:rFonts w:ascii="Tahoma" w:hAnsi="Tahoma" w:cs="Tahoma"/>
          <w:spacing w:val="-10"/>
          <w:sz w:val="22"/>
          <w:szCs w:val="22"/>
        </w:rPr>
        <w:t xml:space="preserve"> </w:t>
      </w:r>
      <w:r w:rsidR="00B66DF9" w:rsidRPr="00B66DF9">
        <w:rPr>
          <w:rFonts w:ascii="Tahoma" w:hAnsi="Tahoma" w:cs="Tahoma"/>
          <w:sz w:val="22"/>
          <w:szCs w:val="22"/>
        </w:rPr>
        <w:t>and</w:t>
      </w:r>
      <w:r w:rsidR="00B66DF9" w:rsidRPr="00B66DF9">
        <w:rPr>
          <w:rFonts w:ascii="Tahoma" w:hAnsi="Tahoma" w:cs="Tahoma"/>
          <w:spacing w:val="-14"/>
          <w:sz w:val="22"/>
          <w:szCs w:val="22"/>
        </w:rPr>
        <w:t xml:space="preserve"> </w:t>
      </w:r>
      <w:r w:rsidR="00B66DF9" w:rsidRPr="00B66DF9">
        <w:rPr>
          <w:rFonts w:ascii="Tahoma" w:hAnsi="Tahoma" w:cs="Tahoma"/>
          <w:sz w:val="22"/>
          <w:szCs w:val="22"/>
        </w:rPr>
        <w:t>developing</w:t>
      </w:r>
      <w:r w:rsidR="00B66DF9" w:rsidRPr="00B66DF9">
        <w:rPr>
          <w:rFonts w:ascii="Tahoma" w:hAnsi="Tahoma" w:cs="Tahoma"/>
          <w:spacing w:val="-12"/>
          <w:sz w:val="22"/>
          <w:szCs w:val="22"/>
        </w:rPr>
        <w:t xml:space="preserve"> </w:t>
      </w:r>
      <w:r w:rsidR="00B66DF9" w:rsidRPr="00B66DF9">
        <w:rPr>
          <w:rFonts w:ascii="Tahoma" w:hAnsi="Tahoma" w:cs="Tahoma"/>
          <w:sz w:val="22"/>
          <w:szCs w:val="22"/>
        </w:rPr>
        <w:t>relationships</w:t>
      </w:r>
      <w:r w:rsidR="00B66DF9" w:rsidRPr="00B66DF9">
        <w:rPr>
          <w:rFonts w:ascii="Tahoma" w:hAnsi="Tahoma" w:cs="Tahoma"/>
          <w:spacing w:val="-9"/>
          <w:sz w:val="22"/>
          <w:szCs w:val="22"/>
        </w:rPr>
        <w:t xml:space="preserve"> </w:t>
      </w:r>
      <w:r w:rsidR="00B66DF9" w:rsidRPr="00B66DF9">
        <w:rPr>
          <w:rFonts w:ascii="Tahoma" w:hAnsi="Tahoma" w:cs="Tahoma"/>
          <w:sz w:val="22"/>
          <w:szCs w:val="22"/>
        </w:rPr>
        <w:t>with</w:t>
      </w:r>
      <w:r w:rsidR="00B66DF9" w:rsidRPr="00B66DF9">
        <w:rPr>
          <w:rFonts w:ascii="Tahoma" w:hAnsi="Tahoma" w:cs="Tahoma"/>
          <w:spacing w:val="-16"/>
          <w:sz w:val="22"/>
          <w:szCs w:val="22"/>
        </w:rPr>
        <w:t xml:space="preserve"> </w:t>
      </w:r>
      <w:r w:rsidR="00B66DF9" w:rsidRPr="00B66DF9">
        <w:rPr>
          <w:rFonts w:ascii="Tahoma" w:hAnsi="Tahoma" w:cs="Tahoma"/>
          <w:sz w:val="22"/>
          <w:szCs w:val="22"/>
        </w:rPr>
        <w:t>the child’s family.</w:t>
      </w:r>
    </w:p>
    <w:p w14:paraId="29D08F2A" w14:textId="4D93DDA7" w:rsidR="00B66DF9" w:rsidRPr="00B66DF9" w:rsidRDefault="00F40794" w:rsidP="00F40794">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There</w:t>
      </w:r>
      <w:r w:rsidR="00B66DF9" w:rsidRPr="00B66DF9">
        <w:rPr>
          <w:rFonts w:ascii="Tahoma" w:hAnsi="Tahoma" w:cs="Tahoma"/>
          <w:spacing w:val="-6"/>
          <w:sz w:val="22"/>
          <w:szCs w:val="22"/>
        </w:rPr>
        <w:t xml:space="preserve"> </w:t>
      </w:r>
      <w:r w:rsidR="00B66DF9" w:rsidRPr="00B66DF9">
        <w:rPr>
          <w:rFonts w:ascii="Tahoma" w:hAnsi="Tahoma" w:cs="Tahoma"/>
          <w:sz w:val="22"/>
          <w:szCs w:val="22"/>
        </w:rPr>
        <w:t>seems</w:t>
      </w:r>
      <w:r w:rsidR="00B66DF9" w:rsidRPr="00B66DF9">
        <w:rPr>
          <w:rFonts w:ascii="Tahoma" w:hAnsi="Tahoma" w:cs="Tahoma"/>
          <w:spacing w:val="-11"/>
          <w:sz w:val="22"/>
          <w:szCs w:val="22"/>
        </w:rPr>
        <w:t xml:space="preserve"> </w:t>
      </w:r>
      <w:r w:rsidR="00B66DF9" w:rsidRPr="00B66DF9">
        <w:rPr>
          <w:rFonts w:ascii="Tahoma" w:hAnsi="Tahoma" w:cs="Tahoma"/>
          <w:sz w:val="22"/>
          <w:szCs w:val="22"/>
        </w:rPr>
        <w:t>to</w:t>
      </w:r>
      <w:r w:rsidR="00B66DF9" w:rsidRPr="00B66DF9">
        <w:rPr>
          <w:rFonts w:ascii="Tahoma" w:hAnsi="Tahoma" w:cs="Tahoma"/>
          <w:spacing w:val="-9"/>
          <w:sz w:val="22"/>
          <w:szCs w:val="22"/>
        </w:rPr>
        <w:t xml:space="preserve"> </w:t>
      </w:r>
      <w:r w:rsidR="00B66DF9" w:rsidRPr="00B66DF9">
        <w:rPr>
          <w:rFonts w:ascii="Tahoma" w:hAnsi="Tahoma" w:cs="Tahoma"/>
          <w:sz w:val="22"/>
          <w:szCs w:val="22"/>
        </w:rPr>
        <w:t>be</w:t>
      </w:r>
      <w:r w:rsidR="00B66DF9" w:rsidRPr="00B66DF9">
        <w:rPr>
          <w:rFonts w:ascii="Tahoma" w:hAnsi="Tahoma" w:cs="Tahoma"/>
          <w:spacing w:val="-11"/>
          <w:sz w:val="22"/>
          <w:szCs w:val="22"/>
        </w:rPr>
        <w:t xml:space="preserve"> </w:t>
      </w:r>
      <w:r w:rsidR="00B66DF9" w:rsidRPr="00B66DF9">
        <w:rPr>
          <w:rFonts w:ascii="Tahoma" w:hAnsi="Tahoma" w:cs="Tahoma"/>
          <w:sz w:val="22"/>
          <w:szCs w:val="22"/>
        </w:rPr>
        <w:t>a</w:t>
      </w:r>
      <w:r w:rsidR="00B66DF9" w:rsidRPr="00B66DF9">
        <w:rPr>
          <w:rFonts w:ascii="Tahoma" w:hAnsi="Tahoma" w:cs="Tahoma"/>
          <w:spacing w:val="-9"/>
          <w:sz w:val="22"/>
          <w:szCs w:val="22"/>
        </w:rPr>
        <w:t xml:space="preserve"> </w:t>
      </w:r>
      <w:r w:rsidR="00B66DF9" w:rsidRPr="00B66DF9">
        <w:rPr>
          <w:rFonts w:ascii="Tahoma" w:hAnsi="Tahoma" w:cs="Tahoma"/>
          <w:sz w:val="22"/>
          <w:szCs w:val="22"/>
        </w:rPr>
        <w:t>‘slippery</w:t>
      </w:r>
      <w:r w:rsidR="00B66DF9" w:rsidRPr="00B66DF9">
        <w:rPr>
          <w:rFonts w:ascii="Tahoma" w:hAnsi="Tahoma" w:cs="Tahoma"/>
          <w:spacing w:val="-5"/>
          <w:sz w:val="22"/>
          <w:szCs w:val="22"/>
        </w:rPr>
        <w:t xml:space="preserve"> </w:t>
      </w:r>
      <w:r w:rsidR="00B66DF9" w:rsidRPr="00B66DF9">
        <w:rPr>
          <w:rFonts w:ascii="Tahoma" w:hAnsi="Tahoma" w:cs="Tahoma"/>
          <w:sz w:val="22"/>
          <w:szCs w:val="22"/>
        </w:rPr>
        <w:t>slope’</w:t>
      </w:r>
      <w:r w:rsidR="00B66DF9" w:rsidRPr="00B66DF9">
        <w:rPr>
          <w:rFonts w:ascii="Tahoma" w:hAnsi="Tahoma" w:cs="Tahoma"/>
          <w:spacing w:val="-10"/>
          <w:sz w:val="22"/>
          <w:szCs w:val="22"/>
        </w:rPr>
        <w:t xml:space="preserve"> </w:t>
      </w:r>
      <w:r w:rsidR="00B66DF9" w:rsidRPr="00B66DF9">
        <w:rPr>
          <w:rFonts w:ascii="Tahoma" w:hAnsi="Tahoma" w:cs="Tahoma"/>
          <w:sz w:val="22"/>
          <w:szCs w:val="22"/>
        </w:rPr>
        <w:t>of</w:t>
      </w:r>
      <w:r w:rsidR="00B66DF9" w:rsidRPr="00B66DF9">
        <w:rPr>
          <w:rFonts w:ascii="Tahoma" w:hAnsi="Tahoma" w:cs="Tahoma"/>
          <w:spacing w:val="-7"/>
          <w:sz w:val="22"/>
          <w:szCs w:val="22"/>
        </w:rPr>
        <w:t xml:space="preserve"> </w:t>
      </w:r>
      <w:r w:rsidR="00B66DF9" w:rsidRPr="00B66DF9">
        <w:rPr>
          <w:rFonts w:ascii="Tahoma" w:hAnsi="Tahoma" w:cs="Tahoma"/>
          <w:sz w:val="22"/>
          <w:szCs w:val="22"/>
        </w:rPr>
        <w:t>boundary</w:t>
      </w:r>
      <w:r w:rsidR="00B66DF9" w:rsidRPr="00B66DF9">
        <w:rPr>
          <w:rFonts w:ascii="Tahoma" w:hAnsi="Tahoma" w:cs="Tahoma"/>
          <w:spacing w:val="-10"/>
          <w:sz w:val="22"/>
          <w:szCs w:val="22"/>
        </w:rPr>
        <w:t xml:space="preserve"> </w:t>
      </w:r>
      <w:r w:rsidR="00B66DF9" w:rsidRPr="00B66DF9">
        <w:rPr>
          <w:rFonts w:ascii="Tahoma" w:hAnsi="Tahoma" w:cs="Tahoma"/>
          <w:sz w:val="22"/>
          <w:szCs w:val="22"/>
        </w:rPr>
        <w:t>violations</w:t>
      </w:r>
      <w:r w:rsidR="00B66DF9" w:rsidRPr="00B66DF9">
        <w:rPr>
          <w:rFonts w:ascii="Tahoma" w:hAnsi="Tahoma" w:cs="Tahoma"/>
          <w:spacing w:val="-6"/>
          <w:sz w:val="22"/>
          <w:szCs w:val="22"/>
        </w:rPr>
        <w:t xml:space="preserve"> </w:t>
      </w:r>
      <w:r w:rsidR="00B66DF9" w:rsidRPr="00B66DF9">
        <w:rPr>
          <w:rFonts w:ascii="Tahoma" w:hAnsi="Tahoma" w:cs="Tahoma"/>
          <w:sz w:val="22"/>
          <w:szCs w:val="22"/>
        </w:rPr>
        <w:t>towards</w:t>
      </w:r>
      <w:r w:rsidR="00B66DF9" w:rsidRPr="00B66DF9">
        <w:rPr>
          <w:rFonts w:ascii="Tahoma" w:hAnsi="Tahoma" w:cs="Tahoma"/>
          <w:spacing w:val="-8"/>
          <w:sz w:val="22"/>
          <w:szCs w:val="22"/>
        </w:rPr>
        <w:t xml:space="preserve"> </w:t>
      </w:r>
      <w:r w:rsidR="00B66DF9" w:rsidRPr="00B66DF9">
        <w:rPr>
          <w:rFonts w:ascii="Tahoma" w:hAnsi="Tahoma" w:cs="Tahoma"/>
          <w:sz w:val="22"/>
          <w:szCs w:val="22"/>
        </w:rPr>
        <w:t>abuse</w:t>
      </w:r>
      <w:r w:rsidR="00B66DF9" w:rsidRPr="00B66DF9">
        <w:rPr>
          <w:rFonts w:ascii="Tahoma" w:hAnsi="Tahoma" w:cs="Tahoma"/>
          <w:spacing w:val="-13"/>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z w:val="22"/>
          <w:szCs w:val="22"/>
        </w:rPr>
        <w:t>that</w:t>
      </w:r>
      <w:r w:rsidR="00B66DF9" w:rsidRPr="00B66DF9">
        <w:rPr>
          <w:rFonts w:ascii="Tahoma" w:hAnsi="Tahoma" w:cs="Tahoma"/>
          <w:spacing w:val="-10"/>
          <w:sz w:val="22"/>
          <w:szCs w:val="22"/>
        </w:rPr>
        <w:t xml:space="preserve"> </w:t>
      </w:r>
      <w:r w:rsidR="00B66DF9" w:rsidRPr="00B66DF9">
        <w:rPr>
          <w:rFonts w:ascii="Tahoma" w:hAnsi="Tahoma" w:cs="Tahoma"/>
          <w:sz w:val="22"/>
          <w:szCs w:val="22"/>
        </w:rPr>
        <w:t>there are many stages on the slippery slope towards the breach of a boundary within a relationship. Sometimes</w:t>
      </w:r>
      <w:r w:rsidR="00B66DF9" w:rsidRPr="00B66DF9">
        <w:rPr>
          <w:rFonts w:ascii="Tahoma" w:hAnsi="Tahoma" w:cs="Tahoma"/>
          <w:spacing w:val="-6"/>
          <w:sz w:val="22"/>
          <w:szCs w:val="22"/>
        </w:rPr>
        <w:t xml:space="preserve"> </w:t>
      </w:r>
      <w:r w:rsidR="00B66DF9" w:rsidRPr="00B66DF9">
        <w:rPr>
          <w:rFonts w:ascii="Tahoma" w:hAnsi="Tahoma" w:cs="Tahoma"/>
          <w:sz w:val="22"/>
          <w:szCs w:val="22"/>
        </w:rPr>
        <w:t>initial</w:t>
      </w:r>
      <w:r w:rsidR="00B66DF9" w:rsidRPr="00B66DF9">
        <w:rPr>
          <w:rFonts w:ascii="Tahoma" w:hAnsi="Tahoma" w:cs="Tahoma"/>
          <w:spacing w:val="-1"/>
          <w:sz w:val="22"/>
          <w:szCs w:val="22"/>
        </w:rPr>
        <w:t xml:space="preserve"> </w:t>
      </w:r>
      <w:r w:rsidR="00B66DF9" w:rsidRPr="00B66DF9">
        <w:rPr>
          <w:rFonts w:ascii="Tahoma" w:hAnsi="Tahoma" w:cs="Tahoma"/>
          <w:sz w:val="22"/>
          <w:szCs w:val="22"/>
        </w:rPr>
        <w:t>infringements</w:t>
      </w:r>
      <w:r w:rsidR="00B66DF9" w:rsidRPr="00B66DF9">
        <w:rPr>
          <w:rFonts w:ascii="Tahoma" w:hAnsi="Tahoma" w:cs="Tahoma"/>
          <w:spacing w:val="-4"/>
          <w:sz w:val="22"/>
          <w:szCs w:val="22"/>
        </w:rPr>
        <w:t xml:space="preserve"> </w:t>
      </w:r>
      <w:r w:rsidR="00B66DF9" w:rsidRPr="00B66DF9">
        <w:rPr>
          <w:rFonts w:ascii="Tahoma" w:hAnsi="Tahoma" w:cs="Tahoma"/>
          <w:sz w:val="22"/>
          <w:szCs w:val="22"/>
        </w:rPr>
        <w:t>are</w:t>
      </w:r>
      <w:r w:rsidR="00B66DF9" w:rsidRPr="00B66DF9">
        <w:rPr>
          <w:rFonts w:ascii="Tahoma" w:hAnsi="Tahoma" w:cs="Tahoma"/>
          <w:spacing w:val="-2"/>
          <w:sz w:val="22"/>
          <w:szCs w:val="22"/>
        </w:rPr>
        <w:t xml:space="preserve"> </w:t>
      </w:r>
      <w:r w:rsidR="00B66DF9" w:rsidRPr="00B66DF9">
        <w:rPr>
          <w:rFonts w:ascii="Tahoma" w:hAnsi="Tahoma" w:cs="Tahoma"/>
          <w:sz w:val="22"/>
          <w:szCs w:val="22"/>
        </w:rPr>
        <w:t>part of a</w:t>
      </w:r>
      <w:r w:rsidR="00B66DF9" w:rsidRPr="00B66DF9">
        <w:rPr>
          <w:rFonts w:ascii="Tahoma" w:hAnsi="Tahoma" w:cs="Tahoma"/>
          <w:spacing w:val="-2"/>
          <w:sz w:val="22"/>
          <w:szCs w:val="22"/>
        </w:rPr>
        <w:t xml:space="preserve"> </w:t>
      </w:r>
      <w:r w:rsidR="00B66DF9" w:rsidRPr="00B66DF9">
        <w:rPr>
          <w:rFonts w:ascii="Tahoma" w:hAnsi="Tahoma" w:cs="Tahoma"/>
          <w:sz w:val="22"/>
          <w:szCs w:val="22"/>
        </w:rPr>
        <w:t>grooming process but at</w:t>
      </w:r>
      <w:r w:rsidR="00B66DF9" w:rsidRPr="00B66DF9">
        <w:rPr>
          <w:rFonts w:ascii="Tahoma" w:hAnsi="Tahoma" w:cs="Tahoma"/>
          <w:spacing w:val="-1"/>
          <w:sz w:val="22"/>
          <w:szCs w:val="22"/>
        </w:rPr>
        <w:t xml:space="preserve"> </w:t>
      </w:r>
      <w:r w:rsidR="00B66DF9" w:rsidRPr="00B66DF9">
        <w:rPr>
          <w:rFonts w:ascii="Tahoma" w:hAnsi="Tahoma" w:cs="Tahoma"/>
          <w:sz w:val="22"/>
          <w:szCs w:val="22"/>
        </w:rPr>
        <w:t>other times they are made innocently and with good intention. However, once boundaries are breached</w:t>
      </w:r>
      <w:r w:rsidR="00B66DF9" w:rsidRPr="00B66DF9">
        <w:rPr>
          <w:rFonts w:ascii="Tahoma" w:hAnsi="Tahoma" w:cs="Tahoma"/>
          <w:spacing w:val="40"/>
          <w:sz w:val="22"/>
          <w:szCs w:val="22"/>
        </w:rPr>
        <w:t xml:space="preserve"> </w:t>
      </w:r>
      <w:r w:rsidR="00B66DF9" w:rsidRPr="00B66DF9">
        <w:rPr>
          <w:rFonts w:ascii="Tahoma" w:hAnsi="Tahoma" w:cs="Tahoma"/>
          <w:sz w:val="22"/>
          <w:szCs w:val="22"/>
        </w:rPr>
        <w:t>(e.g.</w:t>
      </w:r>
      <w:r w:rsidR="00B66DF9" w:rsidRPr="00B66DF9">
        <w:rPr>
          <w:rFonts w:ascii="Tahoma" w:hAnsi="Tahoma" w:cs="Tahoma"/>
          <w:spacing w:val="40"/>
          <w:sz w:val="22"/>
          <w:szCs w:val="22"/>
        </w:rPr>
        <w:t xml:space="preserve"> </w:t>
      </w:r>
      <w:r w:rsidR="00B66DF9" w:rsidRPr="00B66DF9">
        <w:rPr>
          <w:rFonts w:ascii="Tahoma" w:hAnsi="Tahoma" w:cs="Tahoma"/>
          <w:sz w:val="22"/>
          <w:szCs w:val="22"/>
        </w:rPr>
        <w:t>inappropriate</w:t>
      </w:r>
      <w:r w:rsidR="00B66DF9" w:rsidRPr="00B66DF9">
        <w:rPr>
          <w:rFonts w:ascii="Tahoma" w:hAnsi="Tahoma" w:cs="Tahoma"/>
          <w:spacing w:val="40"/>
          <w:sz w:val="22"/>
          <w:szCs w:val="22"/>
        </w:rPr>
        <w:t xml:space="preserve"> </w:t>
      </w:r>
      <w:r w:rsidR="00B66DF9" w:rsidRPr="00B66DF9">
        <w:rPr>
          <w:rFonts w:ascii="Tahoma" w:hAnsi="Tahoma" w:cs="Tahoma"/>
          <w:sz w:val="22"/>
          <w:szCs w:val="22"/>
        </w:rPr>
        <w:t>conversations</w:t>
      </w:r>
      <w:r w:rsidR="00B66DF9" w:rsidRPr="00B66DF9">
        <w:rPr>
          <w:rFonts w:ascii="Tahoma" w:hAnsi="Tahoma" w:cs="Tahoma"/>
          <w:spacing w:val="40"/>
          <w:sz w:val="22"/>
          <w:szCs w:val="22"/>
        </w:rPr>
        <w:t xml:space="preserve"> </w:t>
      </w:r>
      <w:r w:rsidR="00B66DF9" w:rsidRPr="00B66DF9">
        <w:rPr>
          <w:rFonts w:ascii="Tahoma" w:hAnsi="Tahoma" w:cs="Tahoma"/>
          <w:sz w:val="22"/>
          <w:szCs w:val="22"/>
        </w:rPr>
        <w:t>or</w:t>
      </w:r>
      <w:r w:rsidR="00B66DF9" w:rsidRPr="00B66DF9">
        <w:rPr>
          <w:rFonts w:ascii="Tahoma" w:hAnsi="Tahoma" w:cs="Tahoma"/>
          <w:spacing w:val="40"/>
          <w:sz w:val="22"/>
          <w:szCs w:val="22"/>
        </w:rPr>
        <w:t xml:space="preserve"> </w:t>
      </w:r>
      <w:r w:rsidR="00B66DF9" w:rsidRPr="00B66DF9">
        <w:rPr>
          <w:rFonts w:ascii="Tahoma" w:hAnsi="Tahoma" w:cs="Tahoma"/>
          <w:sz w:val="22"/>
          <w:szCs w:val="22"/>
        </w:rPr>
        <w:t>other</w:t>
      </w:r>
      <w:r w:rsidR="00B66DF9" w:rsidRPr="00B66DF9">
        <w:rPr>
          <w:rFonts w:ascii="Tahoma" w:hAnsi="Tahoma" w:cs="Tahoma"/>
          <w:spacing w:val="40"/>
          <w:sz w:val="22"/>
          <w:szCs w:val="22"/>
        </w:rPr>
        <w:t xml:space="preserve"> </w:t>
      </w:r>
      <w:r w:rsidR="00B66DF9" w:rsidRPr="00B66DF9">
        <w:rPr>
          <w:rFonts w:ascii="Tahoma" w:hAnsi="Tahoma" w:cs="Tahoma"/>
          <w:sz w:val="22"/>
          <w:szCs w:val="22"/>
        </w:rPr>
        <w:t>communications,</w:t>
      </w:r>
      <w:r w:rsidR="00B66DF9" w:rsidRPr="00B66DF9">
        <w:rPr>
          <w:rFonts w:ascii="Tahoma" w:hAnsi="Tahoma" w:cs="Tahoma"/>
          <w:spacing w:val="40"/>
          <w:sz w:val="22"/>
          <w:szCs w:val="22"/>
        </w:rPr>
        <w:t xml:space="preserve"> </w:t>
      </w:r>
      <w:r w:rsidR="00B66DF9" w:rsidRPr="00B66DF9">
        <w:rPr>
          <w:rFonts w:ascii="Tahoma" w:hAnsi="Tahoma" w:cs="Tahoma"/>
          <w:sz w:val="22"/>
          <w:szCs w:val="22"/>
        </w:rPr>
        <w:t>inappropriate</w:t>
      </w:r>
      <w:r w:rsidR="00437B27">
        <w:rPr>
          <w:rFonts w:ascii="Tahoma" w:hAnsi="Tahoma" w:cs="Tahoma"/>
          <w:sz w:val="22"/>
          <w:szCs w:val="22"/>
        </w:rPr>
        <w:t xml:space="preserve"> </w:t>
      </w:r>
      <w:r w:rsidR="00B66DF9" w:rsidRPr="00B66DF9">
        <w:rPr>
          <w:rFonts w:ascii="Tahoma" w:hAnsi="Tahoma" w:cs="Tahoma"/>
          <w:sz w:val="22"/>
          <w:szCs w:val="22"/>
        </w:rPr>
        <w:t>physical contact, social contact outside college and favouritism) it then becomes more difficult to restore the relationship to one in which proper boundaries are respected.</w:t>
      </w:r>
    </w:p>
    <w:p w14:paraId="4110FF39" w14:textId="3CAB3DD0" w:rsidR="00B66DF9" w:rsidRPr="00B66DF9" w:rsidRDefault="00F40794" w:rsidP="00F40794">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Serious</w:t>
      </w:r>
      <w:r w:rsidR="00B66DF9" w:rsidRPr="00B66DF9">
        <w:rPr>
          <w:rFonts w:ascii="Tahoma" w:hAnsi="Tahoma" w:cs="Tahoma"/>
          <w:spacing w:val="-9"/>
          <w:sz w:val="22"/>
          <w:szCs w:val="22"/>
        </w:rPr>
        <w:t xml:space="preserve"> </w:t>
      </w:r>
      <w:r w:rsidR="00B66DF9" w:rsidRPr="00B66DF9">
        <w:rPr>
          <w:rFonts w:ascii="Tahoma" w:hAnsi="Tahoma" w:cs="Tahoma"/>
          <w:sz w:val="22"/>
          <w:szCs w:val="22"/>
        </w:rPr>
        <w:t>case</w:t>
      </w:r>
      <w:r w:rsidR="00B66DF9" w:rsidRPr="00B66DF9">
        <w:rPr>
          <w:rFonts w:ascii="Tahoma" w:hAnsi="Tahoma" w:cs="Tahoma"/>
          <w:spacing w:val="-13"/>
          <w:sz w:val="22"/>
          <w:szCs w:val="22"/>
        </w:rPr>
        <w:t xml:space="preserve"> </w:t>
      </w:r>
      <w:r w:rsidR="00B66DF9" w:rsidRPr="00B66DF9">
        <w:rPr>
          <w:rFonts w:ascii="Tahoma" w:hAnsi="Tahoma" w:cs="Tahoma"/>
          <w:sz w:val="22"/>
          <w:szCs w:val="22"/>
        </w:rPr>
        <w:t>reviews</w:t>
      </w:r>
      <w:r w:rsidR="00B66DF9" w:rsidRPr="00B66DF9">
        <w:rPr>
          <w:rFonts w:ascii="Tahoma" w:hAnsi="Tahoma" w:cs="Tahoma"/>
          <w:spacing w:val="-10"/>
          <w:sz w:val="22"/>
          <w:szCs w:val="22"/>
        </w:rPr>
        <w:t xml:space="preserve"> </w:t>
      </w:r>
      <w:r w:rsidR="00B66DF9" w:rsidRPr="00B66DF9">
        <w:rPr>
          <w:rFonts w:ascii="Tahoma" w:hAnsi="Tahoma" w:cs="Tahoma"/>
          <w:sz w:val="22"/>
          <w:szCs w:val="22"/>
        </w:rPr>
        <w:t>in</w:t>
      </w:r>
      <w:r w:rsidR="00B66DF9" w:rsidRPr="00B66DF9">
        <w:rPr>
          <w:rFonts w:ascii="Tahoma" w:hAnsi="Tahoma" w:cs="Tahoma"/>
          <w:spacing w:val="-11"/>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sector</w:t>
      </w:r>
      <w:r w:rsidR="00B66DF9" w:rsidRPr="00B66DF9">
        <w:rPr>
          <w:rFonts w:ascii="Tahoma" w:hAnsi="Tahoma" w:cs="Tahoma"/>
          <w:spacing w:val="-12"/>
          <w:sz w:val="22"/>
          <w:szCs w:val="22"/>
        </w:rPr>
        <w:t xml:space="preserve"> </w:t>
      </w:r>
      <w:r w:rsidR="00B66DF9" w:rsidRPr="00B66DF9">
        <w:rPr>
          <w:rFonts w:ascii="Tahoma" w:hAnsi="Tahoma" w:cs="Tahoma"/>
          <w:sz w:val="22"/>
          <w:szCs w:val="22"/>
        </w:rPr>
        <w:t>repeatedly</w:t>
      </w:r>
      <w:r w:rsidR="00B66DF9" w:rsidRPr="00B66DF9">
        <w:rPr>
          <w:rFonts w:ascii="Tahoma" w:hAnsi="Tahoma" w:cs="Tahoma"/>
          <w:spacing w:val="-11"/>
          <w:sz w:val="22"/>
          <w:szCs w:val="22"/>
        </w:rPr>
        <w:t xml:space="preserve"> </w:t>
      </w:r>
      <w:r w:rsidR="00B66DF9" w:rsidRPr="00B66DF9">
        <w:rPr>
          <w:rFonts w:ascii="Tahoma" w:hAnsi="Tahoma" w:cs="Tahoma"/>
          <w:sz w:val="22"/>
          <w:szCs w:val="22"/>
        </w:rPr>
        <w:t>indicate</w:t>
      </w:r>
      <w:r w:rsidR="00B66DF9" w:rsidRPr="00B66DF9">
        <w:rPr>
          <w:rFonts w:ascii="Tahoma" w:hAnsi="Tahoma" w:cs="Tahoma"/>
          <w:spacing w:val="-10"/>
          <w:sz w:val="22"/>
          <w:szCs w:val="22"/>
        </w:rPr>
        <w:t xml:space="preserve"> </w:t>
      </w:r>
      <w:r w:rsidR="00B66DF9" w:rsidRPr="00B66DF9">
        <w:rPr>
          <w:rFonts w:ascii="Tahoma" w:hAnsi="Tahoma" w:cs="Tahoma"/>
          <w:sz w:val="22"/>
          <w:szCs w:val="22"/>
        </w:rPr>
        <w:t>that</w:t>
      </w:r>
      <w:r w:rsidR="00B66DF9" w:rsidRPr="00B66DF9">
        <w:rPr>
          <w:rFonts w:ascii="Tahoma" w:hAnsi="Tahoma" w:cs="Tahoma"/>
          <w:spacing w:val="-7"/>
          <w:sz w:val="22"/>
          <w:szCs w:val="22"/>
        </w:rPr>
        <w:t xml:space="preserve"> </w:t>
      </w:r>
      <w:r w:rsidR="00B66DF9" w:rsidRPr="00B66DF9">
        <w:rPr>
          <w:rFonts w:ascii="Tahoma" w:hAnsi="Tahoma" w:cs="Tahoma"/>
          <w:sz w:val="22"/>
          <w:szCs w:val="22"/>
        </w:rPr>
        <w:t>staff,</w:t>
      </w:r>
      <w:r w:rsidR="00B66DF9" w:rsidRPr="00B66DF9">
        <w:rPr>
          <w:rFonts w:ascii="Tahoma" w:hAnsi="Tahoma" w:cs="Tahoma"/>
          <w:spacing w:val="-10"/>
          <w:sz w:val="22"/>
          <w:szCs w:val="22"/>
        </w:rPr>
        <w:t xml:space="preserve"> </w:t>
      </w:r>
      <w:r w:rsidR="00B66DF9" w:rsidRPr="00B66DF9">
        <w:rPr>
          <w:rFonts w:ascii="Tahoma" w:hAnsi="Tahoma" w:cs="Tahoma"/>
          <w:sz w:val="22"/>
          <w:szCs w:val="22"/>
        </w:rPr>
        <w:t>parents</w:t>
      </w:r>
      <w:r w:rsidR="00B66DF9" w:rsidRPr="00B66DF9">
        <w:rPr>
          <w:rFonts w:ascii="Tahoma" w:hAnsi="Tahoma" w:cs="Tahoma"/>
          <w:spacing w:val="-10"/>
          <w:sz w:val="22"/>
          <w:szCs w:val="22"/>
        </w:rPr>
        <w:t xml:space="preserve"> </w:t>
      </w:r>
      <w:r w:rsidR="00B66DF9" w:rsidRPr="00B66DF9">
        <w:rPr>
          <w:rFonts w:ascii="Tahoma" w:hAnsi="Tahoma" w:cs="Tahoma"/>
          <w:sz w:val="22"/>
          <w:szCs w:val="22"/>
        </w:rPr>
        <w:t>and</w:t>
      </w:r>
      <w:r w:rsidR="00B66DF9" w:rsidRPr="00B66DF9">
        <w:rPr>
          <w:rFonts w:ascii="Tahoma" w:hAnsi="Tahoma" w:cs="Tahoma"/>
          <w:spacing w:val="-9"/>
          <w:sz w:val="22"/>
          <w:szCs w:val="22"/>
        </w:rPr>
        <w:t xml:space="preserve"> </w:t>
      </w:r>
      <w:r w:rsidR="00B66DF9" w:rsidRPr="00B66DF9">
        <w:rPr>
          <w:rFonts w:ascii="Tahoma" w:hAnsi="Tahoma" w:cs="Tahoma"/>
          <w:sz w:val="22"/>
          <w:szCs w:val="22"/>
        </w:rPr>
        <w:t>carers</w:t>
      </w:r>
      <w:r w:rsidR="00B66DF9" w:rsidRPr="00B66DF9">
        <w:rPr>
          <w:rFonts w:ascii="Tahoma" w:hAnsi="Tahoma" w:cs="Tahoma"/>
          <w:spacing w:val="-11"/>
          <w:sz w:val="22"/>
          <w:szCs w:val="22"/>
        </w:rPr>
        <w:t xml:space="preserve"> </w:t>
      </w:r>
      <w:r w:rsidR="00B66DF9" w:rsidRPr="00B66DF9">
        <w:rPr>
          <w:rFonts w:ascii="Tahoma" w:hAnsi="Tahoma" w:cs="Tahoma"/>
          <w:sz w:val="22"/>
          <w:szCs w:val="22"/>
        </w:rPr>
        <w:t>were often</w:t>
      </w:r>
      <w:r w:rsidR="00B66DF9" w:rsidRPr="00B66DF9">
        <w:rPr>
          <w:rFonts w:ascii="Tahoma" w:hAnsi="Tahoma" w:cs="Tahoma"/>
          <w:spacing w:val="-7"/>
          <w:sz w:val="22"/>
          <w:szCs w:val="22"/>
        </w:rPr>
        <w:t xml:space="preserve"> </w:t>
      </w:r>
      <w:r w:rsidR="00B66DF9" w:rsidRPr="00B66DF9">
        <w:rPr>
          <w:rFonts w:ascii="Tahoma" w:hAnsi="Tahoma" w:cs="Tahoma"/>
          <w:sz w:val="22"/>
          <w:szCs w:val="22"/>
        </w:rPr>
        <w:t>aware</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individual</w:t>
      </w:r>
      <w:r w:rsidR="00B66DF9" w:rsidRPr="00B66DF9">
        <w:rPr>
          <w:rFonts w:ascii="Tahoma" w:hAnsi="Tahoma" w:cs="Tahoma"/>
          <w:spacing w:val="-4"/>
          <w:sz w:val="22"/>
          <w:szCs w:val="22"/>
        </w:rPr>
        <w:t xml:space="preserve"> </w:t>
      </w:r>
      <w:r w:rsidR="00B66DF9" w:rsidRPr="00B66DF9">
        <w:rPr>
          <w:rFonts w:ascii="Tahoma" w:hAnsi="Tahoma" w:cs="Tahoma"/>
          <w:sz w:val="22"/>
          <w:szCs w:val="22"/>
        </w:rPr>
        <w:t>incidents</w:t>
      </w:r>
      <w:r w:rsidR="00B66DF9" w:rsidRPr="00B66DF9">
        <w:rPr>
          <w:rFonts w:ascii="Tahoma" w:hAnsi="Tahoma" w:cs="Tahoma"/>
          <w:spacing w:val="-1"/>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inappropriate</w:t>
      </w:r>
      <w:r w:rsidR="00B66DF9" w:rsidRPr="00B66DF9">
        <w:rPr>
          <w:rFonts w:ascii="Tahoma" w:hAnsi="Tahoma" w:cs="Tahoma"/>
          <w:spacing w:val="-6"/>
          <w:sz w:val="22"/>
          <w:szCs w:val="22"/>
        </w:rPr>
        <w:t xml:space="preserve"> </w:t>
      </w:r>
      <w:r w:rsidR="00B66DF9" w:rsidRPr="00B66DF9">
        <w:rPr>
          <w:rFonts w:ascii="Tahoma" w:hAnsi="Tahoma" w:cs="Tahoma"/>
          <w:sz w:val="22"/>
          <w:szCs w:val="22"/>
        </w:rPr>
        <w:t>behaviour</w:t>
      </w:r>
      <w:r w:rsidR="00B66DF9" w:rsidRPr="00B66DF9">
        <w:rPr>
          <w:rFonts w:ascii="Tahoma" w:hAnsi="Tahoma" w:cs="Tahoma"/>
          <w:spacing w:val="-3"/>
          <w:sz w:val="22"/>
          <w:szCs w:val="22"/>
        </w:rPr>
        <w:t xml:space="preserve"> </w:t>
      </w:r>
      <w:r w:rsidR="00B66DF9" w:rsidRPr="00B66DF9">
        <w:rPr>
          <w:rFonts w:ascii="Tahoma" w:hAnsi="Tahoma" w:cs="Tahoma"/>
          <w:sz w:val="22"/>
          <w:szCs w:val="22"/>
        </w:rPr>
        <w:t>but</w:t>
      </w:r>
      <w:r w:rsidR="00B66DF9" w:rsidRPr="00B66DF9">
        <w:rPr>
          <w:rFonts w:ascii="Tahoma" w:hAnsi="Tahoma" w:cs="Tahoma"/>
          <w:spacing w:val="-5"/>
          <w:sz w:val="22"/>
          <w:szCs w:val="22"/>
        </w:rPr>
        <w:t xml:space="preserve"> </w:t>
      </w:r>
      <w:r w:rsidR="00B66DF9" w:rsidRPr="00B66DF9">
        <w:rPr>
          <w:rFonts w:ascii="Tahoma" w:hAnsi="Tahoma" w:cs="Tahoma"/>
          <w:sz w:val="22"/>
          <w:szCs w:val="22"/>
        </w:rPr>
        <w:t>that</w:t>
      </w:r>
      <w:r w:rsidR="00B66DF9" w:rsidRPr="00B66DF9">
        <w:rPr>
          <w:rFonts w:ascii="Tahoma" w:hAnsi="Tahoma" w:cs="Tahoma"/>
          <w:spacing w:val="-5"/>
          <w:sz w:val="22"/>
          <w:szCs w:val="22"/>
        </w:rPr>
        <w:t xml:space="preserve"> </w:t>
      </w:r>
      <w:r w:rsidR="00B66DF9" w:rsidRPr="00B66DF9">
        <w:rPr>
          <w:rFonts w:ascii="Tahoma" w:hAnsi="Tahoma" w:cs="Tahoma"/>
          <w:sz w:val="22"/>
          <w:szCs w:val="22"/>
        </w:rPr>
        <w:t>there</w:t>
      </w:r>
      <w:r w:rsidR="00B66DF9" w:rsidRPr="00B66DF9">
        <w:rPr>
          <w:rFonts w:ascii="Tahoma" w:hAnsi="Tahoma" w:cs="Tahoma"/>
          <w:spacing w:val="-6"/>
          <w:sz w:val="22"/>
          <w:szCs w:val="22"/>
        </w:rPr>
        <w:t xml:space="preserve"> </w:t>
      </w:r>
      <w:r w:rsidR="00B66DF9" w:rsidRPr="00B66DF9">
        <w:rPr>
          <w:rFonts w:ascii="Tahoma" w:hAnsi="Tahoma" w:cs="Tahoma"/>
          <w:sz w:val="22"/>
          <w:szCs w:val="22"/>
        </w:rPr>
        <w:t>was</w:t>
      </w:r>
      <w:r w:rsidR="00B66DF9" w:rsidRPr="00B66DF9">
        <w:rPr>
          <w:rFonts w:ascii="Tahoma" w:hAnsi="Tahoma" w:cs="Tahoma"/>
          <w:spacing w:val="-4"/>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failure to ‘join the dots’ and take appropriate action. Concerns were not voiced; incidents were viewed</w:t>
      </w:r>
      <w:r w:rsidR="00B66DF9" w:rsidRPr="00B66DF9">
        <w:rPr>
          <w:rFonts w:ascii="Tahoma" w:hAnsi="Tahoma" w:cs="Tahoma"/>
          <w:spacing w:val="-16"/>
          <w:sz w:val="22"/>
          <w:szCs w:val="22"/>
        </w:rPr>
        <w:t xml:space="preserve"> </w:t>
      </w:r>
      <w:r w:rsidR="00B66DF9" w:rsidRPr="00B66DF9">
        <w:rPr>
          <w:rFonts w:ascii="Tahoma" w:hAnsi="Tahoma" w:cs="Tahoma"/>
          <w:sz w:val="22"/>
          <w:szCs w:val="22"/>
        </w:rPr>
        <w:t>in</w:t>
      </w:r>
      <w:r w:rsidR="00B66DF9" w:rsidRPr="00B66DF9">
        <w:rPr>
          <w:rFonts w:ascii="Tahoma" w:hAnsi="Tahoma" w:cs="Tahoma"/>
          <w:spacing w:val="-15"/>
          <w:sz w:val="22"/>
          <w:szCs w:val="22"/>
        </w:rPr>
        <w:t xml:space="preserve"> </w:t>
      </w:r>
      <w:r w:rsidR="00B66DF9" w:rsidRPr="00B66DF9">
        <w:rPr>
          <w:rFonts w:ascii="Tahoma" w:hAnsi="Tahoma" w:cs="Tahoma"/>
          <w:sz w:val="22"/>
          <w:szCs w:val="22"/>
        </w:rPr>
        <w:t>isolation</w:t>
      </w:r>
      <w:r w:rsidR="00B66DF9" w:rsidRPr="00B66DF9">
        <w:rPr>
          <w:rFonts w:ascii="Tahoma" w:hAnsi="Tahoma" w:cs="Tahoma"/>
          <w:spacing w:val="-14"/>
          <w:sz w:val="22"/>
          <w:szCs w:val="22"/>
        </w:rPr>
        <w:t xml:space="preserve"> </w:t>
      </w:r>
      <w:r w:rsidR="00B66DF9" w:rsidRPr="00B66DF9">
        <w:rPr>
          <w:rFonts w:ascii="Tahoma" w:hAnsi="Tahoma" w:cs="Tahoma"/>
          <w:sz w:val="22"/>
          <w:szCs w:val="22"/>
        </w:rPr>
        <w:t>and</w:t>
      </w:r>
      <w:r w:rsidR="00B66DF9" w:rsidRPr="00B66DF9">
        <w:rPr>
          <w:rFonts w:ascii="Tahoma" w:hAnsi="Tahoma" w:cs="Tahoma"/>
          <w:spacing w:val="-13"/>
          <w:sz w:val="22"/>
          <w:szCs w:val="22"/>
        </w:rPr>
        <w:t xml:space="preserve"> </w:t>
      </w:r>
      <w:r w:rsidR="00B66DF9" w:rsidRPr="00B66DF9">
        <w:rPr>
          <w:rFonts w:ascii="Tahoma" w:hAnsi="Tahoma" w:cs="Tahoma"/>
          <w:sz w:val="22"/>
          <w:szCs w:val="22"/>
        </w:rPr>
        <w:t>as</w:t>
      </w:r>
      <w:r w:rsidR="00B66DF9" w:rsidRPr="00B66DF9">
        <w:rPr>
          <w:rFonts w:ascii="Tahoma" w:hAnsi="Tahoma" w:cs="Tahoma"/>
          <w:spacing w:val="-13"/>
          <w:sz w:val="22"/>
          <w:szCs w:val="22"/>
        </w:rPr>
        <w:t xml:space="preserve"> </w:t>
      </w:r>
      <w:r w:rsidR="00B66DF9" w:rsidRPr="00B66DF9">
        <w:rPr>
          <w:rFonts w:ascii="Tahoma" w:hAnsi="Tahoma" w:cs="Tahoma"/>
          <w:sz w:val="22"/>
          <w:szCs w:val="22"/>
        </w:rPr>
        <w:t>too</w:t>
      </w:r>
      <w:r w:rsidR="00B66DF9" w:rsidRPr="00B66DF9">
        <w:rPr>
          <w:rFonts w:ascii="Tahoma" w:hAnsi="Tahoma" w:cs="Tahoma"/>
          <w:spacing w:val="-16"/>
          <w:sz w:val="22"/>
          <w:szCs w:val="22"/>
        </w:rPr>
        <w:t xml:space="preserve"> </w:t>
      </w:r>
      <w:r w:rsidR="00B66DF9" w:rsidRPr="00B66DF9">
        <w:rPr>
          <w:rFonts w:ascii="Tahoma" w:hAnsi="Tahoma" w:cs="Tahoma"/>
          <w:sz w:val="22"/>
          <w:szCs w:val="22"/>
        </w:rPr>
        <w:t>low</w:t>
      </w:r>
      <w:r w:rsidR="00B66DF9" w:rsidRPr="00B66DF9">
        <w:rPr>
          <w:rFonts w:ascii="Tahoma" w:hAnsi="Tahoma" w:cs="Tahoma"/>
          <w:spacing w:val="-14"/>
          <w:sz w:val="22"/>
          <w:szCs w:val="22"/>
        </w:rPr>
        <w:t xml:space="preserve"> </w:t>
      </w:r>
      <w:r w:rsidR="00B66DF9" w:rsidRPr="00B66DF9">
        <w:rPr>
          <w:rFonts w:ascii="Tahoma" w:hAnsi="Tahoma" w:cs="Tahoma"/>
          <w:sz w:val="22"/>
          <w:szCs w:val="22"/>
        </w:rPr>
        <w:t>level</w:t>
      </w:r>
      <w:r w:rsidR="00B66DF9" w:rsidRPr="00B66DF9">
        <w:rPr>
          <w:rFonts w:ascii="Tahoma" w:hAnsi="Tahoma" w:cs="Tahoma"/>
          <w:spacing w:val="-14"/>
          <w:sz w:val="22"/>
          <w:szCs w:val="22"/>
        </w:rPr>
        <w:t xml:space="preserve"> </w:t>
      </w:r>
      <w:r w:rsidR="00B66DF9" w:rsidRPr="00B66DF9">
        <w:rPr>
          <w:rFonts w:ascii="Tahoma" w:hAnsi="Tahoma" w:cs="Tahoma"/>
          <w:sz w:val="22"/>
          <w:szCs w:val="22"/>
        </w:rPr>
        <w:t>to</w:t>
      </w:r>
      <w:r w:rsidR="00B66DF9" w:rsidRPr="00B66DF9">
        <w:rPr>
          <w:rFonts w:ascii="Tahoma" w:hAnsi="Tahoma" w:cs="Tahoma"/>
          <w:spacing w:val="-16"/>
          <w:sz w:val="22"/>
          <w:szCs w:val="22"/>
        </w:rPr>
        <w:t xml:space="preserve"> </w:t>
      </w:r>
      <w:r w:rsidR="00B66DF9" w:rsidRPr="00B66DF9">
        <w:rPr>
          <w:rFonts w:ascii="Tahoma" w:hAnsi="Tahoma" w:cs="Tahoma"/>
          <w:sz w:val="22"/>
          <w:szCs w:val="22"/>
        </w:rPr>
        <w:t>require</w:t>
      </w:r>
      <w:r w:rsidR="00B66DF9" w:rsidRPr="00B66DF9">
        <w:rPr>
          <w:rFonts w:ascii="Tahoma" w:hAnsi="Tahoma" w:cs="Tahoma"/>
          <w:spacing w:val="-14"/>
          <w:sz w:val="22"/>
          <w:szCs w:val="22"/>
        </w:rPr>
        <w:t xml:space="preserve"> </w:t>
      </w:r>
      <w:r w:rsidR="00B66DF9" w:rsidRPr="00B66DF9">
        <w:rPr>
          <w:rFonts w:ascii="Tahoma" w:hAnsi="Tahoma" w:cs="Tahoma"/>
          <w:sz w:val="22"/>
          <w:szCs w:val="22"/>
        </w:rPr>
        <w:t>reporting.</w:t>
      </w:r>
      <w:r w:rsidR="00B66DF9" w:rsidRPr="00B66DF9">
        <w:rPr>
          <w:rFonts w:ascii="Tahoma" w:hAnsi="Tahoma" w:cs="Tahoma"/>
          <w:spacing w:val="-12"/>
          <w:sz w:val="22"/>
          <w:szCs w:val="22"/>
        </w:rPr>
        <w:t xml:space="preserve"> </w:t>
      </w:r>
      <w:r w:rsidR="00B66DF9" w:rsidRPr="00B66DF9">
        <w:rPr>
          <w:rFonts w:ascii="Tahoma" w:hAnsi="Tahoma" w:cs="Tahoma"/>
          <w:sz w:val="22"/>
          <w:szCs w:val="22"/>
        </w:rPr>
        <w:t>A</w:t>
      </w:r>
      <w:r w:rsidR="00B66DF9" w:rsidRPr="00B66DF9">
        <w:rPr>
          <w:rFonts w:ascii="Tahoma" w:hAnsi="Tahoma" w:cs="Tahoma"/>
          <w:spacing w:val="-16"/>
          <w:sz w:val="22"/>
          <w:szCs w:val="22"/>
        </w:rPr>
        <w:t xml:space="preserve"> </w:t>
      </w:r>
      <w:r w:rsidR="00B66DF9" w:rsidRPr="00B66DF9">
        <w:rPr>
          <w:rFonts w:ascii="Tahoma" w:hAnsi="Tahoma" w:cs="Tahoma"/>
          <w:sz w:val="22"/>
          <w:szCs w:val="22"/>
        </w:rPr>
        <w:t>series</w:t>
      </w:r>
      <w:r w:rsidR="00B66DF9" w:rsidRPr="00B66DF9">
        <w:rPr>
          <w:rFonts w:ascii="Tahoma" w:hAnsi="Tahoma" w:cs="Tahoma"/>
          <w:spacing w:val="-12"/>
          <w:sz w:val="22"/>
          <w:szCs w:val="22"/>
        </w:rPr>
        <w:t xml:space="preserve"> </w:t>
      </w:r>
      <w:r w:rsidR="00B66DF9" w:rsidRPr="00B66DF9">
        <w:rPr>
          <w:rFonts w:ascii="Tahoma" w:hAnsi="Tahoma" w:cs="Tahoma"/>
          <w:sz w:val="22"/>
          <w:szCs w:val="22"/>
        </w:rPr>
        <w:t>of</w:t>
      </w:r>
      <w:r w:rsidR="00B66DF9" w:rsidRPr="00B66DF9">
        <w:rPr>
          <w:rFonts w:ascii="Tahoma" w:hAnsi="Tahoma" w:cs="Tahoma"/>
          <w:spacing w:val="-12"/>
          <w:sz w:val="22"/>
          <w:szCs w:val="22"/>
        </w:rPr>
        <w:t xml:space="preserve"> </w:t>
      </w:r>
      <w:r w:rsidR="00B66DF9" w:rsidRPr="00B66DF9">
        <w:rPr>
          <w:rFonts w:ascii="Tahoma" w:hAnsi="Tahoma" w:cs="Tahoma"/>
          <w:sz w:val="22"/>
          <w:szCs w:val="22"/>
        </w:rPr>
        <w:t>low-level</w:t>
      </w:r>
      <w:r w:rsidR="00B66DF9" w:rsidRPr="00B66DF9">
        <w:rPr>
          <w:rFonts w:ascii="Tahoma" w:hAnsi="Tahoma" w:cs="Tahoma"/>
          <w:spacing w:val="-14"/>
          <w:sz w:val="22"/>
          <w:szCs w:val="22"/>
        </w:rPr>
        <w:t xml:space="preserve"> </w:t>
      </w:r>
      <w:r w:rsidR="00B66DF9" w:rsidRPr="00B66DF9">
        <w:rPr>
          <w:rFonts w:ascii="Tahoma" w:hAnsi="Tahoma" w:cs="Tahoma"/>
          <w:sz w:val="22"/>
          <w:szCs w:val="22"/>
        </w:rPr>
        <w:t>concerns may</w:t>
      </w:r>
      <w:r w:rsidR="00B66DF9" w:rsidRPr="00B66DF9">
        <w:rPr>
          <w:rFonts w:ascii="Tahoma" w:hAnsi="Tahoma" w:cs="Tahoma"/>
          <w:spacing w:val="-5"/>
          <w:sz w:val="22"/>
          <w:szCs w:val="22"/>
        </w:rPr>
        <w:t xml:space="preserve"> </w:t>
      </w:r>
      <w:r w:rsidR="00B66DF9" w:rsidRPr="00B66DF9">
        <w:rPr>
          <w:rFonts w:ascii="Tahoma" w:hAnsi="Tahoma" w:cs="Tahoma"/>
          <w:sz w:val="22"/>
          <w:szCs w:val="22"/>
        </w:rPr>
        <w:t>cumulatively</w:t>
      </w:r>
      <w:r w:rsidR="00B66DF9" w:rsidRPr="00B66DF9">
        <w:rPr>
          <w:rFonts w:ascii="Tahoma" w:hAnsi="Tahoma" w:cs="Tahoma"/>
          <w:spacing w:val="-7"/>
          <w:sz w:val="22"/>
          <w:szCs w:val="22"/>
        </w:rPr>
        <w:t xml:space="preserve"> </w:t>
      </w:r>
      <w:r w:rsidR="00B66DF9" w:rsidRPr="00B66DF9">
        <w:rPr>
          <w:rFonts w:ascii="Tahoma" w:hAnsi="Tahoma" w:cs="Tahoma"/>
          <w:sz w:val="22"/>
          <w:szCs w:val="22"/>
        </w:rPr>
        <w:t>meet</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mandatory</w:t>
      </w:r>
      <w:r w:rsidR="00B66DF9" w:rsidRPr="00B66DF9">
        <w:rPr>
          <w:rFonts w:ascii="Tahoma" w:hAnsi="Tahoma" w:cs="Tahoma"/>
          <w:spacing w:val="-9"/>
          <w:sz w:val="22"/>
          <w:szCs w:val="22"/>
        </w:rPr>
        <w:t xml:space="preserve"> </w:t>
      </w:r>
      <w:r w:rsidR="00B66DF9" w:rsidRPr="00B66DF9">
        <w:rPr>
          <w:rFonts w:ascii="Tahoma" w:hAnsi="Tahoma" w:cs="Tahoma"/>
          <w:sz w:val="22"/>
          <w:szCs w:val="22"/>
        </w:rPr>
        <w:t>reporting</w:t>
      </w:r>
      <w:r w:rsidR="00B66DF9" w:rsidRPr="00B66DF9">
        <w:rPr>
          <w:rFonts w:ascii="Tahoma" w:hAnsi="Tahoma" w:cs="Tahoma"/>
          <w:spacing w:val="-7"/>
          <w:sz w:val="22"/>
          <w:szCs w:val="22"/>
        </w:rPr>
        <w:t xml:space="preserve"> </w:t>
      </w:r>
      <w:r w:rsidR="00B66DF9" w:rsidRPr="00B66DF9">
        <w:rPr>
          <w:rFonts w:ascii="Tahoma" w:hAnsi="Tahoma" w:cs="Tahoma"/>
          <w:sz w:val="22"/>
          <w:szCs w:val="22"/>
        </w:rPr>
        <w:t>threshold</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5"/>
          <w:sz w:val="22"/>
          <w:szCs w:val="22"/>
        </w:rPr>
        <w:t xml:space="preserve"> </w:t>
      </w:r>
      <w:r w:rsidR="00B66DF9" w:rsidRPr="00B66DF9">
        <w:rPr>
          <w:rFonts w:ascii="Tahoma" w:hAnsi="Tahoma" w:cs="Tahoma"/>
          <w:sz w:val="22"/>
          <w:szCs w:val="22"/>
        </w:rPr>
        <w:t>need</w:t>
      </w:r>
      <w:r w:rsidR="00B66DF9" w:rsidRPr="00B66DF9">
        <w:rPr>
          <w:rFonts w:ascii="Tahoma" w:hAnsi="Tahoma" w:cs="Tahoma"/>
          <w:spacing w:val="-13"/>
          <w:sz w:val="22"/>
          <w:szCs w:val="22"/>
        </w:rPr>
        <w:t xml:space="preserve"> </w:t>
      </w:r>
      <w:r w:rsidR="00B66DF9" w:rsidRPr="00B66DF9">
        <w:rPr>
          <w:rFonts w:ascii="Tahoma" w:hAnsi="Tahoma" w:cs="Tahoma"/>
          <w:sz w:val="22"/>
          <w:szCs w:val="22"/>
        </w:rPr>
        <w:t>to</w:t>
      </w:r>
      <w:r w:rsidR="00B66DF9" w:rsidRPr="00B66DF9">
        <w:rPr>
          <w:rFonts w:ascii="Tahoma" w:hAnsi="Tahoma" w:cs="Tahoma"/>
          <w:spacing w:val="-5"/>
          <w:sz w:val="22"/>
          <w:szCs w:val="22"/>
        </w:rPr>
        <w:t xml:space="preserve"> </w:t>
      </w:r>
      <w:r w:rsidR="00B66DF9" w:rsidRPr="00B66DF9">
        <w:rPr>
          <w:rFonts w:ascii="Tahoma" w:hAnsi="Tahoma" w:cs="Tahoma"/>
          <w:sz w:val="22"/>
          <w:szCs w:val="22"/>
        </w:rPr>
        <w:t>be</w:t>
      </w:r>
      <w:r w:rsidR="00B66DF9" w:rsidRPr="00B66DF9">
        <w:rPr>
          <w:rFonts w:ascii="Tahoma" w:hAnsi="Tahoma" w:cs="Tahoma"/>
          <w:spacing w:val="-12"/>
          <w:sz w:val="22"/>
          <w:szCs w:val="22"/>
        </w:rPr>
        <w:t xml:space="preserve"> </w:t>
      </w:r>
      <w:r w:rsidR="00B66DF9" w:rsidRPr="00B66DF9">
        <w:rPr>
          <w:rFonts w:ascii="Tahoma" w:hAnsi="Tahoma" w:cs="Tahoma"/>
          <w:sz w:val="22"/>
          <w:szCs w:val="22"/>
        </w:rPr>
        <w:t>reported</w:t>
      </w:r>
      <w:r w:rsidR="00B66DF9" w:rsidRPr="00B66DF9">
        <w:rPr>
          <w:rFonts w:ascii="Tahoma" w:hAnsi="Tahoma" w:cs="Tahoma"/>
          <w:spacing w:val="-8"/>
          <w:sz w:val="22"/>
          <w:szCs w:val="22"/>
        </w:rPr>
        <w:t xml:space="preserve"> </w:t>
      </w:r>
      <w:r w:rsidR="00B66DF9" w:rsidRPr="00B66DF9">
        <w:rPr>
          <w:rFonts w:ascii="Tahoma" w:hAnsi="Tahoma" w:cs="Tahoma"/>
          <w:sz w:val="22"/>
          <w:szCs w:val="22"/>
        </w:rPr>
        <w:t>to</w:t>
      </w:r>
      <w:r w:rsidR="00B66DF9" w:rsidRPr="00B66DF9">
        <w:rPr>
          <w:rFonts w:ascii="Tahoma" w:hAnsi="Tahoma" w:cs="Tahoma"/>
          <w:spacing w:val="-10"/>
          <w:sz w:val="22"/>
          <w:szCs w:val="22"/>
        </w:rPr>
        <w:t xml:space="preserve"> </w:t>
      </w:r>
      <w:r w:rsidR="00B66DF9" w:rsidRPr="00B66DF9">
        <w:rPr>
          <w:rFonts w:ascii="Tahoma" w:hAnsi="Tahoma" w:cs="Tahoma"/>
          <w:sz w:val="22"/>
          <w:szCs w:val="22"/>
        </w:rPr>
        <w:t>the local authority LADO as such.</w:t>
      </w:r>
    </w:p>
    <w:p w14:paraId="441BF3B1" w14:textId="106F2EDB" w:rsidR="00B66DF9" w:rsidRPr="00B66DF9" w:rsidRDefault="00F40794" w:rsidP="00F40794">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“low</w:t>
      </w:r>
      <w:r w:rsidR="00B66DF9" w:rsidRPr="00B66DF9">
        <w:rPr>
          <w:rFonts w:ascii="Tahoma" w:hAnsi="Tahoma" w:cs="Tahoma"/>
          <w:spacing w:val="-10"/>
          <w:sz w:val="22"/>
          <w:szCs w:val="22"/>
        </w:rPr>
        <w:t xml:space="preserve"> </w:t>
      </w:r>
      <w:r w:rsidR="00B66DF9" w:rsidRPr="00B66DF9">
        <w:rPr>
          <w:rFonts w:ascii="Tahoma" w:hAnsi="Tahoma" w:cs="Tahoma"/>
          <w:sz w:val="22"/>
          <w:szCs w:val="22"/>
        </w:rPr>
        <w:t>level</w:t>
      </w:r>
      <w:r w:rsidR="00B66DF9" w:rsidRPr="00B66DF9">
        <w:rPr>
          <w:rFonts w:ascii="Tahoma" w:hAnsi="Tahoma" w:cs="Tahoma"/>
          <w:spacing w:val="-9"/>
          <w:sz w:val="22"/>
          <w:szCs w:val="22"/>
        </w:rPr>
        <w:t xml:space="preserve"> </w:t>
      </w:r>
      <w:r w:rsidR="00B66DF9" w:rsidRPr="00B66DF9">
        <w:rPr>
          <w:rFonts w:ascii="Tahoma" w:hAnsi="Tahoma" w:cs="Tahoma"/>
          <w:sz w:val="22"/>
          <w:szCs w:val="22"/>
        </w:rPr>
        <w:t>concerns”</w:t>
      </w:r>
      <w:r w:rsidR="00B66DF9" w:rsidRPr="00B66DF9">
        <w:rPr>
          <w:rFonts w:ascii="Tahoma" w:hAnsi="Tahoma" w:cs="Tahoma"/>
          <w:spacing w:val="-14"/>
          <w:sz w:val="22"/>
          <w:szCs w:val="22"/>
        </w:rPr>
        <w:t xml:space="preserve"> </w:t>
      </w:r>
      <w:r w:rsidR="00B66DF9" w:rsidRPr="00B66DF9">
        <w:rPr>
          <w:rFonts w:ascii="Tahoma" w:hAnsi="Tahoma" w:cs="Tahoma"/>
          <w:sz w:val="22"/>
          <w:szCs w:val="22"/>
        </w:rPr>
        <w:t>guidance</w:t>
      </w:r>
      <w:r w:rsidR="00B66DF9" w:rsidRPr="00B66DF9">
        <w:rPr>
          <w:rFonts w:ascii="Tahoma" w:hAnsi="Tahoma" w:cs="Tahoma"/>
          <w:spacing w:val="-10"/>
          <w:sz w:val="22"/>
          <w:szCs w:val="22"/>
        </w:rPr>
        <w:t xml:space="preserve"> </w:t>
      </w:r>
      <w:r w:rsidR="00B66DF9" w:rsidRPr="00B66DF9">
        <w:rPr>
          <w:rFonts w:ascii="Tahoma" w:hAnsi="Tahoma" w:cs="Tahoma"/>
          <w:sz w:val="22"/>
          <w:szCs w:val="22"/>
        </w:rPr>
        <w:t>given</w:t>
      </w:r>
      <w:r w:rsidR="00B66DF9" w:rsidRPr="00B66DF9">
        <w:rPr>
          <w:rFonts w:ascii="Tahoma" w:hAnsi="Tahoma" w:cs="Tahoma"/>
          <w:spacing w:val="-10"/>
          <w:sz w:val="22"/>
          <w:szCs w:val="22"/>
        </w:rPr>
        <w:t xml:space="preserve"> </w:t>
      </w:r>
      <w:r w:rsidR="00B66DF9" w:rsidRPr="00B66DF9">
        <w:rPr>
          <w:rFonts w:ascii="Tahoma" w:hAnsi="Tahoma" w:cs="Tahoma"/>
          <w:sz w:val="22"/>
          <w:szCs w:val="22"/>
        </w:rPr>
        <w:t>by</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12"/>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9"/>
          <w:sz w:val="22"/>
          <w:szCs w:val="22"/>
        </w:rPr>
        <w:t xml:space="preserve"> </w:t>
      </w:r>
      <w:r w:rsidR="00B66DF9" w:rsidRPr="00B66DF9">
        <w:rPr>
          <w:rFonts w:ascii="Tahoma" w:hAnsi="Tahoma" w:cs="Tahoma"/>
          <w:sz w:val="22"/>
          <w:szCs w:val="22"/>
        </w:rPr>
        <w:t>informs</w:t>
      </w:r>
      <w:r w:rsidR="00B66DF9" w:rsidRPr="00B66DF9">
        <w:rPr>
          <w:rFonts w:ascii="Tahoma" w:hAnsi="Tahoma" w:cs="Tahoma"/>
          <w:spacing w:val="-11"/>
          <w:sz w:val="22"/>
          <w:szCs w:val="22"/>
        </w:rPr>
        <w:t xml:space="preserve"> </w:t>
      </w:r>
      <w:r w:rsidR="00B66DF9" w:rsidRPr="00B66DF9">
        <w:rPr>
          <w:rFonts w:ascii="Tahoma" w:hAnsi="Tahoma" w:cs="Tahoma"/>
          <w:sz w:val="22"/>
          <w:szCs w:val="22"/>
        </w:rPr>
        <w:t>staff</w:t>
      </w:r>
      <w:r w:rsidR="00B66DF9" w:rsidRPr="00B66DF9">
        <w:rPr>
          <w:rFonts w:ascii="Tahoma" w:hAnsi="Tahoma" w:cs="Tahoma"/>
          <w:spacing w:val="-9"/>
          <w:sz w:val="22"/>
          <w:szCs w:val="22"/>
        </w:rPr>
        <w:t xml:space="preserve"> </w:t>
      </w:r>
      <w:r w:rsidR="00B66DF9" w:rsidRPr="00B66DF9">
        <w:rPr>
          <w:rFonts w:ascii="Tahoma" w:hAnsi="Tahoma" w:cs="Tahoma"/>
          <w:spacing w:val="-2"/>
          <w:sz w:val="22"/>
          <w:szCs w:val="22"/>
        </w:rPr>
        <w:t>that:</w:t>
      </w:r>
    </w:p>
    <w:p w14:paraId="7F6099CD" w14:textId="77777777" w:rsidR="00B66DF9" w:rsidRPr="00B66DF9" w:rsidRDefault="00B66DF9" w:rsidP="00BA2487">
      <w:pPr>
        <w:pStyle w:val="ListParagraph"/>
        <w:numPr>
          <w:ilvl w:val="3"/>
          <w:numId w:val="46"/>
        </w:numPr>
        <w:tabs>
          <w:tab w:val="left" w:pos="1558"/>
        </w:tabs>
        <w:kinsoku w:val="0"/>
        <w:overflowPunct w:val="0"/>
        <w:ind w:left="936"/>
        <w:contextualSpacing w:val="0"/>
        <w:jc w:val="left"/>
        <w:rPr>
          <w:rFonts w:cs="Tahoma"/>
        </w:rPr>
      </w:pPr>
      <w:r w:rsidRPr="00B66DF9">
        <w:rPr>
          <w:rFonts w:cs="Tahoma"/>
        </w:rPr>
        <w:t>Whilst the concern may seem very minor and one-off, the behaviour may form part of a</w:t>
      </w:r>
      <w:r w:rsidRPr="00B66DF9">
        <w:rPr>
          <w:rFonts w:cs="Tahoma"/>
          <w:spacing w:val="-2"/>
        </w:rPr>
        <w:t xml:space="preserve"> </w:t>
      </w:r>
      <w:r w:rsidRPr="00B66DF9">
        <w:rPr>
          <w:rFonts w:cs="Tahoma"/>
        </w:rPr>
        <w:t>pattern that is putting</w:t>
      </w:r>
      <w:r w:rsidRPr="00B66DF9">
        <w:rPr>
          <w:rFonts w:cs="Tahoma"/>
          <w:spacing w:val="-1"/>
        </w:rPr>
        <w:t xml:space="preserve"> </w:t>
      </w:r>
      <w:r w:rsidRPr="00B66DF9">
        <w:rPr>
          <w:rFonts w:cs="Tahoma"/>
        </w:rPr>
        <w:t>young people</w:t>
      </w:r>
      <w:r w:rsidRPr="00B66DF9">
        <w:rPr>
          <w:rFonts w:cs="Tahoma"/>
          <w:spacing w:val="-1"/>
        </w:rPr>
        <w:t xml:space="preserve"> </w:t>
      </w:r>
      <w:r w:rsidRPr="00B66DF9">
        <w:rPr>
          <w:rFonts w:cs="Tahoma"/>
        </w:rPr>
        <w:t>at risk or</w:t>
      </w:r>
      <w:r w:rsidRPr="00B66DF9">
        <w:rPr>
          <w:rFonts w:cs="Tahoma"/>
          <w:spacing w:val="-2"/>
        </w:rPr>
        <w:t xml:space="preserve"> </w:t>
      </w:r>
      <w:r w:rsidRPr="00B66DF9">
        <w:rPr>
          <w:rFonts w:cs="Tahoma"/>
        </w:rPr>
        <w:t>(without intervention) may develop into such a pattern.</w:t>
      </w:r>
    </w:p>
    <w:p w14:paraId="37F938C5" w14:textId="77777777" w:rsidR="00B66DF9" w:rsidRPr="00B66DF9" w:rsidRDefault="00B66DF9" w:rsidP="00BA2487">
      <w:pPr>
        <w:pStyle w:val="ListParagraph"/>
        <w:numPr>
          <w:ilvl w:val="3"/>
          <w:numId w:val="46"/>
        </w:numPr>
        <w:tabs>
          <w:tab w:val="left" w:pos="1558"/>
        </w:tabs>
        <w:kinsoku w:val="0"/>
        <w:overflowPunct w:val="0"/>
        <w:ind w:left="936"/>
        <w:contextualSpacing w:val="0"/>
        <w:jc w:val="left"/>
        <w:rPr>
          <w:rFonts w:cs="Tahoma"/>
          <w:spacing w:val="-2"/>
        </w:rPr>
      </w:pPr>
      <w:r w:rsidRPr="00B66DF9">
        <w:rPr>
          <w:rFonts w:cs="Tahoma"/>
        </w:rPr>
        <w:t>The behaviour may have been innocent, but the member of staff may need</w:t>
      </w:r>
      <w:r w:rsidRPr="00B66DF9">
        <w:rPr>
          <w:rFonts w:cs="Tahoma"/>
          <w:spacing w:val="-1"/>
        </w:rPr>
        <w:t xml:space="preserve"> </w:t>
      </w:r>
      <w:r w:rsidRPr="00B66DF9">
        <w:rPr>
          <w:rFonts w:cs="Tahoma"/>
        </w:rPr>
        <w:t xml:space="preserve">to be given guidance to understand why it was inappropriate and should not happen </w:t>
      </w:r>
      <w:r w:rsidRPr="00B66DF9">
        <w:rPr>
          <w:rFonts w:cs="Tahoma"/>
          <w:spacing w:val="-2"/>
        </w:rPr>
        <w:t>again.</w:t>
      </w:r>
    </w:p>
    <w:p w14:paraId="6F03BB99" w14:textId="33EF1877" w:rsidR="00B66DF9" w:rsidRPr="00B66DF9" w:rsidRDefault="00AE4106" w:rsidP="00AE4106">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 xml:space="preserve">Wider guidance is provided in this document for staff on ‘setting and maintaining professional boundaries’ with students, and ‘additional guidance on ‘relationships with </w:t>
      </w:r>
      <w:r w:rsidR="00B66DF9" w:rsidRPr="00B66DF9">
        <w:rPr>
          <w:rFonts w:ascii="Tahoma" w:hAnsi="Tahoma" w:cs="Tahoma"/>
          <w:spacing w:val="-2"/>
          <w:sz w:val="22"/>
          <w:szCs w:val="22"/>
        </w:rPr>
        <w:t>students.’</w:t>
      </w:r>
    </w:p>
    <w:p w14:paraId="7D40DB35" w14:textId="768A61D2" w:rsidR="00B66DF9" w:rsidRDefault="00AE4106" w:rsidP="00AE4106">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Please</w:t>
      </w:r>
      <w:r w:rsidR="00B66DF9" w:rsidRPr="00B66DF9">
        <w:rPr>
          <w:rFonts w:ascii="Tahoma" w:hAnsi="Tahoma" w:cs="Tahoma"/>
          <w:spacing w:val="-5"/>
          <w:sz w:val="22"/>
          <w:szCs w:val="22"/>
        </w:rPr>
        <w:t xml:space="preserve"> </w:t>
      </w:r>
      <w:r w:rsidR="00B66DF9" w:rsidRPr="00B66DF9">
        <w:rPr>
          <w:rFonts w:ascii="Tahoma" w:hAnsi="Tahoma" w:cs="Tahoma"/>
          <w:sz w:val="22"/>
          <w:szCs w:val="22"/>
        </w:rPr>
        <w:t>also</w:t>
      </w:r>
      <w:r w:rsidR="00B66DF9" w:rsidRPr="00B66DF9">
        <w:rPr>
          <w:rFonts w:ascii="Tahoma" w:hAnsi="Tahoma" w:cs="Tahoma"/>
          <w:spacing w:val="-4"/>
          <w:sz w:val="22"/>
          <w:szCs w:val="22"/>
        </w:rPr>
        <w:t xml:space="preserve"> </w:t>
      </w:r>
      <w:r w:rsidR="00B66DF9" w:rsidRPr="00B66DF9">
        <w:rPr>
          <w:rFonts w:ascii="Tahoma" w:hAnsi="Tahoma" w:cs="Tahoma"/>
          <w:sz w:val="22"/>
          <w:szCs w:val="22"/>
        </w:rPr>
        <w:t>see</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Low-Level</w:t>
      </w:r>
      <w:r w:rsidR="00B66DF9" w:rsidRPr="00B66DF9">
        <w:rPr>
          <w:rFonts w:ascii="Tahoma" w:hAnsi="Tahoma" w:cs="Tahoma"/>
          <w:spacing w:val="-6"/>
          <w:sz w:val="22"/>
          <w:szCs w:val="22"/>
        </w:rPr>
        <w:t xml:space="preserve"> </w:t>
      </w:r>
      <w:r w:rsidR="00B66DF9" w:rsidRPr="00B66DF9">
        <w:rPr>
          <w:rFonts w:ascii="Tahoma" w:hAnsi="Tahoma" w:cs="Tahoma"/>
          <w:sz w:val="22"/>
          <w:szCs w:val="22"/>
        </w:rPr>
        <w:t>Concerns</w:t>
      </w:r>
      <w:r w:rsidR="00B66DF9" w:rsidRPr="00B66DF9">
        <w:rPr>
          <w:rFonts w:ascii="Tahoma" w:hAnsi="Tahoma" w:cs="Tahoma"/>
          <w:spacing w:val="-6"/>
          <w:sz w:val="22"/>
          <w:szCs w:val="22"/>
        </w:rPr>
        <w:t xml:space="preserve"> </w:t>
      </w:r>
      <w:r w:rsidR="00B66DF9" w:rsidRPr="00B66DF9">
        <w:rPr>
          <w:rFonts w:ascii="Tahoma" w:hAnsi="Tahoma" w:cs="Tahoma"/>
          <w:sz w:val="22"/>
          <w:szCs w:val="22"/>
        </w:rPr>
        <w:t>Policy</w:t>
      </w:r>
      <w:r w:rsidR="00B66DF9" w:rsidRPr="00B66DF9">
        <w:rPr>
          <w:rFonts w:ascii="Tahoma" w:hAnsi="Tahoma" w:cs="Tahoma"/>
          <w:spacing w:val="-5"/>
          <w:sz w:val="22"/>
          <w:szCs w:val="22"/>
        </w:rPr>
        <w:t xml:space="preserve"> </w:t>
      </w:r>
      <w:r w:rsidR="00B66DF9" w:rsidRPr="00B66DF9">
        <w:rPr>
          <w:rFonts w:ascii="Tahoma" w:hAnsi="Tahoma" w:cs="Tahoma"/>
          <w:sz w:val="22"/>
          <w:szCs w:val="22"/>
        </w:rPr>
        <w:t>for</w:t>
      </w:r>
      <w:r w:rsidR="00B66DF9" w:rsidRPr="00B66DF9">
        <w:rPr>
          <w:rFonts w:ascii="Tahoma" w:hAnsi="Tahoma" w:cs="Tahoma"/>
          <w:spacing w:val="-5"/>
          <w:sz w:val="22"/>
          <w:szCs w:val="22"/>
        </w:rPr>
        <w:t xml:space="preserve"> </w:t>
      </w:r>
      <w:r w:rsidR="00B66DF9" w:rsidRPr="00B66DF9">
        <w:rPr>
          <w:rFonts w:ascii="Tahoma" w:hAnsi="Tahoma" w:cs="Tahoma"/>
          <w:sz w:val="22"/>
          <w:szCs w:val="22"/>
        </w:rPr>
        <w:t>further</w:t>
      </w:r>
      <w:r w:rsidR="00B66DF9" w:rsidRPr="00B66DF9">
        <w:rPr>
          <w:rFonts w:ascii="Tahoma" w:hAnsi="Tahoma" w:cs="Tahoma"/>
          <w:spacing w:val="-4"/>
          <w:sz w:val="22"/>
          <w:szCs w:val="22"/>
        </w:rPr>
        <w:t xml:space="preserve"> </w:t>
      </w:r>
      <w:r w:rsidR="00B66DF9" w:rsidRPr="00B66DF9">
        <w:rPr>
          <w:rFonts w:ascii="Tahoma" w:hAnsi="Tahoma" w:cs="Tahoma"/>
          <w:spacing w:val="-2"/>
          <w:sz w:val="22"/>
          <w:szCs w:val="22"/>
        </w:rPr>
        <w:t>details.</w:t>
      </w:r>
    </w:p>
    <w:p w14:paraId="2FC4CFA9" w14:textId="77777777" w:rsidR="00AE4106" w:rsidRPr="00B66DF9" w:rsidRDefault="00AE4106" w:rsidP="00AE4106">
      <w:pPr>
        <w:pStyle w:val="BodyText"/>
        <w:kinsoku w:val="0"/>
        <w:overflowPunct w:val="0"/>
        <w:jc w:val="left"/>
        <w:rPr>
          <w:rFonts w:ascii="Tahoma" w:hAnsi="Tahoma" w:cs="Tahoma"/>
          <w:spacing w:val="-2"/>
          <w:sz w:val="22"/>
          <w:szCs w:val="22"/>
        </w:rPr>
      </w:pPr>
    </w:p>
    <w:p w14:paraId="3C267F8F" w14:textId="5192946F" w:rsidR="00B66DF9" w:rsidRPr="00AE4106" w:rsidRDefault="00AE4106" w:rsidP="00AE4106">
      <w:pPr>
        <w:pStyle w:val="Heading2"/>
      </w:pPr>
      <w:bookmarkStart w:id="67" w:name="_bookmark23"/>
      <w:bookmarkStart w:id="68" w:name="_Toc237605378"/>
      <w:bookmarkEnd w:id="67"/>
      <w:r>
        <w:t>8.2</w:t>
      </w:r>
      <w:r>
        <w:tab/>
      </w:r>
      <w:r w:rsidR="00B66DF9" w:rsidRPr="00AE4106">
        <w:t>The Management of Students with Criminal Convictions</w:t>
      </w:r>
      <w:bookmarkEnd w:id="68"/>
    </w:p>
    <w:p w14:paraId="2BF85BCE" w14:textId="40F9D0DB" w:rsidR="00B66DF9" w:rsidRPr="00B66DF9" w:rsidRDefault="00FC70C0" w:rsidP="00FC70C0">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w:t>
      </w:r>
      <w:r w:rsidR="00B66DF9" w:rsidRPr="00B66DF9">
        <w:rPr>
          <w:rFonts w:ascii="Tahoma" w:hAnsi="Tahoma" w:cs="Tahoma"/>
          <w:spacing w:val="-1"/>
          <w:sz w:val="22"/>
          <w:szCs w:val="22"/>
        </w:rPr>
        <w:t xml:space="preserve"> </w:t>
      </w:r>
      <w:r w:rsidR="00B66DF9" w:rsidRPr="00B66DF9">
        <w:rPr>
          <w:rFonts w:ascii="Tahoma" w:hAnsi="Tahoma" w:cs="Tahoma"/>
          <w:sz w:val="22"/>
          <w:szCs w:val="22"/>
        </w:rPr>
        <w:t>College shares</w:t>
      </w:r>
      <w:r w:rsidR="00B66DF9" w:rsidRPr="00B66DF9">
        <w:rPr>
          <w:rFonts w:ascii="Tahoma" w:hAnsi="Tahoma" w:cs="Tahoma"/>
          <w:spacing w:val="-2"/>
          <w:sz w:val="22"/>
          <w:szCs w:val="22"/>
        </w:rPr>
        <w:t xml:space="preserve"> </w:t>
      </w:r>
      <w:r w:rsidR="00B66DF9" w:rsidRPr="00B66DF9">
        <w:rPr>
          <w:rFonts w:ascii="Tahoma" w:hAnsi="Tahoma" w:cs="Tahoma"/>
          <w:sz w:val="22"/>
          <w:szCs w:val="22"/>
        </w:rPr>
        <w:t>information</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3"/>
          <w:sz w:val="22"/>
          <w:szCs w:val="22"/>
        </w:rPr>
        <w:t xml:space="preserve"> </w:t>
      </w:r>
      <w:r w:rsidR="00B66DF9" w:rsidRPr="00B66DF9">
        <w:rPr>
          <w:rFonts w:ascii="Tahoma" w:hAnsi="Tahoma" w:cs="Tahoma"/>
          <w:sz w:val="22"/>
          <w:szCs w:val="22"/>
        </w:rPr>
        <w:t>works</w:t>
      </w:r>
      <w:r w:rsidR="00B66DF9" w:rsidRPr="00B66DF9">
        <w:rPr>
          <w:rFonts w:ascii="Tahoma" w:hAnsi="Tahoma" w:cs="Tahoma"/>
          <w:spacing w:val="-4"/>
          <w:sz w:val="22"/>
          <w:szCs w:val="22"/>
        </w:rPr>
        <w:t xml:space="preserve"> </w:t>
      </w:r>
      <w:r w:rsidR="00B66DF9" w:rsidRPr="00B66DF9">
        <w:rPr>
          <w:rFonts w:ascii="Tahoma" w:hAnsi="Tahoma" w:cs="Tahoma"/>
          <w:sz w:val="22"/>
          <w:szCs w:val="22"/>
        </w:rPr>
        <w:t>closely</w:t>
      </w:r>
      <w:r w:rsidR="00B66DF9" w:rsidRPr="00B66DF9">
        <w:rPr>
          <w:rFonts w:ascii="Tahoma" w:hAnsi="Tahoma" w:cs="Tahoma"/>
          <w:spacing w:val="-2"/>
          <w:sz w:val="22"/>
          <w:szCs w:val="22"/>
        </w:rPr>
        <w:t xml:space="preserve"> </w:t>
      </w:r>
      <w:r w:rsidR="00B66DF9" w:rsidRPr="00B66DF9">
        <w:rPr>
          <w:rFonts w:ascii="Tahoma" w:hAnsi="Tahoma" w:cs="Tahoma"/>
          <w:sz w:val="22"/>
          <w:szCs w:val="22"/>
        </w:rPr>
        <w:t>with</w:t>
      </w:r>
      <w:r w:rsidR="00B66DF9" w:rsidRPr="00B66DF9">
        <w:rPr>
          <w:rFonts w:ascii="Tahoma" w:hAnsi="Tahoma" w:cs="Tahoma"/>
          <w:spacing w:val="-5"/>
          <w:sz w:val="22"/>
          <w:szCs w:val="22"/>
        </w:rPr>
        <w:t xml:space="preserve"> </w:t>
      </w:r>
      <w:r w:rsidR="00B66DF9" w:rsidRPr="00B66DF9">
        <w:rPr>
          <w:rFonts w:ascii="Tahoma" w:hAnsi="Tahoma" w:cs="Tahoma"/>
          <w:sz w:val="22"/>
          <w:szCs w:val="22"/>
        </w:rPr>
        <w:t>children’s social</w:t>
      </w:r>
      <w:r w:rsidR="00B66DF9" w:rsidRPr="00B66DF9">
        <w:rPr>
          <w:rFonts w:ascii="Tahoma" w:hAnsi="Tahoma" w:cs="Tahoma"/>
          <w:spacing w:val="-3"/>
          <w:sz w:val="22"/>
          <w:szCs w:val="22"/>
        </w:rPr>
        <w:t xml:space="preserve"> </w:t>
      </w:r>
      <w:r w:rsidR="00B66DF9" w:rsidRPr="00B66DF9">
        <w:rPr>
          <w:rFonts w:ascii="Tahoma" w:hAnsi="Tahoma" w:cs="Tahoma"/>
          <w:sz w:val="22"/>
          <w:szCs w:val="22"/>
        </w:rPr>
        <w:t>care services,</w:t>
      </w:r>
      <w:r w:rsidR="00B66DF9" w:rsidRPr="00B66DF9">
        <w:rPr>
          <w:rFonts w:ascii="Tahoma" w:hAnsi="Tahoma" w:cs="Tahoma"/>
          <w:spacing w:val="-4"/>
          <w:sz w:val="22"/>
          <w:szCs w:val="22"/>
        </w:rPr>
        <w:t xml:space="preserve"> </w:t>
      </w:r>
      <w:r w:rsidR="00B66DF9" w:rsidRPr="00B66DF9">
        <w:rPr>
          <w:rFonts w:ascii="Tahoma" w:hAnsi="Tahoma" w:cs="Tahoma"/>
          <w:sz w:val="22"/>
          <w:szCs w:val="22"/>
        </w:rPr>
        <w:t>adult and children’s</w:t>
      </w:r>
      <w:r w:rsidR="00B66DF9" w:rsidRPr="00B66DF9">
        <w:rPr>
          <w:rFonts w:ascii="Tahoma" w:hAnsi="Tahoma" w:cs="Tahoma"/>
          <w:spacing w:val="-2"/>
          <w:sz w:val="22"/>
          <w:szCs w:val="22"/>
        </w:rPr>
        <w:t xml:space="preserve"> </w:t>
      </w:r>
      <w:r w:rsidR="00B66DF9" w:rsidRPr="00B66DF9">
        <w:rPr>
          <w:rFonts w:ascii="Tahoma" w:hAnsi="Tahoma" w:cs="Tahoma"/>
          <w:sz w:val="22"/>
          <w:szCs w:val="22"/>
        </w:rPr>
        <w:t>safeguarding partnerships and</w:t>
      </w:r>
      <w:r w:rsidR="00B66DF9" w:rsidRPr="00B66DF9">
        <w:rPr>
          <w:rFonts w:ascii="Tahoma" w:hAnsi="Tahoma" w:cs="Tahoma"/>
          <w:spacing w:val="-3"/>
          <w:sz w:val="22"/>
          <w:szCs w:val="22"/>
        </w:rPr>
        <w:t xml:space="preserve"> </w:t>
      </w:r>
      <w:r w:rsidR="00B66DF9" w:rsidRPr="00B66DF9">
        <w:rPr>
          <w:rFonts w:ascii="Tahoma" w:hAnsi="Tahoma" w:cs="Tahoma"/>
          <w:sz w:val="22"/>
          <w:szCs w:val="22"/>
        </w:rPr>
        <w:t>boards, police, probation and</w:t>
      </w:r>
      <w:r w:rsidR="00B66DF9" w:rsidRPr="00B66DF9">
        <w:rPr>
          <w:rFonts w:ascii="Tahoma" w:hAnsi="Tahoma" w:cs="Tahoma"/>
          <w:spacing w:val="-2"/>
          <w:sz w:val="22"/>
          <w:szCs w:val="22"/>
        </w:rPr>
        <w:t xml:space="preserve"> </w:t>
      </w:r>
      <w:r w:rsidR="00B66DF9" w:rsidRPr="00B66DF9">
        <w:rPr>
          <w:rFonts w:ascii="Tahoma" w:hAnsi="Tahoma" w:cs="Tahoma"/>
          <w:sz w:val="22"/>
          <w:szCs w:val="22"/>
        </w:rPr>
        <w:t xml:space="preserve">youth offending teams to ensure that students with criminal convictions are appropriately assessed and vetted prior to enrolment, and, where necessary, supported in </w:t>
      </w:r>
      <w:proofErr w:type="gramStart"/>
      <w:r w:rsidR="00B66DF9" w:rsidRPr="00B66DF9">
        <w:rPr>
          <w:rFonts w:ascii="Tahoma" w:hAnsi="Tahoma" w:cs="Tahoma"/>
          <w:sz w:val="22"/>
          <w:szCs w:val="22"/>
        </w:rPr>
        <w:t>College</w:t>
      </w:r>
      <w:proofErr w:type="gramEnd"/>
      <w:r w:rsidR="00B66DF9" w:rsidRPr="00B66DF9">
        <w:rPr>
          <w:rFonts w:ascii="Tahoma" w:hAnsi="Tahoma" w:cs="Tahoma"/>
          <w:sz w:val="22"/>
          <w:szCs w:val="22"/>
        </w:rPr>
        <w:t xml:space="preserve"> to minimise risks to other students, staff and the college community.</w:t>
      </w:r>
    </w:p>
    <w:p w14:paraId="71E6B2EB" w14:textId="4ACE35A1" w:rsidR="00B66DF9" w:rsidRPr="00B66DF9" w:rsidRDefault="00FC70C0" w:rsidP="00FC70C0">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All</w:t>
      </w:r>
      <w:r w:rsidR="00B66DF9" w:rsidRPr="00B66DF9">
        <w:rPr>
          <w:rFonts w:ascii="Tahoma" w:hAnsi="Tahoma" w:cs="Tahoma"/>
          <w:spacing w:val="-11"/>
          <w:sz w:val="22"/>
          <w:szCs w:val="22"/>
        </w:rPr>
        <w:t xml:space="preserve"> </w:t>
      </w:r>
      <w:r w:rsidR="00B66DF9" w:rsidRPr="00B66DF9">
        <w:rPr>
          <w:rFonts w:ascii="Tahoma" w:hAnsi="Tahoma" w:cs="Tahoma"/>
          <w:sz w:val="22"/>
          <w:szCs w:val="22"/>
        </w:rPr>
        <w:t>students</w:t>
      </w:r>
      <w:r w:rsidR="00B66DF9" w:rsidRPr="00B66DF9">
        <w:rPr>
          <w:rFonts w:ascii="Tahoma" w:hAnsi="Tahoma" w:cs="Tahoma"/>
          <w:spacing w:val="-10"/>
          <w:sz w:val="22"/>
          <w:szCs w:val="22"/>
        </w:rPr>
        <w:t xml:space="preserve"> </w:t>
      </w:r>
      <w:r w:rsidR="00B66DF9" w:rsidRPr="00B66DF9">
        <w:rPr>
          <w:rFonts w:ascii="Tahoma" w:hAnsi="Tahoma" w:cs="Tahoma"/>
          <w:sz w:val="22"/>
          <w:szCs w:val="22"/>
        </w:rPr>
        <w:t>are</w:t>
      </w:r>
      <w:r w:rsidR="00B66DF9" w:rsidRPr="00B66DF9">
        <w:rPr>
          <w:rFonts w:ascii="Tahoma" w:hAnsi="Tahoma" w:cs="Tahoma"/>
          <w:spacing w:val="-15"/>
          <w:sz w:val="22"/>
          <w:szCs w:val="22"/>
        </w:rPr>
        <w:t xml:space="preserve"> </w:t>
      </w:r>
      <w:r w:rsidR="00B66DF9" w:rsidRPr="00B66DF9">
        <w:rPr>
          <w:rFonts w:ascii="Tahoma" w:hAnsi="Tahoma" w:cs="Tahoma"/>
          <w:sz w:val="22"/>
          <w:szCs w:val="22"/>
        </w:rPr>
        <w:t>required</w:t>
      </w:r>
      <w:r w:rsidR="00B66DF9" w:rsidRPr="00B66DF9">
        <w:rPr>
          <w:rFonts w:ascii="Tahoma" w:hAnsi="Tahoma" w:cs="Tahoma"/>
          <w:spacing w:val="-14"/>
          <w:sz w:val="22"/>
          <w:szCs w:val="22"/>
        </w:rPr>
        <w:t xml:space="preserve"> </w:t>
      </w:r>
      <w:r w:rsidR="00B66DF9" w:rsidRPr="00B66DF9">
        <w:rPr>
          <w:rFonts w:ascii="Tahoma" w:hAnsi="Tahoma" w:cs="Tahoma"/>
          <w:sz w:val="22"/>
          <w:szCs w:val="22"/>
        </w:rPr>
        <w:t>to</w:t>
      </w:r>
      <w:r w:rsidR="00B66DF9" w:rsidRPr="00B66DF9">
        <w:rPr>
          <w:rFonts w:ascii="Tahoma" w:hAnsi="Tahoma" w:cs="Tahoma"/>
          <w:spacing w:val="-10"/>
          <w:sz w:val="22"/>
          <w:szCs w:val="22"/>
        </w:rPr>
        <w:t xml:space="preserve"> </w:t>
      </w:r>
      <w:r w:rsidR="00B66DF9" w:rsidRPr="00B66DF9">
        <w:rPr>
          <w:rFonts w:ascii="Tahoma" w:hAnsi="Tahoma" w:cs="Tahoma"/>
          <w:sz w:val="22"/>
          <w:szCs w:val="22"/>
        </w:rPr>
        <w:t>disclose</w:t>
      </w:r>
      <w:r w:rsidR="00B66DF9" w:rsidRPr="00B66DF9">
        <w:rPr>
          <w:rFonts w:ascii="Tahoma" w:hAnsi="Tahoma" w:cs="Tahoma"/>
          <w:spacing w:val="-13"/>
          <w:sz w:val="22"/>
          <w:szCs w:val="22"/>
        </w:rPr>
        <w:t xml:space="preserve"> </w:t>
      </w:r>
      <w:r w:rsidR="00B66DF9" w:rsidRPr="00B66DF9">
        <w:rPr>
          <w:rFonts w:ascii="Tahoma" w:hAnsi="Tahoma" w:cs="Tahoma"/>
          <w:sz w:val="22"/>
          <w:szCs w:val="22"/>
        </w:rPr>
        <w:t>criminal</w:t>
      </w:r>
      <w:r w:rsidR="00B66DF9" w:rsidRPr="00B66DF9">
        <w:rPr>
          <w:rFonts w:ascii="Tahoma" w:hAnsi="Tahoma" w:cs="Tahoma"/>
          <w:spacing w:val="-10"/>
          <w:sz w:val="22"/>
          <w:szCs w:val="22"/>
        </w:rPr>
        <w:t xml:space="preserve"> </w:t>
      </w:r>
      <w:r w:rsidR="00B66DF9" w:rsidRPr="00B66DF9">
        <w:rPr>
          <w:rFonts w:ascii="Tahoma" w:hAnsi="Tahoma" w:cs="Tahoma"/>
          <w:sz w:val="22"/>
          <w:szCs w:val="22"/>
        </w:rPr>
        <w:t>convictions</w:t>
      </w:r>
      <w:r w:rsidR="00B66DF9" w:rsidRPr="00B66DF9">
        <w:rPr>
          <w:rFonts w:ascii="Tahoma" w:hAnsi="Tahoma" w:cs="Tahoma"/>
          <w:spacing w:val="-9"/>
          <w:sz w:val="22"/>
          <w:szCs w:val="22"/>
        </w:rPr>
        <w:t xml:space="preserve"> </w:t>
      </w:r>
      <w:r w:rsidR="00B66DF9" w:rsidRPr="00B66DF9">
        <w:rPr>
          <w:rFonts w:ascii="Tahoma" w:hAnsi="Tahoma" w:cs="Tahoma"/>
          <w:sz w:val="22"/>
          <w:szCs w:val="22"/>
        </w:rPr>
        <w:t>on</w:t>
      </w:r>
      <w:r w:rsidR="00B66DF9" w:rsidRPr="00B66DF9">
        <w:rPr>
          <w:rFonts w:ascii="Tahoma" w:hAnsi="Tahoma" w:cs="Tahoma"/>
          <w:spacing w:val="-13"/>
          <w:sz w:val="22"/>
          <w:szCs w:val="22"/>
        </w:rPr>
        <w:t xml:space="preserve"> </w:t>
      </w:r>
      <w:r w:rsidR="00B66DF9" w:rsidRPr="00B66DF9">
        <w:rPr>
          <w:rFonts w:ascii="Tahoma" w:hAnsi="Tahoma" w:cs="Tahoma"/>
          <w:sz w:val="22"/>
          <w:szCs w:val="22"/>
        </w:rPr>
        <w:t>their</w:t>
      </w:r>
      <w:r w:rsidR="00B66DF9" w:rsidRPr="00B66DF9">
        <w:rPr>
          <w:rFonts w:ascii="Tahoma" w:hAnsi="Tahoma" w:cs="Tahoma"/>
          <w:spacing w:val="-7"/>
          <w:sz w:val="22"/>
          <w:szCs w:val="22"/>
        </w:rPr>
        <w:t xml:space="preserve"> </w:t>
      </w:r>
      <w:r w:rsidR="00B66DF9" w:rsidRPr="00B66DF9">
        <w:rPr>
          <w:rFonts w:ascii="Tahoma" w:hAnsi="Tahoma" w:cs="Tahoma"/>
          <w:sz w:val="22"/>
          <w:szCs w:val="22"/>
        </w:rPr>
        <w:t>application</w:t>
      </w:r>
      <w:r w:rsidR="00B66DF9" w:rsidRPr="00B66DF9">
        <w:rPr>
          <w:rFonts w:ascii="Tahoma" w:hAnsi="Tahoma" w:cs="Tahoma"/>
          <w:spacing w:val="-12"/>
          <w:sz w:val="22"/>
          <w:szCs w:val="22"/>
        </w:rPr>
        <w:t xml:space="preserve"> </w:t>
      </w:r>
      <w:r w:rsidR="00B66DF9" w:rsidRPr="00B66DF9">
        <w:rPr>
          <w:rFonts w:ascii="Tahoma" w:hAnsi="Tahoma" w:cs="Tahoma"/>
          <w:sz w:val="22"/>
          <w:szCs w:val="22"/>
        </w:rPr>
        <w:t>form,</w:t>
      </w:r>
      <w:r w:rsidR="00B66DF9" w:rsidRPr="00B66DF9">
        <w:rPr>
          <w:rFonts w:ascii="Tahoma" w:hAnsi="Tahoma" w:cs="Tahoma"/>
          <w:spacing w:val="-8"/>
          <w:sz w:val="22"/>
          <w:szCs w:val="22"/>
        </w:rPr>
        <w:t xml:space="preserve"> </w:t>
      </w:r>
      <w:r w:rsidR="00B66DF9" w:rsidRPr="00B66DF9">
        <w:rPr>
          <w:rFonts w:ascii="Tahoma" w:hAnsi="Tahoma" w:cs="Tahoma"/>
          <w:sz w:val="22"/>
          <w:szCs w:val="22"/>
        </w:rPr>
        <w:t>or</w:t>
      </w:r>
      <w:r w:rsidR="00B66DF9" w:rsidRPr="00B66DF9">
        <w:rPr>
          <w:rFonts w:ascii="Tahoma" w:hAnsi="Tahoma" w:cs="Tahoma"/>
          <w:spacing w:val="-9"/>
          <w:sz w:val="22"/>
          <w:szCs w:val="22"/>
        </w:rPr>
        <w:t xml:space="preserve"> </w:t>
      </w:r>
      <w:r w:rsidR="00B66DF9" w:rsidRPr="00B66DF9">
        <w:rPr>
          <w:rFonts w:ascii="Tahoma" w:hAnsi="Tahoma" w:cs="Tahoma"/>
          <w:sz w:val="22"/>
          <w:szCs w:val="22"/>
        </w:rPr>
        <w:t>via</w:t>
      </w:r>
      <w:r w:rsidR="00B66DF9" w:rsidRPr="00B66DF9">
        <w:rPr>
          <w:rFonts w:ascii="Tahoma" w:hAnsi="Tahoma" w:cs="Tahoma"/>
          <w:spacing w:val="-15"/>
          <w:sz w:val="22"/>
          <w:szCs w:val="22"/>
        </w:rPr>
        <w:t xml:space="preserve"> </w:t>
      </w:r>
      <w:r w:rsidR="00B66DF9" w:rsidRPr="00B66DF9">
        <w:rPr>
          <w:rFonts w:ascii="Tahoma" w:hAnsi="Tahoma" w:cs="Tahoma"/>
          <w:sz w:val="22"/>
          <w:szCs w:val="22"/>
        </w:rPr>
        <w:t>their probation</w:t>
      </w:r>
      <w:r w:rsidR="00B66DF9" w:rsidRPr="00B66DF9">
        <w:rPr>
          <w:rFonts w:ascii="Tahoma" w:hAnsi="Tahoma" w:cs="Tahoma"/>
          <w:spacing w:val="-2"/>
          <w:sz w:val="22"/>
          <w:szCs w:val="22"/>
        </w:rPr>
        <w:t xml:space="preserve"> </w:t>
      </w:r>
      <w:r w:rsidR="00B66DF9" w:rsidRPr="00B66DF9">
        <w:rPr>
          <w:rFonts w:ascii="Tahoma" w:hAnsi="Tahoma" w:cs="Tahoma"/>
          <w:sz w:val="22"/>
          <w:szCs w:val="22"/>
        </w:rPr>
        <w:t>or</w:t>
      </w:r>
      <w:r w:rsidR="00B66DF9" w:rsidRPr="00B66DF9">
        <w:rPr>
          <w:rFonts w:ascii="Tahoma" w:hAnsi="Tahoma" w:cs="Tahoma"/>
          <w:spacing w:val="-3"/>
          <w:sz w:val="22"/>
          <w:szCs w:val="22"/>
        </w:rPr>
        <w:t xml:space="preserve"> </w:t>
      </w:r>
      <w:r w:rsidR="00B66DF9" w:rsidRPr="00B66DF9">
        <w:rPr>
          <w:rFonts w:ascii="Tahoma" w:hAnsi="Tahoma" w:cs="Tahoma"/>
          <w:sz w:val="22"/>
          <w:szCs w:val="22"/>
        </w:rPr>
        <w:t>youth</w:t>
      </w:r>
      <w:r w:rsidR="00B66DF9" w:rsidRPr="00B66DF9">
        <w:rPr>
          <w:rFonts w:ascii="Tahoma" w:hAnsi="Tahoma" w:cs="Tahoma"/>
          <w:spacing w:val="-4"/>
          <w:sz w:val="22"/>
          <w:szCs w:val="22"/>
        </w:rPr>
        <w:t xml:space="preserve"> </w:t>
      </w:r>
      <w:r w:rsidR="00B66DF9" w:rsidRPr="00B66DF9">
        <w:rPr>
          <w:rFonts w:ascii="Tahoma" w:hAnsi="Tahoma" w:cs="Tahoma"/>
          <w:sz w:val="22"/>
          <w:szCs w:val="22"/>
        </w:rPr>
        <w:t>offending team caseworker.</w:t>
      </w:r>
      <w:r w:rsidR="00B66DF9" w:rsidRPr="00B66DF9">
        <w:rPr>
          <w:rFonts w:ascii="Tahoma" w:hAnsi="Tahoma" w:cs="Tahoma"/>
          <w:spacing w:val="-2"/>
          <w:sz w:val="22"/>
          <w:szCs w:val="22"/>
        </w:rPr>
        <w:t xml:space="preserve"> </w:t>
      </w:r>
      <w:r w:rsidR="00B66DF9" w:rsidRPr="00B66DF9">
        <w:rPr>
          <w:rFonts w:ascii="Tahoma" w:hAnsi="Tahoma" w:cs="Tahoma"/>
          <w:sz w:val="22"/>
          <w:szCs w:val="22"/>
        </w:rPr>
        <w:t>This information</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then</w:t>
      </w:r>
      <w:r w:rsidR="00B66DF9" w:rsidRPr="00B66DF9">
        <w:rPr>
          <w:rFonts w:ascii="Tahoma" w:hAnsi="Tahoma" w:cs="Tahoma"/>
          <w:spacing w:val="-2"/>
          <w:sz w:val="22"/>
          <w:szCs w:val="22"/>
        </w:rPr>
        <w:t xml:space="preserve"> </w:t>
      </w:r>
      <w:r w:rsidR="00B66DF9" w:rsidRPr="00B66DF9">
        <w:rPr>
          <w:rFonts w:ascii="Tahoma" w:hAnsi="Tahoma" w:cs="Tahoma"/>
          <w:sz w:val="22"/>
          <w:szCs w:val="22"/>
        </w:rPr>
        <w:t>used by</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 xml:space="preserve">College </w:t>
      </w:r>
      <w:r w:rsidR="00B66DF9" w:rsidRPr="00B66DF9">
        <w:rPr>
          <w:rFonts w:ascii="Tahoma" w:hAnsi="Tahoma" w:cs="Tahoma"/>
          <w:sz w:val="22"/>
          <w:szCs w:val="22"/>
        </w:rPr>
        <w:lastRenderedPageBreak/>
        <w:t>Safeguarding</w:t>
      </w:r>
      <w:r w:rsidR="00B66DF9" w:rsidRPr="00B66DF9">
        <w:rPr>
          <w:rFonts w:ascii="Tahoma" w:hAnsi="Tahoma" w:cs="Tahoma"/>
          <w:spacing w:val="-4"/>
          <w:sz w:val="22"/>
          <w:szCs w:val="22"/>
        </w:rPr>
        <w:t xml:space="preserve"> </w:t>
      </w:r>
      <w:r w:rsidR="00B66DF9" w:rsidRPr="00B66DF9">
        <w:rPr>
          <w:rFonts w:ascii="Tahoma" w:hAnsi="Tahoma" w:cs="Tahoma"/>
          <w:sz w:val="22"/>
          <w:szCs w:val="22"/>
        </w:rPr>
        <w:t>Team</w:t>
      </w:r>
      <w:r w:rsidR="00B66DF9" w:rsidRPr="00B66DF9">
        <w:rPr>
          <w:rFonts w:ascii="Tahoma" w:hAnsi="Tahoma" w:cs="Tahoma"/>
          <w:spacing w:val="-5"/>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inform</w:t>
      </w:r>
      <w:r w:rsidR="00B66DF9" w:rsidRPr="00B66DF9">
        <w:rPr>
          <w:rFonts w:ascii="Tahoma" w:hAnsi="Tahoma" w:cs="Tahoma"/>
          <w:spacing w:val="-2"/>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risk</w:t>
      </w:r>
      <w:r w:rsidR="00B66DF9" w:rsidRPr="00B66DF9">
        <w:rPr>
          <w:rFonts w:ascii="Tahoma" w:hAnsi="Tahoma" w:cs="Tahoma"/>
          <w:spacing w:val="-6"/>
          <w:sz w:val="22"/>
          <w:szCs w:val="22"/>
        </w:rPr>
        <w:t xml:space="preserve"> </w:t>
      </w:r>
      <w:r w:rsidR="00B66DF9" w:rsidRPr="00B66DF9">
        <w:rPr>
          <w:rFonts w:ascii="Tahoma" w:hAnsi="Tahoma" w:cs="Tahoma"/>
          <w:sz w:val="22"/>
          <w:szCs w:val="22"/>
        </w:rPr>
        <w:t>assessment</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2"/>
          <w:sz w:val="22"/>
          <w:szCs w:val="22"/>
        </w:rPr>
        <w:t xml:space="preserve"> </w:t>
      </w:r>
      <w:r w:rsidR="00B66DF9" w:rsidRPr="00B66DF9">
        <w:rPr>
          <w:rFonts w:ascii="Tahoma" w:hAnsi="Tahoma" w:cs="Tahoma"/>
          <w:sz w:val="22"/>
          <w:szCs w:val="22"/>
        </w:rPr>
        <w:t>determine</w:t>
      </w:r>
      <w:r w:rsidR="00B66DF9" w:rsidRPr="00B66DF9">
        <w:rPr>
          <w:rFonts w:ascii="Tahoma" w:hAnsi="Tahoma" w:cs="Tahoma"/>
          <w:spacing w:val="-6"/>
          <w:sz w:val="22"/>
          <w:szCs w:val="22"/>
        </w:rPr>
        <w:t xml:space="preserve"> </w:t>
      </w:r>
      <w:r w:rsidR="00B66DF9" w:rsidRPr="00B66DF9">
        <w:rPr>
          <w:rFonts w:ascii="Tahoma" w:hAnsi="Tahoma" w:cs="Tahoma"/>
          <w:sz w:val="22"/>
          <w:szCs w:val="22"/>
        </w:rPr>
        <w:t>their</w:t>
      </w:r>
      <w:r w:rsidR="00B66DF9" w:rsidRPr="00B66DF9">
        <w:rPr>
          <w:rFonts w:ascii="Tahoma" w:hAnsi="Tahoma" w:cs="Tahoma"/>
          <w:spacing w:val="-5"/>
          <w:sz w:val="22"/>
          <w:szCs w:val="22"/>
        </w:rPr>
        <w:t xml:space="preserve"> </w:t>
      </w:r>
      <w:r w:rsidR="00B66DF9" w:rsidRPr="00B66DF9">
        <w:rPr>
          <w:rFonts w:ascii="Tahoma" w:hAnsi="Tahoma" w:cs="Tahoma"/>
          <w:sz w:val="22"/>
          <w:szCs w:val="22"/>
        </w:rPr>
        <w:t>suitability</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5"/>
          <w:sz w:val="22"/>
          <w:szCs w:val="22"/>
        </w:rPr>
        <w:t xml:space="preserve"> </w:t>
      </w:r>
      <w:r w:rsidR="00B66DF9" w:rsidRPr="00B66DF9">
        <w:rPr>
          <w:rFonts w:ascii="Tahoma" w:hAnsi="Tahoma" w:cs="Tahoma"/>
          <w:sz w:val="22"/>
          <w:szCs w:val="22"/>
        </w:rPr>
        <w:t>otherwise</w:t>
      </w:r>
      <w:r w:rsidR="00B66DF9" w:rsidRPr="00B66DF9">
        <w:rPr>
          <w:rFonts w:ascii="Tahoma" w:hAnsi="Tahoma" w:cs="Tahoma"/>
          <w:spacing w:val="-6"/>
          <w:sz w:val="22"/>
          <w:szCs w:val="22"/>
        </w:rPr>
        <w:t xml:space="preserve"> </w:t>
      </w:r>
      <w:r w:rsidR="00B66DF9" w:rsidRPr="00B66DF9">
        <w:rPr>
          <w:rFonts w:ascii="Tahoma" w:hAnsi="Tahoma" w:cs="Tahoma"/>
          <w:sz w:val="22"/>
          <w:szCs w:val="22"/>
        </w:rPr>
        <w:t>to attend the College.</w:t>
      </w:r>
    </w:p>
    <w:p w14:paraId="3A6ACD58" w14:textId="77777777" w:rsidR="00B66DF9" w:rsidRPr="00B66DF9" w:rsidRDefault="00B66DF9" w:rsidP="00FC70C0">
      <w:pPr>
        <w:pStyle w:val="BodyText"/>
        <w:kinsoku w:val="0"/>
        <w:overflowPunct w:val="0"/>
        <w:jc w:val="left"/>
        <w:rPr>
          <w:rFonts w:ascii="Tahoma" w:hAnsi="Tahoma" w:cs="Tahoma"/>
          <w:sz w:val="22"/>
          <w:szCs w:val="22"/>
        </w:rPr>
      </w:pPr>
    </w:p>
    <w:p w14:paraId="2E547912" w14:textId="63EC33AF" w:rsidR="00B66DF9" w:rsidRDefault="00FC70C0" w:rsidP="00FC70C0">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 xml:space="preserve">Records of all information relating to student criminal convictions, risk assessments and decision making are kept confidentially by the College Designated Safeguarding </w:t>
      </w:r>
      <w:r w:rsidR="00B66DF9" w:rsidRPr="00B66DF9">
        <w:rPr>
          <w:rFonts w:ascii="Tahoma" w:hAnsi="Tahoma" w:cs="Tahoma"/>
          <w:spacing w:val="-2"/>
          <w:sz w:val="22"/>
          <w:szCs w:val="22"/>
        </w:rPr>
        <w:t>Lead.</w:t>
      </w:r>
    </w:p>
    <w:p w14:paraId="29B9F4FB" w14:textId="77777777" w:rsidR="00FC70C0" w:rsidRPr="00B66DF9" w:rsidRDefault="00FC70C0" w:rsidP="00FC70C0">
      <w:pPr>
        <w:pStyle w:val="BodyText"/>
        <w:kinsoku w:val="0"/>
        <w:overflowPunct w:val="0"/>
        <w:jc w:val="left"/>
        <w:rPr>
          <w:rFonts w:ascii="Tahoma" w:hAnsi="Tahoma" w:cs="Tahoma"/>
          <w:spacing w:val="-2"/>
          <w:sz w:val="22"/>
          <w:szCs w:val="22"/>
        </w:rPr>
      </w:pPr>
    </w:p>
    <w:p w14:paraId="79B561AE" w14:textId="27CD10D7" w:rsidR="00B66DF9" w:rsidRPr="00FC70C0" w:rsidRDefault="00FC70C0" w:rsidP="00FC70C0">
      <w:pPr>
        <w:pStyle w:val="Heading2"/>
      </w:pPr>
      <w:bookmarkStart w:id="69" w:name="_Toc237605379"/>
      <w:r>
        <w:t>8.3</w:t>
      </w:r>
      <w:r>
        <w:tab/>
      </w:r>
      <w:r w:rsidR="00B66DF9" w:rsidRPr="00FC70C0">
        <w:t>Employers and Work Placements</w:t>
      </w:r>
      <w:bookmarkEnd w:id="69"/>
    </w:p>
    <w:p w14:paraId="3E714E9E" w14:textId="3E160791" w:rsidR="00B66DF9" w:rsidRPr="00B66DF9" w:rsidRDefault="00FC70C0" w:rsidP="00FC70C0">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Employers and training organisations will be asked to cooperate with the</w:t>
      </w:r>
      <w:r w:rsidR="00B66DF9" w:rsidRPr="00B66DF9">
        <w:rPr>
          <w:rFonts w:ascii="Tahoma" w:hAnsi="Tahoma" w:cs="Tahoma"/>
          <w:spacing w:val="-1"/>
          <w:sz w:val="22"/>
          <w:szCs w:val="22"/>
        </w:rPr>
        <w:t xml:space="preserve"> </w:t>
      </w:r>
      <w:r w:rsidR="00B66DF9" w:rsidRPr="00B66DF9">
        <w:rPr>
          <w:rFonts w:ascii="Tahoma" w:hAnsi="Tahoma" w:cs="Tahoma"/>
          <w:sz w:val="22"/>
          <w:szCs w:val="22"/>
        </w:rPr>
        <w:t>College in putting in place and subscribing to appropriate safeguarding balances and checks, this includes employers where apprentices attend.</w:t>
      </w:r>
    </w:p>
    <w:p w14:paraId="0021EBA5" w14:textId="6E2D0E0E" w:rsidR="00437B27" w:rsidRDefault="00FC70C0" w:rsidP="00FC70C0">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Where</w:t>
      </w:r>
      <w:r w:rsidR="00B66DF9" w:rsidRPr="00B66DF9">
        <w:rPr>
          <w:rFonts w:ascii="Tahoma" w:hAnsi="Tahoma" w:cs="Tahoma"/>
          <w:spacing w:val="-13"/>
          <w:sz w:val="22"/>
          <w:szCs w:val="22"/>
        </w:rPr>
        <w:t xml:space="preserve"> </w:t>
      </w:r>
      <w:r w:rsidR="00B66DF9" w:rsidRPr="00B66DF9">
        <w:rPr>
          <w:rFonts w:ascii="Tahoma" w:hAnsi="Tahoma" w:cs="Tahoma"/>
          <w:sz w:val="22"/>
          <w:szCs w:val="22"/>
        </w:rPr>
        <w:t>a</w:t>
      </w:r>
      <w:r w:rsidR="00B66DF9" w:rsidRPr="00B66DF9">
        <w:rPr>
          <w:rFonts w:ascii="Tahoma" w:hAnsi="Tahoma" w:cs="Tahoma"/>
          <w:spacing w:val="-14"/>
          <w:sz w:val="22"/>
          <w:szCs w:val="22"/>
        </w:rPr>
        <w:t xml:space="preserve"> </w:t>
      </w:r>
      <w:r w:rsidR="00B66DF9" w:rsidRPr="00B66DF9">
        <w:rPr>
          <w:rFonts w:ascii="Tahoma" w:hAnsi="Tahoma" w:cs="Tahoma"/>
          <w:sz w:val="22"/>
          <w:szCs w:val="22"/>
        </w:rPr>
        <w:t>placement</w:t>
      </w:r>
      <w:r w:rsidR="00B66DF9" w:rsidRPr="00B66DF9">
        <w:rPr>
          <w:rFonts w:ascii="Tahoma" w:hAnsi="Tahoma" w:cs="Tahoma"/>
          <w:spacing w:val="-10"/>
          <w:sz w:val="22"/>
          <w:szCs w:val="22"/>
        </w:rPr>
        <w:t xml:space="preserve"> </w:t>
      </w:r>
      <w:r w:rsidR="00B66DF9" w:rsidRPr="00B66DF9">
        <w:rPr>
          <w:rFonts w:ascii="Tahoma" w:hAnsi="Tahoma" w:cs="Tahoma"/>
          <w:sz w:val="22"/>
          <w:szCs w:val="22"/>
        </w:rPr>
        <w:t>is</w:t>
      </w:r>
      <w:r w:rsidR="00B66DF9" w:rsidRPr="00B66DF9">
        <w:rPr>
          <w:rFonts w:ascii="Tahoma" w:hAnsi="Tahoma" w:cs="Tahoma"/>
          <w:spacing w:val="-11"/>
          <w:sz w:val="22"/>
          <w:szCs w:val="22"/>
        </w:rPr>
        <w:t xml:space="preserve"> </w:t>
      </w:r>
      <w:r w:rsidR="00B66DF9" w:rsidRPr="00B66DF9">
        <w:rPr>
          <w:rFonts w:ascii="Tahoma" w:hAnsi="Tahoma" w:cs="Tahoma"/>
          <w:sz w:val="22"/>
          <w:szCs w:val="22"/>
        </w:rPr>
        <w:t>long</w:t>
      </w:r>
      <w:r w:rsidR="00B66DF9" w:rsidRPr="00B66DF9">
        <w:rPr>
          <w:rFonts w:ascii="Tahoma" w:hAnsi="Tahoma" w:cs="Tahoma"/>
          <w:spacing w:val="-13"/>
          <w:sz w:val="22"/>
          <w:szCs w:val="22"/>
        </w:rPr>
        <w:t xml:space="preserve"> </w:t>
      </w:r>
      <w:r w:rsidR="00B66DF9" w:rsidRPr="00B66DF9">
        <w:rPr>
          <w:rFonts w:ascii="Tahoma" w:hAnsi="Tahoma" w:cs="Tahoma"/>
          <w:sz w:val="22"/>
          <w:szCs w:val="22"/>
        </w:rPr>
        <w:t>term</w:t>
      </w:r>
      <w:r w:rsidR="00B66DF9" w:rsidRPr="00B66DF9">
        <w:rPr>
          <w:rFonts w:ascii="Tahoma" w:hAnsi="Tahoma" w:cs="Tahoma"/>
          <w:spacing w:val="-10"/>
          <w:sz w:val="22"/>
          <w:szCs w:val="22"/>
        </w:rPr>
        <w:t xml:space="preserve"> </w:t>
      </w:r>
      <w:r w:rsidR="00B66DF9" w:rsidRPr="00B66DF9">
        <w:rPr>
          <w:rFonts w:ascii="Tahoma" w:hAnsi="Tahoma" w:cs="Tahoma"/>
          <w:sz w:val="22"/>
          <w:szCs w:val="22"/>
        </w:rPr>
        <w:t>or</w:t>
      </w:r>
      <w:r w:rsidR="00B66DF9" w:rsidRPr="00B66DF9">
        <w:rPr>
          <w:rFonts w:ascii="Tahoma" w:hAnsi="Tahoma" w:cs="Tahoma"/>
          <w:spacing w:val="-15"/>
          <w:sz w:val="22"/>
          <w:szCs w:val="22"/>
        </w:rPr>
        <w:t xml:space="preserve"> </w:t>
      </w:r>
      <w:r w:rsidR="00B66DF9" w:rsidRPr="00B66DF9">
        <w:rPr>
          <w:rFonts w:ascii="Tahoma" w:hAnsi="Tahoma" w:cs="Tahoma"/>
          <w:sz w:val="22"/>
          <w:szCs w:val="22"/>
        </w:rPr>
        <w:t>meets</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criteria</w:t>
      </w:r>
      <w:r w:rsidR="00B66DF9" w:rsidRPr="00B66DF9">
        <w:rPr>
          <w:rFonts w:ascii="Tahoma" w:hAnsi="Tahoma" w:cs="Tahoma"/>
          <w:spacing w:val="-13"/>
          <w:sz w:val="22"/>
          <w:szCs w:val="22"/>
        </w:rPr>
        <w:t xml:space="preserve"> </w:t>
      </w:r>
      <w:r w:rsidR="00B66DF9" w:rsidRPr="00B66DF9">
        <w:rPr>
          <w:rFonts w:ascii="Tahoma" w:hAnsi="Tahoma" w:cs="Tahoma"/>
          <w:sz w:val="22"/>
          <w:szCs w:val="22"/>
        </w:rPr>
        <w:t>laid</w:t>
      </w:r>
      <w:r w:rsidR="00B66DF9" w:rsidRPr="00B66DF9">
        <w:rPr>
          <w:rFonts w:ascii="Tahoma" w:hAnsi="Tahoma" w:cs="Tahoma"/>
          <w:spacing w:val="-14"/>
          <w:sz w:val="22"/>
          <w:szCs w:val="22"/>
        </w:rPr>
        <w:t xml:space="preserve"> </w:t>
      </w:r>
      <w:r w:rsidR="00B66DF9" w:rsidRPr="00B66DF9">
        <w:rPr>
          <w:rFonts w:ascii="Tahoma" w:hAnsi="Tahoma" w:cs="Tahoma"/>
          <w:sz w:val="22"/>
          <w:szCs w:val="22"/>
        </w:rPr>
        <w:t>out</w:t>
      </w:r>
      <w:r w:rsidR="00B66DF9" w:rsidRPr="00B66DF9">
        <w:rPr>
          <w:rFonts w:ascii="Tahoma" w:hAnsi="Tahoma" w:cs="Tahoma"/>
          <w:spacing w:val="-10"/>
          <w:sz w:val="22"/>
          <w:szCs w:val="22"/>
        </w:rPr>
        <w:t xml:space="preserve"> </w:t>
      </w:r>
      <w:r w:rsidR="00B66DF9" w:rsidRPr="00B66DF9">
        <w:rPr>
          <w:rFonts w:ascii="Tahoma" w:hAnsi="Tahoma" w:cs="Tahoma"/>
          <w:sz w:val="22"/>
          <w:szCs w:val="22"/>
        </w:rPr>
        <w:t>in</w:t>
      </w:r>
      <w:r w:rsidR="00B66DF9" w:rsidRPr="00B66DF9">
        <w:rPr>
          <w:rFonts w:ascii="Tahoma" w:hAnsi="Tahoma" w:cs="Tahoma"/>
          <w:spacing w:val="-14"/>
          <w:sz w:val="22"/>
          <w:szCs w:val="22"/>
        </w:rPr>
        <w:t xml:space="preserve"> </w:t>
      </w:r>
      <w:r w:rsidR="00B66DF9" w:rsidRPr="00B66DF9">
        <w:rPr>
          <w:rFonts w:ascii="Tahoma" w:hAnsi="Tahoma" w:cs="Tahoma"/>
          <w:sz w:val="22"/>
          <w:szCs w:val="22"/>
        </w:rPr>
        <w:t>‘‘Keeping</w:t>
      </w:r>
      <w:r w:rsidR="00B66DF9" w:rsidRPr="00B66DF9">
        <w:rPr>
          <w:rFonts w:ascii="Tahoma" w:hAnsi="Tahoma" w:cs="Tahoma"/>
          <w:spacing w:val="-14"/>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13"/>
          <w:sz w:val="22"/>
          <w:szCs w:val="22"/>
        </w:rPr>
        <w:t xml:space="preserve"> </w:t>
      </w:r>
      <w:r w:rsidR="00B66DF9" w:rsidRPr="00B66DF9">
        <w:rPr>
          <w:rFonts w:ascii="Tahoma" w:hAnsi="Tahoma" w:cs="Tahoma"/>
          <w:sz w:val="22"/>
          <w:szCs w:val="22"/>
        </w:rPr>
        <w:t>Safe in Education: Statutory Guidance for Schools and Colleges”, the College will ensure that additional safeguards are in place. These may include:</w:t>
      </w:r>
    </w:p>
    <w:p w14:paraId="73B382B1" w14:textId="78FC3FA1" w:rsidR="00B66DF9" w:rsidRPr="00B66DF9" w:rsidRDefault="00B66DF9" w:rsidP="00BA2487">
      <w:pPr>
        <w:pStyle w:val="BodyText"/>
        <w:numPr>
          <w:ilvl w:val="0"/>
          <w:numId w:val="42"/>
        </w:numPr>
        <w:kinsoku w:val="0"/>
        <w:overflowPunct w:val="0"/>
        <w:ind w:left="936"/>
        <w:jc w:val="left"/>
        <w:rPr>
          <w:rFonts w:ascii="Tahoma" w:hAnsi="Tahoma" w:cs="Tahoma"/>
          <w:spacing w:val="-2"/>
          <w:sz w:val="22"/>
          <w:szCs w:val="22"/>
        </w:rPr>
      </w:pPr>
      <w:r w:rsidRPr="00B66DF9">
        <w:rPr>
          <w:rFonts w:ascii="Tahoma" w:hAnsi="Tahoma" w:cs="Tahoma"/>
          <w:sz w:val="22"/>
          <w:szCs w:val="22"/>
        </w:rPr>
        <w:t xml:space="preserve">Staff arranging placements will have undertaken safeguarding training and </w:t>
      </w:r>
      <w:r w:rsidRPr="00B66DF9">
        <w:rPr>
          <w:rFonts w:ascii="Tahoma" w:hAnsi="Tahoma" w:cs="Tahoma"/>
          <w:spacing w:val="-2"/>
          <w:sz w:val="22"/>
          <w:szCs w:val="22"/>
        </w:rPr>
        <w:t>development</w:t>
      </w:r>
    </w:p>
    <w:p w14:paraId="48A9BA95" w14:textId="77777777" w:rsidR="00B66DF9" w:rsidRPr="00B66DF9" w:rsidRDefault="00B66DF9" w:rsidP="00FC70C0">
      <w:pPr>
        <w:pStyle w:val="ListParagraph"/>
        <w:numPr>
          <w:ilvl w:val="0"/>
          <w:numId w:val="23"/>
        </w:numPr>
        <w:tabs>
          <w:tab w:val="left" w:pos="1769"/>
        </w:tabs>
        <w:kinsoku w:val="0"/>
        <w:overflowPunct w:val="0"/>
        <w:ind w:left="1296" w:hanging="360"/>
        <w:contextualSpacing w:val="0"/>
        <w:jc w:val="left"/>
        <w:rPr>
          <w:rFonts w:cs="Tahoma"/>
          <w:spacing w:val="-2"/>
        </w:rPr>
      </w:pPr>
      <w:r w:rsidRPr="00B66DF9">
        <w:rPr>
          <w:rFonts w:cs="Tahoma"/>
          <w:spacing w:val="-2"/>
        </w:rPr>
        <w:t>Employers</w:t>
      </w:r>
      <w:r w:rsidRPr="00B66DF9">
        <w:rPr>
          <w:rFonts w:cs="Tahoma"/>
          <w:spacing w:val="-11"/>
        </w:rPr>
        <w:t xml:space="preserve"> </w:t>
      </w:r>
      <w:r w:rsidRPr="00B66DF9">
        <w:rPr>
          <w:rFonts w:cs="Tahoma"/>
          <w:spacing w:val="-2"/>
        </w:rPr>
        <w:t>will</w:t>
      </w:r>
      <w:r w:rsidRPr="00B66DF9">
        <w:rPr>
          <w:rFonts w:cs="Tahoma"/>
          <w:spacing w:val="-10"/>
        </w:rPr>
        <w:t xml:space="preserve"> </w:t>
      </w:r>
      <w:r w:rsidRPr="00B66DF9">
        <w:rPr>
          <w:rFonts w:cs="Tahoma"/>
          <w:spacing w:val="-2"/>
        </w:rPr>
        <w:t>be</w:t>
      </w:r>
      <w:r w:rsidRPr="00B66DF9">
        <w:rPr>
          <w:rFonts w:cs="Tahoma"/>
          <w:spacing w:val="-5"/>
        </w:rPr>
        <w:t xml:space="preserve"> </w:t>
      </w:r>
      <w:r w:rsidRPr="00B66DF9">
        <w:rPr>
          <w:rFonts w:cs="Tahoma"/>
          <w:spacing w:val="-2"/>
        </w:rPr>
        <w:t>provided</w:t>
      </w:r>
      <w:r w:rsidRPr="00B66DF9">
        <w:rPr>
          <w:rFonts w:cs="Tahoma"/>
          <w:spacing w:val="-7"/>
        </w:rPr>
        <w:t xml:space="preserve"> </w:t>
      </w:r>
      <w:r w:rsidRPr="00B66DF9">
        <w:rPr>
          <w:rFonts w:cs="Tahoma"/>
          <w:spacing w:val="-2"/>
        </w:rPr>
        <w:t>with</w:t>
      </w:r>
      <w:r w:rsidRPr="00B66DF9">
        <w:rPr>
          <w:rFonts w:cs="Tahoma"/>
          <w:spacing w:val="-12"/>
        </w:rPr>
        <w:t xml:space="preserve"> </w:t>
      </w:r>
      <w:r w:rsidRPr="00B66DF9">
        <w:rPr>
          <w:rFonts w:cs="Tahoma"/>
          <w:spacing w:val="-2"/>
        </w:rPr>
        <w:t>safeguarding</w:t>
      </w:r>
      <w:r w:rsidRPr="00B66DF9">
        <w:rPr>
          <w:rFonts w:cs="Tahoma"/>
          <w:spacing w:val="-13"/>
        </w:rPr>
        <w:t xml:space="preserve"> </w:t>
      </w:r>
      <w:r w:rsidRPr="00B66DF9">
        <w:rPr>
          <w:rFonts w:cs="Tahoma"/>
          <w:spacing w:val="-2"/>
        </w:rPr>
        <w:t>training</w:t>
      </w:r>
      <w:r w:rsidRPr="00B66DF9">
        <w:rPr>
          <w:rFonts w:cs="Tahoma"/>
          <w:spacing w:val="-7"/>
        </w:rPr>
        <w:t xml:space="preserve"> </w:t>
      </w:r>
      <w:r w:rsidRPr="00B66DF9">
        <w:rPr>
          <w:rFonts w:cs="Tahoma"/>
          <w:spacing w:val="-2"/>
        </w:rPr>
        <w:t>and</w:t>
      </w:r>
      <w:r w:rsidRPr="00B66DF9">
        <w:rPr>
          <w:rFonts w:cs="Tahoma"/>
          <w:spacing w:val="-6"/>
        </w:rPr>
        <w:t xml:space="preserve"> </w:t>
      </w:r>
      <w:r w:rsidRPr="00B66DF9">
        <w:rPr>
          <w:rFonts w:cs="Tahoma"/>
          <w:spacing w:val="-2"/>
        </w:rPr>
        <w:t>development</w:t>
      </w:r>
    </w:p>
    <w:p w14:paraId="3267D0C1" w14:textId="77777777" w:rsidR="00B66DF9" w:rsidRPr="00B66DF9" w:rsidRDefault="00B66DF9" w:rsidP="00FC70C0">
      <w:pPr>
        <w:pStyle w:val="ListParagraph"/>
        <w:numPr>
          <w:ilvl w:val="0"/>
          <w:numId w:val="23"/>
        </w:numPr>
        <w:tabs>
          <w:tab w:val="left" w:pos="1772"/>
        </w:tabs>
        <w:kinsoku w:val="0"/>
        <w:overflowPunct w:val="0"/>
        <w:ind w:left="1296" w:hanging="360"/>
        <w:contextualSpacing w:val="0"/>
        <w:jc w:val="left"/>
        <w:rPr>
          <w:rFonts w:cs="Tahoma"/>
        </w:rPr>
      </w:pPr>
      <w:r w:rsidRPr="00B66DF9">
        <w:rPr>
          <w:rFonts w:cs="Tahoma"/>
        </w:rPr>
        <w:t xml:space="preserve">Training organisations will be asked to make a commitment to safeguarding </w:t>
      </w:r>
      <w:r w:rsidRPr="00B66DF9">
        <w:rPr>
          <w:rFonts w:cs="Tahoma"/>
          <w:spacing w:val="-2"/>
        </w:rPr>
        <w:t>students’</w:t>
      </w:r>
      <w:r w:rsidRPr="00B66DF9">
        <w:rPr>
          <w:rFonts w:cs="Tahoma"/>
          <w:spacing w:val="-13"/>
        </w:rPr>
        <w:t xml:space="preserve"> </w:t>
      </w:r>
      <w:r w:rsidRPr="00B66DF9">
        <w:rPr>
          <w:rFonts w:cs="Tahoma"/>
          <w:spacing w:val="-2"/>
        </w:rPr>
        <w:t>welfare</w:t>
      </w:r>
      <w:r w:rsidRPr="00B66DF9">
        <w:rPr>
          <w:rFonts w:cs="Tahoma"/>
          <w:spacing w:val="-7"/>
        </w:rPr>
        <w:t xml:space="preserve"> </w:t>
      </w:r>
      <w:r w:rsidRPr="00B66DF9">
        <w:rPr>
          <w:rFonts w:cs="Tahoma"/>
          <w:spacing w:val="-2"/>
        </w:rPr>
        <w:t>by</w:t>
      </w:r>
      <w:r w:rsidRPr="00B66DF9">
        <w:rPr>
          <w:rFonts w:cs="Tahoma"/>
          <w:spacing w:val="-12"/>
        </w:rPr>
        <w:t xml:space="preserve"> </w:t>
      </w:r>
      <w:r w:rsidRPr="00B66DF9">
        <w:rPr>
          <w:rFonts w:cs="Tahoma"/>
          <w:spacing w:val="-2"/>
        </w:rPr>
        <w:t>endorsing</w:t>
      </w:r>
      <w:r w:rsidRPr="00B66DF9">
        <w:rPr>
          <w:rFonts w:cs="Tahoma"/>
          <w:spacing w:val="-10"/>
        </w:rPr>
        <w:t xml:space="preserve"> </w:t>
      </w:r>
      <w:r w:rsidRPr="00B66DF9">
        <w:rPr>
          <w:rFonts w:cs="Tahoma"/>
          <w:spacing w:val="-2"/>
        </w:rPr>
        <w:t>the</w:t>
      </w:r>
      <w:r w:rsidRPr="00B66DF9">
        <w:rPr>
          <w:rFonts w:cs="Tahoma"/>
          <w:spacing w:val="-8"/>
        </w:rPr>
        <w:t xml:space="preserve"> </w:t>
      </w:r>
      <w:r w:rsidRPr="00B66DF9">
        <w:rPr>
          <w:rFonts w:cs="Tahoma"/>
          <w:spacing w:val="-2"/>
        </w:rPr>
        <w:t>College’s</w:t>
      </w:r>
      <w:r w:rsidRPr="00B66DF9">
        <w:rPr>
          <w:rFonts w:cs="Tahoma"/>
          <w:spacing w:val="-7"/>
        </w:rPr>
        <w:t xml:space="preserve"> </w:t>
      </w:r>
      <w:r w:rsidRPr="00B66DF9">
        <w:rPr>
          <w:rFonts w:cs="Tahoma"/>
          <w:spacing w:val="-2"/>
        </w:rPr>
        <w:t xml:space="preserve">safeguarding policy and procedures, </w:t>
      </w:r>
      <w:r w:rsidRPr="00B66DF9">
        <w:rPr>
          <w:rFonts w:cs="Tahoma"/>
        </w:rPr>
        <w:t>including the College reporting procedures for safeguarding and promoting the welfare of children, young people and adults at risk</w:t>
      </w:r>
    </w:p>
    <w:p w14:paraId="53C041CC" w14:textId="77777777" w:rsidR="00B66DF9" w:rsidRPr="00B66DF9" w:rsidRDefault="00B66DF9" w:rsidP="00FC70C0">
      <w:pPr>
        <w:pStyle w:val="ListParagraph"/>
        <w:numPr>
          <w:ilvl w:val="0"/>
          <w:numId w:val="23"/>
        </w:numPr>
        <w:tabs>
          <w:tab w:val="left" w:pos="1772"/>
        </w:tabs>
        <w:kinsoku w:val="0"/>
        <w:overflowPunct w:val="0"/>
        <w:ind w:left="1296" w:hanging="360"/>
        <w:contextualSpacing w:val="0"/>
        <w:jc w:val="left"/>
        <w:rPr>
          <w:rFonts w:cs="Tahoma"/>
          <w:spacing w:val="-2"/>
        </w:rPr>
      </w:pPr>
      <w:r w:rsidRPr="00B66DF9">
        <w:rPr>
          <w:rFonts w:cs="Tahoma"/>
        </w:rPr>
        <w:t>DBS checking any person whose normal duties will include regular caring for, training,</w:t>
      </w:r>
      <w:r w:rsidRPr="00B66DF9">
        <w:rPr>
          <w:rFonts w:cs="Tahoma"/>
          <w:spacing w:val="-15"/>
        </w:rPr>
        <w:t xml:space="preserve"> </w:t>
      </w:r>
      <w:r w:rsidRPr="00B66DF9">
        <w:rPr>
          <w:rFonts w:cs="Tahoma"/>
        </w:rPr>
        <w:t>looking</w:t>
      </w:r>
      <w:r w:rsidRPr="00B66DF9">
        <w:rPr>
          <w:rFonts w:cs="Tahoma"/>
          <w:spacing w:val="-13"/>
        </w:rPr>
        <w:t xml:space="preserve"> </w:t>
      </w:r>
      <w:r w:rsidRPr="00B66DF9">
        <w:rPr>
          <w:rFonts w:cs="Tahoma"/>
        </w:rPr>
        <w:t>after</w:t>
      </w:r>
      <w:r w:rsidRPr="00B66DF9">
        <w:rPr>
          <w:rFonts w:cs="Tahoma"/>
          <w:spacing w:val="-12"/>
        </w:rPr>
        <w:t xml:space="preserve"> </w:t>
      </w:r>
      <w:r w:rsidRPr="00B66DF9">
        <w:rPr>
          <w:rFonts w:cs="Tahoma"/>
        </w:rPr>
        <w:t>or</w:t>
      </w:r>
      <w:r w:rsidRPr="00B66DF9">
        <w:rPr>
          <w:rFonts w:cs="Tahoma"/>
          <w:spacing w:val="-15"/>
        </w:rPr>
        <w:t xml:space="preserve"> </w:t>
      </w:r>
      <w:r w:rsidRPr="00B66DF9">
        <w:rPr>
          <w:rFonts w:cs="Tahoma"/>
        </w:rPr>
        <w:t>supervising</w:t>
      </w:r>
      <w:r w:rsidRPr="00B66DF9">
        <w:rPr>
          <w:rFonts w:cs="Tahoma"/>
          <w:spacing w:val="-14"/>
        </w:rPr>
        <w:t xml:space="preserve"> </w:t>
      </w:r>
      <w:r w:rsidRPr="00B66DF9">
        <w:rPr>
          <w:rFonts w:cs="Tahoma"/>
        </w:rPr>
        <w:t>a</w:t>
      </w:r>
      <w:r w:rsidRPr="00B66DF9">
        <w:rPr>
          <w:rFonts w:cs="Tahoma"/>
          <w:spacing w:val="-16"/>
        </w:rPr>
        <w:t xml:space="preserve"> </w:t>
      </w:r>
      <w:r w:rsidRPr="00B66DF9">
        <w:rPr>
          <w:rFonts w:cs="Tahoma"/>
        </w:rPr>
        <w:t>child</w:t>
      </w:r>
      <w:r w:rsidRPr="00B66DF9">
        <w:rPr>
          <w:rFonts w:cs="Tahoma"/>
          <w:spacing w:val="-13"/>
        </w:rPr>
        <w:t xml:space="preserve"> </w:t>
      </w:r>
      <w:r w:rsidRPr="00B66DF9">
        <w:rPr>
          <w:rFonts w:cs="Tahoma"/>
        </w:rPr>
        <w:t>or</w:t>
      </w:r>
      <w:r w:rsidRPr="00B66DF9">
        <w:rPr>
          <w:rFonts w:cs="Tahoma"/>
          <w:spacing w:val="-15"/>
        </w:rPr>
        <w:t xml:space="preserve"> </w:t>
      </w:r>
      <w:r w:rsidRPr="00B66DF9">
        <w:rPr>
          <w:rFonts w:cs="Tahoma"/>
        </w:rPr>
        <w:t>adult</w:t>
      </w:r>
      <w:r w:rsidRPr="00B66DF9">
        <w:rPr>
          <w:rFonts w:cs="Tahoma"/>
          <w:spacing w:val="-15"/>
        </w:rPr>
        <w:t xml:space="preserve"> </w:t>
      </w:r>
      <w:r w:rsidRPr="00B66DF9">
        <w:rPr>
          <w:rFonts w:cs="Tahoma"/>
        </w:rPr>
        <w:t>at</w:t>
      </w:r>
      <w:r w:rsidRPr="00B66DF9">
        <w:rPr>
          <w:rFonts w:cs="Tahoma"/>
          <w:spacing w:val="-15"/>
        </w:rPr>
        <w:t xml:space="preserve"> </w:t>
      </w:r>
      <w:r w:rsidRPr="00B66DF9">
        <w:rPr>
          <w:rFonts w:cs="Tahoma"/>
        </w:rPr>
        <w:t>risk</w:t>
      </w:r>
      <w:r w:rsidRPr="00B66DF9">
        <w:rPr>
          <w:rFonts w:cs="Tahoma"/>
          <w:spacing w:val="-15"/>
        </w:rPr>
        <w:t xml:space="preserve"> </w:t>
      </w:r>
      <w:r w:rsidRPr="00B66DF9">
        <w:rPr>
          <w:rFonts w:cs="Tahoma"/>
        </w:rPr>
        <w:t>in</w:t>
      </w:r>
      <w:r w:rsidRPr="00B66DF9">
        <w:rPr>
          <w:rFonts w:cs="Tahoma"/>
          <w:spacing w:val="-16"/>
        </w:rPr>
        <w:t xml:space="preserve"> </w:t>
      </w:r>
      <w:r w:rsidRPr="00B66DF9">
        <w:rPr>
          <w:rFonts w:cs="Tahoma"/>
        </w:rPr>
        <w:t>the</w:t>
      </w:r>
      <w:r w:rsidRPr="00B66DF9">
        <w:rPr>
          <w:rFonts w:cs="Tahoma"/>
          <w:spacing w:val="-15"/>
        </w:rPr>
        <w:t xml:space="preserve"> </w:t>
      </w:r>
      <w:r w:rsidRPr="00B66DF9">
        <w:rPr>
          <w:rFonts w:cs="Tahoma"/>
        </w:rPr>
        <w:t>workplace</w:t>
      </w:r>
      <w:r w:rsidRPr="00B66DF9">
        <w:rPr>
          <w:rFonts w:cs="Tahoma"/>
          <w:spacing w:val="-15"/>
        </w:rPr>
        <w:t xml:space="preserve"> </w:t>
      </w:r>
      <w:r w:rsidRPr="00B66DF9">
        <w:rPr>
          <w:rFonts w:cs="Tahoma"/>
        </w:rPr>
        <w:t xml:space="preserve">where that person has been specifically designated to have responsibility for such </w:t>
      </w:r>
      <w:r w:rsidRPr="00B66DF9">
        <w:rPr>
          <w:rFonts w:cs="Tahoma"/>
          <w:spacing w:val="-2"/>
        </w:rPr>
        <w:t>activities</w:t>
      </w:r>
    </w:p>
    <w:p w14:paraId="11A9061B" w14:textId="77777777" w:rsidR="00B66DF9" w:rsidRPr="00B66DF9" w:rsidRDefault="00B66DF9" w:rsidP="00B66DF9">
      <w:pPr>
        <w:pStyle w:val="BodyText"/>
        <w:kinsoku w:val="0"/>
        <w:overflowPunct w:val="0"/>
        <w:ind w:left="0"/>
        <w:jc w:val="left"/>
        <w:rPr>
          <w:rFonts w:ascii="Tahoma" w:hAnsi="Tahoma" w:cs="Tahoma"/>
          <w:sz w:val="22"/>
          <w:szCs w:val="22"/>
        </w:rPr>
      </w:pPr>
    </w:p>
    <w:p w14:paraId="1C5BE8DE" w14:textId="4D5BF569" w:rsidR="00B66DF9" w:rsidRPr="00FC70C0" w:rsidRDefault="00FC70C0" w:rsidP="00FC70C0">
      <w:pPr>
        <w:pStyle w:val="Heading2"/>
      </w:pPr>
      <w:bookmarkStart w:id="70" w:name="_Toc237605380"/>
      <w:r>
        <w:t>8.4</w:t>
      </w:r>
      <w:r>
        <w:tab/>
      </w:r>
      <w:r w:rsidR="00B66DF9" w:rsidRPr="00FC70C0">
        <w:t>Child Employment and Entertainment</w:t>
      </w:r>
      <w:bookmarkEnd w:id="70"/>
    </w:p>
    <w:p w14:paraId="0D0142D3" w14:textId="0F2644B1" w:rsidR="00B66DF9" w:rsidRPr="00B66DF9" w:rsidRDefault="00FC70C0" w:rsidP="00FC70C0">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Compulsory</w:t>
      </w:r>
      <w:r w:rsidR="00B66DF9" w:rsidRPr="00B66DF9">
        <w:rPr>
          <w:rFonts w:ascii="Tahoma" w:hAnsi="Tahoma" w:cs="Tahoma"/>
          <w:spacing w:val="-8"/>
          <w:sz w:val="22"/>
          <w:szCs w:val="22"/>
        </w:rPr>
        <w:t xml:space="preserve"> </w:t>
      </w:r>
      <w:r w:rsidR="00B66DF9" w:rsidRPr="00B66DF9">
        <w:rPr>
          <w:rFonts w:ascii="Tahoma" w:hAnsi="Tahoma" w:cs="Tahoma"/>
          <w:sz w:val="22"/>
          <w:szCs w:val="22"/>
        </w:rPr>
        <w:t>school</w:t>
      </w:r>
      <w:r w:rsidR="00B66DF9" w:rsidRPr="00B66DF9">
        <w:rPr>
          <w:rFonts w:ascii="Tahoma" w:hAnsi="Tahoma" w:cs="Tahoma"/>
          <w:spacing w:val="-12"/>
          <w:sz w:val="22"/>
          <w:szCs w:val="22"/>
        </w:rPr>
        <w:t xml:space="preserve"> </w:t>
      </w:r>
      <w:r w:rsidR="00B66DF9" w:rsidRPr="00B66DF9">
        <w:rPr>
          <w:rFonts w:ascii="Tahoma" w:hAnsi="Tahoma" w:cs="Tahoma"/>
          <w:sz w:val="22"/>
          <w:szCs w:val="22"/>
        </w:rPr>
        <w:t>age</w:t>
      </w:r>
      <w:r w:rsidR="00B66DF9" w:rsidRPr="00B66DF9">
        <w:rPr>
          <w:rFonts w:ascii="Tahoma" w:hAnsi="Tahoma" w:cs="Tahoma"/>
          <w:spacing w:val="-11"/>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11"/>
          <w:sz w:val="22"/>
          <w:szCs w:val="22"/>
        </w:rPr>
        <w:t xml:space="preserve"> </w:t>
      </w:r>
      <w:r w:rsidR="00B66DF9" w:rsidRPr="00B66DF9">
        <w:rPr>
          <w:rFonts w:ascii="Tahoma" w:hAnsi="Tahoma" w:cs="Tahoma"/>
          <w:sz w:val="22"/>
          <w:szCs w:val="22"/>
        </w:rPr>
        <w:t>(until</w:t>
      </w:r>
      <w:r w:rsidR="00B66DF9" w:rsidRPr="00B66DF9">
        <w:rPr>
          <w:rFonts w:ascii="Tahoma" w:hAnsi="Tahoma" w:cs="Tahoma"/>
          <w:spacing w:val="-12"/>
          <w:sz w:val="22"/>
          <w:szCs w:val="22"/>
        </w:rPr>
        <w:t xml:space="preserve"> </w:t>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last</w:t>
      </w:r>
      <w:r w:rsidR="00B66DF9" w:rsidRPr="00B66DF9">
        <w:rPr>
          <w:rFonts w:ascii="Tahoma" w:hAnsi="Tahoma" w:cs="Tahoma"/>
          <w:spacing w:val="-10"/>
          <w:sz w:val="22"/>
          <w:szCs w:val="22"/>
        </w:rPr>
        <w:t xml:space="preserve"> </w:t>
      </w:r>
      <w:r w:rsidR="00B66DF9" w:rsidRPr="00B66DF9">
        <w:rPr>
          <w:rFonts w:ascii="Tahoma" w:hAnsi="Tahoma" w:cs="Tahoma"/>
          <w:sz w:val="22"/>
          <w:szCs w:val="22"/>
        </w:rPr>
        <w:t>Friday</w:t>
      </w:r>
      <w:r w:rsidR="00B66DF9" w:rsidRPr="00B66DF9">
        <w:rPr>
          <w:rFonts w:ascii="Tahoma" w:hAnsi="Tahoma" w:cs="Tahoma"/>
          <w:spacing w:val="-11"/>
          <w:sz w:val="22"/>
          <w:szCs w:val="22"/>
        </w:rPr>
        <w:t xml:space="preserve"> </w:t>
      </w:r>
      <w:r w:rsidR="00B66DF9" w:rsidRPr="00B66DF9">
        <w:rPr>
          <w:rFonts w:ascii="Tahoma" w:hAnsi="Tahoma" w:cs="Tahoma"/>
          <w:sz w:val="22"/>
          <w:szCs w:val="22"/>
        </w:rPr>
        <w:t>in</w:t>
      </w:r>
      <w:r w:rsidR="00B66DF9" w:rsidRPr="00B66DF9">
        <w:rPr>
          <w:rFonts w:ascii="Tahoma" w:hAnsi="Tahoma" w:cs="Tahoma"/>
          <w:spacing w:val="-11"/>
          <w:sz w:val="22"/>
          <w:szCs w:val="22"/>
        </w:rPr>
        <w:t xml:space="preserve"> </w:t>
      </w:r>
      <w:r w:rsidR="00B66DF9" w:rsidRPr="00B66DF9">
        <w:rPr>
          <w:rFonts w:ascii="Tahoma" w:hAnsi="Tahoma" w:cs="Tahoma"/>
          <w:sz w:val="22"/>
          <w:szCs w:val="22"/>
        </w:rPr>
        <w:t>June</w:t>
      </w:r>
      <w:r w:rsidR="00B66DF9" w:rsidRPr="00B66DF9">
        <w:rPr>
          <w:rFonts w:ascii="Tahoma" w:hAnsi="Tahoma" w:cs="Tahoma"/>
          <w:spacing w:val="-11"/>
          <w:sz w:val="22"/>
          <w:szCs w:val="22"/>
        </w:rPr>
        <w:t xml:space="preserve"> </w:t>
      </w:r>
      <w:r w:rsidR="00B66DF9" w:rsidRPr="00B66DF9">
        <w:rPr>
          <w:rFonts w:ascii="Tahoma" w:hAnsi="Tahoma" w:cs="Tahoma"/>
          <w:sz w:val="22"/>
          <w:szCs w:val="22"/>
        </w:rPr>
        <w:t>in</w:t>
      </w:r>
      <w:r w:rsidR="00B66DF9" w:rsidRPr="00B66DF9">
        <w:rPr>
          <w:rFonts w:ascii="Tahoma" w:hAnsi="Tahoma" w:cs="Tahoma"/>
          <w:spacing w:val="-14"/>
          <w:sz w:val="22"/>
          <w:szCs w:val="22"/>
        </w:rPr>
        <w:t xml:space="preserve"> </w:t>
      </w:r>
      <w:r w:rsidR="00B66DF9" w:rsidRPr="00B66DF9">
        <w:rPr>
          <w:rFonts w:ascii="Tahoma" w:hAnsi="Tahoma" w:cs="Tahoma"/>
          <w:sz w:val="22"/>
          <w:szCs w:val="22"/>
        </w:rPr>
        <w:t>the</w:t>
      </w:r>
      <w:r w:rsidR="00B66DF9" w:rsidRPr="00B66DF9">
        <w:rPr>
          <w:rFonts w:ascii="Tahoma" w:hAnsi="Tahoma" w:cs="Tahoma"/>
          <w:spacing w:val="-11"/>
          <w:sz w:val="22"/>
          <w:szCs w:val="22"/>
        </w:rPr>
        <w:t xml:space="preserve"> </w:t>
      </w:r>
      <w:r w:rsidR="00B66DF9" w:rsidRPr="00B66DF9">
        <w:rPr>
          <w:rFonts w:ascii="Tahoma" w:hAnsi="Tahoma" w:cs="Tahoma"/>
          <w:sz w:val="22"/>
          <w:szCs w:val="22"/>
        </w:rPr>
        <w:t>academic</w:t>
      </w:r>
      <w:r w:rsidR="00B66DF9" w:rsidRPr="00B66DF9">
        <w:rPr>
          <w:rFonts w:ascii="Tahoma" w:hAnsi="Tahoma" w:cs="Tahoma"/>
          <w:spacing w:val="-10"/>
          <w:sz w:val="22"/>
          <w:szCs w:val="22"/>
        </w:rPr>
        <w:t xml:space="preserve"> </w:t>
      </w:r>
      <w:r w:rsidR="00B66DF9" w:rsidRPr="00B66DF9">
        <w:rPr>
          <w:rFonts w:ascii="Tahoma" w:hAnsi="Tahoma" w:cs="Tahoma"/>
          <w:sz w:val="22"/>
          <w:szCs w:val="22"/>
        </w:rPr>
        <w:t>year</w:t>
      </w:r>
      <w:r w:rsidR="00B66DF9" w:rsidRPr="00B66DF9">
        <w:rPr>
          <w:rFonts w:ascii="Tahoma" w:hAnsi="Tahoma" w:cs="Tahoma"/>
          <w:spacing w:val="-10"/>
          <w:sz w:val="22"/>
          <w:szCs w:val="22"/>
        </w:rPr>
        <w:t xml:space="preserve"> </w:t>
      </w:r>
      <w:r w:rsidR="00B66DF9" w:rsidRPr="00B66DF9">
        <w:rPr>
          <w:rFonts w:ascii="Tahoma" w:hAnsi="Tahoma" w:cs="Tahoma"/>
          <w:sz w:val="22"/>
          <w:szCs w:val="22"/>
        </w:rPr>
        <w:t>they turn 16) cannot work when they want. There is strict legislation in place regarding the work they can do and the hours they can work. Work is classed as employment paid or none paid that result in profit.</w:t>
      </w:r>
    </w:p>
    <w:p w14:paraId="046D58A5" w14:textId="77777777" w:rsidR="00B66DF9" w:rsidRPr="00B66DF9" w:rsidRDefault="00B66DF9" w:rsidP="00FC70C0">
      <w:pPr>
        <w:pStyle w:val="BodyText"/>
        <w:kinsoku w:val="0"/>
        <w:overflowPunct w:val="0"/>
        <w:jc w:val="left"/>
        <w:rPr>
          <w:rFonts w:ascii="Tahoma" w:hAnsi="Tahoma" w:cs="Tahoma"/>
          <w:sz w:val="22"/>
          <w:szCs w:val="22"/>
        </w:rPr>
      </w:pPr>
    </w:p>
    <w:p w14:paraId="71EE6A0F" w14:textId="4A25E4EF" w:rsidR="00B66DF9" w:rsidRDefault="00FC70C0" w:rsidP="00FC70C0">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 xml:space="preserve">For more information regarding Child employment please see the link below: </w:t>
      </w:r>
      <w:hyperlink r:id="rId14" w:history="1">
        <w:r w:rsidR="00B66DF9" w:rsidRPr="00B66DF9">
          <w:rPr>
            <w:rFonts w:ascii="Tahoma" w:hAnsi="Tahoma" w:cs="Tahoma"/>
            <w:color w:val="0000FF"/>
            <w:sz w:val="22"/>
            <w:szCs w:val="22"/>
            <w:u w:val="single"/>
          </w:rPr>
          <w:t>Child</w:t>
        </w:r>
        <w:r w:rsidR="00B66DF9" w:rsidRPr="00B66DF9">
          <w:rPr>
            <w:rFonts w:ascii="Tahoma" w:hAnsi="Tahoma" w:cs="Tahoma"/>
            <w:color w:val="0000FF"/>
            <w:spacing w:val="-5"/>
            <w:sz w:val="22"/>
            <w:szCs w:val="22"/>
            <w:u w:val="single"/>
          </w:rPr>
          <w:t xml:space="preserve"> </w:t>
        </w:r>
        <w:r w:rsidR="00B66DF9" w:rsidRPr="00B66DF9">
          <w:rPr>
            <w:rFonts w:ascii="Tahoma" w:hAnsi="Tahoma" w:cs="Tahoma"/>
            <w:color w:val="0000FF"/>
            <w:sz w:val="22"/>
            <w:szCs w:val="22"/>
            <w:u w:val="single"/>
          </w:rPr>
          <w:t>employment:</w:t>
        </w:r>
        <w:r w:rsidR="00B66DF9" w:rsidRPr="00B66DF9">
          <w:rPr>
            <w:rFonts w:ascii="Tahoma" w:hAnsi="Tahoma" w:cs="Tahoma"/>
            <w:color w:val="0000FF"/>
            <w:spacing w:val="-8"/>
            <w:sz w:val="22"/>
            <w:szCs w:val="22"/>
            <w:u w:val="single"/>
          </w:rPr>
          <w:t xml:space="preserve"> </w:t>
        </w:r>
        <w:r w:rsidR="00B66DF9" w:rsidRPr="00B66DF9">
          <w:rPr>
            <w:rFonts w:ascii="Tahoma" w:hAnsi="Tahoma" w:cs="Tahoma"/>
            <w:color w:val="0000FF"/>
            <w:sz w:val="22"/>
            <w:szCs w:val="22"/>
            <w:u w:val="single"/>
          </w:rPr>
          <w:t>Minimum</w:t>
        </w:r>
        <w:r w:rsidR="00B66DF9" w:rsidRPr="00B66DF9">
          <w:rPr>
            <w:rFonts w:ascii="Tahoma" w:hAnsi="Tahoma" w:cs="Tahoma"/>
            <w:color w:val="0000FF"/>
            <w:spacing w:val="-5"/>
            <w:sz w:val="22"/>
            <w:szCs w:val="22"/>
            <w:u w:val="single"/>
          </w:rPr>
          <w:t xml:space="preserve"> </w:t>
        </w:r>
        <w:r w:rsidR="00B66DF9" w:rsidRPr="00B66DF9">
          <w:rPr>
            <w:rFonts w:ascii="Tahoma" w:hAnsi="Tahoma" w:cs="Tahoma"/>
            <w:color w:val="0000FF"/>
            <w:sz w:val="22"/>
            <w:szCs w:val="22"/>
            <w:u w:val="single"/>
          </w:rPr>
          <w:t>ages</w:t>
        </w:r>
        <w:r w:rsidR="00B66DF9" w:rsidRPr="00B66DF9">
          <w:rPr>
            <w:rFonts w:ascii="Tahoma" w:hAnsi="Tahoma" w:cs="Tahoma"/>
            <w:color w:val="0000FF"/>
            <w:spacing w:val="-7"/>
            <w:sz w:val="22"/>
            <w:szCs w:val="22"/>
            <w:u w:val="single"/>
          </w:rPr>
          <w:t xml:space="preserve"> </w:t>
        </w:r>
        <w:r w:rsidR="00B66DF9" w:rsidRPr="00B66DF9">
          <w:rPr>
            <w:rFonts w:ascii="Tahoma" w:hAnsi="Tahoma" w:cs="Tahoma"/>
            <w:color w:val="0000FF"/>
            <w:sz w:val="22"/>
            <w:szCs w:val="22"/>
            <w:u w:val="single"/>
          </w:rPr>
          <w:t>children</w:t>
        </w:r>
        <w:r w:rsidR="00B66DF9" w:rsidRPr="00B66DF9">
          <w:rPr>
            <w:rFonts w:ascii="Tahoma" w:hAnsi="Tahoma" w:cs="Tahoma"/>
            <w:color w:val="0000FF"/>
            <w:spacing w:val="-7"/>
            <w:sz w:val="22"/>
            <w:szCs w:val="22"/>
            <w:u w:val="single"/>
          </w:rPr>
          <w:t xml:space="preserve"> </w:t>
        </w:r>
        <w:r w:rsidR="00B66DF9" w:rsidRPr="00B66DF9">
          <w:rPr>
            <w:rFonts w:ascii="Tahoma" w:hAnsi="Tahoma" w:cs="Tahoma"/>
            <w:color w:val="0000FF"/>
            <w:sz w:val="22"/>
            <w:szCs w:val="22"/>
            <w:u w:val="single"/>
          </w:rPr>
          <w:t>can</w:t>
        </w:r>
        <w:r w:rsidR="00B66DF9" w:rsidRPr="00B66DF9">
          <w:rPr>
            <w:rFonts w:ascii="Tahoma" w:hAnsi="Tahoma" w:cs="Tahoma"/>
            <w:color w:val="0000FF"/>
            <w:spacing w:val="-14"/>
            <w:sz w:val="22"/>
            <w:szCs w:val="22"/>
            <w:u w:val="single"/>
          </w:rPr>
          <w:t xml:space="preserve"> </w:t>
        </w:r>
        <w:r w:rsidR="00B66DF9" w:rsidRPr="00B66DF9">
          <w:rPr>
            <w:rFonts w:ascii="Tahoma" w:hAnsi="Tahoma" w:cs="Tahoma"/>
            <w:color w:val="0000FF"/>
            <w:sz w:val="22"/>
            <w:szCs w:val="22"/>
            <w:u w:val="single"/>
          </w:rPr>
          <w:t>work</w:t>
        </w:r>
        <w:r w:rsidR="00B66DF9" w:rsidRPr="00B66DF9">
          <w:rPr>
            <w:rFonts w:ascii="Tahoma" w:hAnsi="Tahoma" w:cs="Tahoma"/>
            <w:color w:val="0000FF"/>
            <w:spacing w:val="-1"/>
            <w:sz w:val="22"/>
            <w:szCs w:val="22"/>
            <w:u w:val="single"/>
          </w:rPr>
          <w:t xml:space="preserve"> </w:t>
        </w:r>
        <w:r w:rsidR="00B66DF9" w:rsidRPr="00B66DF9">
          <w:rPr>
            <w:rFonts w:ascii="Tahoma" w:hAnsi="Tahoma" w:cs="Tahoma"/>
            <w:color w:val="0000FF"/>
            <w:sz w:val="22"/>
            <w:szCs w:val="22"/>
            <w:u w:val="single"/>
          </w:rPr>
          <w:t>-</w:t>
        </w:r>
        <w:r w:rsidR="00B66DF9" w:rsidRPr="00B66DF9">
          <w:rPr>
            <w:rFonts w:ascii="Tahoma" w:hAnsi="Tahoma" w:cs="Tahoma"/>
            <w:color w:val="0000FF"/>
            <w:spacing w:val="-11"/>
            <w:sz w:val="22"/>
            <w:szCs w:val="22"/>
            <w:u w:val="single"/>
          </w:rPr>
          <w:t xml:space="preserve"> </w:t>
        </w:r>
        <w:r w:rsidR="00B66DF9" w:rsidRPr="00B66DF9">
          <w:rPr>
            <w:rFonts w:ascii="Tahoma" w:hAnsi="Tahoma" w:cs="Tahoma"/>
            <w:color w:val="0000FF"/>
            <w:sz w:val="22"/>
            <w:szCs w:val="22"/>
            <w:u w:val="single"/>
          </w:rPr>
          <w:t>GOV.UK</w:t>
        </w:r>
        <w:r w:rsidR="00B66DF9" w:rsidRPr="00B66DF9">
          <w:rPr>
            <w:rFonts w:ascii="Tahoma" w:hAnsi="Tahoma" w:cs="Tahoma"/>
            <w:color w:val="0000FF"/>
            <w:spacing w:val="-8"/>
            <w:sz w:val="22"/>
            <w:szCs w:val="22"/>
            <w:u w:val="single"/>
          </w:rPr>
          <w:t xml:space="preserve"> </w:t>
        </w:r>
        <w:r w:rsidR="00B66DF9" w:rsidRPr="00B66DF9">
          <w:rPr>
            <w:rFonts w:ascii="Tahoma" w:hAnsi="Tahoma" w:cs="Tahoma"/>
            <w:color w:val="0000FF"/>
            <w:sz w:val="22"/>
            <w:szCs w:val="22"/>
            <w:u w:val="single"/>
          </w:rPr>
          <w:t>(www.gov.uk)</w:t>
        </w:r>
      </w:hyperlink>
    </w:p>
    <w:p w14:paraId="042C5A07" w14:textId="77777777" w:rsidR="00FC70C0" w:rsidRDefault="00FC70C0" w:rsidP="00FC70C0">
      <w:pPr>
        <w:pStyle w:val="BodyText"/>
        <w:kinsoku w:val="0"/>
        <w:overflowPunct w:val="0"/>
        <w:jc w:val="left"/>
        <w:rPr>
          <w:rFonts w:ascii="Tahoma" w:hAnsi="Tahoma" w:cs="Tahoma"/>
          <w:color w:val="0000FF"/>
          <w:sz w:val="22"/>
          <w:szCs w:val="22"/>
        </w:rPr>
      </w:pPr>
    </w:p>
    <w:p w14:paraId="6267C386" w14:textId="73B3F87E" w:rsidR="00B66DF9" w:rsidRPr="00FC70C0" w:rsidRDefault="00FC70C0" w:rsidP="00FC70C0">
      <w:pPr>
        <w:pStyle w:val="Heading2"/>
      </w:pPr>
      <w:bookmarkStart w:id="71" w:name="_Toc237605381"/>
      <w:r>
        <w:t>8.5</w:t>
      </w:r>
      <w:r>
        <w:tab/>
      </w:r>
      <w:r w:rsidR="00B66DF9" w:rsidRPr="00FC70C0">
        <w:t>Visitors to college sites</w:t>
      </w:r>
      <w:bookmarkEnd w:id="71"/>
    </w:p>
    <w:p w14:paraId="41C4D21B" w14:textId="06835B27" w:rsidR="00B66DF9" w:rsidRPr="00B66DF9" w:rsidRDefault="00FC70C0" w:rsidP="00FC70C0">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All visitors to</w:t>
      </w:r>
      <w:r w:rsidR="00B66DF9" w:rsidRPr="00B66DF9">
        <w:rPr>
          <w:rFonts w:ascii="Tahoma" w:hAnsi="Tahoma" w:cs="Tahoma"/>
          <w:spacing w:val="-2"/>
          <w:sz w:val="22"/>
          <w:szCs w:val="22"/>
        </w:rPr>
        <w:t xml:space="preserve"> </w:t>
      </w:r>
      <w:r w:rsidR="00B66DF9" w:rsidRPr="00B66DF9">
        <w:rPr>
          <w:rFonts w:ascii="Tahoma" w:hAnsi="Tahoma" w:cs="Tahoma"/>
          <w:sz w:val="22"/>
          <w:szCs w:val="22"/>
        </w:rPr>
        <w:t>the College must report to the site main reception at QGs and sign</w:t>
      </w:r>
      <w:r w:rsidR="00B66DF9" w:rsidRPr="00B66DF9">
        <w:rPr>
          <w:rFonts w:ascii="Tahoma" w:hAnsi="Tahoma" w:cs="Tahoma"/>
          <w:spacing w:val="-2"/>
          <w:sz w:val="22"/>
          <w:szCs w:val="22"/>
        </w:rPr>
        <w:t xml:space="preserve"> </w:t>
      </w:r>
      <w:r w:rsidR="00B66DF9" w:rsidRPr="00B66DF9">
        <w:rPr>
          <w:rFonts w:ascii="Tahoma" w:hAnsi="Tahoma" w:cs="Tahoma"/>
          <w:sz w:val="22"/>
          <w:szCs w:val="22"/>
        </w:rPr>
        <w:t>in. Visitors</w:t>
      </w:r>
      <w:r w:rsidR="00B66DF9" w:rsidRPr="00B66DF9">
        <w:rPr>
          <w:rFonts w:ascii="Tahoma" w:hAnsi="Tahoma" w:cs="Tahoma"/>
          <w:spacing w:val="-6"/>
          <w:sz w:val="22"/>
          <w:szCs w:val="22"/>
        </w:rPr>
        <w:t xml:space="preserve"> </w:t>
      </w:r>
      <w:r w:rsidR="00B66DF9" w:rsidRPr="00B66DF9">
        <w:rPr>
          <w:rFonts w:ascii="Tahoma" w:hAnsi="Tahoma" w:cs="Tahoma"/>
          <w:sz w:val="22"/>
          <w:szCs w:val="22"/>
        </w:rPr>
        <w:t>must</w:t>
      </w:r>
      <w:r w:rsidR="00B66DF9" w:rsidRPr="00B66DF9">
        <w:rPr>
          <w:rFonts w:ascii="Tahoma" w:hAnsi="Tahoma" w:cs="Tahoma"/>
          <w:spacing w:val="-6"/>
          <w:sz w:val="22"/>
          <w:szCs w:val="22"/>
        </w:rPr>
        <w:t xml:space="preserve"> </w:t>
      </w:r>
      <w:r w:rsidR="00B66DF9" w:rsidRPr="00B66DF9">
        <w:rPr>
          <w:rFonts w:ascii="Tahoma" w:hAnsi="Tahoma" w:cs="Tahoma"/>
          <w:sz w:val="22"/>
          <w:szCs w:val="22"/>
        </w:rPr>
        <w:t>not</w:t>
      </w:r>
      <w:r w:rsidR="00B66DF9" w:rsidRPr="00B66DF9">
        <w:rPr>
          <w:rFonts w:ascii="Tahoma" w:hAnsi="Tahoma" w:cs="Tahoma"/>
          <w:spacing w:val="-6"/>
          <w:sz w:val="22"/>
          <w:szCs w:val="22"/>
        </w:rPr>
        <w:t xml:space="preserve"> </w:t>
      </w:r>
      <w:r w:rsidR="00B66DF9" w:rsidRPr="00B66DF9">
        <w:rPr>
          <w:rFonts w:ascii="Tahoma" w:hAnsi="Tahoma" w:cs="Tahoma"/>
          <w:sz w:val="22"/>
          <w:szCs w:val="22"/>
        </w:rPr>
        <w:t>directly</w:t>
      </w:r>
      <w:r w:rsidR="00B66DF9" w:rsidRPr="00B66DF9">
        <w:rPr>
          <w:rFonts w:ascii="Tahoma" w:hAnsi="Tahoma" w:cs="Tahoma"/>
          <w:spacing w:val="-8"/>
          <w:sz w:val="22"/>
          <w:szCs w:val="22"/>
        </w:rPr>
        <w:t xml:space="preserve"> </w:t>
      </w:r>
      <w:r w:rsidR="00B66DF9" w:rsidRPr="00B66DF9">
        <w:rPr>
          <w:rFonts w:ascii="Tahoma" w:hAnsi="Tahoma" w:cs="Tahoma"/>
          <w:sz w:val="22"/>
          <w:szCs w:val="22"/>
        </w:rPr>
        <w:t>attend</w:t>
      </w:r>
      <w:r w:rsidR="00B66DF9" w:rsidRPr="00B66DF9">
        <w:rPr>
          <w:rFonts w:ascii="Tahoma" w:hAnsi="Tahoma" w:cs="Tahoma"/>
          <w:spacing w:val="-10"/>
          <w:sz w:val="22"/>
          <w:szCs w:val="22"/>
        </w:rPr>
        <w:t xml:space="preserve"> </w:t>
      </w:r>
      <w:r w:rsidR="00B66DF9" w:rsidRPr="00B66DF9">
        <w:rPr>
          <w:rFonts w:ascii="Tahoma" w:hAnsi="Tahoma" w:cs="Tahoma"/>
          <w:sz w:val="22"/>
          <w:szCs w:val="22"/>
        </w:rPr>
        <w:t>appointments</w:t>
      </w:r>
      <w:r w:rsidR="00B66DF9" w:rsidRPr="00B66DF9">
        <w:rPr>
          <w:rFonts w:ascii="Tahoma" w:hAnsi="Tahoma" w:cs="Tahoma"/>
          <w:spacing w:val="-9"/>
          <w:sz w:val="22"/>
          <w:szCs w:val="22"/>
        </w:rPr>
        <w:t xml:space="preserve"> </w:t>
      </w:r>
      <w:r w:rsidR="00B66DF9" w:rsidRPr="00B66DF9">
        <w:rPr>
          <w:rFonts w:ascii="Tahoma" w:hAnsi="Tahoma" w:cs="Tahoma"/>
          <w:sz w:val="22"/>
          <w:szCs w:val="22"/>
        </w:rPr>
        <w:t>in</w:t>
      </w:r>
      <w:r w:rsidR="00B66DF9" w:rsidRPr="00B66DF9">
        <w:rPr>
          <w:rFonts w:ascii="Tahoma" w:hAnsi="Tahoma" w:cs="Tahoma"/>
          <w:spacing w:val="-5"/>
          <w:sz w:val="22"/>
          <w:szCs w:val="22"/>
        </w:rPr>
        <w:t xml:space="preserve"> </w:t>
      </w:r>
      <w:r w:rsidR="00B66DF9" w:rsidRPr="00B66DF9">
        <w:rPr>
          <w:rFonts w:ascii="Tahoma" w:hAnsi="Tahoma" w:cs="Tahoma"/>
          <w:sz w:val="22"/>
          <w:szCs w:val="22"/>
        </w:rPr>
        <w:t>any</w:t>
      </w:r>
      <w:r w:rsidR="00B66DF9" w:rsidRPr="00B66DF9">
        <w:rPr>
          <w:rFonts w:ascii="Tahoma" w:hAnsi="Tahoma" w:cs="Tahoma"/>
          <w:spacing w:val="-5"/>
          <w:sz w:val="22"/>
          <w:szCs w:val="22"/>
        </w:rPr>
        <w:t xml:space="preserve"> </w:t>
      </w:r>
      <w:r w:rsidR="00B66DF9" w:rsidRPr="00B66DF9">
        <w:rPr>
          <w:rFonts w:ascii="Tahoma" w:hAnsi="Tahoma" w:cs="Tahoma"/>
          <w:sz w:val="22"/>
          <w:szCs w:val="22"/>
        </w:rPr>
        <w:t>building</w:t>
      </w:r>
      <w:r w:rsidR="00B66DF9" w:rsidRPr="00B66DF9">
        <w:rPr>
          <w:rFonts w:ascii="Tahoma" w:hAnsi="Tahoma" w:cs="Tahoma"/>
          <w:spacing w:val="-5"/>
          <w:sz w:val="22"/>
          <w:szCs w:val="22"/>
        </w:rPr>
        <w:t xml:space="preserve"> </w:t>
      </w:r>
      <w:r w:rsidR="00B66DF9" w:rsidRPr="00B66DF9">
        <w:rPr>
          <w:rFonts w:ascii="Tahoma" w:hAnsi="Tahoma" w:cs="Tahoma"/>
          <w:sz w:val="22"/>
          <w:szCs w:val="22"/>
        </w:rPr>
        <w:t>without</w:t>
      </w:r>
      <w:r w:rsidR="00B66DF9" w:rsidRPr="00B66DF9">
        <w:rPr>
          <w:rFonts w:ascii="Tahoma" w:hAnsi="Tahoma" w:cs="Tahoma"/>
          <w:spacing w:val="-9"/>
          <w:sz w:val="22"/>
          <w:szCs w:val="22"/>
        </w:rPr>
        <w:t xml:space="preserve"> </w:t>
      </w:r>
      <w:r w:rsidR="00B66DF9" w:rsidRPr="00B66DF9">
        <w:rPr>
          <w:rFonts w:ascii="Tahoma" w:hAnsi="Tahoma" w:cs="Tahoma"/>
          <w:sz w:val="22"/>
          <w:szCs w:val="22"/>
        </w:rPr>
        <w:t>first</w:t>
      </w:r>
      <w:r w:rsidR="00B66DF9" w:rsidRPr="00B66DF9">
        <w:rPr>
          <w:rFonts w:ascii="Tahoma" w:hAnsi="Tahoma" w:cs="Tahoma"/>
          <w:spacing w:val="-2"/>
          <w:sz w:val="22"/>
          <w:szCs w:val="22"/>
        </w:rPr>
        <w:t xml:space="preserve"> </w:t>
      </w:r>
      <w:r w:rsidR="00B66DF9" w:rsidRPr="00B66DF9">
        <w:rPr>
          <w:rFonts w:ascii="Tahoma" w:hAnsi="Tahoma" w:cs="Tahoma"/>
          <w:sz w:val="22"/>
          <w:szCs w:val="22"/>
        </w:rPr>
        <w:t>signing</w:t>
      </w:r>
      <w:r w:rsidR="00B66DF9" w:rsidRPr="00B66DF9">
        <w:rPr>
          <w:rFonts w:ascii="Tahoma" w:hAnsi="Tahoma" w:cs="Tahoma"/>
          <w:spacing w:val="-5"/>
          <w:sz w:val="22"/>
          <w:szCs w:val="22"/>
        </w:rPr>
        <w:t xml:space="preserve"> </w:t>
      </w:r>
      <w:r w:rsidR="00B66DF9" w:rsidRPr="00B66DF9">
        <w:rPr>
          <w:rFonts w:ascii="Tahoma" w:hAnsi="Tahoma" w:cs="Tahoma"/>
          <w:sz w:val="22"/>
          <w:szCs w:val="22"/>
        </w:rPr>
        <w:t>in, collecting and wearing a</w:t>
      </w:r>
      <w:r w:rsidR="00B66DF9" w:rsidRPr="00B66DF9">
        <w:rPr>
          <w:rFonts w:ascii="Tahoma" w:hAnsi="Tahoma" w:cs="Tahoma"/>
          <w:spacing w:val="-1"/>
          <w:sz w:val="22"/>
          <w:szCs w:val="22"/>
        </w:rPr>
        <w:t xml:space="preserve"> </w:t>
      </w:r>
      <w:r w:rsidR="00B66DF9" w:rsidRPr="00B66DF9">
        <w:rPr>
          <w:rFonts w:ascii="Tahoma" w:hAnsi="Tahoma" w:cs="Tahoma"/>
          <w:sz w:val="22"/>
          <w:szCs w:val="22"/>
        </w:rPr>
        <w:t>visitor’s identification pass.</w:t>
      </w:r>
      <w:r w:rsidR="00B66DF9" w:rsidRPr="00B66DF9">
        <w:rPr>
          <w:rFonts w:ascii="Tahoma" w:hAnsi="Tahoma" w:cs="Tahoma"/>
          <w:spacing w:val="40"/>
          <w:sz w:val="22"/>
          <w:szCs w:val="22"/>
        </w:rPr>
        <w:t xml:space="preserve"> </w:t>
      </w:r>
      <w:r w:rsidR="00B66DF9" w:rsidRPr="00B66DF9">
        <w:rPr>
          <w:rFonts w:ascii="Tahoma" w:hAnsi="Tahoma" w:cs="Tahoma"/>
          <w:sz w:val="22"/>
          <w:szCs w:val="22"/>
        </w:rPr>
        <w:t>This applies to all contractors. Members of the public wishing to access the any of the College’s public facilities should do so via the designated entrances and sign in at the relevant service reception area.</w:t>
      </w:r>
    </w:p>
    <w:p w14:paraId="36BD3B43" w14:textId="77777777" w:rsidR="00B66DF9" w:rsidRPr="00B66DF9" w:rsidRDefault="00B66DF9" w:rsidP="00B66DF9">
      <w:pPr>
        <w:pStyle w:val="BodyText"/>
        <w:kinsoku w:val="0"/>
        <w:overflowPunct w:val="0"/>
        <w:ind w:left="0"/>
        <w:jc w:val="left"/>
        <w:rPr>
          <w:rFonts w:ascii="Tahoma" w:hAnsi="Tahoma" w:cs="Tahoma"/>
          <w:sz w:val="22"/>
          <w:szCs w:val="22"/>
        </w:rPr>
      </w:pPr>
    </w:p>
    <w:p w14:paraId="4FD02E63" w14:textId="77777777" w:rsidR="00DF6941" w:rsidRDefault="00B66DF9" w:rsidP="00DF6941">
      <w:pPr>
        <w:pStyle w:val="Heading2"/>
        <w:numPr>
          <w:ilvl w:val="2"/>
          <w:numId w:val="47"/>
        </w:numPr>
        <w:tabs>
          <w:tab w:val="left" w:pos="1188"/>
        </w:tabs>
        <w:kinsoku w:val="0"/>
        <w:overflowPunct w:val="0"/>
        <w:ind w:left="576" w:hanging="576"/>
        <w:jc w:val="left"/>
        <w:rPr>
          <w:rFonts w:cs="Tahoma"/>
        </w:rPr>
      </w:pPr>
      <w:bookmarkStart w:id="72" w:name="_Toc237605382"/>
      <w:r w:rsidRPr="00B66DF9">
        <w:rPr>
          <w:rFonts w:cs="Tahoma"/>
        </w:rPr>
        <w:t>Children</w:t>
      </w:r>
      <w:r w:rsidRPr="00B66DF9">
        <w:rPr>
          <w:rFonts w:cs="Tahoma"/>
          <w:spacing w:val="-4"/>
        </w:rPr>
        <w:t xml:space="preserve"> </w:t>
      </w:r>
      <w:r w:rsidRPr="00B66DF9">
        <w:rPr>
          <w:rFonts w:cs="Tahoma"/>
        </w:rPr>
        <w:t>visiting</w:t>
      </w:r>
      <w:r w:rsidRPr="00B66DF9">
        <w:rPr>
          <w:rFonts w:cs="Tahoma"/>
          <w:spacing w:val="-1"/>
        </w:rPr>
        <w:t xml:space="preserve"> </w:t>
      </w:r>
      <w:r w:rsidRPr="00B66DF9">
        <w:rPr>
          <w:rFonts w:cs="Tahoma"/>
        </w:rPr>
        <w:t>any</w:t>
      </w:r>
      <w:r w:rsidRPr="00B66DF9">
        <w:rPr>
          <w:rFonts w:cs="Tahoma"/>
          <w:spacing w:val="-4"/>
        </w:rPr>
        <w:t xml:space="preserve"> </w:t>
      </w:r>
      <w:r w:rsidRPr="00B66DF9">
        <w:rPr>
          <w:rFonts w:cs="Tahoma"/>
        </w:rPr>
        <w:t>college</w:t>
      </w:r>
      <w:r w:rsidRPr="00B66DF9">
        <w:rPr>
          <w:rFonts w:cs="Tahoma"/>
          <w:spacing w:val="-4"/>
        </w:rPr>
        <w:t xml:space="preserve"> </w:t>
      </w:r>
      <w:r w:rsidRPr="00B66DF9">
        <w:rPr>
          <w:rFonts w:cs="Tahoma"/>
        </w:rPr>
        <w:t>sites</w:t>
      </w:r>
      <w:r w:rsidRPr="00B66DF9">
        <w:rPr>
          <w:rFonts w:cs="Tahoma"/>
          <w:spacing w:val="-2"/>
        </w:rPr>
        <w:t xml:space="preserve"> </w:t>
      </w:r>
      <w:r w:rsidRPr="00B66DF9">
        <w:rPr>
          <w:rFonts w:cs="Tahoma"/>
        </w:rPr>
        <w:t>and</w:t>
      </w:r>
      <w:r w:rsidRPr="00B66DF9">
        <w:rPr>
          <w:rFonts w:cs="Tahoma"/>
          <w:spacing w:val="-4"/>
        </w:rPr>
        <w:t xml:space="preserve"> </w:t>
      </w:r>
      <w:r w:rsidRPr="00B66DF9">
        <w:rPr>
          <w:rFonts w:cs="Tahoma"/>
        </w:rPr>
        <w:t>use</w:t>
      </w:r>
      <w:r w:rsidRPr="00B66DF9">
        <w:rPr>
          <w:rFonts w:cs="Tahoma"/>
          <w:spacing w:val="-1"/>
        </w:rPr>
        <w:t xml:space="preserve"> </w:t>
      </w:r>
      <w:r w:rsidRPr="00B66DF9">
        <w:rPr>
          <w:rFonts w:cs="Tahoma"/>
        </w:rPr>
        <w:t>of</w:t>
      </w:r>
      <w:r w:rsidRPr="00B66DF9">
        <w:rPr>
          <w:rFonts w:cs="Tahoma"/>
          <w:spacing w:val="-3"/>
        </w:rPr>
        <w:t xml:space="preserve"> </w:t>
      </w:r>
      <w:r w:rsidRPr="00B66DF9">
        <w:rPr>
          <w:rFonts w:cs="Tahoma"/>
        </w:rPr>
        <w:t>college</w:t>
      </w:r>
      <w:r w:rsidRPr="00B66DF9">
        <w:rPr>
          <w:rFonts w:cs="Tahoma"/>
          <w:spacing w:val="-4"/>
        </w:rPr>
        <w:t xml:space="preserve"> </w:t>
      </w:r>
      <w:r w:rsidRPr="00B66DF9">
        <w:rPr>
          <w:rFonts w:cs="Tahoma"/>
        </w:rPr>
        <w:t>premises</w:t>
      </w:r>
      <w:r w:rsidRPr="00B66DF9">
        <w:rPr>
          <w:rFonts w:cs="Tahoma"/>
          <w:spacing w:val="-3"/>
        </w:rPr>
        <w:t xml:space="preserve"> </w:t>
      </w:r>
      <w:r w:rsidRPr="00B66DF9">
        <w:rPr>
          <w:rFonts w:cs="Tahoma"/>
        </w:rPr>
        <w:t>for</w:t>
      </w:r>
      <w:r w:rsidRPr="00B66DF9">
        <w:rPr>
          <w:rFonts w:cs="Tahoma"/>
          <w:spacing w:val="-3"/>
        </w:rPr>
        <w:t xml:space="preserve"> </w:t>
      </w:r>
      <w:r w:rsidRPr="00B66DF9">
        <w:rPr>
          <w:rFonts w:cs="Tahoma"/>
        </w:rPr>
        <w:t>non- college activities</w:t>
      </w:r>
      <w:bookmarkEnd w:id="72"/>
    </w:p>
    <w:p w14:paraId="0C08A144" w14:textId="5FD77910" w:rsidR="00B66DF9" w:rsidRPr="00DF6941" w:rsidRDefault="00DF6941" w:rsidP="00DF6941">
      <w:pPr>
        <w:jc w:val="left"/>
      </w:pPr>
      <w:r>
        <w:tab/>
      </w:r>
      <w:r w:rsidR="00B66DF9" w:rsidRPr="00DF6941">
        <w:t>If</w:t>
      </w:r>
      <w:r w:rsidR="00B66DF9" w:rsidRPr="00DF6941">
        <w:rPr>
          <w:spacing w:val="-5"/>
        </w:rPr>
        <w:t xml:space="preserve"> </w:t>
      </w:r>
      <w:r w:rsidR="00B66DF9" w:rsidRPr="00DF6941">
        <w:t>the</w:t>
      </w:r>
      <w:r w:rsidR="00B66DF9" w:rsidRPr="00DF6941">
        <w:rPr>
          <w:spacing w:val="-9"/>
        </w:rPr>
        <w:t xml:space="preserve"> </w:t>
      </w:r>
      <w:r w:rsidR="00B66DF9" w:rsidRPr="00DF6941">
        <w:t>college</w:t>
      </w:r>
      <w:r w:rsidR="00B66DF9" w:rsidRPr="00DF6941">
        <w:rPr>
          <w:spacing w:val="-4"/>
        </w:rPr>
        <w:t xml:space="preserve"> </w:t>
      </w:r>
      <w:r w:rsidR="00B66DF9" w:rsidRPr="00DF6941">
        <w:t>receive</w:t>
      </w:r>
      <w:r w:rsidR="00B66DF9" w:rsidRPr="00DF6941">
        <w:rPr>
          <w:spacing w:val="-6"/>
        </w:rPr>
        <w:t xml:space="preserve"> </w:t>
      </w:r>
      <w:r w:rsidR="00B66DF9" w:rsidRPr="00DF6941">
        <w:t>allegations</w:t>
      </w:r>
      <w:r w:rsidR="00B66DF9" w:rsidRPr="00DF6941">
        <w:rPr>
          <w:spacing w:val="-3"/>
        </w:rPr>
        <w:t xml:space="preserve"> </w:t>
      </w:r>
      <w:r w:rsidR="00B66DF9" w:rsidRPr="00DF6941">
        <w:t>related</w:t>
      </w:r>
      <w:r w:rsidR="00B66DF9" w:rsidRPr="00DF6941">
        <w:rPr>
          <w:spacing w:val="-8"/>
        </w:rPr>
        <w:t xml:space="preserve"> </w:t>
      </w:r>
      <w:r w:rsidR="00B66DF9" w:rsidRPr="00DF6941">
        <w:t>to</w:t>
      </w:r>
      <w:r w:rsidR="00B66DF9" w:rsidRPr="00DF6941">
        <w:rPr>
          <w:spacing w:val="-6"/>
        </w:rPr>
        <w:t xml:space="preserve"> </w:t>
      </w:r>
      <w:r w:rsidR="00B66DF9" w:rsidRPr="00DF6941">
        <w:t>an</w:t>
      </w:r>
      <w:r w:rsidR="00B66DF9" w:rsidRPr="00DF6941">
        <w:rPr>
          <w:spacing w:val="-6"/>
        </w:rPr>
        <w:t xml:space="preserve"> </w:t>
      </w:r>
      <w:r w:rsidR="00B66DF9" w:rsidRPr="00DF6941">
        <w:t>incident</w:t>
      </w:r>
      <w:r w:rsidR="00B66DF9" w:rsidRPr="00DF6941">
        <w:rPr>
          <w:spacing w:val="-5"/>
        </w:rPr>
        <w:t xml:space="preserve"> </w:t>
      </w:r>
      <w:r w:rsidR="00B66DF9" w:rsidRPr="00DF6941">
        <w:t>that</w:t>
      </w:r>
      <w:r w:rsidR="00B66DF9" w:rsidRPr="00DF6941">
        <w:rPr>
          <w:spacing w:val="-5"/>
        </w:rPr>
        <w:t xml:space="preserve"> </w:t>
      </w:r>
      <w:r w:rsidR="00B66DF9" w:rsidRPr="00DF6941">
        <w:t>happened</w:t>
      </w:r>
      <w:r w:rsidR="00B66DF9" w:rsidRPr="00DF6941">
        <w:rPr>
          <w:spacing w:val="-6"/>
        </w:rPr>
        <w:t xml:space="preserve"> </w:t>
      </w:r>
      <w:r w:rsidR="00B66DF9" w:rsidRPr="00DF6941">
        <w:t>when</w:t>
      </w:r>
      <w:r w:rsidR="00B66DF9" w:rsidRPr="00DF6941">
        <w:rPr>
          <w:spacing w:val="-3"/>
        </w:rPr>
        <w:t xml:space="preserve"> </w:t>
      </w:r>
      <w:r w:rsidR="00B66DF9" w:rsidRPr="00DF6941">
        <w:t>an individual or organisation was using our premises for the purposes of running activities for children, the college will follow its own safeguarding policy and procedures, including informing the LADO.</w:t>
      </w:r>
    </w:p>
    <w:p w14:paraId="421F6945" w14:textId="77777777" w:rsidR="00B66DF9" w:rsidRPr="00B66DF9" w:rsidRDefault="00B66DF9" w:rsidP="00DF6941">
      <w:pPr>
        <w:jc w:val="left"/>
      </w:pPr>
    </w:p>
    <w:p w14:paraId="4A16656A" w14:textId="5549AAD7" w:rsidR="00B66DF9" w:rsidRPr="00B66DF9" w:rsidRDefault="00B66DF9" w:rsidP="00DF6941">
      <w:pPr>
        <w:jc w:val="left"/>
      </w:pPr>
      <w:r w:rsidRPr="00B66DF9">
        <w:rPr>
          <w:noProof/>
        </w:rPr>
        <mc:AlternateContent>
          <mc:Choice Requires="wps">
            <w:drawing>
              <wp:anchor distT="0" distB="0" distL="114300" distR="114300" simplePos="0" relativeHeight="251659264" behindDoc="0" locked="0" layoutInCell="0" allowOverlap="1" wp14:anchorId="5461B769" wp14:editId="43C6170E">
                <wp:simplePos x="0" y="0"/>
                <wp:positionH relativeFrom="page">
                  <wp:posOffset>5900420</wp:posOffset>
                </wp:positionH>
                <wp:positionV relativeFrom="paragraph">
                  <wp:posOffset>1108710</wp:posOffset>
                </wp:positionV>
                <wp:extent cx="36830" cy="160020"/>
                <wp:effectExtent l="0" t="0" r="0" b="0"/>
                <wp:wrapNone/>
                <wp:docPr id="15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160020"/>
                        </a:xfrm>
                        <a:custGeom>
                          <a:avLst/>
                          <a:gdLst>
                            <a:gd name="T0" fmla="*/ 57 w 58"/>
                            <a:gd name="T1" fmla="*/ 0 h 252"/>
                            <a:gd name="T2" fmla="*/ 0 w 58"/>
                            <a:gd name="T3" fmla="*/ 0 h 252"/>
                            <a:gd name="T4" fmla="*/ 0 w 58"/>
                            <a:gd name="T5" fmla="*/ 251 h 252"/>
                            <a:gd name="T6" fmla="*/ 57 w 58"/>
                            <a:gd name="T7" fmla="*/ 251 h 252"/>
                            <a:gd name="T8" fmla="*/ 57 w 58"/>
                            <a:gd name="T9" fmla="*/ 0 h 252"/>
                          </a:gdLst>
                          <a:ahLst/>
                          <a:cxnLst>
                            <a:cxn ang="0">
                              <a:pos x="T0" y="T1"/>
                            </a:cxn>
                            <a:cxn ang="0">
                              <a:pos x="T2" y="T3"/>
                            </a:cxn>
                            <a:cxn ang="0">
                              <a:pos x="T4" y="T5"/>
                            </a:cxn>
                            <a:cxn ang="0">
                              <a:pos x="T6" y="T7"/>
                            </a:cxn>
                            <a:cxn ang="0">
                              <a:pos x="T8" y="T9"/>
                            </a:cxn>
                          </a:cxnLst>
                          <a:rect l="0" t="0" r="r" b="b"/>
                          <a:pathLst>
                            <a:path w="58" h="252">
                              <a:moveTo>
                                <a:pt x="57" y="0"/>
                              </a:moveTo>
                              <a:lnTo>
                                <a:pt x="0" y="0"/>
                              </a:lnTo>
                              <a:lnTo>
                                <a:pt x="0" y="251"/>
                              </a:lnTo>
                              <a:lnTo>
                                <a:pt x="57" y="251"/>
                              </a:lnTo>
                              <a:lnTo>
                                <a:pt x="57"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7B57C" id="Freeform 5" o:spid="_x0000_s1026" style="position:absolute;margin-left:464.6pt;margin-top:87.3pt;width:2.9pt;height:1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" o:allowincell="f" path="m57,l,,,251r57,l57,xe" fillcolor="aqua" stroked="f">
                <v:path arrowok="t" o:connecttype="custom" o:connectlocs="36195,0;0,0;0,159385;36195,159385;36195,0" o:connectangles="0,0,0,0,0"/>
                <w10:wrap anchorx="page"/>
              </v:shape>
            </w:pict>
          </mc:Fallback>
        </mc:AlternateContent>
      </w:r>
      <w:r w:rsidR="00FC70C0">
        <w:tab/>
      </w:r>
      <w:r w:rsidRPr="00B66DF9">
        <w:t>When services or activities are provided by Hull College under the direct management or supervision of its staff, then this safeguarding policy and child protection procedures will apply. However, where services and activities are provided separately by another organisation, community group, etc the College DSL will seek assurance that the provider concerned has appropriate safeguarding and</w:t>
      </w:r>
      <w:r w:rsidRPr="00B66DF9">
        <w:rPr>
          <w:spacing w:val="-2"/>
        </w:rPr>
        <w:t xml:space="preserve"> </w:t>
      </w:r>
      <w:r w:rsidRPr="00B66DF9">
        <w:t>child</w:t>
      </w:r>
      <w:r w:rsidRPr="00B66DF9">
        <w:rPr>
          <w:spacing w:val="-2"/>
        </w:rPr>
        <w:t xml:space="preserve"> </w:t>
      </w:r>
      <w:r w:rsidRPr="00B66DF9">
        <w:t>protection</w:t>
      </w:r>
      <w:r w:rsidRPr="00B66DF9">
        <w:rPr>
          <w:spacing w:val="-4"/>
        </w:rPr>
        <w:t xml:space="preserve"> </w:t>
      </w:r>
      <w:r w:rsidRPr="00B66DF9">
        <w:t>policies</w:t>
      </w:r>
      <w:r w:rsidRPr="00B66DF9">
        <w:rPr>
          <w:spacing w:val="-2"/>
        </w:rPr>
        <w:t xml:space="preserve"> </w:t>
      </w:r>
      <w:r w:rsidRPr="00B66DF9">
        <w:t>and</w:t>
      </w:r>
      <w:r w:rsidRPr="00B66DF9">
        <w:rPr>
          <w:spacing w:val="-2"/>
        </w:rPr>
        <w:t xml:space="preserve"> </w:t>
      </w:r>
      <w:r w:rsidRPr="00B66DF9">
        <w:t>procedures</w:t>
      </w:r>
      <w:r w:rsidRPr="00B66DF9">
        <w:rPr>
          <w:spacing w:val="-5"/>
        </w:rPr>
        <w:t xml:space="preserve"> </w:t>
      </w:r>
      <w:r w:rsidRPr="00B66DF9">
        <w:t>in</w:t>
      </w:r>
      <w:r w:rsidRPr="00B66DF9">
        <w:rPr>
          <w:spacing w:val="-2"/>
        </w:rPr>
        <w:t xml:space="preserve"> </w:t>
      </w:r>
      <w:r w:rsidRPr="00B66DF9">
        <w:t>place, and</w:t>
      </w:r>
      <w:r w:rsidRPr="00B66DF9">
        <w:rPr>
          <w:spacing w:val="-6"/>
        </w:rPr>
        <w:t xml:space="preserve"> </w:t>
      </w:r>
      <w:r w:rsidRPr="00B66DF9">
        <w:t>will</w:t>
      </w:r>
      <w:r w:rsidRPr="00B66DF9">
        <w:rPr>
          <w:spacing w:val="-2"/>
        </w:rPr>
        <w:t xml:space="preserve"> </w:t>
      </w:r>
      <w:r w:rsidRPr="00B66DF9">
        <w:t>inspect</w:t>
      </w:r>
      <w:r w:rsidRPr="00B66DF9">
        <w:rPr>
          <w:spacing w:val="-2"/>
        </w:rPr>
        <w:t xml:space="preserve"> </w:t>
      </w:r>
      <w:r w:rsidRPr="00B66DF9">
        <w:t>these,</w:t>
      </w:r>
      <w:r w:rsidRPr="00B66DF9">
        <w:rPr>
          <w:spacing w:val="-1"/>
        </w:rPr>
        <w:t xml:space="preserve"> </w:t>
      </w:r>
      <w:r w:rsidRPr="00B66DF9">
        <w:t>as</w:t>
      </w:r>
      <w:r w:rsidRPr="00B66DF9">
        <w:rPr>
          <w:spacing w:val="-6"/>
        </w:rPr>
        <w:t xml:space="preserve"> </w:t>
      </w:r>
      <w:r w:rsidRPr="00B66DF9">
        <w:t>well as</w:t>
      </w:r>
      <w:r w:rsidRPr="00B66DF9">
        <w:rPr>
          <w:spacing w:val="-6"/>
        </w:rPr>
        <w:t xml:space="preserve"> </w:t>
      </w:r>
      <w:r w:rsidRPr="00B66DF9">
        <w:t>ensure</w:t>
      </w:r>
      <w:r w:rsidRPr="00B66DF9">
        <w:rPr>
          <w:spacing w:val="-9"/>
        </w:rPr>
        <w:t xml:space="preserve"> </w:t>
      </w:r>
      <w:r w:rsidRPr="00B66DF9">
        <w:t>that</w:t>
      </w:r>
      <w:r w:rsidRPr="00B66DF9">
        <w:rPr>
          <w:spacing w:val="-5"/>
        </w:rPr>
        <w:t xml:space="preserve"> </w:t>
      </w:r>
      <w:r w:rsidRPr="00B66DF9">
        <w:t>arrangements</w:t>
      </w:r>
      <w:r w:rsidRPr="00B66DF9">
        <w:rPr>
          <w:spacing w:val="-3"/>
        </w:rPr>
        <w:t xml:space="preserve"> </w:t>
      </w:r>
      <w:r w:rsidRPr="00B66DF9">
        <w:t>are</w:t>
      </w:r>
      <w:r w:rsidRPr="00B66DF9">
        <w:rPr>
          <w:spacing w:val="-6"/>
        </w:rPr>
        <w:t xml:space="preserve"> </w:t>
      </w:r>
      <w:r w:rsidRPr="00B66DF9">
        <w:t>in</w:t>
      </w:r>
      <w:r w:rsidRPr="00B66DF9">
        <w:rPr>
          <w:spacing w:val="-4"/>
        </w:rPr>
        <w:t xml:space="preserve"> </w:t>
      </w:r>
      <w:r w:rsidRPr="00B66DF9">
        <w:t>pace</w:t>
      </w:r>
      <w:r w:rsidRPr="00B66DF9">
        <w:rPr>
          <w:spacing w:val="-7"/>
        </w:rPr>
        <w:t xml:space="preserve"> </w:t>
      </w:r>
      <w:r w:rsidRPr="00B66DF9">
        <w:t>to</w:t>
      </w:r>
      <w:r w:rsidRPr="00B66DF9">
        <w:rPr>
          <w:spacing w:val="-4"/>
        </w:rPr>
        <w:t xml:space="preserve"> </w:t>
      </w:r>
      <w:r w:rsidRPr="00B66DF9">
        <w:t>liaise</w:t>
      </w:r>
      <w:r w:rsidRPr="00B66DF9">
        <w:rPr>
          <w:spacing w:val="-9"/>
        </w:rPr>
        <w:t xml:space="preserve"> </w:t>
      </w:r>
      <w:r w:rsidRPr="00B66DF9">
        <w:t>with</w:t>
      </w:r>
      <w:r w:rsidRPr="00B66DF9">
        <w:rPr>
          <w:spacing w:val="-4"/>
        </w:rPr>
        <w:t xml:space="preserve"> </w:t>
      </w:r>
      <w:r w:rsidRPr="00B66DF9">
        <w:t>the</w:t>
      </w:r>
      <w:r w:rsidRPr="00B66DF9">
        <w:rPr>
          <w:spacing w:val="-7"/>
        </w:rPr>
        <w:t xml:space="preserve"> </w:t>
      </w:r>
      <w:r w:rsidRPr="00B66DF9">
        <w:t>College</w:t>
      </w:r>
      <w:r w:rsidRPr="00B66DF9">
        <w:rPr>
          <w:spacing w:val="-4"/>
        </w:rPr>
        <w:t xml:space="preserve"> </w:t>
      </w:r>
      <w:r w:rsidRPr="00B66DF9">
        <w:t>on</w:t>
      </w:r>
      <w:r w:rsidRPr="00B66DF9">
        <w:rPr>
          <w:spacing w:val="-4"/>
        </w:rPr>
        <w:t xml:space="preserve"> </w:t>
      </w:r>
      <w:r w:rsidRPr="00B66DF9">
        <w:t>these</w:t>
      </w:r>
      <w:r w:rsidRPr="00B66DF9">
        <w:rPr>
          <w:spacing w:val="-6"/>
        </w:rPr>
        <w:t xml:space="preserve"> </w:t>
      </w:r>
      <w:r w:rsidRPr="00B66DF9">
        <w:t>matters.</w:t>
      </w:r>
    </w:p>
    <w:p w14:paraId="14A7031B" w14:textId="518F44E3" w:rsidR="00B66DF9" w:rsidRPr="00B66DF9" w:rsidRDefault="00FC70C0" w:rsidP="00DF6941">
      <w:pPr>
        <w:jc w:val="left"/>
        <w:rPr>
          <w:spacing w:val="-2"/>
        </w:rPr>
      </w:pPr>
      <w:r>
        <w:tab/>
      </w:r>
      <w:r w:rsidR="00B66DF9" w:rsidRPr="00B66DF9">
        <w:t>This</w:t>
      </w:r>
      <w:r w:rsidR="00B66DF9" w:rsidRPr="00B66DF9">
        <w:rPr>
          <w:spacing w:val="-3"/>
        </w:rPr>
        <w:t xml:space="preserve"> </w:t>
      </w:r>
      <w:r w:rsidR="00B66DF9" w:rsidRPr="00B66DF9">
        <w:t>applies</w:t>
      </w:r>
      <w:r w:rsidR="00B66DF9" w:rsidRPr="00B66DF9">
        <w:rPr>
          <w:spacing w:val="-4"/>
        </w:rPr>
        <w:t xml:space="preserve"> </w:t>
      </w:r>
      <w:r w:rsidR="00B66DF9" w:rsidRPr="00B66DF9">
        <w:t>regardless</w:t>
      </w:r>
      <w:r w:rsidR="00B66DF9" w:rsidRPr="00B66DF9">
        <w:rPr>
          <w:spacing w:val="-8"/>
        </w:rPr>
        <w:t xml:space="preserve"> </w:t>
      </w:r>
      <w:r w:rsidR="00B66DF9" w:rsidRPr="00B66DF9">
        <w:t xml:space="preserve">of </w:t>
      </w:r>
      <w:proofErr w:type="gramStart"/>
      <w:r w:rsidR="00B66DF9" w:rsidRPr="00B66DF9">
        <w:t>whether</w:t>
      </w:r>
      <w:r w:rsidR="00B66DF9" w:rsidRPr="00B66DF9">
        <w:rPr>
          <w:spacing w:val="-5"/>
        </w:rPr>
        <w:t xml:space="preserve"> </w:t>
      </w:r>
      <w:r w:rsidR="00B66DF9" w:rsidRPr="00B66DF9">
        <w:t>or</w:t>
      </w:r>
      <w:r w:rsidR="00B66DF9" w:rsidRPr="00B66DF9">
        <w:rPr>
          <w:spacing w:val="-5"/>
        </w:rPr>
        <w:t xml:space="preserve"> </w:t>
      </w:r>
      <w:r w:rsidR="00B66DF9" w:rsidRPr="00B66DF9">
        <w:t>not</w:t>
      </w:r>
      <w:proofErr w:type="gramEnd"/>
      <w:r w:rsidR="00B66DF9" w:rsidRPr="00B66DF9">
        <w:rPr>
          <w:spacing w:val="-8"/>
        </w:rPr>
        <w:t xml:space="preserve"> </w:t>
      </w:r>
      <w:r w:rsidR="00B66DF9" w:rsidRPr="00B66DF9">
        <w:t>the</w:t>
      </w:r>
      <w:r w:rsidR="00B66DF9" w:rsidRPr="00B66DF9">
        <w:rPr>
          <w:spacing w:val="-9"/>
        </w:rPr>
        <w:t xml:space="preserve"> </w:t>
      </w:r>
      <w:r w:rsidR="00B66DF9" w:rsidRPr="00B66DF9">
        <w:t>children</w:t>
      </w:r>
      <w:r w:rsidR="00B66DF9" w:rsidRPr="00B66DF9">
        <w:rPr>
          <w:spacing w:val="-3"/>
        </w:rPr>
        <w:t xml:space="preserve"> </w:t>
      </w:r>
      <w:r w:rsidR="00B66DF9" w:rsidRPr="00B66DF9">
        <w:t>who</w:t>
      </w:r>
      <w:r w:rsidR="00B66DF9" w:rsidRPr="00B66DF9">
        <w:rPr>
          <w:spacing w:val="-7"/>
        </w:rPr>
        <w:t xml:space="preserve"> </w:t>
      </w:r>
      <w:r w:rsidR="00B66DF9" w:rsidRPr="00B66DF9">
        <w:t>attend</w:t>
      </w:r>
      <w:r w:rsidR="00B66DF9" w:rsidRPr="00B66DF9">
        <w:rPr>
          <w:spacing w:val="-9"/>
        </w:rPr>
        <w:t xml:space="preserve"> </w:t>
      </w:r>
      <w:r w:rsidR="00B66DF9" w:rsidRPr="00B66DF9">
        <w:t>these</w:t>
      </w:r>
      <w:r w:rsidR="00B66DF9" w:rsidRPr="00B66DF9">
        <w:rPr>
          <w:spacing w:val="-6"/>
        </w:rPr>
        <w:t xml:space="preserve"> </w:t>
      </w:r>
      <w:r w:rsidR="00B66DF9" w:rsidRPr="00B66DF9">
        <w:t>services</w:t>
      </w:r>
      <w:r w:rsidR="00B66DF9" w:rsidRPr="00B66DF9">
        <w:rPr>
          <w:spacing w:val="-3"/>
        </w:rPr>
        <w:t xml:space="preserve"> </w:t>
      </w:r>
      <w:r w:rsidR="00B66DF9" w:rsidRPr="00B66DF9">
        <w:t xml:space="preserve">or activities are Hull College students. Hull College will ensure that safeguarding requirements are </w:t>
      </w:r>
      <w:r w:rsidR="00B66DF9" w:rsidRPr="00B66DF9">
        <w:lastRenderedPageBreak/>
        <w:t>included in any transfer of control agreement (i.e. lease or hire agreement), as a condition of use and occupation of our premises, and failure to comply</w:t>
      </w:r>
      <w:r w:rsidR="00B66DF9" w:rsidRPr="00B66DF9">
        <w:rPr>
          <w:spacing w:val="-4"/>
        </w:rPr>
        <w:t xml:space="preserve"> </w:t>
      </w:r>
      <w:r w:rsidR="00B66DF9" w:rsidRPr="00B66DF9">
        <w:t>will</w:t>
      </w:r>
      <w:r w:rsidR="00B66DF9" w:rsidRPr="00B66DF9">
        <w:rPr>
          <w:spacing w:val="-4"/>
        </w:rPr>
        <w:t xml:space="preserve"> </w:t>
      </w:r>
      <w:r w:rsidR="00B66DF9" w:rsidRPr="00B66DF9">
        <w:t>lead</w:t>
      </w:r>
      <w:r w:rsidR="00B66DF9" w:rsidRPr="00B66DF9">
        <w:rPr>
          <w:spacing w:val="-4"/>
        </w:rPr>
        <w:t xml:space="preserve"> </w:t>
      </w:r>
      <w:r w:rsidR="00B66DF9" w:rsidRPr="00B66DF9">
        <w:t>to</w:t>
      </w:r>
      <w:r w:rsidR="00B66DF9" w:rsidRPr="00B66DF9">
        <w:rPr>
          <w:spacing w:val="-6"/>
        </w:rPr>
        <w:t xml:space="preserve"> </w:t>
      </w:r>
      <w:r w:rsidR="00B66DF9" w:rsidRPr="00B66DF9">
        <w:t>termination</w:t>
      </w:r>
      <w:r w:rsidR="00B66DF9" w:rsidRPr="00B66DF9">
        <w:rPr>
          <w:spacing w:val="-3"/>
        </w:rPr>
        <w:t xml:space="preserve"> </w:t>
      </w:r>
      <w:r w:rsidR="00B66DF9" w:rsidRPr="00B66DF9">
        <w:t>of</w:t>
      </w:r>
      <w:r w:rsidR="00B66DF9" w:rsidRPr="00B66DF9">
        <w:rPr>
          <w:spacing w:val="-5"/>
        </w:rPr>
        <w:t xml:space="preserve"> </w:t>
      </w:r>
      <w:r w:rsidR="00B66DF9" w:rsidRPr="00B66DF9">
        <w:t>the</w:t>
      </w:r>
      <w:r w:rsidR="00B66DF9" w:rsidRPr="00B66DF9">
        <w:rPr>
          <w:spacing w:val="-6"/>
        </w:rPr>
        <w:t xml:space="preserve"> </w:t>
      </w:r>
      <w:r w:rsidR="00B66DF9" w:rsidRPr="00B66DF9">
        <w:rPr>
          <w:spacing w:val="-2"/>
        </w:rPr>
        <w:t>agreement</w:t>
      </w:r>
    </w:p>
    <w:p w14:paraId="662EEE7C" w14:textId="5E03B354" w:rsidR="00B66DF9" w:rsidRPr="00B66DF9" w:rsidRDefault="00FC70C0" w:rsidP="00DF6941">
      <w:pPr>
        <w:jc w:val="left"/>
      </w:pPr>
      <w:r>
        <w:br/>
      </w:r>
      <w:r w:rsidR="00B66DF9" w:rsidRPr="00B66DF9">
        <w:t>There</w:t>
      </w:r>
      <w:r w:rsidR="00B66DF9" w:rsidRPr="00B66DF9">
        <w:rPr>
          <w:spacing w:val="-6"/>
        </w:rPr>
        <w:t xml:space="preserve"> </w:t>
      </w:r>
      <w:r w:rsidR="00B66DF9" w:rsidRPr="00B66DF9">
        <w:t>may</w:t>
      </w:r>
      <w:r w:rsidR="00B66DF9" w:rsidRPr="00B66DF9">
        <w:rPr>
          <w:spacing w:val="-3"/>
        </w:rPr>
        <w:t xml:space="preserve"> </w:t>
      </w:r>
      <w:r w:rsidR="00B66DF9" w:rsidRPr="00B66DF9">
        <w:t>be</w:t>
      </w:r>
      <w:r w:rsidR="00B66DF9" w:rsidRPr="00B66DF9">
        <w:rPr>
          <w:spacing w:val="-6"/>
        </w:rPr>
        <w:t xml:space="preserve"> </w:t>
      </w:r>
      <w:r w:rsidR="00B66DF9" w:rsidRPr="00B66DF9">
        <w:t>occasions</w:t>
      </w:r>
      <w:r w:rsidR="00B66DF9" w:rsidRPr="00B66DF9">
        <w:rPr>
          <w:spacing w:val="-8"/>
        </w:rPr>
        <w:t xml:space="preserve"> </w:t>
      </w:r>
      <w:r w:rsidR="00B66DF9" w:rsidRPr="00B66DF9">
        <w:t>when</w:t>
      </w:r>
      <w:r w:rsidR="00B66DF9" w:rsidRPr="00B66DF9">
        <w:rPr>
          <w:spacing w:val="-4"/>
        </w:rPr>
        <w:t xml:space="preserve"> </w:t>
      </w:r>
      <w:r w:rsidR="00B66DF9" w:rsidRPr="00B66DF9">
        <w:t>children</w:t>
      </w:r>
      <w:r w:rsidR="00B66DF9" w:rsidRPr="00B66DF9">
        <w:rPr>
          <w:spacing w:val="-4"/>
        </w:rPr>
        <w:t xml:space="preserve"> </w:t>
      </w:r>
      <w:r w:rsidR="00B66DF9" w:rsidRPr="00B66DF9">
        <w:t>who</w:t>
      </w:r>
      <w:r w:rsidR="00B66DF9" w:rsidRPr="00B66DF9">
        <w:rPr>
          <w:spacing w:val="-7"/>
        </w:rPr>
        <w:t xml:space="preserve"> </w:t>
      </w:r>
      <w:r w:rsidR="00B66DF9" w:rsidRPr="00B66DF9">
        <w:t>are</w:t>
      </w:r>
      <w:r w:rsidR="00B66DF9" w:rsidRPr="00B66DF9">
        <w:rPr>
          <w:spacing w:val="-6"/>
        </w:rPr>
        <w:t xml:space="preserve"> </w:t>
      </w:r>
      <w:r w:rsidR="00B66DF9" w:rsidRPr="00B66DF9">
        <w:t>not</w:t>
      </w:r>
      <w:r w:rsidR="00B66DF9" w:rsidRPr="00B66DF9">
        <w:rPr>
          <w:spacing w:val="-2"/>
        </w:rPr>
        <w:t xml:space="preserve"> </w:t>
      </w:r>
      <w:r w:rsidR="00B66DF9" w:rsidRPr="00B66DF9">
        <w:t>students</w:t>
      </w:r>
      <w:r w:rsidR="00B66DF9" w:rsidRPr="00B66DF9">
        <w:rPr>
          <w:spacing w:val="-3"/>
        </w:rPr>
        <w:t xml:space="preserve"> </w:t>
      </w:r>
      <w:r w:rsidR="00B66DF9" w:rsidRPr="00B66DF9">
        <w:t>are</w:t>
      </w:r>
      <w:r w:rsidR="00B66DF9" w:rsidRPr="00B66DF9">
        <w:rPr>
          <w:spacing w:val="-6"/>
        </w:rPr>
        <w:t xml:space="preserve"> </w:t>
      </w:r>
      <w:r w:rsidR="00B66DF9" w:rsidRPr="00B66DF9">
        <w:t>visiting</w:t>
      </w:r>
      <w:r w:rsidR="00B66DF9" w:rsidRPr="00B66DF9">
        <w:rPr>
          <w:spacing w:val="-6"/>
        </w:rPr>
        <w:t xml:space="preserve"> </w:t>
      </w:r>
      <w:r w:rsidR="00B66DF9" w:rsidRPr="00B66DF9">
        <w:t>the</w:t>
      </w:r>
      <w:r w:rsidR="00B66DF9" w:rsidRPr="00B66DF9">
        <w:rPr>
          <w:spacing w:val="-3"/>
        </w:rPr>
        <w:t xml:space="preserve"> </w:t>
      </w:r>
      <w:r w:rsidR="00B66DF9" w:rsidRPr="00B66DF9">
        <w:t>college sites. For example, children of staff members, or children visiting from schools etc. When</w:t>
      </w:r>
      <w:r w:rsidR="00B66DF9" w:rsidRPr="00B66DF9">
        <w:rPr>
          <w:spacing w:val="-3"/>
        </w:rPr>
        <w:t xml:space="preserve"> </w:t>
      </w:r>
      <w:r w:rsidR="00B66DF9" w:rsidRPr="00B66DF9">
        <w:t>this occurs,</w:t>
      </w:r>
      <w:r w:rsidR="00B66DF9" w:rsidRPr="00B66DF9">
        <w:rPr>
          <w:spacing w:val="-4"/>
        </w:rPr>
        <w:t xml:space="preserve"> </w:t>
      </w:r>
      <w:r w:rsidR="00B66DF9" w:rsidRPr="00B66DF9">
        <w:t>these</w:t>
      </w:r>
      <w:r w:rsidR="00B66DF9" w:rsidRPr="00B66DF9">
        <w:rPr>
          <w:spacing w:val="-3"/>
        </w:rPr>
        <w:t xml:space="preserve"> </w:t>
      </w:r>
      <w:r w:rsidR="00B66DF9" w:rsidRPr="00B66DF9">
        <w:t>children</w:t>
      </w:r>
      <w:r w:rsidR="00B66DF9" w:rsidRPr="00B66DF9">
        <w:rPr>
          <w:spacing w:val="-1"/>
        </w:rPr>
        <w:t xml:space="preserve"> </w:t>
      </w:r>
      <w:r w:rsidR="00B66DF9" w:rsidRPr="00B66DF9">
        <w:t>must be</w:t>
      </w:r>
      <w:r w:rsidR="00B66DF9" w:rsidRPr="00B66DF9">
        <w:rPr>
          <w:spacing w:val="-3"/>
        </w:rPr>
        <w:t xml:space="preserve"> </w:t>
      </w:r>
      <w:r w:rsidR="00B66DF9" w:rsidRPr="00B66DF9">
        <w:t>supervised</w:t>
      </w:r>
      <w:r w:rsidR="00B66DF9" w:rsidRPr="00B66DF9">
        <w:rPr>
          <w:spacing w:val="-1"/>
        </w:rPr>
        <w:t xml:space="preserve"> </w:t>
      </w:r>
      <w:r w:rsidR="00B66DF9" w:rsidRPr="00B66DF9">
        <w:t>times</w:t>
      </w:r>
      <w:r w:rsidR="00B66DF9" w:rsidRPr="00B66DF9">
        <w:rPr>
          <w:spacing w:val="-1"/>
        </w:rPr>
        <w:t xml:space="preserve"> </w:t>
      </w:r>
      <w:r w:rsidR="00B66DF9" w:rsidRPr="00B66DF9">
        <w:t>by</w:t>
      </w:r>
      <w:r w:rsidR="00B66DF9" w:rsidRPr="00B66DF9">
        <w:rPr>
          <w:spacing w:val="-3"/>
        </w:rPr>
        <w:t xml:space="preserve"> </w:t>
      </w:r>
      <w:r w:rsidR="00B66DF9" w:rsidRPr="00B66DF9">
        <w:t>the</w:t>
      </w:r>
      <w:r w:rsidR="00B66DF9" w:rsidRPr="00B66DF9">
        <w:rPr>
          <w:spacing w:val="-3"/>
        </w:rPr>
        <w:t xml:space="preserve"> </w:t>
      </w:r>
      <w:r w:rsidR="00B66DF9" w:rsidRPr="00B66DF9">
        <w:t>appropriate adult responsible for the child.</w:t>
      </w:r>
    </w:p>
    <w:p w14:paraId="317FF66C" w14:textId="4F039301" w:rsidR="00B66DF9" w:rsidRPr="00DF6941" w:rsidRDefault="00FC70C0" w:rsidP="00DF6941">
      <w:pPr>
        <w:jc w:val="left"/>
        <w:rPr>
          <w:b/>
          <w:bCs/>
        </w:rPr>
      </w:pPr>
      <w:r w:rsidRPr="00DF6941">
        <w:rPr>
          <w:b/>
          <w:bCs/>
        </w:rPr>
        <w:br/>
      </w:r>
      <w:r w:rsidR="00B66DF9" w:rsidRPr="00DF6941">
        <w:rPr>
          <w:b/>
          <w:bCs/>
        </w:rPr>
        <w:t xml:space="preserve">It is a mandatory requirement that all staff and students </w:t>
      </w:r>
      <w:proofErr w:type="gramStart"/>
      <w:r w:rsidR="00B66DF9" w:rsidRPr="00DF6941">
        <w:rPr>
          <w:b/>
          <w:bCs/>
        </w:rPr>
        <w:t>wear their college lanyard and identification cards at all times</w:t>
      </w:r>
      <w:proofErr w:type="gramEnd"/>
      <w:r w:rsidR="00B66DF9" w:rsidRPr="00DF6941">
        <w:rPr>
          <w:b/>
          <w:bCs/>
        </w:rPr>
        <w:t xml:space="preserve"> whilst on any of the College sites. Anyone</w:t>
      </w:r>
      <w:r w:rsidR="00B66DF9" w:rsidRPr="00DF6941">
        <w:rPr>
          <w:b/>
          <w:bCs/>
          <w:spacing w:val="-7"/>
        </w:rPr>
        <w:t xml:space="preserve"> </w:t>
      </w:r>
      <w:r w:rsidR="00B66DF9" w:rsidRPr="00DF6941">
        <w:rPr>
          <w:b/>
          <w:bCs/>
        </w:rPr>
        <w:t>who</w:t>
      </w:r>
      <w:r w:rsidR="00B66DF9" w:rsidRPr="00DF6941">
        <w:rPr>
          <w:b/>
          <w:bCs/>
          <w:spacing w:val="-6"/>
        </w:rPr>
        <w:t xml:space="preserve"> </w:t>
      </w:r>
      <w:r w:rsidR="00B66DF9" w:rsidRPr="00DF6941">
        <w:rPr>
          <w:b/>
          <w:bCs/>
        </w:rPr>
        <w:t>does</w:t>
      </w:r>
      <w:r w:rsidR="00B66DF9" w:rsidRPr="00DF6941">
        <w:rPr>
          <w:b/>
          <w:bCs/>
          <w:spacing w:val="-5"/>
        </w:rPr>
        <w:t xml:space="preserve"> </w:t>
      </w:r>
      <w:r w:rsidR="00B66DF9" w:rsidRPr="00DF6941">
        <w:rPr>
          <w:b/>
          <w:bCs/>
        </w:rPr>
        <w:t>not</w:t>
      </w:r>
      <w:r w:rsidR="00B66DF9" w:rsidRPr="00DF6941">
        <w:rPr>
          <w:b/>
          <w:bCs/>
          <w:spacing w:val="-6"/>
        </w:rPr>
        <w:t xml:space="preserve"> </w:t>
      </w:r>
      <w:r w:rsidR="00B66DF9" w:rsidRPr="00DF6941">
        <w:rPr>
          <w:b/>
          <w:bCs/>
        </w:rPr>
        <w:t>display</w:t>
      </w:r>
      <w:r w:rsidR="00B66DF9" w:rsidRPr="00DF6941">
        <w:rPr>
          <w:b/>
          <w:bCs/>
          <w:spacing w:val="-5"/>
        </w:rPr>
        <w:t xml:space="preserve"> </w:t>
      </w:r>
      <w:r w:rsidR="00B66DF9" w:rsidRPr="00DF6941">
        <w:rPr>
          <w:b/>
          <w:bCs/>
        </w:rPr>
        <w:t>a</w:t>
      </w:r>
      <w:r w:rsidR="00B66DF9" w:rsidRPr="00DF6941">
        <w:rPr>
          <w:b/>
          <w:bCs/>
          <w:spacing w:val="-8"/>
        </w:rPr>
        <w:t xml:space="preserve"> </w:t>
      </w:r>
      <w:r w:rsidR="00B66DF9" w:rsidRPr="00DF6941">
        <w:rPr>
          <w:b/>
          <w:bCs/>
        </w:rPr>
        <w:t>lanyard</w:t>
      </w:r>
      <w:r w:rsidR="00B66DF9" w:rsidRPr="00DF6941">
        <w:rPr>
          <w:b/>
          <w:bCs/>
          <w:spacing w:val="-7"/>
        </w:rPr>
        <w:t xml:space="preserve"> </w:t>
      </w:r>
      <w:r w:rsidR="00B66DF9" w:rsidRPr="00DF6941">
        <w:rPr>
          <w:b/>
          <w:bCs/>
        </w:rPr>
        <w:t>or</w:t>
      </w:r>
      <w:r w:rsidR="00B66DF9" w:rsidRPr="00DF6941">
        <w:rPr>
          <w:b/>
          <w:bCs/>
          <w:spacing w:val="-7"/>
        </w:rPr>
        <w:t xml:space="preserve"> </w:t>
      </w:r>
      <w:r w:rsidR="00B66DF9" w:rsidRPr="00DF6941">
        <w:rPr>
          <w:b/>
          <w:bCs/>
        </w:rPr>
        <w:t>identification</w:t>
      </w:r>
      <w:r w:rsidR="00B66DF9" w:rsidRPr="00DF6941">
        <w:rPr>
          <w:b/>
          <w:bCs/>
          <w:spacing w:val="-7"/>
        </w:rPr>
        <w:t xml:space="preserve"> </w:t>
      </w:r>
      <w:r w:rsidR="00B66DF9" w:rsidRPr="00DF6941">
        <w:rPr>
          <w:b/>
          <w:bCs/>
        </w:rPr>
        <w:t>card</w:t>
      </w:r>
      <w:r w:rsidR="00B66DF9" w:rsidRPr="00DF6941">
        <w:rPr>
          <w:b/>
          <w:bCs/>
          <w:spacing w:val="-3"/>
        </w:rPr>
        <w:t xml:space="preserve"> </w:t>
      </w:r>
      <w:r w:rsidR="00B66DF9" w:rsidRPr="00DF6941">
        <w:rPr>
          <w:b/>
          <w:bCs/>
        </w:rPr>
        <w:t>should</w:t>
      </w:r>
      <w:r w:rsidR="00B66DF9" w:rsidRPr="00DF6941">
        <w:rPr>
          <w:b/>
          <w:bCs/>
          <w:spacing w:val="-10"/>
        </w:rPr>
        <w:t xml:space="preserve"> </w:t>
      </w:r>
      <w:r w:rsidR="00B66DF9" w:rsidRPr="00DF6941">
        <w:rPr>
          <w:b/>
          <w:bCs/>
        </w:rPr>
        <w:t>be</w:t>
      </w:r>
      <w:r w:rsidR="00B66DF9" w:rsidRPr="00DF6941">
        <w:rPr>
          <w:b/>
          <w:bCs/>
          <w:spacing w:val="-3"/>
        </w:rPr>
        <w:t xml:space="preserve"> </w:t>
      </w:r>
      <w:r w:rsidR="00B66DF9" w:rsidRPr="00DF6941">
        <w:rPr>
          <w:b/>
          <w:bCs/>
        </w:rPr>
        <w:t>politely challenged and accompanied to reception to ensure they have the right identification to be on college site.</w:t>
      </w:r>
    </w:p>
    <w:p w14:paraId="151D4BE1" w14:textId="77777777" w:rsidR="00B66DF9" w:rsidRPr="00B66DF9" w:rsidRDefault="00B66DF9" w:rsidP="00DF6941">
      <w:pPr>
        <w:jc w:val="left"/>
      </w:pPr>
    </w:p>
    <w:p w14:paraId="1FF4A486" w14:textId="7A4E3926" w:rsidR="00B66DF9" w:rsidRPr="00141033" w:rsidRDefault="00141033" w:rsidP="00141033">
      <w:pPr>
        <w:tabs>
          <w:tab w:val="left" w:pos="1006"/>
        </w:tabs>
        <w:kinsoku w:val="0"/>
        <w:overflowPunct w:val="0"/>
        <w:jc w:val="left"/>
        <w:rPr>
          <w:rFonts w:cs="Tahoma"/>
        </w:rPr>
      </w:pPr>
      <w:bookmarkStart w:id="73" w:name="_Toc237605383"/>
      <w:r>
        <w:rPr>
          <w:rStyle w:val="Heading2Char"/>
        </w:rPr>
        <w:t>8.6</w:t>
      </w:r>
      <w:r>
        <w:rPr>
          <w:rStyle w:val="Heading2Char"/>
        </w:rPr>
        <w:tab/>
      </w:r>
      <w:r w:rsidR="00B66DF9" w:rsidRPr="00141033">
        <w:rPr>
          <w:rStyle w:val="Heading2Char"/>
        </w:rPr>
        <w:t>Children and young people attending the college for work experience</w:t>
      </w:r>
      <w:bookmarkEnd w:id="73"/>
      <w:r w:rsidR="00B66DF9" w:rsidRPr="00141033">
        <w:rPr>
          <w:rStyle w:val="Heading2Char"/>
        </w:rPr>
        <w:t xml:space="preserve"> </w:t>
      </w:r>
      <w:r w:rsidR="00B66DF9" w:rsidRPr="00141033">
        <w:rPr>
          <w:rFonts w:cs="Tahoma"/>
        </w:rPr>
        <w:t>There may be occasions where school aged children may attend the college to complete work experience. Most young people taking part in their school’s work experience</w:t>
      </w:r>
      <w:r w:rsidR="00B66DF9" w:rsidRPr="00141033">
        <w:rPr>
          <w:rFonts w:cs="Tahoma"/>
          <w:spacing w:val="-4"/>
        </w:rPr>
        <w:t xml:space="preserve"> </w:t>
      </w:r>
      <w:r w:rsidR="00B66DF9" w:rsidRPr="00141033">
        <w:rPr>
          <w:rFonts w:cs="Tahoma"/>
        </w:rPr>
        <w:t>programme</w:t>
      </w:r>
      <w:r w:rsidR="00B66DF9" w:rsidRPr="00141033">
        <w:rPr>
          <w:rFonts w:cs="Tahoma"/>
          <w:spacing w:val="-5"/>
        </w:rPr>
        <w:t xml:space="preserve"> </w:t>
      </w:r>
      <w:r w:rsidR="00B66DF9" w:rsidRPr="00141033">
        <w:rPr>
          <w:rFonts w:cs="Tahoma"/>
        </w:rPr>
        <w:t>are</w:t>
      </w:r>
      <w:r w:rsidR="00B66DF9" w:rsidRPr="00141033">
        <w:rPr>
          <w:rFonts w:cs="Tahoma"/>
          <w:spacing w:val="-4"/>
        </w:rPr>
        <w:t xml:space="preserve"> </w:t>
      </w:r>
      <w:r w:rsidR="00B66DF9" w:rsidRPr="00141033">
        <w:rPr>
          <w:rFonts w:cs="Tahoma"/>
        </w:rPr>
        <w:t>aged</w:t>
      </w:r>
      <w:r w:rsidR="00B66DF9" w:rsidRPr="00141033">
        <w:rPr>
          <w:rFonts w:cs="Tahoma"/>
          <w:spacing w:val="-9"/>
        </w:rPr>
        <w:t xml:space="preserve"> </w:t>
      </w:r>
      <w:r w:rsidR="00B66DF9" w:rsidRPr="00141033">
        <w:rPr>
          <w:rFonts w:cs="Tahoma"/>
        </w:rPr>
        <w:t>14</w:t>
      </w:r>
      <w:r w:rsidR="00B66DF9" w:rsidRPr="00141033">
        <w:rPr>
          <w:rFonts w:cs="Tahoma"/>
          <w:spacing w:val="-6"/>
        </w:rPr>
        <w:t xml:space="preserve"> </w:t>
      </w:r>
      <w:r w:rsidR="00B66DF9" w:rsidRPr="00141033">
        <w:rPr>
          <w:rFonts w:cs="Tahoma"/>
        </w:rPr>
        <w:t>to</w:t>
      </w:r>
      <w:r w:rsidR="00B66DF9" w:rsidRPr="00141033">
        <w:rPr>
          <w:rFonts w:cs="Tahoma"/>
          <w:spacing w:val="-6"/>
        </w:rPr>
        <w:t xml:space="preserve"> </w:t>
      </w:r>
      <w:r w:rsidR="00B66DF9" w:rsidRPr="00141033">
        <w:rPr>
          <w:rFonts w:cs="Tahoma"/>
        </w:rPr>
        <w:t>17.</w:t>
      </w:r>
      <w:r w:rsidR="00B66DF9" w:rsidRPr="00141033">
        <w:rPr>
          <w:rFonts w:cs="Tahoma"/>
          <w:spacing w:val="-3"/>
        </w:rPr>
        <w:t xml:space="preserve"> </w:t>
      </w:r>
      <w:r w:rsidR="00B66DF9" w:rsidRPr="00141033">
        <w:rPr>
          <w:rFonts w:cs="Tahoma"/>
        </w:rPr>
        <w:t>A</w:t>
      </w:r>
      <w:r w:rsidR="00B66DF9" w:rsidRPr="00141033">
        <w:rPr>
          <w:rFonts w:cs="Tahoma"/>
          <w:spacing w:val="-7"/>
        </w:rPr>
        <w:t xml:space="preserve"> </w:t>
      </w:r>
      <w:r w:rsidR="00B66DF9" w:rsidRPr="00141033">
        <w:rPr>
          <w:rFonts w:cs="Tahoma"/>
        </w:rPr>
        <w:t>young</w:t>
      </w:r>
      <w:r w:rsidR="00B66DF9" w:rsidRPr="00141033">
        <w:rPr>
          <w:rFonts w:cs="Tahoma"/>
          <w:spacing w:val="-4"/>
        </w:rPr>
        <w:t xml:space="preserve"> </w:t>
      </w:r>
      <w:r w:rsidR="00B66DF9" w:rsidRPr="00141033">
        <w:rPr>
          <w:rFonts w:cs="Tahoma"/>
        </w:rPr>
        <w:t>person</w:t>
      </w:r>
      <w:r w:rsidR="00B66DF9" w:rsidRPr="00141033">
        <w:rPr>
          <w:rFonts w:cs="Tahoma"/>
          <w:spacing w:val="-7"/>
        </w:rPr>
        <w:t xml:space="preserve"> </w:t>
      </w:r>
      <w:r w:rsidR="00B66DF9" w:rsidRPr="00141033">
        <w:rPr>
          <w:rFonts w:cs="Tahoma"/>
        </w:rPr>
        <w:t>is</w:t>
      </w:r>
      <w:r w:rsidR="00B66DF9" w:rsidRPr="00141033">
        <w:rPr>
          <w:rFonts w:cs="Tahoma"/>
          <w:spacing w:val="-4"/>
        </w:rPr>
        <w:t xml:space="preserve"> </w:t>
      </w:r>
      <w:r w:rsidR="00B66DF9" w:rsidRPr="00141033">
        <w:rPr>
          <w:rFonts w:cs="Tahoma"/>
        </w:rPr>
        <w:t>anyone</w:t>
      </w:r>
      <w:r w:rsidR="00B66DF9" w:rsidRPr="00141033">
        <w:rPr>
          <w:rFonts w:cs="Tahoma"/>
          <w:spacing w:val="-9"/>
        </w:rPr>
        <w:t xml:space="preserve"> </w:t>
      </w:r>
      <w:r w:rsidR="00B66DF9" w:rsidRPr="00141033">
        <w:rPr>
          <w:rFonts w:cs="Tahoma"/>
        </w:rPr>
        <w:t>younger</w:t>
      </w:r>
      <w:r w:rsidR="00B66DF9" w:rsidRPr="00141033">
        <w:rPr>
          <w:rFonts w:cs="Tahoma"/>
          <w:spacing w:val="-5"/>
        </w:rPr>
        <w:t xml:space="preserve"> </w:t>
      </w:r>
      <w:r w:rsidR="00B66DF9" w:rsidRPr="00141033">
        <w:rPr>
          <w:rFonts w:cs="Tahoma"/>
        </w:rPr>
        <w:t>than 18 years of age.</w:t>
      </w:r>
    </w:p>
    <w:p w14:paraId="07585B7C" w14:textId="77777777" w:rsidR="00B66DF9" w:rsidRPr="00B66DF9" w:rsidRDefault="00B66DF9" w:rsidP="00141033">
      <w:pPr>
        <w:pStyle w:val="BodyText"/>
        <w:kinsoku w:val="0"/>
        <w:overflowPunct w:val="0"/>
        <w:jc w:val="left"/>
        <w:rPr>
          <w:rFonts w:ascii="Tahoma" w:hAnsi="Tahoma" w:cs="Tahoma"/>
          <w:sz w:val="22"/>
          <w:szCs w:val="22"/>
        </w:rPr>
      </w:pPr>
    </w:p>
    <w:p w14:paraId="63BA5D5D" w14:textId="4763A508" w:rsidR="00B66DF9" w:rsidRPr="00B66DF9" w:rsidRDefault="00141033" w:rsidP="00141033">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Due to their age, lack of experience and maturity pupils may be less aware than adults of potential risks in the workplace and typical working practice. It is therefore particularly important</w:t>
      </w:r>
      <w:r w:rsidR="00B66DF9" w:rsidRPr="00B66DF9">
        <w:rPr>
          <w:rFonts w:ascii="Tahoma" w:hAnsi="Tahoma" w:cs="Tahoma"/>
          <w:spacing w:val="-12"/>
          <w:sz w:val="22"/>
          <w:szCs w:val="22"/>
        </w:rPr>
        <w:t xml:space="preserve"> </w:t>
      </w:r>
      <w:r w:rsidR="00B66DF9" w:rsidRPr="00B66DF9">
        <w:rPr>
          <w:rFonts w:ascii="Tahoma" w:hAnsi="Tahoma" w:cs="Tahoma"/>
          <w:sz w:val="22"/>
          <w:szCs w:val="22"/>
        </w:rPr>
        <w:t>that</w:t>
      </w:r>
      <w:r w:rsidR="00B66DF9" w:rsidRPr="00B66DF9">
        <w:rPr>
          <w:rFonts w:ascii="Tahoma" w:hAnsi="Tahoma" w:cs="Tahoma"/>
          <w:spacing w:val="-10"/>
          <w:sz w:val="22"/>
          <w:szCs w:val="22"/>
        </w:rPr>
        <w:t xml:space="preserve"> </w:t>
      </w:r>
      <w:r w:rsidR="00B66DF9" w:rsidRPr="00B66DF9">
        <w:rPr>
          <w:rFonts w:ascii="Tahoma" w:hAnsi="Tahoma" w:cs="Tahoma"/>
          <w:sz w:val="22"/>
          <w:szCs w:val="22"/>
        </w:rPr>
        <w:t>you</w:t>
      </w:r>
      <w:r w:rsidR="00B66DF9" w:rsidRPr="00B66DF9">
        <w:rPr>
          <w:rFonts w:ascii="Tahoma" w:hAnsi="Tahoma" w:cs="Tahoma"/>
          <w:spacing w:val="-14"/>
          <w:sz w:val="22"/>
          <w:szCs w:val="22"/>
        </w:rPr>
        <w:t xml:space="preserve"> </w:t>
      </w:r>
      <w:r w:rsidR="00B66DF9" w:rsidRPr="00B66DF9">
        <w:rPr>
          <w:rFonts w:ascii="Tahoma" w:hAnsi="Tahoma" w:cs="Tahoma"/>
          <w:sz w:val="22"/>
          <w:szCs w:val="22"/>
        </w:rPr>
        <w:t>are</w:t>
      </w:r>
      <w:r w:rsidR="00B66DF9" w:rsidRPr="00B66DF9">
        <w:rPr>
          <w:rFonts w:ascii="Tahoma" w:hAnsi="Tahoma" w:cs="Tahoma"/>
          <w:spacing w:val="-11"/>
          <w:sz w:val="22"/>
          <w:szCs w:val="22"/>
        </w:rPr>
        <w:t xml:space="preserve"> </w:t>
      </w:r>
      <w:r w:rsidR="00B66DF9" w:rsidRPr="00B66DF9">
        <w:rPr>
          <w:rFonts w:ascii="Tahoma" w:hAnsi="Tahoma" w:cs="Tahoma"/>
          <w:sz w:val="22"/>
          <w:szCs w:val="22"/>
        </w:rPr>
        <w:t>aware</w:t>
      </w:r>
      <w:r w:rsidR="00B66DF9" w:rsidRPr="00B66DF9">
        <w:rPr>
          <w:rFonts w:ascii="Tahoma" w:hAnsi="Tahoma" w:cs="Tahoma"/>
          <w:spacing w:val="-8"/>
          <w:sz w:val="22"/>
          <w:szCs w:val="22"/>
        </w:rPr>
        <w:t xml:space="preserve"> </w:t>
      </w:r>
      <w:r w:rsidR="00B66DF9" w:rsidRPr="00B66DF9">
        <w:rPr>
          <w:rFonts w:ascii="Tahoma" w:hAnsi="Tahoma" w:cs="Tahoma"/>
          <w:sz w:val="22"/>
          <w:szCs w:val="22"/>
        </w:rPr>
        <w:t>of</w:t>
      </w:r>
      <w:r w:rsidR="00B66DF9" w:rsidRPr="00B66DF9">
        <w:rPr>
          <w:rFonts w:ascii="Tahoma" w:hAnsi="Tahoma" w:cs="Tahoma"/>
          <w:spacing w:val="-7"/>
          <w:sz w:val="22"/>
          <w:szCs w:val="22"/>
        </w:rPr>
        <w:t xml:space="preserve"> </w:t>
      </w:r>
      <w:r w:rsidR="00B66DF9" w:rsidRPr="00B66DF9">
        <w:rPr>
          <w:rFonts w:ascii="Tahoma" w:hAnsi="Tahoma" w:cs="Tahoma"/>
          <w:sz w:val="22"/>
          <w:szCs w:val="22"/>
        </w:rPr>
        <w:t>your</w:t>
      </w:r>
      <w:r w:rsidR="00B66DF9" w:rsidRPr="00B66DF9">
        <w:rPr>
          <w:rFonts w:ascii="Tahoma" w:hAnsi="Tahoma" w:cs="Tahoma"/>
          <w:spacing w:val="-12"/>
          <w:sz w:val="22"/>
          <w:szCs w:val="22"/>
        </w:rPr>
        <w:t xml:space="preserve"> </w:t>
      </w:r>
      <w:r w:rsidR="00B66DF9" w:rsidRPr="00B66DF9">
        <w:rPr>
          <w:rFonts w:ascii="Tahoma" w:hAnsi="Tahoma" w:cs="Tahoma"/>
          <w:sz w:val="22"/>
          <w:szCs w:val="22"/>
        </w:rPr>
        <w:t>responsibilities</w:t>
      </w:r>
      <w:r w:rsidR="00B66DF9" w:rsidRPr="00B66DF9">
        <w:rPr>
          <w:rFonts w:ascii="Tahoma" w:hAnsi="Tahoma" w:cs="Tahoma"/>
          <w:spacing w:val="-10"/>
          <w:sz w:val="22"/>
          <w:szCs w:val="22"/>
        </w:rPr>
        <w:t xml:space="preserve"> </w:t>
      </w:r>
      <w:r w:rsidR="00B66DF9" w:rsidRPr="00B66DF9">
        <w:rPr>
          <w:rFonts w:ascii="Tahoma" w:hAnsi="Tahoma" w:cs="Tahoma"/>
          <w:sz w:val="22"/>
          <w:szCs w:val="22"/>
        </w:rPr>
        <w:t>towards</w:t>
      </w:r>
      <w:r w:rsidR="00B66DF9" w:rsidRPr="00B66DF9">
        <w:rPr>
          <w:rFonts w:ascii="Tahoma" w:hAnsi="Tahoma" w:cs="Tahoma"/>
          <w:spacing w:val="-13"/>
          <w:sz w:val="22"/>
          <w:szCs w:val="22"/>
        </w:rPr>
        <w:t xml:space="preserve"> </w:t>
      </w:r>
      <w:r w:rsidR="00B66DF9" w:rsidRPr="00B66DF9">
        <w:rPr>
          <w:rFonts w:ascii="Tahoma" w:hAnsi="Tahoma" w:cs="Tahoma"/>
          <w:sz w:val="22"/>
          <w:szCs w:val="22"/>
        </w:rPr>
        <w:t>them.</w:t>
      </w:r>
      <w:r w:rsidR="00B66DF9" w:rsidRPr="00B66DF9">
        <w:rPr>
          <w:rFonts w:ascii="Tahoma" w:hAnsi="Tahoma" w:cs="Tahoma"/>
          <w:spacing w:val="-12"/>
          <w:sz w:val="22"/>
          <w:szCs w:val="22"/>
        </w:rPr>
        <w:t xml:space="preserve"> </w:t>
      </w:r>
      <w:r w:rsidR="00B66DF9" w:rsidRPr="00B66DF9">
        <w:rPr>
          <w:rFonts w:ascii="Tahoma" w:hAnsi="Tahoma" w:cs="Tahoma"/>
          <w:sz w:val="22"/>
          <w:szCs w:val="22"/>
        </w:rPr>
        <w:t>During</w:t>
      </w:r>
      <w:r w:rsidR="00B66DF9" w:rsidRPr="00B66DF9">
        <w:rPr>
          <w:rFonts w:ascii="Tahoma" w:hAnsi="Tahoma" w:cs="Tahoma"/>
          <w:spacing w:val="-13"/>
          <w:sz w:val="22"/>
          <w:szCs w:val="22"/>
        </w:rPr>
        <w:t xml:space="preserve"> </w:t>
      </w:r>
      <w:r w:rsidR="00B66DF9" w:rsidRPr="00B66DF9">
        <w:rPr>
          <w:rFonts w:ascii="Tahoma" w:hAnsi="Tahoma" w:cs="Tahoma"/>
          <w:sz w:val="22"/>
          <w:szCs w:val="22"/>
        </w:rPr>
        <w:t>their</w:t>
      </w:r>
      <w:r w:rsidR="00B66DF9" w:rsidRPr="00B66DF9">
        <w:rPr>
          <w:rFonts w:ascii="Tahoma" w:hAnsi="Tahoma" w:cs="Tahoma"/>
          <w:spacing w:val="-8"/>
          <w:sz w:val="22"/>
          <w:szCs w:val="22"/>
        </w:rPr>
        <w:t xml:space="preserve"> </w:t>
      </w:r>
      <w:r w:rsidR="00B66DF9" w:rsidRPr="00B66DF9">
        <w:rPr>
          <w:rFonts w:ascii="Tahoma" w:hAnsi="Tahoma" w:cs="Tahoma"/>
          <w:sz w:val="22"/>
          <w:szCs w:val="22"/>
        </w:rPr>
        <w:t>placement</w:t>
      </w:r>
      <w:r w:rsidR="00B66DF9" w:rsidRPr="00B66DF9">
        <w:rPr>
          <w:rFonts w:ascii="Tahoma" w:hAnsi="Tahoma" w:cs="Tahoma"/>
          <w:spacing w:val="-7"/>
          <w:sz w:val="22"/>
          <w:szCs w:val="22"/>
        </w:rPr>
        <w:t xml:space="preserve"> </w:t>
      </w:r>
      <w:r w:rsidR="00B66DF9" w:rsidRPr="00B66DF9">
        <w:rPr>
          <w:rFonts w:ascii="Tahoma" w:hAnsi="Tahoma" w:cs="Tahoma"/>
          <w:sz w:val="22"/>
          <w:szCs w:val="22"/>
        </w:rPr>
        <w:t>you will be responsible for both their social, emotional and physical wellbeing.</w:t>
      </w:r>
    </w:p>
    <w:p w14:paraId="7F9CB743" w14:textId="77777777" w:rsidR="00B66DF9" w:rsidRPr="00B66DF9" w:rsidRDefault="00B66DF9" w:rsidP="00141033">
      <w:pPr>
        <w:pStyle w:val="BodyText"/>
        <w:kinsoku w:val="0"/>
        <w:overflowPunct w:val="0"/>
        <w:jc w:val="left"/>
        <w:rPr>
          <w:rFonts w:ascii="Tahoma" w:hAnsi="Tahoma" w:cs="Tahoma"/>
          <w:sz w:val="22"/>
          <w:szCs w:val="22"/>
        </w:rPr>
      </w:pPr>
    </w:p>
    <w:p w14:paraId="3A2F768F" w14:textId="54BF0636" w:rsidR="00B66DF9" w:rsidRPr="00B66DF9" w:rsidRDefault="00141033" w:rsidP="00141033">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These guidelines will help both you and</w:t>
      </w:r>
      <w:r w:rsidR="00B66DF9" w:rsidRPr="00B66DF9">
        <w:rPr>
          <w:rFonts w:ascii="Tahoma" w:hAnsi="Tahoma" w:cs="Tahoma"/>
          <w:spacing w:val="-1"/>
          <w:sz w:val="22"/>
          <w:szCs w:val="22"/>
        </w:rPr>
        <w:t xml:space="preserve"> </w:t>
      </w:r>
      <w:r w:rsidR="00B66DF9" w:rsidRPr="00B66DF9">
        <w:rPr>
          <w:rFonts w:ascii="Tahoma" w:hAnsi="Tahoma" w:cs="Tahoma"/>
          <w:sz w:val="22"/>
          <w:szCs w:val="22"/>
        </w:rPr>
        <w:t>the pupil</w:t>
      </w:r>
      <w:r w:rsidR="00B66DF9" w:rsidRPr="00B66DF9">
        <w:rPr>
          <w:rFonts w:ascii="Tahoma" w:hAnsi="Tahoma" w:cs="Tahoma"/>
          <w:spacing w:val="-2"/>
          <w:sz w:val="22"/>
          <w:szCs w:val="22"/>
        </w:rPr>
        <w:t xml:space="preserve"> </w:t>
      </w:r>
      <w:r w:rsidR="00B66DF9" w:rsidRPr="00B66DF9">
        <w:rPr>
          <w:rFonts w:ascii="Tahoma" w:hAnsi="Tahoma" w:cs="Tahoma"/>
          <w:sz w:val="22"/>
          <w:szCs w:val="22"/>
        </w:rPr>
        <w:t xml:space="preserve">to have a safe, positive and enjoyable work </w:t>
      </w:r>
      <w:r w:rsidR="00B66DF9" w:rsidRPr="00B66DF9">
        <w:rPr>
          <w:rFonts w:ascii="Tahoma" w:hAnsi="Tahoma" w:cs="Tahoma"/>
          <w:spacing w:val="-2"/>
          <w:sz w:val="22"/>
          <w:szCs w:val="22"/>
        </w:rPr>
        <w:t>placement.</w:t>
      </w:r>
    </w:p>
    <w:p w14:paraId="49E4111C" w14:textId="77777777" w:rsidR="00B66DF9" w:rsidRPr="00B66DF9" w:rsidRDefault="00B66DF9" w:rsidP="00B66DF9">
      <w:pPr>
        <w:pStyle w:val="BodyText"/>
        <w:kinsoku w:val="0"/>
        <w:overflowPunct w:val="0"/>
        <w:ind w:left="0"/>
        <w:jc w:val="left"/>
        <w:rPr>
          <w:rFonts w:ascii="Tahoma" w:hAnsi="Tahoma" w:cs="Tahoma"/>
          <w:sz w:val="22"/>
          <w:szCs w:val="22"/>
        </w:rPr>
      </w:pPr>
    </w:p>
    <w:p w14:paraId="4D712BC0" w14:textId="046BB948" w:rsidR="00B66DF9" w:rsidRPr="00B66DF9" w:rsidRDefault="00B66DF9" w:rsidP="00BA2487">
      <w:pPr>
        <w:pStyle w:val="Heading2"/>
        <w:numPr>
          <w:ilvl w:val="2"/>
          <w:numId w:val="48"/>
        </w:numPr>
        <w:tabs>
          <w:tab w:val="left" w:pos="1188"/>
        </w:tabs>
        <w:kinsoku w:val="0"/>
        <w:overflowPunct w:val="0"/>
        <w:ind w:left="1152" w:hanging="576"/>
        <w:jc w:val="left"/>
        <w:rPr>
          <w:rFonts w:cs="Tahoma"/>
          <w:spacing w:val="-2"/>
        </w:rPr>
      </w:pPr>
      <w:bookmarkStart w:id="74" w:name="_bookmark24"/>
      <w:bookmarkStart w:id="75" w:name="_Toc237605384"/>
      <w:bookmarkEnd w:id="74"/>
      <w:r w:rsidRPr="00B66DF9">
        <w:rPr>
          <w:rFonts w:cs="Tahoma"/>
        </w:rPr>
        <w:t>Working</w:t>
      </w:r>
      <w:r w:rsidRPr="00B66DF9">
        <w:rPr>
          <w:rFonts w:cs="Tahoma"/>
          <w:spacing w:val="-12"/>
        </w:rPr>
        <w:t xml:space="preserve"> </w:t>
      </w:r>
      <w:r w:rsidRPr="00B66DF9">
        <w:rPr>
          <w:rFonts w:cs="Tahoma"/>
          <w:spacing w:val="-2"/>
        </w:rPr>
        <w:t>Environment</w:t>
      </w:r>
      <w:bookmarkEnd w:id="75"/>
    </w:p>
    <w:p w14:paraId="09A830A8" w14:textId="04B93B0C" w:rsidR="00B66DF9" w:rsidRPr="00B66DF9" w:rsidRDefault="008D12E8" w:rsidP="008D12E8">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 college have an obligation to provide a safe working environment for their staff and work experience pupils and a responsibility to protect pupils. This includes supporting and reassuring pupils,</w:t>
      </w:r>
      <w:r w:rsidR="00B66DF9" w:rsidRPr="00B66DF9">
        <w:rPr>
          <w:rFonts w:ascii="Tahoma" w:hAnsi="Tahoma" w:cs="Tahoma"/>
          <w:spacing w:val="-2"/>
          <w:sz w:val="22"/>
          <w:szCs w:val="22"/>
        </w:rPr>
        <w:t xml:space="preserve"> </w:t>
      </w:r>
      <w:r w:rsidR="00B66DF9" w:rsidRPr="00B66DF9">
        <w:rPr>
          <w:rFonts w:ascii="Tahoma" w:hAnsi="Tahoma" w:cs="Tahoma"/>
          <w:sz w:val="22"/>
          <w:szCs w:val="22"/>
        </w:rPr>
        <w:t>many</w:t>
      </w:r>
      <w:r w:rsidR="00B66DF9" w:rsidRPr="00B66DF9">
        <w:rPr>
          <w:rFonts w:ascii="Tahoma" w:hAnsi="Tahoma" w:cs="Tahoma"/>
          <w:spacing w:val="-4"/>
          <w:sz w:val="22"/>
          <w:szCs w:val="22"/>
        </w:rPr>
        <w:t xml:space="preserve"> </w:t>
      </w:r>
      <w:r w:rsidR="00B66DF9" w:rsidRPr="00B66DF9">
        <w:rPr>
          <w:rFonts w:ascii="Tahoma" w:hAnsi="Tahoma" w:cs="Tahoma"/>
          <w:sz w:val="22"/>
          <w:szCs w:val="22"/>
        </w:rPr>
        <w:t>of whom will be new</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1"/>
          <w:sz w:val="22"/>
          <w:szCs w:val="22"/>
        </w:rPr>
        <w:t xml:space="preserve"> </w:t>
      </w:r>
      <w:r w:rsidR="00B66DF9" w:rsidRPr="00B66DF9">
        <w:rPr>
          <w:rFonts w:ascii="Tahoma" w:hAnsi="Tahoma" w:cs="Tahoma"/>
          <w:sz w:val="22"/>
          <w:szCs w:val="22"/>
        </w:rPr>
        <w:t>the world</w:t>
      </w:r>
      <w:r w:rsidR="00B66DF9" w:rsidRPr="00B66DF9">
        <w:rPr>
          <w:rFonts w:ascii="Tahoma" w:hAnsi="Tahoma" w:cs="Tahoma"/>
          <w:spacing w:val="-1"/>
          <w:sz w:val="22"/>
          <w:szCs w:val="22"/>
        </w:rPr>
        <w:t xml:space="preserve"> </w:t>
      </w:r>
      <w:r w:rsidR="00B66DF9" w:rsidRPr="00B66DF9">
        <w:rPr>
          <w:rFonts w:ascii="Tahoma" w:hAnsi="Tahoma" w:cs="Tahoma"/>
          <w:sz w:val="22"/>
          <w:szCs w:val="22"/>
        </w:rPr>
        <w:t>of work. It’s important for all staff to remember</w:t>
      </w:r>
      <w:r w:rsidR="00B66DF9" w:rsidRPr="00B66DF9">
        <w:rPr>
          <w:rFonts w:ascii="Tahoma" w:hAnsi="Tahoma" w:cs="Tahoma"/>
          <w:spacing w:val="-6"/>
          <w:sz w:val="22"/>
          <w:szCs w:val="22"/>
        </w:rPr>
        <w:t xml:space="preserve"> </w:t>
      </w:r>
      <w:r w:rsidR="00B66DF9" w:rsidRPr="00B66DF9">
        <w:rPr>
          <w:rFonts w:ascii="Tahoma" w:hAnsi="Tahoma" w:cs="Tahoma"/>
          <w:sz w:val="22"/>
          <w:szCs w:val="22"/>
        </w:rPr>
        <w:t>that</w:t>
      </w:r>
      <w:r w:rsidR="00B66DF9" w:rsidRPr="00B66DF9">
        <w:rPr>
          <w:rFonts w:ascii="Tahoma" w:hAnsi="Tahoma" w:cs="Tahoma"/>
          <w:spacing w:val="-6"/>
          <w:sz w:val="22"/>
          <w:szCs w:val="22"/>
        </w:rPr>
        <w:t xml:space="preserve"> </w:t>
      </w:r>
      <w:r w:rsidR="00B66DF9" w:rsidRPr="00B66DF9">
        <w:rPr>
          <w:rFonts w:ascii="Tahoma" w:hAnsi="Tahoma" w:cs="Tahoma"/>
          <w:sz w:val="22"/>
          <w:szCs w:val="22"/>
        </w:rPr>
        <w:t>young</w:t>
      </w:r>
      <w:r w:rsidR="00B66DF9" w:rsidRPr="00B66DF9">
        <w:rPr>
          <w:rFonts w:ascii="Tahoma" w:hAnsi="Tahoma" w:cs="Tahoma"/>
          <w:spacing w:val="-3"/>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2"/>
          <w:sz w:val="22"/>
          <w:szCs w:val="22"/>
        </w:rPr>
        <w:t xml:space="preserve"> </w:t>
      </w:r>
      <w:r w:rsidR="00B66DF9" w:rsidRPr="00B66DF9">
        <w:rPr>
          <w:rFonts w:ascii="Tahoma" w:hAnsi="Tahoma" w:cs="Tahoma"/>
          <w:sz w:val="22"/>
          <w:szCs w:val="22"/>
        </w:rPr>
        <w:t>can</w:t>
      </w:r>
      <w:r w:rsidR="00B66DF9" w:rsidRPr="00B66DF9">
        <w:rPr>
          <w:rFonts w:ascii="Tahoma" w:hAnsi="Tahoma" w:cs="Tahoma"/>
          <w:spacing w:val="-3"/>
          <w:sz w:val="22"/>
          <w:szCs w:val="22"/>
        </w:rPr>
        <w:t xml:space="preserve"> </w:t>
      </w:r>
      <w:r w:rsidR="00B66DF9" w:rsidRPr="00B66DF9">
        <w:rPr>
          <w:rFonts w:ascii="Tahoma" w:hAnsi="Tahoma" w:cs="Tahoma"/>
          <w:sz w:val="22"/>
          <w:szCs w:val="22"/>
        </w:rPr>
        <w:t>sometimes</w:t>
      </w:r>
      <w:r w:rsidR="00B66DF9" w:rsidRPr="00B66DF9">
        <w:rPr>
          <w:rFonts w:ascii="Tahoma" w:hAnsi="Tahoma" w:cs="Tahoma"/>
          <w:spacing w:val="-2"/>
          <w:sz w:val="22"/>
          <w:szCs w:val="22"/>
        </w:rPr>
        <w:t xml:space="preserve"> </w:t>
      </w:r>
      <w:r w:rsidR="00B66DF9" w:rsidRPr="00B66DF9">
        <w:rPr>
          <w:rFonts w:ascii="Tahoma" w:hAnsi="Tahoma" w:cs="Tahoma"/>
          <w:sz w:val="22"/>
          <w:szCs w:val="22"/>
        </w:rPr>
        <w:t>be</w:t>
      </w:r>
      <w:r w:rsidR="00B66DF9" w:rsidRPr="00B66DF9">
        <w:rPr>
          <w:rFonts w:ascii="Tahoma" w:hAnsi="Tahoma" w:cs="Tahoma"/>
          <w:spacing w:val="-5"/>
          <w:sz w:val="22"/>
          <w:szCs w:val="22"/>
        </w:rPr>
        <w:t xml:space="preserve"> </w:t>
      </w:r>
      <w:r w:rsidR="00B66DF9" w:rsidRPr="00B66DF9">
        <w:rPr>
          <w:rFonts w:ascii="Tahoma" w:hAnsi="Tahoma" w:cs="Tahoma"/>
          <w:sz w:val="22"/>
          <w:szCs w:val="22"/>
        </w:rPr>
        <w:t>nervous</w:t>
      </w:r>
      <w:r w:rsidR="00B66DF9" w:rsidRPr="00B66DF9">
        <w:rPr>
          <w:rFonts w:ascii="Tahoma" w:hAnsi="Tahoma" w:cs="Tahoma"/>
          <w:spacing w:val="-2"/>
          <w:sz w:val="22"/>
          <w:szCs w:val="22"/>
        </w:rPr>
        <w:t xml:space="preserve"> </w:t>
      </w:r>
      <w:r w:rsidR="00B66DF9" w:rsidRPr="00B66DF9">
        <w:rPr>
          <w:rFonts w:ascii="Tahoma" w:hAnsi="Tahoma" w:cs="Tahoma"/>
          <w:sz w:val="22"/>
          <w:szCs w:val="22"/>
        </w:rPr>
        <w:t>or</w:t>
      </w:r>
      <w:r w:rsidR="00B66DF9" w:rsidRPr="00B66DF9">
        <w:rPr>
          <w:rFonts w:ascii="Tahoma" w:hAnsi="Tahoma" w:cs="Tahoma"/>
          <w:spacing w:val="-4"/>
          <w:sz w:val="22"/>
          <w:szCs w:val="22"/>
        </w:rPr>
        <w:t xml:space="preserve"> </w:t>
      </w:r>
      <w:r w:rsidR="00B66DF9" w:rsidRPr="00B66DF9">
        <w:rPr>
          <w:rFonts w:ascii="Tahoma" w:hAnsi="Tahoma" w:cs="Tahoma"/>
          <w:sz w:val="22"/>
          <w:szCs w:val="22"/>
        </w:rPr>
        <w:t>impressionable, so</w:t>
      </w:r>
      <w:r w:rsidR="00B66DF9" w:rsidRPr="00B66DF9">
        <w:rPr>
          <w:rFonts w:ascii="Tahoma" w:hAnsi="Tahoma" w:cs="Tahoma"/>
          <w:spacing w:val="-3"/>
          <w:sz w:val="22"/>
          <w:szCs w:val="22"/>
        </w:rPr>
        <w:t xml:space="preserve"> </w:t>
      </w:r>
      <w:r w:rsidR="00B66DF9" w:rsidRPr="00B66DF9">
        <w:rPr>
          <w:rFonts w:ascii="Tahoma" w:hAnsi="Tahoma" w:cs="Tahoma"/>
          <w:sz w:val="22"/>
          <w:szCs w:val="22"/>
        </w:rPr>
        <w:t>any</w:t>
      </w:r>
      <w:r w:rsidR="00B66DF9" w:rsidRPr="00B66DF9">
        <w:rPr>
          <w:rFonts w:ascii="Tahoma" w:hAnsi="Tahoma" w:cs="Tahoma"/>
          <w:spacing w:val="-2"/>
          <w:sz w:val="22"/>
          <w:szCs w:val="22"/>
        </w:rPr>
        <w:t xml:space="preserve"> </w:t>
      </w:r>
      <w:r w:rsidR="00B66DF9" w:rsidRPr="00B66DF9">
        <w:rPr>
          <w:rFonts w:ascii="Tahoma" w:hAnsi="Tahoma" w:cs="Tahoma"/>
          <w:sz w:val="22"/>
          <w:szCs w:val="22"/>
        </w:rPr>
        <w:t>situations or conversations that may cause them embarrassment or concern should be avoided.</w:t>
      </w:r>
    </w:p>
    <w:p w14:paraId="0EAE776C" w14:textId="77777777" w:rsidR="008D12E8" w:rsidRDefault="008D12E8" w:rsidP="008D12E8">
      <w:pPr>
        <w:pStyle w:val="Heading2"/>
        <w:tabs>
          <w:tab w:val="left" w:pos="1188"/>
        </w:tabs>
        <w:kinsoku w:val="0"/>
        <w:overflowPunct w:val="0"/>
        <w:jc w:val="left"/>
        <w:rPr>
          <w:rFonts w:cs="Tahoma"/>
          <w:spacing w:val="-2"/>
        </w:rPr>
      </w:pPr>
      <w:bookmarkStart w:id="76" w:name="_bookmark25"/>
      <w:bookmarkEnd w:id="76"/>
    </w:p>
    <w:p w14:paraId="145F5096" w14:textId="6C87A835" w:rsidR="00B66DF9" w:rsidRPr="00B66DF9" w:rsidRDefault="00B66DF9" w:rsidP="00BA2487">
      <w:pPr>
        <w:pStyle w:val="Heading2"/>
        <w:numPr>
          <w:ilvl w:val="2"/>
          <w:numId w:val="48"/>
        </w:numPr>
        <w:tabs>
          <w:tab w:val="left" w:pos="1188"/>
        </w:tabs>
        <w:kinsoku w:val="0"/>
        <w:overflowPunct w:val="0"/>
        <w:ind w:left="1152" w:hanging="576"/>
        <w:jc w:val="left"/>
        <w:rPr>
          <w:rFonts w:cs="Tahoma"/>
          <w:spacing w:val="-2"/>
        </w:rPr>
      </w:pPr>
      <w:bookmarkStart w:id="77" w:name="_Toc237605385"/>
      <w:r w:rsidRPr="00B66DF9">
        <w:rPr>
          <w:rFonts w:cs="Tahoma"/>
          <w:spacing w:val="-2"/>
        </w:rPr>
        <w:t>Supervision</w:t>
      </w:r>
      <w:bookmarkEnd w:id="77"/>
    </w:p>
    <w:p w14:paraId="27A33CC5" w14:textId="2BDAA5A7" w:rsidR="00B66DF9" w:rsidRPr="00B66DF9" w:rsidRDefault="008D12E8" w:rsidP="008D12E8">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placement</w:t>
      </w:r>
      <w:r w:rsidR="00B66DF9" w:rsidRPr="00B66DF9">
        <w:rPr>
          <w:rFonts w:ascii="Tahoma" w:hAnsi="Tahoma" w:cs="Tahoma"/>
          <w:spacing w:val="-10"/>
          <w:sz w:val="22"/>
          <w:szCs w:val="22"/>
        </w:rPr>
        <w:t xml:space="preserve"> </w:t>
      </w:r>
      <w:r w:rsidR="00B66DF9" w:rsidRPr="00B66DF9">
        <w:rPr>
          <w:rFonts w:ascii="Tahoma" w:hAnsi="Tahoma" w:cs="Tahoma"/>
          <w:sz w:val="22"/>
          <w:szCs w:val="22"/>
        </w:rPr>
        <w:t>supervisor</w:t>
      </w:r>
      <w:r w:rsidR="00B66DF9" w:rsidRPr="00B66DF9">
        <w:rPr>
          <w:rFonts w:ascii="Tahoma" w:hAnsi="Tahoma" w:cs="Tahoma"/>
          <w:spacing w:val="-7"/>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9"/>
          <w:sz w:val="22"/>
          <w:szCs w:val="22"/>
        </w:rPr>
        <w:t xml:space="preserve"> </w:t>
      </w:r>
      <w:r w:rsidR="00B66DF9" w:rsidRPr="00B66DF9">
        <w:rPr>
          <w:rFonts w:ascii="Tahoma" w:hAnsi="Tahoma" w:cs="Tahoma"/>
          <w:sz w:val="22"/>
          <w:szCs w:val="22"/>
        </w:rPr>
        <w:t>be</w:t>
      </w:r>
      <w:r w:rsidR="00B66DF9" w:rsidRPr="00B66DF9">
        <w:rPr>
          <w:rFonts w:ascii="Tahoma" w:hAnsi="Tahoma" w:cs="Tahoma"/>
          <w:spacing w:val="-11"/>
          <w:sz w:val="22"/>
          <w:szCs w:val="22"/>
        </w:rPr>
        <w:t xml:space="preserve"> </w:t>
      </w:r>
      <w:r w:rsidR="00B66DF9" w:rsidRPr="00B66DF9">
        <w:rPr>
          <w:rFonts w:ascii="Tahoma" w:hAnsi="Tahoma" w:cs="Tahoma"/>
          <w:sz w:val="22"/>
          <w:szCs w:val="22"/>
        </w:rPr>
        <w:t>competent</w:t>
      </w:r>
      <w:r w:rsidR="00B66DF9" w:rsidRPr="00B66DF9">
        <w:rPr>
          <w:rFonts w:ascii="Tahoma" w:hAnsi="Tahoma" w:cs="Tahoma"/>
          <w:spacing w:val="-7"/>
          <w:sz w:val="22"/>
          <w:szCs w:val="22"/>
        </w:rPr>
        <w:t xml:space="preserve"> </w:t>
      </w:r>
      <w:r w:rsidR="00B66DF9" w:rsidRPr="00B66DF9">
        <w:rPr>
          <w:rFonts w:ascii="Tahoma" w:hAnsi="Tahoma" w:cs="Tahoma"/>
          <w:sz w:val="22"/>
          <w:szCs w:val="22"/>
        </w:rPr>
        <w:t>in</w:t>
      </w:r>
      <w:r w:rsidR="00B66DF9" w:rsidRPr="00B66DF9">
        <w:rPr>
          <w:rFonts w:ascii="Tahoma" w:hAnsi="Tahoma" w:cs="Tahoma"/>
          <w:spacing w:val="-16"/>
          <w:sz w:val="22"/>
          <w:szCs w:val="22"/>
        </w:rPr>
        <w:t xml:space="preserve"> </w:t>
      </w:r>
      <w:r w:rsidR="00B66DF9" w:rsidRPr="00B66DF9">
        <w:rPr>
          <w:rFonts w:ascii="Tahoma" w:hAnsi="Tahoma" w:cs="Tahoma"/>
          <w:sz w:val="22"/>
          <w:szCs w:val="22"/>
        </w:rPr>
        <w:t>their</w:t>
      </w:r>
      <w:r w:rsidR="00B66DF9" w:rsidRPr="00B66DF9">
        <w:rPr>
          <w:rFonts w:ascii="Tahoma" w:hAnsi="Tahoma" w:cs="Tahoma"/>
          <w:spacing w:val="-7"/>
          <w:sz w:val="22"/>
          <w:szCs w:val="22"/>
        </w:rPr>
        <w:t xml:space="preserve"> </w:t>
      </w:r>
      <w:r w:rsidR="00B66DF9" w:rsidRPr="00B66DF9">
        <w:rPr>
          <w:rFonts w:ascii="Tahoma" w:hAnsi="Tahoma" w:cs="Tahoma"/>
          <w:sz w:val="22"/>
          <w:szCs w:val="22"/>
        </w:rPr>
        <w:t>work</w:t>
      </w:r>
      <w:r w:rsidR="00B66DF9" w:rsidRPr="00B66DF9">
        <w:rPr>
          <w:rFonts w:ascii="Tahoma" w:hAnsi="Tahoma" w:cs="Tahoma"/>
          <w:spacing w:val="-10"/>
          <w:sz w:val="22"/>
          <w:szCs w:val="22"/>
        </w:rPr>
        <w:t xml:space="preserve"> </w:t>
      </w:r>
      <w:r w:rsidR="00B66DF9" w:rsidRPr="00B66DF9">
        <w:rPr>
          <w:rFonts w:ascii="Tahoma" w:hAnsi="Tahoma" w:cs="Tahoma"/>
          <w:sz w:val="22"/>
          <w:szCs w:val="22"/>
        </w:rPr>
        <w:t>role,</w:t>
      </w:r>
      <w:r w:rsidR="00B66DF9" w:rsidRPr="00B66DF9">
        <w:rPr>
          <w:rFonts w:ascii="Tahoma" w:hAnsi="Tahoma" w:cs="Tahoma"/>
          <w:spacing w:val="-10"/>
          <w:sz w:val="22"/>
          <w:szCs w:val="22"/>
        </w:rPr>
        <w:t xml:space="preserve"> </w:t>
      </w:r>
      <w:r w:rsidR="00B66DF9" w:rsidRPr="00B66DF9">
        <w:rPr>
          <w:rFonts w:ascii="Tahoma" w:hAnsi="Tahoma" w:cs="Tahoma"/>
          <w:sz w:val="22"/>
          <w:szCs w:val="22"/>
        </w:rPr>
        <w:t>mature</w:t>
      </w:r>
      <w:r w:rsidR="00B66DF9" w:rsidRPr="00B66DF9">
        <w:rPr>
          <w:rFonts w:ascii="Tahoma" w:hAnsi="Tahoma" w:cs="Tahoma"/>
          <w:spacing w:val="-10"/>
          <w:sz w:val="22"/>
          <w:szCs w:val="22"/>
        </w:rPr>
        <w:t xml:space="preserve"> </w:t>
      </w:r>
      <w:r w:rsidR="00B66DF9" w:rsidRPr="00B66DF9">
        <w:rPr>
          <w:rFonts w:ascii="Tahoma" w:hAnsi="Tahoma" w:cs="Tahoma"/>
          <w:sz w:val="22"/>
          <w:szCs w:val="22"/>
        </w:rPr>
        <w:t>in</w:t>
      </w:r>
      <w:r w:rsidR="00B66DF9" w:rsidRPr="00B66DF9">
        <w:rPr>
          <w:rFonts w:ascii="Tahoma" w:hAnsi="Tahoma" w:cs="Tahoma"/>
          <w:spacing w:val="-14"/>
          <w:sz w:val="22"/>
          <w:szCs w:val="22"/>
        </w:rPr>
        <w:t xml:space="preserve"> </w:t>
      </w:r>
      <w:r w:rsidR="00B66DF9" w:rsidRPr="00B66DF9">
        <w:rPr>
          <w:rFonts w:ascii="Tahoma" w:hAnsi="Tahoma" w:cs="Tahoma"/>
          <w:sz w:val="22"/>
          <w:szCs w:val="22"/>
        </w:rPr>
        <w:t>their</w:t>
      </w:r>
      <w:r w:rsidR="00B66DF9" w:rsidRPr="00B66DF9">
        <w:rPr>
          <w:rFonts w:ascii="Tahoma" w:hAnsi="Tahoma" w:cs="Tahoma"/>
          <w:spacing w:val="-7"/>
          <w:sz w:val="22"/>
          <w:szCs w:val="22"/>
        </w:rPr>
        <w:t xml:space="preserve"> </w:t>
      </w:r>
      <w:r w:rsidR="00B66DF9" w:rsidRPr="00B66DF9">
        <w:rPr>
          <w:rFonts w:ascii="Tahoma" w:hAnsi="Tahoma" w:cs="Tahoma"/>
          <w:sz w:val="22"/>
          <w:szCs w:val="22"/>
        </w:rPr>
        <w:t>attitudes</w:t>
      </w:r>
      <w:r w:rsidR="00B66DF9" w:rsidRPr="00B66DF9">
        <w:rPr>
          <w:rFonts w:ascii="Tahoma" w:hAnsi="Tahoma" w:cs="Tahoma"/>
          <w:spacing w:val="-11"/>
          <w:sz w:val="22"/>
          <w:szCs w:val="22"/>
        </w:rPr>
        <w:t xml:space="preserve"> </w:t>
      </w:r>
      <w:r w:rsidR="00B66DF9" w:rsidRPr="00B66DF9">
        <w:rPr>
          <w:rFonts w:ascii="Tahoma" w:hAnsi="Tahoma" w:cs="Tahoma"/>
          <w:sz w:val="22"/>
          <w:szCs w:val="22"/>
        </w:rPr>
        <w:t>and able to establish a good working relationship with young people. You or your staff should not be on their own with the young person in an isolated or closed environment.</w:t>
      </w:r>
    </w:p>
    <w:p w14:paraId="3C5F26D6" w14:textId="77777777" w:rsidR="00B66DF9" w:rsidRPr="00B66DF9" w:rsidRDefault="00B66DF9" w:rsidP="008D12E8">
      <w:pPr>
        <w:pStyle w:val="BodyText"/>
        <w:kinsoku w:val="0"/>
        <w:overflowPunct w:val="0"/>
        <w:jc w:val="left"/>
        <w:rPr>
          <w:rFonts w:ascii="Tahoma" w:hAnsi="Tahoma" w:cs="Tahoma"/>
          <w:sz w:val="22"/>
          <w:szCs w:val="22"/>
        </w:rPr>
      </w:pPr>
    </w:p>
    <w:p w14:paraId="2961AE58" w14:textId="7E11B628" w:rsidR="00B66DF9" w:rsidRDefault="008D12E8" w:rsidP="008D12E8">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Physical contact with the young person may sometimes be unavoidable, for example, when showing</w:t>
      </w:r>
      <w:r w:rsidR="00B66DF9" w:rsidRPr="00B66DF9">
        <w:rPr>
          <w:rFonts w:ascii="Tahoma" w:hAnsi="Tahoma" w:cs="Tahoma"/>
          <w:spacing w:val="-7"/>
          <w:sz w:val="22"/>
          <w:szCs w:val="22"/>
        </w:rPr>
        <w:t xml:space="preserve"> </w:t>
      </w:r>
      <w:r w:rsidR="00B66DF9" w:rsidRPr="00B66DF9">
        <w:rPr>
          <w:rFonts w:ascii="Tahoma" w:hAnsi="Tahoma" w:cs="Tahoma"/>
          <w:sz w:val="22"/>
          <w:szCs w:val="22"/>
        </w:rPr>
        <w:t>them</w:t>
      </w:r>
      <w:r w:rsidR="00B66DF9" w:rsidRPr="00B66DF9">
        <w:rPr>
          <w:rFonts w:ascii="Tahoma" w:hAnsi="Tahoma" w:cs="Tahoma"/>
          <w:spacing w:val="-7"/>
          <w:sz w:val="22"/>
          <w:szCs w:val="22"/>
        </w:rPr>
        <w:t xml:space="preserve"> </w:t>
      </w:r>
      <w:r w:rsidR="00B66DF9" w:rsidRPr="00B66DF9">
        <w:rPr>
          <w:rFonts w:ascii="Tahoma" w:hAnsi="Tahoma" w:cs="Tahoma"/>
          <w:sz w:val="22"/>
          <w:szCs w:val="22"/>
        </w:rPr>
        <w:t>how</w:t>
      </w:r>
      <w:r w:rsidR="00B66DF9" w:rsidRPr="00B66DF9">
        <w:rPr>
          <w:rFonts w:ascii="Tahoma" w:hAnsi="Tahoma" w:cs="Tahoma"/>
          <w:spacing w:val="-7"/>
          <w:sz w:val="22"/>
          <w:szCs w:val="22"/>
        </w:rPr>
        <w:t xml:space="preserve"> </w:t>
      </w:r>
      <w:r w:rsidR="00B66DF9" w:rsidRPr="00B66DF9">
        <w:rPr>
          <w:rFonts w:ascii="Tahoma" w:hAnsi="Tahoma" w:cs="Tahoma"/>
          <w:sz w:val="22"/>
          <w:szCs w:val="22"/>
        </w:rPr>
        <w:t>to</w:t>
      </w:r>
      <w:r w:rsidR="00B66DF9" w:rsidRPr="00B66DF9">
        <w:rPr>
          <w:rFonts w:ascii="Tahoma" w:hAnsi="Tahoma" w:cs="Tahoma"/>
          <w:spacing w:val="-9"/>
          <w:sz w:val="22"/>
          <w:szCs w:val="22"/>
        </w:rPr>
        <w:t xml:space="preserve"> </w:t>
      </w:r>
      <w:r w:rsidR="00B66DF9" w:rsidRPr="00B66DF9">
        <w:rPr>
          <w:rFonts w:ascii="Tahoma" w:hAnsi="Tahoma" w:cs="Tahoma"/>
          <w:sz w:val="22"/>
          <w:szCs w:val="22"/>
        </w:rPr>
        <w:t>operate</w:t>
      </w:r>
      <w:r w:rsidR="00B66DF9" w:rsidRPr="00B66DF9">
        <w:rPr>
          <w:rFonts w:ascii="Tahoma" w:hAnsi="Tahoma" w:cs="Tahoma"/>
          <w:spacing w:val="-10"/>
          <w:sz w:val="22"/>
          <w:szCs w:val="22"/>
        </w:rPr>
        <w:t xml:space="preserve"> </w:t>
      </w:r>
      <w:r w:rsidR="00B66DF9" w:rsidRPr="00B66DF9">
        <w:rPr>
          <w:rFonts w:ascii="Tahoma" w:hAnsi="Tahoma" w:cs="Tahoma"/>
          <w:sz w:val="22"/>
          <w:szCs w:val="22"/>
        </w:rPr>
        <w:t>machinery</w:t>
      </w:r>
      <w:r w:rsidR="00B66DF9" w:rsidRPr="00B66DF9">
        <w:rPr>
          <w:rFonts w:ascii="Tahoma" w:hAnsi="Tahoma" w:cs="Tahoma"/>
          <w:spacing w:val="-6"/>
          <w:sz w:val="22"/>
          <w:szCs w:val="22"/>
        </w:rPr>
        <w:t xml:space="preserve"> </w:t>
      </w:r>
      <w:r w:rsidR="00B66DF9" w:rsidRPr="00B66DF9">
        <w:rPr>
          <w:rFonts w:ascii="Tahoma" w:hAnsi="Tahoma" w:cs="Tahoma"/>
          <w:sz w:val="22"/>
          <w:szCs w:val="22"/>
        </w:rPr>
        <w:t>or</w:t>
      </w:r>
      <w:r w:rsidR="00B66DF9" w:rsidRPr="00B66DF9">
        <w:rPr>
          <w:rFonts w:ascii="Tahoma" w:hAnsi="Tahoma" w:cs="Tahoma"/>
          <w:spacing w:val="-8"/>
          <w:sz w:val="22"/>
          <w:szCs w:val="22"/>
        </w:rPr>
        <w:t xml:space="preserve"> </w:t>
      </w:r>
      <w:r w:rsidR="00B66DF9" w:rsidRPr="00B66DF9">
        <w:rPr>
          <w:rFonts w:ascii="Tahoma" w:hAnsi="Tahoma" w:cs="Tahoma"/>
          <w:sz w:val="22"/>
          <w:szCs w:val="22"/>
        </w:rPr>
        <w:t>equipment,</w:t>
      </w:r>
      <w:r w:rsidR="00B66DF9" w:rsidRPr="00B66DF9">
        <w:rPr>
          <w:rFonts w:ascii="Tahoma" w:hAnsi="Tahoma" w:cs="Tahoma"/>
          <w:spacing w:val="-2"/>
          <w:sz w:val="22"/>
          <w:szCs w:val="22"/>
        </w:rPr>
        <w:t xml:space="preserve"> </w:t>
      </w:r>
      <w:r w:rsidR="00B66DF9" w:rsidRPr="00B66DF9">
        <w:rPr>
          <w:rFonts w:ascii="Tahoma" w:hAnsi="Tahoma" w:cs="Tahoma"/>
          <w:sz w:val="22"/>
          <w:szCs w:val="22"/>
        </w:rPr>
        <w:t>but it</w:t>
      </w:r>
      <w:r w:rsidR="00B66DF9" w:rsidRPr="00B66DF9">
        <w:rPr>
          <w:rFonts w:ascii="Tahoma" w:hAnsi="Tahoma" w:cs="Tahoma"/>
          <w:spacing w:val="-3"/>
          <w:sz w:val="22"/>
          <w:szCs w:val="22"/>
        </w:rPr>
        <w:t xml:space="preserve"> </w:t>
      </w:r>
      <w:r w:rsidR="00B66DF9" w:rsidRPr="00B66DF9">
        <w:rPr>
          <w:rFonts w:ascii="Tahoma" w:hAnsi="Tahoma" w:cs="Tahoma"/>
          <w:sz w:val="22"/>
          <w:szCs w:val="22"/>
        </w:rPr>
        <w:t>is</w:t>
      </w:r>
      <w:r w:rsidR="00B66DF9" w:rsidRPr="00B66DF9">
        <w:rPr>
          <w:rFonts w:ascii="Tahoma" w:hAnsi="Tahoma" w:cs="Tahoma"/>
          <w:spacing w:val="-8"/>
          <w:sz w:val="22"/>
          <w:szCs w:val="22"/>
        </w:rPr>
        <w:t xml:space="preserve"> </w:t>
      </w:r>
      <w:r w:rsidR="00B66DF9" w:rsidRPr="00B66DF9">
        <w:rPr>
          <w:rFonts w:ascii="Tahoma" w:hAnsi="Tahoma" w:cs="Tahoma"/>
          <w:sz w:val="22"/>
          <w:szCs w:val="22"/>
        </w:rPr>
        <w:t>recommended</w:t>
      </w:r>
      <w:r w:rsidR="00B66DF9" w:rsidRPr="00B66DF9">
        <w:rPr>
          <w:rFonts w:ascii="Tahoma" w:hAnsi="Tahoma" w:cs="Tahoma"/>
          <w:spacing w:val="-5"/>
          <w:sz w:val="22"/>
          <w:szCs w:val="22"/>
        </w:rPr>
        <w:t xml:space="preserve"> </w:t>
      </w:r>
      <w:r w:rsidR="00B66DF9" w:rsidRPr="00B66DF9">
        <w:rPr>
          <w:rFonts w:ascii="Tahoma" w:hAnsi="Tahoma" w:cs="Tahoma"/>
          <w:sz w:val="22"/>
          <w:szCs w:val="22"/>
        </w:rPr>
        <w:t>that</w:t>
      </w:r>
      <w:r w:rsidR="00B66DF9" w:rsidRPr="00B66DF9">
        <w:rPr>
          <w:rFonts w:ascii="Tahoma" w:hAnsi="Tahoma" w:cs="Tahoma"/>
          <w:spacing w:val="-7"/>
          <w:sz w:val="22"/>
          <w:szCs w:val="22"/>
        </w:rPr>
        <w:t xml:space="preserve"> </w:t>
      </w:r>
      <w:r w:rsidR="00B66DF9" w:rsidRPr="00B66DF9">
        <w:rPr>
          <w:rFonts w:ascii="Tahoma" w:hAnsi="Tahoma" w:cs="Tahoma"/>
          <w:sz w:val="22"/>
          <w:szCs w:val="22"/>
        </w:rPr>
        <w:t>this</w:t>
      </w:r>
      <w:r w:rsidR="00B66DF9" w:rsidRPr="00B66DF9">
        <w:rPr>
          <w:rFonts w:ascii="Tahoma" w:hAnsi="Tahoma" w:cs="Tahoma"/>
          <w:spacing w:val="-6"/>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kept to a minimum whenever possible and is accompanied by another member of staff.</w:t>
      </w:r>
    </w:p>
    <w:p w14:paraId="2ED76F33" w14:textId="77777777" w:rsidR="008D12E8" w:rsidRPr="00B66DF9" w:rsidRDefault="008D12E8" w:rsidP="00B66DF9">
      <w:pPr>
        <w:pStyle w:val="BodyText"/>
        <w:kinsoku w:val="0"/>
        <w:overflowPunct w:val="0"/>
        <w:ind w:right="753"/>
        <w:jc w:val="left"/>
        <w:rPr>
          <w:rFonts w:ascii="Tahoma" w:hAnsi="Tahoma" w:cs="Tahoma"/>
          <w:sz w:val="22"/>
          <w:szCs w:val="22"/>
        </w:rPr>
      </w:pPr>
    </w:p>
    <w:p w14:paraId="236A2E34" w14:textId="071A310C" w:rsidR="00B66DF9" w:rsidRPr="00B66DF9" w:rsidRDefault="00B66DF9" w:rsidP="00BA2487">
      <w:pPr>
        <w:pStyle w:val="Heading2"/>
        <w:numPr>
          <w:ilvl w:val="2"/>
          <w:numId w:val="48"/>
        </w:numPr>
        <w:tabs>
          <w:tab w:val="left" w:pos="1188"/>
        </w:tabs>
        <w:kinsoku w:val="0"/>
        <w:overflowPunct w:val="0"/>
        <w:ind w:left="1152" w:hanging="576"/>
        <w:jc w:val="left"/>
        <w:rPr>
          <w:rFonts w:cs="Tahoma"/>
          <w:spacing w:val="-2"/>
        </w:rPr>
      </w:pPr>
      <w:bookmarkStart w:id="78" w:name="_bookmark26"/>
      <w:bookmarkStart w:id="79" w:name="_Toc237605386"/>
      <w:bookmarkEnd w:id="78"/>
      <w:r w:rsidRPr="00B66DF9">
        <w:rPr>
          <w:rFonts w:cs="Tahoma"/>
        </w:rPr>
        <w:t>Contact</w:t>
      </w:r>
      <w:r w:rsidRPr="00B66DF9">
        <w:rPr>
          <w:rFonts w:cs="Tahoma"/>
          <w:spacing w:val="-14"/>
        </w:rPr>
        <w:t xml:space="preserve"> </w:t>
      </w:r>
      <w:r w:rsidRPr="00B66DF9">
        <w:rPr>
          <w:rFonts w:cs="Tahoma"/>
        </w:rPr>
        <w:t>with</w:t>
      </w:r>
      <w:r w:rsidRPr="00B66DF9">
        <w:rPr>
          <w:rFonts w:cs="Tahoma"/>
          <w:spacing w:val="-9"/>
        </w:rPr>
        <w:t xml:space="preserve"> </w:t>
      </w:r>
      <w:r w:rsidRPr="00B66DF9">
        <w:rPr>
          <w:rFonts w:cs="Tahoma"/>
        </w:rPr>
        <w:t>other</w:t>
      </w:r>
      <w:r w:rsidRPr="00B66DF9">
        <w:rPr>
          <w:rFonts w:cs="Tahoma"/>
          <w:spacing w:val="-7"/>
        </w:rPr>
        <w:t xml:space="preserve"> </w:t>
      </w:r>
      <w:r w:rsidRPr="00B66DF9">
        <w:rPr>
          <w:rFonts w:cs="Tahoma"/>
          <w:spacing w:val="-2"/>
        </w:rPr>
        <w:t>children</w:t>
      </w:r>
      <w:bookmarkEnd w:id="79"/>
    </w:p>
    <w:p w14:paraId="3B7B3843" w14:textId="7C2CA2EB" w:rsidR="00B66DF9" w:rsidRDefault="008D12E8" w:rsidP="008D12E8">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Pupils are not allowed to work unsupervised with other children under the age of 16. Even when they are supervised, there may be some activities that the pupil cannot take part in.</w:t>
      </w:r>
    </w:p>
    <w:p w14:paraId="248BE60D" w14:textId="77777777" w:rsidR="008D12E8" w:rsidRPr="00B66DF9" w:rsidRDefault="008D12E8" w:rsidP="00B66DF9">
      <w:pPr>
        <w:pStyle w:val="BodyText"/>
        <w:kinsoku w:val="0"/>
        <w:overflowPunct w:val="0"/>
        <w:ind w:right="762"/>
        <w:jc w:val="left"/>
        <w:rPr>
          <w:rFonts w:ascii="Tahoma" w:hAnsi="Tahoma" w:cs="Tahoma"/>
          <w:sz w:val="22"/>
          <w:szCs w:val="22"/>
        </w:rPr>
      </w:pPr>
    </w:p>
    <w:p w14:paraId="012A4519" w14:textId="017D7629" w:rsidR="00B66DF9" w:rsidRPr="00B66DF9" w:rsidRDefault="00B66DF9" w:rsidP="00BA2487">
      <w:pPr>
        <w:pStyle w:val="Heading2"/>
        <w:numPr>
          <w:ilvl w:val="2"/>
          <w:numId w:val="48"/>
        </w:numPr>
        <w:tabs>
          <w:tab w:val="left" w:pos="1188"/>
        </w:tabs>
        <w:kinsoku w:val="0"/>
        <w:overflowPunct w:val="0"/>
        <w:ind w:left="1152" w:hanging="576"/>
        <w:jc w:val="left"/>
        <w:rPr>
          <w:rFonts w:cs="Tahoma"/>
          <w:spacing w:val="-2"/>
        </w:rPr>
      </w:pPr>
      <w:bookmarkStart w:id="80" w:name="_bookmark27"/>
      <w:bookmarkStart w:id="81" w:name="_Toc237605387"/>
      <w:bookmarkEnd w:id="80"/>
      <w:r w:rsidRPr="00B66DF9">
        <w:rPr>
          <w:rFonts w:cs="Tahoma"/>
        </w:rPr>
        <w:t>Disclosure</w:t>
      </w:r>
      <w:r w:rsidRPr="00B66DF9">
        <w:rPr>
          <w:rFonts w:cs="Tahoma"/>
          <w:spacing w:val="-16"/>
        </w:rPr>
        <w:t xml:space="preserve"> </w:t>
      </w:r>
      <w:r w:rsidRPr="00B66DF9">
        <w:rPr>
          <w:rFonts w:cs="Tahoma"/>
        </w:rPr>
        <w:t>of</w:t>
      </w:r>
      <w:r w:rsidRPr="00B66DF9">
        <w:rPr>
          <w:rFonts w:cs="Tahoma"/>
          <w:spacing w:val="-13"/>
        </w:rPr>
        <w:t xml:space="preserve"> </w:t>
      </w:r>
      <w:r w:rsidRPr="00B66DF9">
        <w:rPr>
          <w:rFonts w:cs="Tahoma"/>
        </w:rPr>
        <w:t>personal</w:t>
      </w:r>
      <w:r w:rsidRPr="00B66DF9">
        <w:rPr>
          <w:rFonts w:cs="Tahoma"/>
          <w:spacing w:val="-15"/>
        </w:rPr>
        <w:t xml:space="preserve"> </w:t>
      </w:r>
      <w:r w:rsidRPr="00B66DF9">
        <w:rPr>
          <w:rFonts w:cs="Tahoma"/>
          <w:spacing w:val="-2"/>
        </w:rPr>
        <w:t>information</w:t>
      </w:r>
      <w:bookmarkEnd w:id="81"/>
    </w:p>
    <w:p w14:paraId="2567AC18" w14:textId="0702515C" w:rsidR="00B66DF9" w:rsidRDefault="008D12E8" w:rsidP="008D12E8">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Occasionally young people may relate personal confidential information to a work colleague that gives rise to concern for their physical or emotional safety. In such situations you should</w:t>
      </w:r>
      <w:r>
        <w:rPr>
          <w:rFonts w:ascii="Tahoma" w:hAnsi="Tahoma" w:cs="Tahoma"/>
          <w:sz w:val="22"/>
          <w:szCs w:val="22"/>
        </w:rPr>
        <w:t xml:space="preserve"> </w:t>
      </w:r>
      <w:r w:rsidR="00B66DF9" w:rsidRPr="00B66DF9">
        <w:rPr>
          <w:rFonts w:ascii="Tahoma" w:hAnsi="Tahoma" w:cs="Tahoma"/>
          <w:sz w:val="22"/>
          <w:szCs w:val="22"/>
        </w:rPr>
        <w:t xml:space="preserve">contact a DSO on the emergency number. They will alert the school’s work placement co- </w:t>
      </w:r>
      <w:proofErr w:type="spellStart"/>
      <w:r w:rsidR="00B66DF9" w:rsidRPr="00B66DF9">
        <w:rPr>
          <w:rFonts w:ascii="Tahoma" w:hAnsi="Tahoma" w:cs="Tahoma"/>
          <w:sz w:val="22"/>
          <w:szCs w:val="22"/>
        </w:rPr>
        <w:t>ordinator</w:t>
      </w:r>
      <w:proofErr w:type="spellEnd"/>
      <w:r w:rsidR="00B66DF9" w:rsidRPr="00B66DF9">
        <w:rPr>
          <w:rFonts w:ascii="Tahoma" w:hAnsi="Tahoma" w:cs="Tahoma"/>
          <w:sz w:val="22"/>
          <w:szCs w:val="22"/>
        </w:rPr>
        <w:t xml:space="preserve"> or Child Protection Officer and will work collaboratively to keep the pupil safe.</w:t>
      </w:r>
      <w:r w:rsidR="000E79CE">
        <w:rPr>
          <w:rFonts w:ascii="Tahoma" w:hAnsi="Tahoma" w:cs="Tahoma"/>
          <w:sz w:val="22"/>
          <w:szCs w:val="22"/>
        </w:rPr>
        <w:br/>
      </w:r>
      <w:r w:rsidR="000E79CE">
        <w:rPr>
          <w:rFonts w:ascii="Tahoma" w:hAnsi="Tahoma" w:cs="Tahoma"/>
          <w:sz w:val="22"/>
          <w:szCs w:val="22"/>
        </w:rPr>
        <w:br/>
      </w:r>
    </w:p>
    <w:p w14:paraId="1541DB61" w14:textId="31B327AA" w:rsidR="00B66DF9" w:rsidRPr="00B66DF9" w:rsidRDefault="00B66DF9" w:rsidP="00BA2487">
      <w:pPr>
        <w:pStyle w:val="Heading2"/>
        <w:numPr>
          <w:ilvl w:val="2"/>
          <w:numId w:val="48"/>
        </w:numPr>
        <w:tabs>
          <w:tab w:val="left" w:pos="1188"/>
        </w:tabs>
        <w:kinsoku w:val="0"/>
        <w:overflowPunct w:val="0"/>
        <w:ind w:left="1152" w:hanging="576"/>
        <w:jc w:val="left"/>
        <w:rPr>
          <w:rFonts w:cs="Tahoma"/>
          <w:spacing w:val="-2"/>
        </w:rPr>
      </w:pPr>
      <w:bookmarkStart w:id="82" w:name="_bookmark28"/>
      <w:bookmarkStart w:id="83" w:name="_Toc237605388"/>
      <w:bookmarkEnd w:id="82"/>
      <w:r w:rsidRPr="00B66DF9">
        <w:rPr>
          <w:rFonts w:cs="Tahoma"/>
        </w:rPr>
        <w:lastRenderedPageBreak/>
        <w:t>Health</w:t>
      </w:r>
      <w:r w:rsidRPr="00B66DF9">
        <w:rPr>
          <w:rFonts w:cs="Tahoma"/>
          <w:spacing w:val="-6"/>
        </w:rPr>
        <w:t xml:space="preserve"> </w:t>
      </w:r>
      <w:r w:rsidRPr="00B66DF9">
        <w:rPr>
          <w:rFonts w:cs="Tahoma"/>
        </w:rPr>
        <w:t>&amp;</w:t>
      </w:r>
      <w:r w:rsidRPr="00B66DF9">
        <w:rPr>
          <w:rFonts w:cs="Tahoma"/>
          <w:spacing w:val="-5"/>
        </w:rPr>
        <w:t xml:space="preserve"> </w:t>
      </w:r>
      <w:r w:rsidRPr="00B66DF9">
        <w:rPr>
          <w:rFonts w:cs="Tahoma"/>
          <w:spacing w:val="-2"/>
        </w:rPr>
        <w:t>Safety</w:t>
      </w:r>
      <w:bookmarkEnd w:id="83"/>
    </w:p>
    <w:p w14:paraId="1A89D6BB" w14:textId="08A0B38F" w:rsidR="00B66DF9" w:rsidRPr="00B66DF9" w:rsidRDefault="008D12E8" w:rsidP="008D12E8">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Where</w:t>
      </w:r>
      <w:r w:rsidR="00B66DF9" w:rsidRPr="00B66DF9">
        <w:rPr>
          <w:rFonts w:ascii="Tahoma" w:hAnsi="Tahoma" w:cs="Tahoma"/>
          <w:spacing w:val="-8"/>
          <w:sz w:val="22"/>
          <w:szCs w:val="22"/>
        </w:rPr>
        <w:t xml:space="preserve"> </w:t>
      </w:r>
      <w:r w:rsidR="00B66DF9" w:rsidRPr="00B66DF9">
        <w:rPr>
          <w:rFonts w:ascii="Tahoma" w:hAnsi="Tahoma" w:cs="Tahoma"/>
          <w:sz w:val="22"/>
          <w:szCs w:val="22"/>
        </w:rPr>
        <w:t>hazards</w:t>
      </w:r>
      <w:r w:rsidR="00B66DF9" w:rsidRPr="00B66DF9">
        <w:rPr>
          <w:rFonts w:ascii="Tahoma" w:hAnsi="Tahoma" w:cs="Tahoma"/>
          <w:spacing w:val="-11"/>
          <w:sz w:val="22"/>
          <w:szCs w:val="22"/>
        </w:rPr>
        <w:t xml:space="preserve"> </w:t>
      </w:r>
      <w:r w:rsidR="00B66DF9" w:rsidRPr="00B66DF9">
        <w:rPr>
          <w:rFonts w:ascii="Tahoma" w:hAnsi="Tahoma" w:cs="Tahoma"/>
          <w:sz w:val="22"/>
          <w:szCs w:val="22"/>
        </w:rPr>
        <w:t>exist</w:t>
      </w:r>
      <w:r w:rsidR="00B66DF9" w:rsidRPr="00B66DF9">
        <w:rPr>
          <w:rFonts w:ascii="Tahoma" w:hAnsi="Tahoma" w:cs="Tahoma"/>
          <w:spacing w:val="-10"/>
          <w:sz w:val="22"/>
          <w:szCs w:val="22"/>
        </w:rPr>
        <w:t xml:space="preserve"> </w:t>
      </w:r>
      <w:r w:rsidR="00B66DF9" w:rsidRPr="00B66DF9">
        <w:rPr>
          <w:rFonts w:ascii="Tahoma" w:hAnsi="Tahoma" w:cs="Tahoma"/>
          <w:sz w:val="22"/>
          <w:szCs w:val="22"/>
        </w:rPr>
        <w:t>in</w:t>
      </w:r>
      <w:r w:rsidR="00B66DF9" w:rsidRPr="00B66DF9">
        <w:rPr>
          <w:rFonts w:ascii="Tahoma" w:hAnsi="Tahoma" w:cs="Tahoma"/>
          <w:spacing w:val="-11"/>
          <w:sz w:val="22"/>
          <w:szCs w:val="22"/>
        </w:rPr>
        <w:t xml:space="preserve"> </w:t>
      </w:r>
      <w:r w:rsidR="00B66DF9" w:rsidRPr="00B66DF9">
        <w:rPr>
          <w:rFonts w:ascii="Tahoma" w:hAnsi="Tahoma" w:cs="Tahoma"/>
          <w:sz w:val="22"/>
          <w:szCs w:val="22"/>
        </w:rPr>
        <w:t>the</w:t>
      </w:r>
      <w:r w:rsidR="00B66DF9" w:rsidRPr="00B66DF9">
        <w:rPr>
          <w:rFonts w:ascii="Tahoma" w:hAnsi="Tahoma" w:cs="Tahoma"/>
          <w:spacing w:val="-8"/>
          <w:sz w:val="22"/>
          <w:szCs w:val="22"/>
        </w:rPr>
        <w:t xml:space="preserve"> </w:t>
      </w:r>
      <w:r w:rsidR="00B66DF9" w:rsidRPr="00B66DF9">
        <w:rPr>
          <w:rFonts w:ascii="Tahoma" w:hAnsi="Tahoma" w:cs="Tahoma"/>
          <w:sz w:val="22"/>
          <w:szCs w:val="22"/>
        </w:rPr>
        <w:t>workplace,</w:t>
      </w:r>
      <w:r w:rsidR="00B66DF9" w:rsidRPr="00B66DF9">
        <w:rPr>
          <w:rFonts w:ascii="Tahoma" w:hAnsi="Tahoma" w:cs="Tahoma"/>
          <w:spacing w:val="-7"/>
          <w:sz w:val="22"/>
          <w:szCs w:val="22"/>
        </w:rPr>
        <w:t xml:space="preserve"> </w:t>
      </w:r>
      <w:r w:rsidR="00B66DF9" w:rsidRPr="00B66DF9">
        <w:rPr>
          <w:rFonts w:ascii="Tahoma" w:hAnsi="Tahoma" w:cs="Tahoma"/>
          <w:sz w:val="22"/>
          <w:szCs w:val="22"/>
        </w:rPr>
        <w:t>supervising</w:t>
      </w:r>
      <w:r w:rsidR="00B66DF9" w:rsidRPr="00B66DF9">
        <w:rPr>
          <w:rFonts w:ascii="Tahoma" w:hAnsi="Tahoma" w:cs="Tahoma"/>
          <w:spacing w:val="-13"/>
          <w:sz w:val="22"/>
          <w:szCs w:val="22"/>
        </w:rPr>
        <w:t xml:space="preserve"> </w:t>
      </w:r>
      <w:r w:rsidR="00B66DF9" w:rsidRPr="00B66DF9">
        <w:rPr>
          <w:rFonts w:ascii="Tahoma" w:hAnsi="Tahoma" w:cs="Tahoma"/>
          <w:sz w:val="22"/>
          <w:szCs w:val="22"/>
        </w:rPr>
        <w:t>staff</w:t>
      </w:r>
      <w:r w:rsidR="00B66DF9" w:rsidRPr="00B66DF9">
        <w:rPr>
          <w:rFonts w:ascii="Tahoma" w:hAnsi="Tahoma" w:cs="Tahoma"/>
          <w:spacing w:val="-5"/>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9"/>
          <w:sz w:val="22"/>
          <w:szCs w:val="22"/>
        </w:rPr>
        <w:t xml:space="preserve"> </w:t>
      </w:r>
      <w:r w:rsidR="00B66DF9" w:rsidRPr="00B66DF9">
        <w:rPr>
          <w:rFonts w:ascii="Tahoma" w:hAnsi="Tahoma" w:cs="Tahoma"/>
          <w:sz w:val="22"/>
          <w:szCs w:val="22"/>
        </w:rPr>
        <w:t>already</w:t>
      </w:r>
      <w:r w:rsidR="00B66DF9" w:rsidRPr="00B66DF9">
        <w:rPr>
          <w:rFonts w:ascii="Tahoma" w:hAnsi="Tahoma" w:cs="Tahoma"/>
          <w:spacing w:val="-9"/>
          <w:sz w:val="22"/>
          <w:szCs w:val="22"/>
        </w:rPr>
        <w:t xml:space="preserve"> </w:t>
      </w:r>
      <w:r w:rsidR="00B66DF9" w:rsidRPr="00B66DF9">
        <w:rPr>
          <w:rFonts w:ascii="Tahoma" w:hAnsi="Tahoma" w:cs="Tahoma"/>
          <w:sz w:val="22"/>
          <w:szCs w:val="22"/>
        </w:rPr>
        <w:t>have</w:t>
      </w:r>
      <w:r w:rsidR="00B66DF9" w:rsidRPr="00B66DF9">
        <w:rPr>
          <w:rFonts w:ascii="Tahoma" w:hAnsi="Tahoma" w:cs="Tahoma"/>
          <w:spacing w:val="-13"/>
          <w:sz w:val="22"/>
          <w:szCs w:val="22"/>
        </w:rPr>
        <w:t xml:space="preserve"> </w:t>
      </w:r>
      <w:r w:rsidR="00B66DF9" w:rsidRPr="00B66DF9">
        <w:rPr>
          <w:rFonts w:ascii="Tahoma" w:hAnsi="Tahoma" w:cs="Tahoma"/>
          <w:sz w:val="22"/>
          <w:szCs w:val="22"/>
        </w:rPr>
        <w:t>control</w:t>
      </w:r>
      <w:r w:rsidR="00B66DF9" w:rsidRPr="00B66DF9">
        <w:rPr>
          <w:rFonts w:ascii="Tahoma" w:hAnsi="Tahoma" w:cs="Tahoma"/>
          <w:spacing w:val="-14"/>
          <w:sz w:val="22"/>
          <w:szCs w:val="22"/>
        </w:rPr>
        <w:t xml:space="preserve"> </w:t>
      </w:r>
      <w:r w:rsidR="00B66DF9" w:rsidRPr="00B66DF9">
        <w:rPr>
          <w:rFonts w:ascii="Tahoma" w:hAnsi="Tahoma" w:cs="Tahoma"/>
          <w:sz w:val="22"/>
          <w:szCs w:val="22"/>
        </w:rPr>
        <w:t>measures in place. Supervising staff should consider whether anything further is needed to control the risks</w:t>
      </w:r>
      <w:r w:rsidR="00B66DF9" w:rsidRPr="00B66DF9">
        <w:rPr>
          <w:rFonts w:ascii="Tahoma" w:hAnsi="Tahoma" w:cs="Tahoma"/>
          <w:spacing w:val="-16"/>
          <w:sz w:val="22"/>
          <w:szCs w:val="22"/>
        </w:rPr>
        <w:t xml:space="preserve"> </w:t>
      </w:r>
      <w:r w:rsidR="00B66DF9" w:rsidRPr="00B66DF9">
        <w:rPr>
          <w:rFonts w:ascii="Tahoma" w:hAnsi="Tahoma" w:cs="Tahoma"/>
          <w:sz w:val="22"/>
          <w:szCs w:val="22"/>
        </w:rPr>
        <w:t>to</w:t>
      </w:r>
      <w:r w:rsidR="00B66DF9" w:rsidRPr="00B66DF9">
        <w:rPr>
          <w:rFonts w:ascii="Tahoma" w:hAnsi="Tahoma" w:cs="Tahoma"/>
          <w:spacing w:val="-15"/>
          <w:sz w:val="22"/>
          <w:szCs w:val="22"/>
        </w:rPr>
        <w:t xml:space="preserve"> </w:t>
      </w:r>
      <w:r w:rsidR="00B66DF9" w:rsidRPr="00B66DF9">
        <w:rPr>
          <w:rFonts w:ascii="Tahoma" w:hAnsi="Tahoma" w:cs="Tahoma"/>
          <w:sz w:val="22"/>
          <w:szCs w:val="22"/>
        </w:rPr>
        <w:t>young</w:t>
      </w:r>
      <w:r w:rsidR="00B66DF9" w:rsidRPr="00B66DF9">
        <w:rPr>
          <w:rFonts w:ascii="Tahoma" w:hAnsi="Tahoma" w:cs="Tahoma"/>
          <w:spacing w:val="-15"/>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16"/>
          <w:sz w:val="22"/>
          <w:szCs w:val="22"/>
        </w:rPr>
        <w:t xml:space="preserve"> </w:t>
      </w:r>
      <w:r w:rsidR="00B66DF9" w:rsidRPr="00B66DF9">
        <w:rPr>
          <w:rFonts w:ascii="Tahoma" w:hAnsi="Tahoma" w:cs="Tahoma"/>
          <w:sz w:val="22"/>
          <w:szCs w:val="22"/>
        </w:rPr>
        <w:t>this</w:t>
      </w:r>
      <w:r w:rsidR="00B66DF9" w:rsidRPr="00B66DF9">
        <w:rPr>
          <w:rFonts w:ascii="Tahoma" w:hAnsi="Tahoma" w:cs="Tahoma"/>
          <w:spacing w:val="-15"/>
          <w:sz w:val="22"/>
          <w:szCs w:val="22"/>
        </w:rPr>
        <w:t xml:space="preserve"> </w:t>
      </w:r>
      <w:r w:rsidR="00B66DF9" w:rsidRPr="00B66DF9">
        <w:rPr>
          <w:rFonts w:ascii="Tahoma" w:hAnsi="Tahoma" w:cs="Tahoma"/>
          <w:sz w:val="22"/>
          <w:szCs w:val="22"/>
        </w:rPr>
        <w:t>will</w:t>
      </w:r>
      <w:r w:rsidR="00B66DF9" w:rsidRPr="00B66DF9">
        <w:rPr>
          <w:rFonts w:ascii="Tahoma" w:hAnsi="Tahoma" w:cs="Tahoma"/>
          <w:spacing w:val="-15"/>
          <w:sz w:val="22"/>
          <w:szCs w:val="22"/>
        </w:rPr>
        <w:t xml:space="preserve"> </w:t>
      </w:r>
      <w:r w:rsidR="00B66DF9" w:rsidRPr="00B66DF9">
        <w:rPr>
          <w:rFonts w:ascii="Tahoma" w:hAnsi="Tahoma" w:cs="Tahoma"/>
          <w:sz w:val="22"/>
          <w:szCs w:val="22"/>
        </w:rPr>
        <w:t>apply</w:t>
      </w:r>
      <w:r w:rsidR="00B66DF9" w:rsidRPr="00B66DF9">
        <w:rPr>
          <w:rFonts w:ascii="Tahoma" w:hAnsi="Tahoma" w:cs="Tahoma"/>
          <w:spacing w:val="-15"/>
          <w:sz w:val="22"/>
          <w:szCs w:val="22"/>
        </w:rPr>
        <w:t xml:space="preserve"> </w:t>
      </w:r>
      <w:r w:rsidR="00B66DF9" w:rsidRPr="00B66DF9">
        <w:rPr>
          <w:rFonts w:ascii="Tahoma" w:hAnsi="Tahoma" w:cs="Tahoma"/>
          <w:sz w:val="22"/>
          <w:szCs w:val="22"/>
        </w:rPr>
        <w:t>to</w:t>
      </w:r>
      <w:r w:rsidR="00B66DF9" w:rsidRPr="00B66DF9">
        <w:rPr>
          <w:rFonts w:ascii="Tahoma" w:hAnsi="Tahoma" w:cs="Tahoma"/>
          <w:spacing w:val="-16"/>
          <w:sz w:val="22"/>
          <w:szCs w:val="22"/>
        </w:rPr>
        <w:t xml:space="preserve"> </w:t>
      </w:r>
      <w:r w:rsidR="00B66DF9" w:rsidRPr="00B66DF9">
        <w:rPr>
          <w:rFonts w:ascii="Tahoma" w:hAnsi="Tahoma" w:cs="Tahoma"/>
          <w:sz w:val="22"/>
          <w:szCs w:val="22"/>
        </w:rPr>
        <w:t>legally</w:t>
      </w:r>
      <w:r w:rsidR="00B66DF9" w:rsidRPr="00B66DF9">
        <w:rPr>
          <w:rFonts w:ascii="Tahoma" w:hAnsi="Tahoma" w:cs="Tahoma"/>
          <w:spacing w:val="-15"/>
          <w:sz w:val="22"/>
          <w:szCs w:val="22"/>
        </w:rPr>
        <w:t xml:space="preserve"> </w:t>
      </w:r>
      <w:r w:rsidR="00B66DF9" w:rsidRPr="00B66DF9">
        <w:rPr>
          <w:rFonts w:ascii="Tahoma" w:hAnsi="Tahoma" w:cs="Tahoma"/>
          <w:sz w:val="22"/>
          <w:szCs w:val="22"/>
        </w:rPr>
        <w:t>required</w:t>
      </w:r>
      <w:r w:rsidR="00B66DF9" w:rsidRPr="00B66DF9">
        <w:rPr>
          <w:rFonts w:ascii="Tahoma" w:hAnsi="Tahoma" w:cs="Tahoma"/>
          <w:spacing w:val="-15"/>
          <w:sz w:val="22"/>
          <w:szCs w:val="22"/>
        </w:rPr>
        <w:t xml:space="preserve"> </w:t>
      </w:r>
      <w:r w:rsidR="00B66DF9" w:rsidRPr="00B66DF9">
        <w:rPr>
          <w:rFonts w:ascii="Tahoma" w:hAnsi="Tahoma" w:cs="Tahoma"/>
          <w:sz w:val="22"/>
          <w:szCs w:val="22"/>
        </w:rPr>
        <w:t>age</w:t>
      </w:r>
      <w:r w:rsidR="00B66DF9" w:rsidRPr="00B66DF9">
        <w:rPr>
          <w:rFonts w:ascii="Tahoma" w:hAnsi="Tahoma" w:cs="Tahoma"/>
          <w:spacing w:val="-16"/>
          <w:sz w:val="22"/>
          <w:szCs w:val="22"/>
        </w:rPr>
        <w:t xml:space="preserve"> </w:t>
      </w:r>
      <w:r w:rsidR="00B66DF9" w:rsidRPr="00B66DF9">
        <w:rPr>
          <w:rFonts w:ascii="Tahoma" w:hAnsi="Tahoma" w:cs="Tahoma"/>
          <w:sz w:val="22"/>
          <w:szCs w:val="22"/>
        </w:rPr>
        <w:t>limits</w:t>
      </w:r>
      <w:r w:rsidR="00B66DF9" w:rsidRPr="00B66DF9">
        <w:rPr>
          <w:rFonts w:ascii="Tahoma" w:hAnsi="Tahoma" w:cs="Tahoma"/>
          <w:spacing w:val="-15"/>
          <w:sz w:val="22"/>
          <w:szCs w:val="22"/>
        </w:rPr>
        <w:t xml:space="preserve"> </w:t>
      </w:r>
      <w:r w:rsidR="00B66DF9" w:rsidRPr="00B66DF9">
        <w:rPr>
          <w:rFonts w:ascii="Tahoma" w:hAnsi="Tahoma" w:cs="Tahoma"/>
          <w:sz w:val="22"/>
          <w:szCs w:val="22"/>
        </w:rPr>
        <w:t>on</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5"/>
          <w:sz w:val="22"/>
          <w:szCs w:val="22"/>
        </w:rPr>
        <w:t xml:space="preserve"> </w:t>
      </w:r>
      <w:r w:rsidR="00B66DF9" w:rsidRPr="00B66DF9">
        <w:rPr>
          <w:rFonts w:ascii="Tahoma" w:hAnsi="Tahoma" w:cs="Tahoma"/>
          <w:sz w:val="22"/>
          <w:szCs w:val="22"/>
        </w:rPr>
        <w:t>use</w:t>
      </w:r>
      <w:r w:rsidR="00B66DF9" w:rsidRPr="00B66DF9">
        <w:rPr>
          <w:rFonts w:ascii="Tahoma" w:hAnsi="Tahoma" w:cs="Tahoma"/>
          <w:spacing w:val="-16"/>
          <w:sz w:val="22"/>
          <w:szCs w:val="22"/>
        </w:rPr>
        <w:t xml:space="preserve"> </w:t>
      </w:r>
      <w:r w:rsidR="00B66DF9" w:rsidRPr="00B66DF9">
        <w:rPr>
          <w:rFonts w:ascii="Tahoma" w:hAnsi="Tahoma" w:cs="Tahoma"/>
          <w:sz w:val="22"/>
          <w:szCs w:val="22"/>
        </w:rPr>
        <w:t>of</w:t>
      </w:r>
      <w:r w:rsidR="00B66DF9" w:rsidRPr="00B66DF9">
        <w:rPr>
          <w:rFonts w:ascii="Tahoma" w:hAnsi="Tahoma" w:cs="Tahoma"/>
          <w:spacing w:val="-15"/>
          <w:sz w:val="22"/>
          <w:szCs w:val="22"/>
        </w:rPr>
        <w:t xml:space="preserve"> </w:t>
      </w:r>
      <w:r w:rsidR="00B66DF9" w:rsidRPr="00B66DF9">
        <w:rPr>
          <w:rFonts w:ascii="Tahoma" w:hAnsi="Tahoma" w:cs="Tahoma"/>
          <w:sz w:val="22"/>
          <w:szCs w:val="22"/>
        </w:rPr>
        <w:t>some</w:t>
      </w:r>
      <w:r w:rsidR="00B66DF9" w:rsidRPr="00B66DF9">
        <w:rPr>
          <w:rFonts w:ascii="Tahoma" w:hAnsi="Tahoma" w:cs="Tahoma"/>
          <w:spacing w:val="-15"/>
          <w:sz w:val="22"/>
          <w:szCs w:val="22"/>
        </w:rPr>
        <w:t xml:space="preserve"> </w:t>
      </w:r>
      <w:r w:rsidR="00B66DF9" w:rsidRPr="00B66DF9">
        <w:rPr>
          <w:rFonts w:ascii="Tahoma" w:hAnsi="Tahoma" w:cs="Tahoma"/>
          <w:sz w:val="22"/>
          <w:szCs w:val="22"/>
        </w:rPr>
        <w:t>equipment and machinery as well as preventing exposure to biological agents or harmful chemicals.</w:t>
      </w:r>
    </w:p>
    <w:p w14:paraId="34FF8A24" w14:textId="18152488" w:rsidR="00B66DF9" w:rsidRDefault="008D12E8" w:rsidP="008D12E8">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For</w:t>
      </w:r>
      <w:r w:rsidR="00B66DF9" w:rsidRPr="00B66DF9">
        <w:rPr>
          <w:rFonts w:ascii="Tahoma" w:hAnsi="Tahoma" w:cs="Tahoma"/>
          <w:spacing w:val="-15"/>
          <w:sz w:val="22"/>
          <w:szCs w:val="22"/>
        </w:rPr>
        <w:t xml:space="preserve"> </w:t>
      </w:r>
      <w:r w:rsidR="00B66DF9" w:rsidRPr="00B66DF9">
        <w:rPr>
          <w:rFonts w:ascii="Tahoma" w:hAnsi="Tahoma" w:cs="Tahoma"/>
          <w:sz w:val="22"/>
          <w:szCs w:val="22"/>
        </w:rPr>
        <w:t>further</w:t>
      </w:r>
      <w:r w:rsidR="00B66DF9" w:rsidRPr="00B66DF9">
        <w:rPr>
          <w:rFonts w:ascii="Tahoma" w:hAnsi="Tahoma" w:cs="Tahoma"/>
          <w:spacing w:val="-9"/>
          <w:sz w:val="22"/>
          <w:szCs w:val="22"/>
        </w:rPr>
        <w:t xml:space="preserve"> </w:t>
      </w:r>
      <w:r w:rsidR="00B66DF9" w:rsidRPr="00B66DF9">
        <w:rPr>
          <w:rFonts w:ascii="Tahoma" w:hAnsi="Tahoma" w:cs="Tahoma"/>
          <w:sz w:val="22"/>
          <w:szCs w:val="22"/>
        </w:rPr>
        <w:t>information,</w:t>
      </w:r>
      <w:r w:rsidR="00B66DF9" w:rsidRPr="00B66DF9">
        <w:rPr>
          <w:rFonts w:ascii="Tahoma" w:hAnsi="Tahoma" w:cs="Tahoma"/>
          <w:spacing w:val="-8"/>
          <w:sz w:val="22"/>
          <w:szCs w:val="22"/>
        </w:rPr>
        <w:t xml:space="preserve"> </w:t>
      </w:r>
      <w:r w:rsidR="00B66DF9" w:rsidRPr="00B66DF9">
        <w:rPr>
          <w:rFonts w:ascii="Tahoma" w:hAnsi="Tahoma" w:cs="Tahoma"/>
          <w:sz w:val="22"/>
          <w:szCs w:val="22"/>
        </w:rPr>
        <w:t>please</w:t>
      </w:r>
      <w:r w:rsidR="00B66DF9" w:rsidRPr="00B66DF9">
        <w:rPr>
          <w:rFonts w:ascii="Tahoma" w:hAnsi="Tahoma" w:cs="Tahoma"/>
          <w:spacing w:val="-9"/>
          <w:sz w:val="22"/>
          <w:szCs w:val="22"/>
        </w:rPr>
        <w:t xml:space="preserve"> </w:t>
      </w:r>
      <w:r w:rsidR="00B66DF9" w:rsidRPr="00B66DF9">
        <w:rPr>
          <w:rFonts w:ascii="Tahoma" w:hAnsi="Tahoma" w:cs="Tahoma"/>
          <w:sz w:val="22"/>
          <w:szCs w:val="22"/>
        </w:rPr>
        <w:t>refer</w:t>
      </w:r>
      <w:r w:rsidR="00B66DF9" w:rsidRPr="00B66DF9">
        <w:rPr>
          <w:rFonts w:ascii="Tahoma" w:hAnsi="Tahoma" w:cs="Tahoma"/>
          <w:spacing w:val="-10"/>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hyperlink r:id="rId15" w:history="1">
        <w:r w:rsidR="00B66DF9" w:rsidRPr="00B66DF9">
          <w:rPr>
            <w:rFonts w:ascii="Tahoma" w:hAnsi="Tahoma" w:cs="Tahoma"/>
            <w:color w:val="0000FF"/>
            <w:spacing w:val="-2"/>
            <w:sz w:val="22"/>
            <w:szCs w:val="22"/>
            <w:u w:val="single"/>
          </w:rPr>
          <w:t>www.hse.gov.uk/pUbns/indg364.pdf</w:t>
        </w:r>
      </w:hyperlink>
    </w:p>
    <w:p w14:paraId="414F4124" w14:textId="77777777" w:rsidR="008D12E8" w:rsidRPr="00B66DF9" w:rsidRDefault="008D12E8" w:rsidP="008D12E8">
      <w:pPr>
        <w:pStyle w:val="BodyText"/>
        <w:kinsoku w:val="0"/>
        <w:overflowPunct w:val="0"/>
        <w:jc w:val="left"/>
        <w:rPr>
          <w:rFonts w:ascii="Tahoma" w:hAnsi="Tahoma" w:cs="Tahoma"/>
          <w:color w:val="0000FF"/>
          <w:spacing w:val="-2"/>
          <w:sz w:val="22"/>
          <w:szCs w:val="22"/>
        </w:rPr>
      </w:pPr>
    </w:p>
    <w:p w14:paraId="4A63687C" w14:textId="099E518A" w:rsidR="00B66DF9" w:rsidRPr="00B66DF9" w:rsidRDefault="00B66DF9" w:rsidP="00BA2487">
      <w:pPr>
        <w:pStyle w:val="Heading2"/>
        <w:numPr>
          <w:ilvl w:val="2"/>
          <w:numId w:val="48"/>
        </w:numPr>
        <w:tabs>
          <w:tab w:val="left" w:pos="1188"/>
        </w:tabs>
        <w:kinsoku w:val="0"/>
        <w:overflowPunct w:val="0"/>
        <w:ind w:left="1152" w:hanging="576"/>
        <w:jc w:val="left"/>
        <w:rPr>
          <w:rFonts w:cs="Tahoma"/>
          <w:spacing w:val="-2"/>
        </w:rPr>
      </w:pPr>
      <w:bookmarkStart w:id="84" w:name="_bookmark29"/>
      <w:bookmarkStart w:id="85" w:name="_Toc237605389"/>
      <w:bookmarkEnd w:id="84"/>
      <w:r w:rsidRPr="00B66DF9">
        <w:rPr>
          <w:rFonts w:cs="Tahoma"/>
        </w:rPr>
        <w:t>Important</w:t>
      </w:r>
      <w:r w:rsidRPr="00B66DF9">
        <w:rPr>
          <w:rFonts w:cs="Tahoma"/>
          <w:spacing w:val="-15"/>
        </w:rPr>
        <w:t xml:space="preserve"> </w:t>
      </w:r>
      <w:r w:rsidRPr="00B66DF9">
        <w:rPr>
          <w:rFonts w:cs="Tahoma"/>
          <w:spacing w:val="-2"/>
        </w:rPr>
        <w:t>information</w:t>
      </w:r>
      <w:bookmarkEnd w:id="85"/>
    </w:p>
    <w:p w14:paraId="62AC3BFB"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rPr>
      </w:pPr>
      <w:r w:rsidRPr="00B66DF9">
        <w:rPr>
          <w:rFonts w:cs="Tahoma"/>
        </w:rPr>
        <w:t xml:space="preserve">HR should be informed of any work experience on site and permission has been sought </w:t>
      </w:r>
      <w:r w:rsidRPr="00B66DF9">
        <w:rPr>
          <w:rFonts w:cs="Tahoma"/>
          <w:b/>
          <w:bCs/>
          <w:u w:val="single"/>
        </w:rPr>
        <w:t xml:space="preserve">before </w:t>
      </w:r>
      <w:r w:rsidRPr="00B66DF9">
        <w:rPr>
          <w:rFonts w:cs="Tahoma"/>
        </w:rPr>
        <w:t>the commencement of the placement.</w:t>
      </w:r>
    </w:p>
    <w:p w14:paraId="0485EB59"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rPr>
      </w:pPr>
      <w:r w:rsidRPr="00B66DF9">
        <w:rPr>
          <w:rFonts w:cs="Tahoma"/>
        </w:rPr>
        <w:t>The college should not receive young people unless they have received relevant confirmation from the school or Local Authority that the placement has been authorised to take place.</w:t>
      </w:r>
    </w:p>
    <w:p w14:paraId="20A25CAC"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rPr>
      </w:pPr>
      <w:r w:rsidRPr="00B66DF9">
        <w:rPr>
          <w:rFonts w:cs="Tahoma"/>
        </w:rPr>
        <w:t>The college will identify key members of staff who will be the lead supervisor to support the young person on the placement.</w:t>
      </w:r>
    </w:p>
    <w:p w14:paraId="0FC9F3D3"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rPr>
      </w:pPr>
      <w:r w:rsidRPr="00B66DF9">
        <w:rPr>
          <w:rFonts w:cs="Tahoma"/>
        </w:rPr>
        <w:t>The</w:t>
      </w:r>
      <w:r w:rsidRPr="00B66DF9">
        <w:rPr>
          <w:rFonts w:cs="Tahoma"/>
          <w:spacing w:val="-4"/>
        </w:rPr>
        <w:t xml:space="preserve"> </w:t>
      </w:r>
      <w:r w:rsidRPr="00B66DF9">
        <w:rPr>
          <w:rFonts w:cs="Tahoma"/>
        </w:rPr>
        <w:t>lead</w:t>
      </w:r>
      <w:r w:rsidRPr="00B66DF9">
        <w:rPr>
          <w:rFonts w:cs="Tahoma"/>
          <w:spacing w:val="-6"/>
        </w:rPr>
        <w:t xml:space="preserve"> </w:t>
      </w:r>
      <w:r w:rsidRPr="00B66DF9">
        <w:rPr>
          <w:rFonts w:cs="Tahoma"/>
        </w:rPr>
        <w:t>supervisor</w:t>
      </w:r>
      <w:r w:rsidRPr="00B66DF9">
        <w:rPr>
          <w:rFonts w:cs="Tahoma"/>
          <w:spacing w:val="-7"/>
        </w:rPr>
        <w:t xml:space="preserve"> </w:t>
      </w:r>
      <w:r w:rsidRPr="00B66DF9">
        <w:rPr>
          <w:rFonts w:cs="Tahoma"/>
        </w:rPr>
        <w:t>must</w:t>
      </w:r>
      <w:r w:rsidRPr="00B66DF9">
        <w:rPr>
          <w:rFonts w:cs="Tahoma"/>
          <w:spacing w:val="-5"/>
        </w:rPr>
        <w:t xml:space="preserve"> </w:t>
      </w:r>
      <w:r w:rsidRPr="00B66DF9">
        <w:rPr>
          <w:rFonts w:cs="Tahoma"/>
        </w:rPr>
        <w:t>ensure</w:t>
      </w:r>
      <w:r w:rsidRPr="00B66DF9">
        <w:rPr>
          <w:rFonts w:cs="Tahoma"/>
          <w:spacing w:val="-11"/>
        </w:rPr>
        <w:t xml:space="preserve"> </w:t>
      </w:r>
      <w:r w:rsidRPr="00B66DF9">
        <w:rPr>
          <w:rFonts w:cs="Tahoma"/>
        </w:rPr>
        <w:t>that</w:t>
      </w:r>
      <w:r w:rsidRPr="00B66DF9">
        <w:rPr>
          <w:rFonts w:cs="Tahoma"/>
          <w:spacing w:val="-7"/>
        </w:rPr>
        <w:t xml:space="preserve"> </w:t>
      </w:r>
      <w:r w:rsidRPr="00B66DF9">
        <w:rPr>
          <w:rFonts w:cs="Tahoma"/>
        </w:rPr>
        <w:t>college</w:t>
      </w:r>
      <w:r w:rsidRPr="00B66DF9">
        <w:rPr>
          <w:rFonts w:cs="Tahoma"/>
          <w:spacing w:val="-4"/>
        </w:rPr>
        <w:t xml:space="preserve"> </w:t>
      </w:r>
      <w:r w:rsidRPr="00B66DF9">
        <w:rPr>
          <w:rFonts w:cs="Tahoma"/>
        </w:rPr>
        <w:t>staff</w:t>
      </w:r>
      <w:r w:rsidRPr="00B66DF9">
        <w:rPr>
          <w:rFonts w:cs="Tahoma"/>
          <w:spacing w:val="-7"/>
        </w:rPr>
        <w:t xml:space="preserve"> </w:t>
      </w:r>
      <w:r w:rsidRPr="00B66DF9">
        <w:rPr>
          <w:rFonts w:cs="Tahoma"/>
        </w:rPr>
        <w:t>know</w:t>
      </w:r>
      <w:r w:rsidRPr="00B66DF9">
        <w:rPr>
          <w:rFonts w:cs="Tahoma"/>
          <w:spacing w:val="-7"/>
        </w:rPr>
        <w:t xml:space="preserve"> </w:t>
      </w:r>
      <w:r w:rsidRPr="00B66DF9">
        <w:rPr>
          <w:rFonts w:cs="Tahoma"/>
        </w:rPr>
        <w:t>exactly</w:t>
      </w:r>
      <w:r w:rsidRPr="00B66DF9">
        <w:rPr>
          <w:rFonts w:cs="Tahoma"/>
          <w:spacing w:val="-8"/>
        </w:rPr>
        <w:t xml:space="preserve"> </w:t>
      </w:r>
      <w:r w:rsidRPr="00B66DF9">
        <w:rPr>
          <w:rFonts w:cs="Tahoma"/>
        </w:rPr>
        <w:t>what</w:t>
      </w:r>
      <w:r w:rsidRPr="00B66DF9">
        <w:rPr>
          <w:rFonts w:cs="Tahoma"/>
          <w:spacing w:val="-5"/>
        </w:rPr>
        <w:t xml:space="preserve"> </w:t>
      </w:r>
      <w:r w:rsidRPr="00B66DF9">
        <w:rPr>
          <w:rFonts w:cs="Tahoma"/>
        </w:rPr>
        <w:t>is</w:t>
      </w:r>
      <w:r w:rsidRPr="00B66DF9">
        <w:rPr>
          <w:rFonts w:cs="Tahoma"/>
          <w:spacing w:val="-6"/>
        </w:rPr>
        <w:t xml:space="preserve"> </w:t>
      </w:r>
      <w:r w:rsidRPr="00B66DF9">
        <w:rPr>
          <w:rFonts w:cs="Tahoma"/>
        </w:rPr>
        <w:t>expected</w:t>
      </w:r>
      <w:r w:rsidRPr="00B66DF9">
        <w:rPr>
          <w:rFonts w:cs="Tahoma"/>
          <w:spacing w:val="-7"/>
        </w:rPr>
        <w:t xml:space="preserve"> </w:t>
      </w:r>
      <w:r w:rsidRPr="00B66DF9">
        <w:rPr>
          <w:rFonts w:cs="Tahoma"/>
        </w:rPr>
        <w:t xml:space="preserve">of them </w:t>
      </w:r>
      <w:proofErr w:type="gramStart"/>
      <w:r w:rsidRPr="00B66DF9">
        <w:rPr>
          <w:rFonts w:cs="Tahoma"/>
        </w:rPr>
        <w:t>in order to</w:t>
      </w:r>
      <w:proofErr w:type="gramEnd"/>
      <w:r w:rsidRPr="00B66DF9">
        <w:rPr>
          <w:rFonts w:cs="Tahoma"/>
        </w:rPr>
        <w:t xml:space="preserve"> support the </w:t>
      </w:r>
      <w:proofErr w:type="gramStart"/>
      <w:r w:rsidRPr="00B66DF9">
        <w:rPr>
          <w:rFonts w:cs="Tahoma"/>
        </w:rPr>
        <w:t>student, and</w:t>
      </w:r>
      <w:proofErr w:type="gramEnd"/>
      <w:r w:rsidRPr="00B66DF9">
        <w:rPr>
          <w:rFonts w:cs="Tahoma"/>
        </w:rPr>
        <w:t xml:space="preserve"> be aware of their legal responsibilities.</w:t>
      </w:r>
    </w:p>
    <w:p w14:paraId="519BA81D"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rPr>
      </w:pPr>
      <w:r w:rsidRPr="00B66DF9">
        <w:rPr>
          <w:rFonts w:cs="Tahoma"/>
        </w:rPr>
        <w:t xml:space="preserve">Negotiation and agreement around placement tasks (and restrictions) will be discussed with the </w:t>
      </w:r>
      <w:proofErr w:type="gramStart"/>
      <w:r w:rsidRPr="00B66DF9">
        <w:rPr>
          <w:rFonts w:cs="Tahoma"/>
        </w:rPr>
        <w:t>School</w:t>
      </w:r>
      <w:proofErr w:type="gramEnd"/>
      <w:r w:rsidRPr="00B66DF9">
        <w:rPr>
          <w:rFonts w:cs="Tahoma"/>
        </w:rPr>
        <w:t xml:space="preserve"> or local authority.</w:t>
      </w:r>
    </w:p>
    <w:p w14:paraId="5B8D3ECB"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rPr>
      </w:pPr>
      <w:r w:rsidRPr="00B66DF9">
        <w:rPr>
          <w:rFonts w:cs="Tahoma"/>
        </w:rPr>
        <w:t xml:space="preserve">An appropriate level of supervision of young people must be </w:t>
      </w:r>
      <w:proofErr w:type="gramStart"/>
      <w:r w:rsidRPr="00B66DF9">
        <w:rPr>
          <w:rFonts w:cs="Tahoma"/>
        </w:rPr>
        <w:t>provided at all times</w:t>
      </w:r>
      <w:proofErr w:type="gramEnd"/>
      <w:r w:rsidRPr="00B66DF9">
        <w:rPr>
          <w:rFonts w:cs="Tahoma"/>
        </w:rPr>
        <w:t>, at least two members of staff.</w:t>
      </w:r>
    </w:p>
    <w:p w14:paraId="54AEDEEA"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rPr>
      </w:pPr>
      <w:r w:rsidRPr="00B66DF9">
        <w:rPr>
          <w:rFonts w:cs="Tahoma"/>
        </w:rPr>
        <w:t>The school must be notified immediately of any accident pertaining to the young person while on placement.</w:t>
      </w:r>
    </w:p>
    <w:p w14:paraId="53AAA9CC"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spacing w:val="-2"/>
        </w:rPr>
      </w:pPr>
      <w:r w:rsidRPr="00B66DF9">
        <w:rPr>
          <w:rFonts w:cs="Tahoma"/>
        </w:rPr>
        <w:t xml:space="preserve">The school must be notified immediately if the young person fails to attend their </w:t>
      </w:r>
      <w:r w:rsidRPr="00B66DF9">
        <w:rPr>
          <w:rFonts w:cs="Tahoma"/>
          <w:spacing w:val="-2"/>
        </w:rPr>
        <w:t>placement.</w:t>
      </w:r>
    </w:p>
    <w:p w14:paraId="5540DB70" w14:textId="77777777" w:rsidR="00B66DF9" w:rsidRPr="00B66DF9" w:rsidRDefault="00B66DF9" w:rsidP="008D12E8">
      <w:pPr>
        <w:pStyle w:val="ListParagraph"/>
        <w:numPr>
          <w:ilvl w:val="0"/>
          <w:numId w:val="22"/>
        </w:numPr>
        <w:tabs>
          <w:tab w:val="left" w:pos="1613"/>
        </w:tabs>
        <w:kinsoku w:val="0"/>
        <w:overflowPunct w:val="0"/>
        <w:ind w:left="936"/>
        <w:contextualSpacing w:val="0"/>
        <w:jc w:val="left"/>
        <w:rPr>
          <w:rFonts w:cs="Tahoma"/>
          <w:spacing w:val="-5"/>
        </w:rPr>
      </w:pPr>
      <w:r w:rsidRPr="00B66DF9">
        <w:rPr>
          <w:rFonts w:cs="Tahoma"/>
        </w:rPr>
        <w:t>Any</w:t>
      </w:r>
      <w:r w:rsidRPr="00B66DF9">
        <w:rPr>
          <w:rFonts w:cs="Tahoma"/>
          <w:spacing w:val="-13"/>
        </w:rPr>
        <w:t xml:space="preserve"> </w:t>
      </w:r>
      <w:r w:rsidRPr="00B66DF9">
        <w:rPr>
          <w:rFonts w:cs="Tahoma"/>
        </w:rPr>
        <w:t>safeguarding</w:t>
      </w:r>
      <w:r w:rsidRPr="00B66DF9">
        <w:rPr>
          <w:rFonts w:cs="Tahoma"/>
          <w:spacing w:val="-8"/>
        </w:rPr>
        <w:t xml:space="preserve"> </w:t>
      </w:r>
      <w:r w:rsidRPr="00B66DF9">
        <w:rPr>
          <w:rFonts w:cs="Tahoma"/>
        </w:rPr>
        <w:t>concerns</w:t>
      </w:r>
      <w:r w:rsidRPr="00B66DF9">
        <w:rPr>
          <w:rFonts w:cs="Tahoma"/>
          <w:spacing w:val="-8"/>
        </w:rPr>
        <w:t xml:space="preserve"> </w:t>
      </w:r>
      <w:r w:rsidRPr="00B66DF9">
        <w:rPr>
          <w:rFonts w:cs="Tahoma"/>
        </w:rPr>
        <w:t>must</w:t>
      </w:r>
      <w:r w:rsidRPr="00B66DF9">
        <w:rPr>
          <w:rFonts w:cs="Tahoma"/>
          <w:spacing w:val="-7"/>
        </w:rPr>
        <w:t xml:space="preserve"> </w:t>
      </w:r>
      <w:r w:rsidRPr="00B66DF9">
        <w:rPr>
          <w:rFonts w:cs="Tahoma"/>
        </w:rPr>
        <w:t>be</w:t>
      </w:r>
      <w:r w:rsidRPr="00B66DF9">
        <w:rPr>
          <w:rFonts w:cs="Tahoma"/>
          <w:spacing w:val="-11"/>
        </w:rPr>
        <w:t xml:space="preserve"> </w:t>
      </w:r>
      <w:r w:rsidRPr="00B66DF9">
        <w:rPr>
          <w:rFonts w:cs="Tahoma"/>
        </w:rPr>
        <w:t>notified</w:t>
      </w:r>
      <w:r w:rsidRPr="00B66DF9">
        <w:rPr>
          <w:rFonts w:cs="Tahoma"/>
          <w:spacing w:val="-13"/>
        </w:rPr>
        <w:t xml:space="preserve"> </w:t>
      </w:r>
      <w:r w:rsidRPr="00B66DF9">
        <w:rPr>
          <w:rFonts w:cs="Tahoma"/>
        </w:rPr>
        <w:t>to</w:t>
      </w:r>
      <w:r w:rsidRPr="00B66DF9">
        <w:rPr>
          <w:rFonts w:cs="Tahoma"/>
          <w:spacing w:val="-11"/>
        </w:rPr>
        <w:t xml:space="preserve"> </w:t>
      </w:r>
      <w:r w:rsidRPr="00B66DF9">
        <w:rPr>
          <w:rFonts w:cs="Tahoma"/>
        </w:rPr>
        <w:t>the</w:t>
      </w:r>
      <w:r w:rsidRPr="00B66DF9">
        <w:rPr>
          <w:rFonts w:cs="Tahoma"/>
          <w:spacing w:val="-11"/>
        </w:rPr>
        <w:t xml:space="preserve"> </w:t>
      </w:r>
      <w:r w:rsidRPr="00B66DF9">
        <w:rPr>
          <w:rFonts w:cs="Tahoma"/>
        </w:rPr>
        <w:t>DSL</w:t>
      </w:r>
      <w:r w:rsidRPr="00B66DF9">
        <w:rPr>
          <w:rFonts w:cs="Tahoma"/>
          <w:spacing w:val="-8"/>
        </w:rPr>
        <w:t xml:space="preserve"> </w:t>
      </w:r>
      <w:r w:rsidRPr="00B66DF9">
        <w:rPr>
          <w:rFonts w:cs="Tahoma"/>
        </w:rPr>
        <w:t>or</w:t>
      </w:r>
      <w:r w:rsidRPr="00B66DF9">
        <w:rPr>
          <w:rFonts w:cs="Tahoma"/>
          <w:spacing w:val="-9"/>
        </w:rPr>
        <w:t xml:space="preserve"> </w:t>
      </w:r>
      <w:r w:rsidRPr="00B66DF9">
        <w:rPr>
          <w:rFonts w:cs="Tahoma"/>
        </w:rPr>
        <w:t>Vice</w:t>
      </w:r>
      <w:r w:rsidRPr="00B66DF9">
        <w:rPr>
          <w:rFonts w:cs="Tahoma"/>
          <w:spacing w:val="-8"/>
        </w:rPr>
        <w:t xml:space="preserve"> </w:t>
      </w:r>
      <w:r w:rsidRPr="00B66DF9">
        <w:rPr>
          <w:rFonts w:cs="Tahoma"/>
        </w:rPr>
        <w:t>Principal</w:t>
      </w:r>
      <w:r w:rsidRPr="00B66DF9">
        <w:rPr>
          <w:rFonts w:cs="Tahoma"/>
          <w:spacing w:val="-9"/>
        </w:rPr>
        <w:t xml:space="preserve"> </w:t>
      </w:r>
      <w:r w:rsidRPr="00B66DF9">
        <w:rPr>
          <w:rFonts w:cs="Tahoma"/>
        </w:rPr>
        <w:t>of</w:t>
      </w:r>
      <w:r w:rsidRPr="00B66DF9">
        <w:rPr>
          <w:rFonts w:cs="Tahoma"/>
          <w:spacing w:val="-7"/>
        </w:rPr>
        <w:t xml:space="preserve"> </w:t>
      </w:r>
      <w:r w:rsidRPr="00B66DF9">
        <w:rPr>
          <w:rFonts w:cs="Tahoma"/>
          <w:spacing w:val="-5"/>
        </w:rPr>
        <w:t>HR.</w:t>
      </w:r>
    </w:p>
    <w:p w14:paraId="342F39D8" w14:textId="77777777" w:rsidR="00B66DF9" w:rsidRPr="00B66DF9" w:rsidRDefault="00B66DF9" w:rsidP="008D12E8">
      <w:pPr>
        <w:pStyle w:val="ListParagraph"/>
        <w:numPr>
          <w:ilvl w:val="0"/>
          <w:numId w:val="22"/>
        </w:numPr>
        <w:tabs>
          <w:tab w:val="left" w:pos="1614"/>
        </w:tabs>
        <w:kinsoku w:val="0"/>
        <w:overflowPunct w:val="0"/>
        <w:ind w:left="936"/>
        <w:contextualSpacing w:val="0"/>
        <w:jc w:val="left"/>
        <w:rPr>
          <w:rFonts w:cs="Tahoma"/>
        </w:rPr>
      </w:pPr>
      <w:r w:rsidRPr="00B66DF9">
        <w:rPr>
          <w:rFonts w:cs="Tahoma"/>
        </w:rPr>
        <w:t>The</w:t>
      </w:r>
      <w:r w:rsidRPr="00B66DF9">
        <w:rPr>
          <w:rFonts w:cs="Tahoma"/>
          <w:spacing w:val="-6"/>
        </w:rPr>
        <w:t xml:space="preserve"> </w:t>
      </w:r>
      <w:r w:rsidRPr="00B66DF9">
        <w:rPr>
          <w:rFonts w:cs="Tahoma"/>
        </w:rPr>
        <w:t>school</w:t>
      </w:r>
      <w:r w:rsidRPr="00B66DF9">
        <w:rPr>
          <w:rFonts w:cs="Tahoma"/>
          <w:spacing w:val="-10"/>
        </w:rPr>
        <w:t xml:space="preserve"> </w:t>
      </w:r>
      <w:r w:rsidRPr="00B66DF9">
        <w:rPr>
          <w:rFonts w:cs="Tahoma"/>
        </w:rPr>
        <w:t>must</w:t>
      </w:r>
      <w:r w:rsidRPr="00B66DF9">
        <w:rPr>
          <w:rFonts w:cs="Tahoma"/>
          <w:spacing w:val="-5"/>
        </w:rPr>
        <w:t xml:space="preserve"> </w:t>
      </w:r>
      <w:r w:rsidRPr="00B66DF9">
        <w:rPr>
          <w:rFonts w:cs="Tahoma"/>
        </w:rPr>
        <w:t>be</w:t>
      </w:r>
      <w:r w:rsidRPr="00B66DF9">
        <w:rPr>
          <w:rFonts w:cs="Tahoma"/>
          <w:spacing w:val="-9"/>
        </w:rPr>
        <w:t xml:space="preserve"> </w:t>
      </w:r>
      <w:r w:rsidRPr="00B66DF9">
        <w:rPr>
          <w:rFonts w:cs="Tahoma"/>
        </w:rPr>
        <w:t>notified</w:t>
      </w:r>
      <w:r w:rsidRPr="00B66DF9">
        <w:rPr>
          <w:rFonts w:cs="Tahoma"/>
          <w:spacing w:val="-7"/>
        </w:rPr>
        <w:t xml:space="preserve"> </w:t>
      </w:r>
      <w:r w:rsidRPr="00B66DF9">
        <w:rPr>
          <w:rFonts w:cs="Tahoma"/>
        </w:rPr>
        <w:t>immediately</w:t>
      </w:r>
      <w:r w:rsidRPr="00B66DF9">
        <w:rPr>
          <w:rFonts w:cs="Tahoma"/>
          <w:spacing w:val="-5"/>
        </w:rPr>
        <w:t xml:space="preserve"> </w:t>
      </w:r>
      <w:r w:rsidRPr="00B66DF9">
        <w:rPr>
          <w:rFonts w:cs="Tahoma"/>
        </w:rPr>
        <w:t>of</w:t>
      </w:r>
      <w:r w:rsidRPr="00B66DF9">
        <w:rPr>
          <w:rFonts w:cs="Tahoma"/>
          <w:spacing w:val="-5"/>
        </w:rPr>
        <w:t xml:space="preserve"> </w:t>
      </w:r>
      <w:r w:rsidRPr="00B66DF9">
        <w:rPr>
          <w:rFonts w:cs="Tahoma"/>
        </w:rPr>
        <w:t>any</w:t>
      </w:r>
      <w:r w:rsidRPr="00B66DF9">
        <w:rPr>
          <w:rFonts w:cs="Tahoma"/>
          <w:spacing w:val="-6"/>
        </w:rPr>
        <w:t xml:space="preserve"> </w:t>
      </w:r>
      <w:r w:rsidRPr="00B66DF9">
        <w:rPr>
          <w:rFonts w:cs="Tahoma"/>
        </w:rPr>
        <w:t>instance</w:t>
      </w:r>
      <w:r w:rsidRPr="00B66DF9">
        <w:rPr>
          <w:rFonts w:cs="Tahoma"/>
          <w:spacing w:val="-9"/>
        </w:rPr>
        <w:t xml:space="preserve"> </w:t>
      </w:r>
      <w:r w:rsidRPr="00B66DF9">
        <w:rPr>
          <w:rFonts w:cs="Tahoma"/>
        </w:rPr>
        <w:t>of</w:t>
      </w:r>
      <w:r w:rsidRPr="00B66DF9">
        <w:rPr>
          <w:rFonts w:cs="Tahoma"/>
          <w:spacing w:val="-7"/>
        </w:rPr>
        <w:t xml:space="preserve"> </w:t>
      </w:r>
      <w:r w:rsidRPr="00B66DF9">
        <w:rPr>
          <w:rFonts w:cs="Tahoma"/>
        </w:rPr>
        <w:t>indiscipline</w:t>
      </w:r>
      <w:r w:rsidRPr="00B66DF9">
        <w:rPr>
          <w:rFonts w:cs="Tahoma"/>
          <w:spacing w:val="-6"/>
        </w:rPr>
        <w:t xml:space="preserve"> </w:t>
      </w:r>
      <w:r w:rsidRPr="00B66DF9">
        <w:rPr>
          <w:rFonts w:cs="Tahoma"/>
        </w:rPr>
        <w:t>that</w:t>
      </w:r>
      <w:r w:rsidRPr="00B66DF9">
        <w:rPr>
          <w:rFonts w:cs="Tahoma"/>
          <w:spacing w:val="-5"/>
        </w:rPr>
        <w:t xml:space="preserve"> </w:t>
      </w:r>
      <w:r w:rsidRPr="00B66DF9">
        <w:rPr>
          <w:rFonts w:cs="Tahoma"/>
        </w:rPr>
        <w:t>requires the young person to be removed from the workplace and returned to school. The school</w:t>
      </w:r>
      <w:r w:rsidRPr="00B66DF9">
        <w:rPr>
          <w:rFonts w:cs="Tahoma"/>
          <w:spacing w:val="-16"/>
        </w:rPr>
        <w:t xml:space="preserve"> </w:t>
      </w:r>
      <w:r w:rsidRPr="00B66DF9">
        <w:rPr>
          <w:rFonts w:cs="Tahoma"/>
        </w:rPr>
        <w:t>and</w:t>
      </w:r>
      <w:r w:rsidRPr="00B66DF9">
        <w:rPr>
          <w:rFonts w:cs="Tahoma"/>
          <w:spacing w:val="-15"/>
        </w:rPr>
        <w:t xml:space="preserve"> </w:t>
      </w:r>
      <w:r w:rsidRPr="00B66DF9">
        <w:rPr>
          <w:rFonts w:cs="Tahoma"/>
        </w:rPr>
        <w:t>college</w:t>
      </w:r>
      <w:r w:rsidRPr="00B66DF9">
        <w:rPr>
          <w:rFonts w:cs="Tahoma"/>
          <w:spacing w:val="-15"/>
        </w:rPr>
        <w:t xml:space="preserve"> </w:t>
      </w:r>
      <w:r w:rsidRPr="00B66DF9">
        <w:rPr>
          <w:rFonts w:cs="Tahoma"/>
        </w:rPr>
        <w:t>will</w:t>
      </w:r>
      <w:r w:rsidRPr="00B66DF9">
        <w:rPr>
          <w:rFonts w:cs="Tahoma"/>
          <w:spacing w:val="-16"/>
        </w:rPr>
        <w:t xml:space="preserve"> </w:t>
      </w:r>
      <w:r w:rsidRPr="00B66DF9">
        <w:rPr>
          <w:rFonts w:cs="Tahoma"/>
        </w:rPr>
        <w:t>agree</w:t>
      </w:r>
      <w:r w:rsidRPr="00B66DF9">
        <w:rPr>
          <w:rFonts w:cs="Tahoma"/>
          <w:spacing w:val="-15"/>
        </w:rPr>
        <w:t xml:space="preserve"> </w:t>
      </w:r>
      <w:r w:rsidRPr="00B66DF9">
        <w:rPr>
          <w:rFonts w:cs="Tahoma"/>
        </w:rPr>
        <w:t>the</w:t>
      </w:r>
      <w:r w:rsidRPr="00B66DF9">
        <w:rPr>
          <w:rFonts w:cs="Tahoma"/>
          <w:spacing w:val="-15"/>
        </w:rPr>
        <w:t xml:space="preserve"> </w:t>
      </w:r>
      <w:r w:rsidRPr="00B66DF9">
        <w:rPr>
          <w:rFonts w:cs="Tahoma"/>
        </w:rPr>
        <w:t>best</w:t>
      </w:r>
      <w:r w:rsidRPr="00B66DF9">
        <w:rPr>
          <w:rFonts w:cs="Tahoma"/>
          <w:spacing w:val="-15"/>
        </w:rPr>
        <w:t xml:space="preserve"> </w:t>
      </w:r>
      <w:r w:rsidRPr="00B66DF9">
        <w:rPr>
          <w:rFonts w:cs="Tahoma"/>
        </w:rPr>
        <w:t>course</w:t>
      </w:r>
      <w:r w:rsidRPr="00B66DF9">
        <w:rPr>
          <w:rFonts w:cs="Tahoma"/>
          <w:spacing w:val="-16"/>
        </w:rPr>
        <w:t xml:space="preserve"> </w:t>
      </w:r>
      <w:r w:rsidRPr="00B66DF9">
        <w:rPr>
          <w:rFonts w:cs="Tahoma"/>
        </w:rPr>
        <w:t>of</w:t>
      </w:r>
      <w:r w:rsidRPr="00B66DF9">
        <w:rPr>
          <w:rFonts w:cs="Tahoma"/>
          <w:spacing w:val="-15"/>
        </w:rPr>
        <w:t xml:space="preserve"> </w:t>
      </w:r>
      <w:r w:rsidRPr="00B66DF9">
        <w:rPr>
          <w:rFonts w:cs="Tahoma"/>
        </w:rPr>
        <w:t>action</w:t>
      </w:r>
      <w:r w:rsidRPr="00B66DF9">
        <w:rPr>
          <w:rFonts w:cs="Tahoma"/>
          <w:spacing w:val="-15"/>
        </w:rPr>
        <w:t xml:space="preserve"> </w:t>
      </w:r>
      <w:r w:rsidRPr="00B66DF9">
        <w:rPr>
          <w:rFonts w:cs="Tahoma"/>
        </w:rPr>
        <w:t>and</w:t>
      </w:r>
      <w:r w:rsidRPr="00B66DF9">
        <w:rPr>
          <w:rFonts w:cs="Tahoma"/>
          <w:spacing w:val="-16"/>
        </w:rPr>
        <w:t xml:space="preserve"> </w:t>
      </w:r>
      <w:r w:rsidRPr="00B66DF9">
        <w:rPr>
          <w:rFonts w:cs="Tahoma"/>
        </w:rPr>
        <w:t>will</w:t>
      </w:r>
      <w:r w:rsidRPr="00B66DF9">
        <w:rPr>
          <w:rFonts w:cs="Tahoma"/>
          <w:spacing w:val="-14"/>
        </w:rPr>
        <w:t xml:space="preserve"> </w:t>
      </w:r>
      <w:r w:rsidRPr="00B66DF9">
        <w:rPr>
          <w:rFonts w:cs="Tahoma"/>
        </w:rPr>
        <w:t>notify</w:t>
      </w:r>
      <w:r w:rsidRPr="00B66DF9">
        <w:rPr>
          <w:rFonts w:cs="Tahoma"/>
          <w:spacing w:val="-14"/>
        </w:rPr>
        <w:t xml:space="preserve"> </w:t>
      </w:r>
      <w:r w:rsidRPr="00B66DF9">
        <w:rPr>
          <w:rFonts w:cs="Tahoma"/>
        </w:rPr>
        <w:t>the</w:t>
      </w:r>
      <w:r w:rsidRPr="00B66DF9">
        <w:rPr>
          <w:rFonts w:cs="Tahoma"/>
          <w:spacing w:val="-16"/>
        </w:rPr>
        <w:t xml:space="preserve"> </w:t>
      </w:r>
      <w:r w:rsidRPr="00B66DF9">
        <w:rPr>
          <w:rFonts w:cs="Tahoma"/>
        </w:rPr>
        <w:t>parent/carer where appropriate.</w:t>
      </w:r>
    </w:p>
    <w:p w14:paraId="12CAEB5D" w14:textId="77777777" w:rsidR="00B66DF9" w:rsidRPr="00B66DF9" w:rsidRDefault="00B66DF9" w:rsidP="00B66DF9">
      <w:pPr>
        <w:pStyle w:val="BodyText"/>
        <w:kinsoku w:val="0"/>
        <w:overflowPunct w:val="0"/>
        <w:ind w:left="0"/>
        <w:jc w:val="left"/>
        <w:rPr>
          <w:rFonts w:ascii="Tahoma" w:hAnsi="Tahoma" w:cs="Tahoma"/>
          <w:sz w:val="22"/>
          <w:szCs w:val="22"/>
        </w:rPr>
      </w:pPr>
    </w:p>
    <w:p w14:paraId="0DB404BD" w14:textId="54E46BAF" w:rsidR="00B66DF9" w:rsidRPr="008D12E8" w:rsidRDefault="008D12E8" w:rsidP="008D12E8">
      <w:pPr>
        <w:pStyle w:val="Heading2"/>
      </w:pPr>
      <w:bookmarkStart w:id="86" w:name="_bookmark30"/>
      <w:bookmarkStart w:id="87" w:name="_Toc237605390"/>
      <w:bookmarkEnd w:id="86"/>
      <w:r>
        <w:t>8.7</w:t>
      </w:r>
      <w:r>
        <w:tab/>
      </w:r>
      <w:r w:rsidR="00B66DF9" w:rsidRPr="008D12E8">
        <w:t>Procedure for managing allegations of abuse against staff</w:t>
      </w:r>
      <w:bookmarkEnd w:id="87"/>
    </w:p>
    <w:p w14:paraId="4E2671BE" w14:textId="574918CA" w:rsidR="00B66DF9" w:rsidRDefault="008D12E8" w:rsidP="008D12E8">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 xml:space="preserve">The governing body and Hull College </w:t>
      </w:r>
      <w:proofErr w:type="gramStart"/>
      <w:r w:rsidR="00B66DF9" w:rsidRPr="00B66DF9">
        <w:rPr>
          <w:rFonts w:ascii="Tahoma" w:hAnsi="Tahoma" w:cs="Tahoma"/>
          <w:sz w:val="22"/>
          <w:szCs w:val="22"/>
        </w:rPr>
        <w:t>is</w:t>
      </w:r>
      <w:proofErr w:type="gramEnd"/>
      <w:r w:rsidR="00B66DF9" w:rsidRPr="00B66DF9">
        <w:rPr>
          <w:rFonts w:ascii="Tahoma" w:hAnsi="Tahoma" w:cs="Tahoma"/>
          <w:sz w:val="22"/>
          <w:szCs w:val="22"/>
        </w:rPr>
        <w:t xml:space="preserve"> required to comply with the detailed Local Safeguarding</w:t>
      </w:r>
      <w:r w:rsidR="00B66DF9" w:rsidRPr="00B66DF9">
        <w:rPr>
          <w:rFonts w:ascii="Tahoma" w:hAnsi="Tahoma" w:cs="Tahoma"/>
          <w:spacing w:val="-8"/>
          <w:sz w:val="22"/>
          <w:szCs w:val="22"/>
        </w:rPr>
        <w:t xml:space="preserve"> </w:t>
      </w:r>
      <w:r w:rsidR="00B66DF9" w:rsidRPr="00B66DF9">
        <w:rPr>
          <w:rFonts w:ascii="Tahoma" w:hAnsi="Tahoma" w:cs="Tahoma"/>
          <w:sz w:val="22"/>
          <w:szCs w:val="22"/>
        </w:rPr>
        <w:t>Children’s</w:t>
      </w:r>
      <w:r w:rsidR="00B66DF9" w:rsidRPr="00B66DF9">
        <w:rPr>
          <w:rFonts w:ascii="Tahoma" w:hAnsi="Tahoma" w:cs="Tahoma"/>
          <w:spacing w:val="-8"/>
          <w:sz w:val="22"/>
          <w:szCs w:val="22"/>
        </w:rPr>
        <w:t xml:space="preserve"> </w:t>
      </w:r>
      <w:r w:rsidR="00B66DF9" w:rsidRPr="00B66DF9">
        <w:rPr>
          <w:rFonts w:ascii="Tahoma" w:hAnsi="Tahoma" w:cs="Tahoma"/>
          <w:sz w:val="22"/>
          <w:szCs w:val="22"/>
        </w:rPr>
        <w:t>Partnership</w:t>
      </w:r>
      <w:r w:rsidR="00B66DF9" w:rsidRPr="00B66DF9">
        <w:rPr>
          <w:rFonts w:ascii="Tahoma" w:hAnsi="Tahoma" w:cs="Tahoma"/>
          <w:spacing w:val="-7"/>
          <w:sz w:val="22"/>
          <w:szCs w:val="22"/>
        </w:rPr>
        <w:t xml:space="preserve"> </w:t>
      </w:r>
      <w:r w:rsidR="00B66DF9" w:rsidRPr="00B66DF9">
        <w:rPr>
          <w:rFonts w:ascii="Tahoma" w:hAnsi="Tahoma" w:cs="Tahoma"/>
          <w:sz w:val="22"/>
          <w:szCs w:val="22"/>
        </w:rPr>
        <w:t>Procedure</w:t>
      </w:r>
      <w:r w:rsidR="00B66DF9" w:rsidRPr="00B66DF9">
        <w:rPr>
          <w:rFonts w:ascii="Tahoma" w:hAnsi="Tahoma" w:cs="Tahoma"/>
          <w:spacing w:val="-11"/>
          <w:sz w:val="22"/>
          <w:szCs w:val="22"/>
        </w:rPr>
        <w:t xml:space="preserve"> </w:t>
      </w:r>
      <w:r w:rsidR="00B66DF9" w:rsidRPr="00B66DF9">
        <w:rPr>
          <w:rFonts w:ascii="Tahoma" w:hAnsi="Tahoma" w:cs="Tahoma"/>
          <w:sz w:val="22"/>
          <w:szCs w:val="22"/>
        </w:rPr>
        <w:t>for</w:t>
      </w:r>
      <w:r w:rsidR="00B66DF9" w:rsidRPr="00B66DF9">
        <w:rPr>
          <w:rFonts w:ascii="Tahoma" w:hAnsi="Tahoma" w:cs="Tahoma"/>
          <w:spacing w:val="-8"/>
          <w:sz w:val="22"/>
          <w:szCs w:val="22"/>
        </w:rPr>
        <w:t xml:space="preserve"> </w:t>
      </w:r>
      <w:r w:rsidR="00B66DF9" w:rsidRPr="00B66DF9">
        <w:rPr>
          <w:rFonts w:ascii="Tahoma" w:hAnsi="Tahoma" w:cs="Tahoma"/>
          <w:sz w:val="22"/>
          <w:szCs w:val="22"/>
        </w:rPr>
        <w:t>Managing</w:t>
      </w:r>
      <w:r w:rsidR="00B66DF9" w:rsidRPr="00B66DF9">
        <w:rPr>
          <w:rFonts w:ascii="Tahoma" w:hAnsi="Tahoma" w:cs="Tahoma"/>
          <w:spacing w:val="-8"/>
          <w:sz w:val="22"/>
          <w:szCs w:val="22"/>
        </w:rPr>
        <w:t xml:space="preserve"> </w:t>
      </w:r>
      <w:r w:rsidR="00B66DF9" w:rsidRPr="00B66DF9">
        <w:rPr>
          <w:rFonts w:ascii="Tahoma" w:hAnsi="Tahoma" w:cs="Tahoma"/>
          <w:sz w:val="22"/>
          <w:szCs w:val="22"/>
        </w:rPr>
        <w:t>Allegations</w:t>
      </w:r>
      <w:r w:rsidR="00B66DF9" w:rsidRPr="00B66DF9">
        <w:rPr>
          <w:rFonts w:ascii="Tahoma" w:hAnsi="Tahoma" w:cs="Tahoma"/>
          <w:spacing w:val="-7"/>
          <w:sz w:val="22"/>
          <w:szCs w:val="22"/>
        </w:rPr>
        <w:t xml:space="preserve"> </w:t>
      </w:r>
      <w:r w:rsidR="00B66DF9" w:rsidRPr="00B66DF9">
        <w:rPr>
          <w:rFonts w:ascii="Tahoma" w:hAnsi="Tahoma" w:cs="Tahoma"/>
          <w:sz w:val="22"/>
          <w:szCs w:val="22"/>
        </w:rPr>
        <w:t>against</w:t>
      </w:r>
      <w:r w:rsidR="00B66DF9" w:rsidRPr="00B66DF9">
        <w:rPr>
          <w:rFonts w:ascii="Tahoma" w:hAnsi="Tahoma" w:cs="Tahoma"/>
          <w:spacing w:val="-4"/>
          <w:sz w:val="22"/>
          <w:szCs w:val="22"/>
        </w:rPr>
        <w:t xml:space="preserve"> </w:t>
      </w:r>
      <w:r w:rsidR="00B66DF9" w:rsidRPr="00B66DF9">
        <w:rPr>
          <w:rFonts w:ascii="Tahoma" w:hAnsi="Tahoma" w:cs="Tahoma"/>
          <w:sz w:val="22"/>
          <w:szCs w:val="22"/>
        </w:rPr>
        <w:t>staff.</w:t>
      </w:r>
      <w:r w:rsidR="00B66DF9" w:rsidRPr="00B66DF9">
        <w:rPr>
          <w:rFonts w:ascii="Tahoma" w:hAnsi="Tahoma" w:cs="Tahoma"/>
          <w:spacing w:val="-8"/>
          <w:sz w:val="22"/>
          <w:szCs w:val="22"/>
        </w:rPr>
        <w:t xml:space="preserve"> </w:t>
      </w:r>
      <w:r w:rsidR="00B66DF9" w:rsidRPr="00B66DF9">
        <w:rPr>
          <w:rFonts w:ascii="Tahoma" w:hAnsi="Tahoma" w:cs="Tahoma"/>
          <w:sz w:val="22"/>
          <w:szCs w:val="22"/>
        </w:rPr>
        <w:t>These procedures apply to all staff, whether teaching, administrative, management or support, as well as to volunteers.</w:t>
      </w:r>
    </w:p>
    <w:p w14:paraId="46D47E9F" w14:textId="77777777" w:rsidR="008D12E8" w:rsidRPr="00B66DF9" w:rsidRDefault="008D12E8" w:rsidP="008D12E8">
      <w:pPr>
        <w:pStyle w:val="BodyText"/>
        <w:kinsoku w:val="0"/>
        <w:overflowPunct w:val="0"/>
        <w:jc w:val="left"/>
        <w:rPr>
          <w:rFonts w:ascii="Tahoma" w:hAnsi="Tahoma" w:cs="Tahoma"/>
          <w:sz w:val="22"/>
          <w:szCs w:val="22"/>
        </w:rPr>
      </w:pPr>
    </w:p>
    <w:p w14:paraId="33E670DF" w14:textId="60F3D276" w:rsidR="00B66DF9" w:rsidRPr="00B66DF9" w:rsidRDefault="00B66DF9" w:rsidP="00BA2487">
      <w:pPr>
        <w:pStyle w:val="Heading2"/>
        <w:numPr>
          <w:ilvl w:val="2"/>
          <w:numId w:val="49"/>
        </w:numPr>
        <w:tabs>
          <w:tab w:val="left" w:pos="1186"/>
        </w:tabs>
        <w:kinsoku w:val="0"/>
        <w:overflowPunct w:val="0"/>
        <w:ind w:left="1152" w:hanging="576"/>
        <w:jc w:val="left"/>
        <w:rPr>
          <w:rFonts w:cs="Tahoma"/>
          <w:spacing w:val="-2"/>
        </w:rPr>
      </w:pPr>
      <w:bookmarkStart w:id="88" w:name="_bookmark31"/>
      <w:bookmarkStart w:id="89" w:name="_Toc237605391"/>
      <w:bookmarkEnd w:id="88"/>
      <w:r w:rsidRPr="00B66DF9">
        <w:rPr>
          <w:rFonts w:cs="Tahoma"/>
          <w:spacing w:val="-2"/>
        </w:rPr>
        <w:t>Introduction</w:t>
      </w:r>
      <w:bookmarkEnd w:id="89"/>
    </w:p>
    <w:p w14:paraId="2A84F59A" w14:textId="1AA18377" w:rsidR="00B66DF9" w:rsidRPr="00B66DF9" w:rsidRDefault="006769B2" w:rsidP="006769B2">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In rare instances, staff of education institutions have been found responsible for child abuse. Because of their frequent contact with children and young people, staff may have allegations of child abuse made against them. Hull College recognises that an allegation of child abuse made</w:t>
      </w:r>
      <w:r w:rsidR="00B66DF9" w:rsidRPr="00B66DF9">
        <w:rPr>
          <w:rFonts w:ascii="Tahoma" w:hAnsi="Tahoma" w:cs="Tahoma"/>
          <w:spacing w:val="-3"/>
          <w:sz w:val="22"/>
          <w:szCs w:val="22"/>
        </w:rPr>
        <w:t xml:space="preserve"> </w:t>
      </w:r>
      <w:r w:rsidR="00B66DF9" w:rsidRPr="00B66DF9">
        <w:rPr>
          <w:rFonts w:ascii="Tahoma" w:hAnsi="Tahoma" w:cs="Tahoma"/>
          <w:sz w:val="22"/>
          <w:szCs w:val="22"/>
        </w:rPr>
        <w:t>against</w:t>
      </w:r>
      <w:r w:rsidR="00B66DF9" w:rsidRPr="00B66DF9">
        <w:rPr>
          <w:rFonts w:ascii="Tahoma" w:hAnsi="Tahoma" w:cs="Tahoma"/>
          <w:spacing w:val="-2"/>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5"/>
          <w:sz w:val="22"/>
          <w:szCs w:val="22"/>
        </w:rPr>
        <w:t xml:space="preserve"> </w:t>
      </w:r>
      <w:r w:rsidR="00B66DF9" w:rsidRPr="00B66DF9">
        <w:rPr>
          <w:rFonts w:ascii="Tahoma" w:hAnsi="Tahoma" w:cs="Tahoma"/>
          <w:sz w:val="22"/>
          <w:szCs w:val="22"/>
        </w:rPr>
        <w:t>of staff</w:t>
      </w:r>
      <w:r w:rsidR="00B66DF9" w:rsidRPr="00B66DF9">
        <w:rPr>
          <w:rFonts w:ascii="Tahoma" w:hAnsi="Tahoma" w:cs="Tahoma"/>
          <w:spacing w:val="-4"/>
          <w:sz w:val="22"/>
          <w:szCs w:val="22"/>
        </w:rPr>
        <w:t xml:space="preserve"> </w:t>
      </w:r>
      <w:r w:rsidR="00B66DF9" w:rsidRPr="00B66DF9">
        <w:rPr>
          <w:rFonts w:ascii="Tahoma" w:hAnsi="Tahoma" w:cs="Tahoma"/>
          <w:sz w:val="22"/>
          <w:szCs w:val="22"/>
        </w:rPr>
        <w:t>may</w:t>
      </w:r>
      <w:r w:rsidR="00B66DF9" w:rsidRPr="00B66DF9">
        <w:rPr>
          <w:rFonts w:ascii="Tahoma" w:hAnsi="Tahoma" w:cs="Tahoma"/>
          <w:spacing w:val="-5"/>
          <w:sz w:val="22"/>
          <w:szCs w:val="22"/>
        </w:rPr>
        <w:t xml:space="preserve"> </w:t>
      </w:r>
      <w:r w:rsidR="00B66DF9" w:rsidRPr="00B66DF9">
        <w:rPr>
          <w:rFonts w:ascii="Tahoma" w:hAnsi="Tahoma" w:cs="Tahoma"/>
          <w:sz w:val="22"/>
          <w:szCs w:val="22"/>
        </w:rPr>
        <w:t>be</w:t>
      </w:r>
      <w:r w:rsidR="00B66DF9" w:rsidRPr="00B66DF9">
        <w:rPr>
          <w:rFonts w:ascii="Tahoma" w:hAnsi="Tahoma" w:cs="Tahoma"/>
          <w:spacing w:val="-5"/>
          <w:sz w:val="22"/>
          <w:szCs w:val="22"/>
        </w:rPr>
        <w:t xml:space="preserve"> </w:t>
      </w:r>
      <w:r w:rsidR="00B66DF9" w:rsidRPr="00B66DF9">
        <w:rPr>
          <w:rFonts w:ascii="Tahoma" w:hAnsi="Tahoma" w:cs="Tahoma"/>
          <w:sz w:val="22"/>
          <w:szCs w:val="22"/>
        </w:rPr>
        <w:t>made</w:t>
      </w:r>
      <w:r w:rsidR="00B66DF9" w:rsidRPr="00B66DF9">
        <w:rPr>
          <w:rFonts w:ascii="Tahoma" w:hAnsi="Tahoma" w:cs="Tahoma"/>
          <w:spacing w:val="-8"/>
          <w:sz w:val="22"/>
          <w:szCs w:val="22"/>
        </w:rPr>
        <w:t xml:space="preserve"> </w:t>
      </w:r>
      <w:r w:rsidR="00B66DF9" w:rsidRPr="00B66DF9">
        <w:rPr>
          <w:rFonts w:ascii="Tahoma" w:hAnsi="Tahoma" w:cs="Tahoma"/>
          <w:sz w:val="22"/>
          <w:szCs w:val="22"/>
        </w:rPr>
        <w:t>for</w:t>
      </w:r>
      <w:r w:rsidR="00B66DF9" w:rsidRPr="00B66DF9">
        <w:rPr>
          <w:rFonts w:ascii="Tahoma" w:hAnsi="Tahoma" w:cs="Tahoma"/>
          <w:spacing w:val="-4"/>
          <w:sz w:val="22"/>
          <w:szCs w:val="22"/>
        </w:rPr>
        <w:t xml:space="preserve"> </w:t>
      </w:r>
      <w:r w:rsidR="00B66DF9" w:rsidRPr="00B66DF9">
        <w:rPr>
          <w:rFonts w:ascii="Tahoma" w:hAnsi="Tahoma" w:cs="Tahoma"/>
          <w:sz w:val="22"/>
          <w:szCs w:val="22"/>
        </w:rPr>
        <w:t>a</w:t>
      </w:r>
      <w:r w:rsidR="00B66DF9" w:rsidRPr="00B66DF9">
        <w:rPr>
          <w:rFonts w:ascii="Tahoma" w:hAnsi="Tahoma" w:cs="Tahoma"/>
          <w:spacing w:val="-1"/>
          <w:sz w:val="22"/>
          <w:szCs w:val="22"/>
        </w:rPr>
        <w:t xml:space="preserve"> </w:t>
      </w:r>
      <w:r w:rsidR="00B66DF9" w:rsidRPr="00B66DF9">
        <w:rPr>
          <w:rFonts w:ascii="Tahoma" w:hAnsi="Tahoma" w:cs="Tahoma"/>
          <w:sz w:val="22"/>
          <w:szCs w:val="22"/>
        </w:rPr>
        <w:t>variety of</w:t>
      </w:r>
      <w:r w:rsidR="00B66DF9" w:rsidRPr="00B66DF9">
        <w:rPr>
          <w:rFonts w:ascii="Tahoma" w:hAnsi="Tahoma" w:cs="Tahoma"/>
          <w:spacing w:val="-3"/>
          <w:sz w:val="22"/>
          <w:szCs w:val="22"/>
        </w:rPr>
        <w:t xml:space="preserve"> </w:t>
      </w:r>
      <w:r w:rsidR="00B66DF9" w:rsidRPr="00B66DF9">
        <w:rPr>
          <w:rFonts w:ascii="Tahoma" w:hAnsi="Tahoma" w:cs="Tahoma"/>
          <w:sz w:val="22"/>
          <w:szCs w:val="22"/>
        </w:rPr>
        <w:t>reasons</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7"/>
          <w:sz w:val="22"/>
          <w:szCs w:val="22"/>
        </w:rPr>
        <w:t xml:space="preserve"> </w:t>
      </w:r>
      <w:r w:rsidR="00B66DF9" w:rsidRPr="00B66DF9">
        <w:rPr>
          <w:rFonts w:ascii="Tahoma" w:hAnsi="Tahoma" w:cs="Tahoma"/>
          <w:sz w:val="22"/>
          <w:szCs w:val="22"/>
        </w:rPr>
        <w:t>that</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facts</w:t>
      </w:r>
      <w:r w:rsidR="00B66DF9" w:rsidRPr="00B66DF9">
        <w:rPr>
          <w:rFonts w:ascii="Tahoma" w:hAnsi="Tahoma" w:cs="Tahoma"/>
          <w:spacing w:val="-5"/>
          <w:sz w:val="22"/>
          <w:szCs w:val="22"/>
        </w:rPr>
        <w:t xml:space="preserve"> </w:t>
      </w:r>
      <w:r w:rsidR="00B66DF9" w:rsidRPr="00B66DF9">
        <w:rPr>
          <w:rFonts w:ascii="Tahoma" w:hAnsi="Tahoma" w:cs="Tahoma"/>
          <w:sz w:val="22"/>
          <w:szCs w:val="22"/>
        </w:rPr>
        <w:t>of</w:t>
      </w:r>
      <w:r w:rsidR="00B66DF9" w:rsidRPr="00B66DF9">
        <w:rPr>
          <w:rFonts w:ascii="Tahoma" w:hAnsi="Tahoma" w:cs="Tahoma"/>
          <w:spacing w:val="-2"/>
          <w:sz w:val="22"/>
          <w:szCs w:val="22"/>
        </w:rPr>
        <w:t xml:space="preserve"> </w:t>
      </w:r>
      <w:r w:rsidR="00B66DF9" w:rsidRPr="00B66DF9">
        <w:rPr>
          <w:rFonts w:ascii="Tahoma" w:hAnsi="Tahoma" w:cs="Tahoma"/>
          <w:sz w:val="22"/>
          <w:szCs w:val="22"/>
        </w:rPr>
        <w:t>the allegation may or may not be true. It is imperative that those dealing with an allegation maintain an open mind and those investigations are thorough and not subject to delay.</w:t>
      </w:r>
    </w:p>
    <w:p w14:paraId="61501DAF" w14:textId="77777777" w:rsidR="00A71CDE" w:rsidRDefault="006769B2" w:rsidP="006769B2">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Hull College recognises that the Children Act 1989 states that the welfare of the child is the paramount</w:t>
      </w:r>
      <w:r w:rsidR="00B66DF9" w:rsidRPr="00B66DF9">
        <w:rPr>
          <w:rFonts w:ascii="Tahoma" w:hAnsi="Tahoma" w:cs="Tahoma"/>
          <w:spacing w:val="-3"/>
          <w:sz w:val="22"/>
          <w:szCs w:val="22"/>
        </w:rPr>
        <w:t xml:space="preserve"> </w:t>
      </w:r>
      <w:r w:rsidR="00B66DF9" w:rsidRPr="00B66DF9">
        <w:rPr>
          <w:rFonts w:ascii="Tahoma" w:hAnsi="Tahoma" w:cs="Tahoma"/>
          <w:sz w:val="22"/>
          <w:szCs w:val="22"/>
        </w:rPr>
        <w:t>concern.</w:t>
      </w:r>
      <w:r w:rsidR="00B66DF9" w:rsidRPr="00B66DF9">
        <w:rPr>
          <w:rFonts w:ascii="Tahoma" w:hAnsi="Tahoma" w:cs="Tahoma"/>
          <w:spacing w:val="-7"/>
          <w:sz w:val="22"/>
          <w:szCs w:val="22"/>
        </w:rPr>
        <w:t xml:space="preserve"> </w:t>
      </w:r>
      <w:r w:rsidR="00B66DF9" w:rsidRPr="00B66DF9">
        <w:rPr>
          <w:rFonts w:ascii="Tahoma" w:hAnsi="Tahoma" w:cs="Tahoma"/>
          <w:sz w:val="22"/>
          <w:szCs w:val="22"/>
        </w:rPr>
        <w:t>It</w:t>
      </w:r>
      <w:r w:rsidR="00B66DF9" w:rsidRPr="00B66DF9">
        <w:rPr>
          <w:rFonts w:ascii="Tahoma" w:hAnsi="Tahoma" w:cs="Tahoma"/>
          <w:spacing w:val="-7"/>
          <w:sz w:val="22"/>
          <w:szCs w:val="22"/>
        </w:rPr>
        <w:t xml:space="preserve"> </w:t>
      </w:r>
      <w:r w:rsidR="00B66DF9" w:rsidRPr="00B66DF9">
        <w:rPr>
          <w:rFonts w:ascii="Tahoma" w:hAnsi="Tahoma" w:cs="Tahoma"/>
          <w:sz w:val="22"/>
          <w:szCs w:val="22"/>
        </w:rPr>
        <w:t>is</w:t>
      </w:r>
      <w:r w:rsidR="00B66DF9" w:rsidRPr="00B66DF9">
        <w:rPr>
          <w:rFonts w:ascii="Tahoma" w:hAnsi="Tahoma" w:cs="Tahoma"/>
          <w:spacing w:val="-8"/>
          <w:sz w:val="22"/>
          <w:szCs w:val="22"/>
        </w:rPr>
        <w:t xml:space="preserve"> </w:t>
      </w:r>
      <w:r w:rsidR="00B66DF9" w:rsidRPr="00B66DF9">
        <w:rPr>
          <w:rFonts w:ascii="Tahoma" w:hAnsi="Tahoma" w:cs="Tahoma"/>
          <w:sz w:val="22"/>
          <w:szCs w:val="22"/>
        </w:rPr>
        <w:t>also</w:t>
      </w:r>
      <w:r w:rsidR="00B66DF9" w:rsidRPr="00B66DF9">
        <w:rPr>
          <w:rFonts w:ascii="Tahoma" w:hAnsi="Tahoma" w:cs="Tahoma"/>
          <w:spacing w:val="-4"/>
          <w:sz w:val="22"/>
          <w:szCs w:val="22"/>
        </w:rPr>
        <w:t xml:space="preserve"> </w:t>
      </w:r>
      <w:r w:rsidR="00B66DF9" w:rsidRPr="00B66DF9">
        <w:rPr>
          <w:rFonts w:ascii="Tahoma" w:hAnsi="Tahoma" w:cs="Tahoma"/>
          <w:sz w:val="22"/>
          <w:szCs w:val="22"/>
        </w:rPr>
        <w:t>recognised</w:t>
      </w:r>
      <w:r w:rsidR="00B66DF9" w:rsidRPr="00B66DF9">
        <w:rPr>
          <w:rFonts w:ascii="Tahoma" w:hAnsi="Tahoma" w:cs="Tahoma"/>
          <w:spacing w:val="-9"/>
          <w:sz w:val="22"/>
          <w:szCs w:val="22"/>
        </w:rPr>
        <w:t xml:space="preserve"> </w:t>
      </w:r>
      <w:r w:rsidR="00B66DF9" w:rsidRPr="00B66DF9">
        <w:rPr>
          <w:rFonts w:ascii="Tahoma" w:hAnsi="Tahoma" w:cs="Tahoma"/>
          <w:sz w:val="22"/>
          <w:szCs w:val="22"/>
        </w:rPr>
        <w:t>that</w:t>
      </w:r>
      <w:r w:rsidR="00B66DF9" w:rsidRPr="00B66DF9">
        <w:rPr>
          <w:rFonts w:ascii="Tahoma" w:hAnsi="Tahoma" w:cs="Tahoma"/>
          <w:spacing w:val="-3"/>
          <w:sz w:val="22"/>
          <w:szCs w:val="22"/>
        </w:rPr>
        <w:t xml:space="preserve"> </w:t>
      </w:r>
      <w:r w:rsidR="00B66DF9" w:rsidRPr="00B66DF9">
        <w:rPr>
          <w:rFonts w:ascii="Tahoma" w:hAnsi="Tahoma" w:cs="Tahoma"/>
          <w:sz w:val="22"/>
          <w:szCs w:val="22"/>
        </w:rPr>
        <w:t>hasty</w:t>
      </w:r>
      <w:r w:rsidR="00B66DF9" w:rsidRPr="00B66DF9">
        <w:rPr>
          <w:rFonts w:ascii="Tahoma" w:hAnsi="Tahoma" w:cs="Tahoma"/>
          <w:spacing w:val="-4"/>
          <w:sz w:val="22"/>
          <w:szCs w:val="22"/>
        </w:rPr>
        <w:t xml:space="preserve"> </w:t>
      </w:r>
      <w:r w:rsidR="00B66DF9" w:rsidRPr="00B66DF9">
        <w:rPr>
          <w:rFonts w:ascii="Tahoma" w:hAnsi="Tahoma" w:cs="Tahoma"/>
          <w:sz w:val="22"/>
          <w:szCs w:val="22"/>
        </w:rPr>
        <w:t>or</w:t>
      </w:r>
      <w:r w:rsidR="00B66DF9" w:rsidRPr="00B66DF9">
        <w:rPr>
          <w:rFonts w:ascii="Tahoma" w:hAnsi="Tahoma" w:cs="Tahoma"/>
          <w:spacing w:val="-5"/>
          <w:sz w:val="22"/>
          <w:szCs w:val="22"/>
        </w:rPr>
        <w:t xml:space="preserve"> </w:t>
      </w:r>
      <w:r w:rsidR="00B66DF9" w:rsidRPr="00B66DF9">
        <w:rPr>
          <w:rFonts w:ascii="Tahoma" w:hAnsi="Tahoma" w:cs="Tahoma"/>
          <w:sz w:val="22"/>
          <w:szCs w:val="22"/>
        </w:rPr>
        <w:t>ill-informed</w:t>
      </w:r>
      <w:r w:rsidR="00B66DF9" w:rsidRPr="00B66DF9">
        <w:rPr>
          <w:rFonts w:ascii="Tahoma" w:hAnsi="Tahoma" w:cs="Tahoma"/>
          <w:spacing w:val="-9"/>
          <w:sz w:val="22"/>
          <w:szCs w:val="22"/>
        </w:rPr>
        <w:t xml:space="preserve"> </w:t>
      </w:r>
      <w:r w:rsidR="00B66DF9" w:rsidRPr="00B66DF9">
        <w:rPr>
          <w:rFonts w:ascii="Tahoma" w:hAnsi="Tahoma" w:cs="Tahoma"/>
          <w:sz w:val="22"/>
          <w:szCs w:val="22"/>
        </w:rPr>
        <w:t>decisions</w:t>
      </w:r>
      <w:r w:rsidR="00B66DF9" w:rsidRPr="00B66DF9">
        <w:rPr>
          <w:rFonts w:ascii="Tahoma" w:hAnsi="Tahoma" w:cs="Tahoma"/>
          <w:spacing w:val="-4"/>
          <w:sz w:val="22"/>
          <w:szCs w:val="22"/>
        </w:rPr>
        <w:t xml:space="preserve"> </w:t>
      </w:r>
      <w:r w:rsidR="00B66DF9" w:rsidRPr="00B66DF9">
        <w:rPr>
          <w:rFonts w:ascii="Tahoma" w:hAnsi="Tahoma" w:cs="Tahoma"/>
          <w:sz w:val="22"/>
          <w:szCs w:val="22"/>
        </w:rPr>
        <w:t>in</w:t>
      </w:r>
      <w:r w:rsidR="00B66DF9" w:rsidRPr="00B66DF9">
        <w:rPr>
          <w:rFonts w:ascii="Tahoma" w:hAnsi="Tahoma" w:cs="Tahoma"/>
          <w:spacing w:val="-4"/>
          <w:sz w:val="22"/>
          <w:szCs w:val="22"/>
        </w:rPr>
        <w:t xml:space="preserve"> </w:t>
      </w:r>
      <w:r w:rsidR="00B66DF9" w:rsidRPr="00B66DF9">
        <w:rPr>
          <w:rFonts w:ascii="Tahoma" w:hAnsi="Tahoma" w:cs="Tahoma"/>
          <w:sz w:val="22"/>
          <w:szCs w:val="22"/>
        </w:rPr>
        <w:t>connection</w:t>
      </w:r>
      <w:r w:rsidR="00B66DF9" w:rsidRPr="00B66DF9">
        <w:rPr>
          <w:rFonts w:ascii="Tahoma" w:hAnsi="Tahoma" w:cs="Tahoma"/>
          <w:spacing w:val="-4"/>
          <w:sz w:val="22"/>
          <w:szCs w:val="22"/>
        </w:rPr>
        <w:t xml:space="preserve"> </w:t>
      </w:r>
      <w:r w:rsidR="00B66DF9" w:rsidRPr="00B66DF9">
        <w:rPr>
          <w:rFonts w:ascii="Tahoma" w:hAnsi="Tahoma" w:cs="Tahoma"/>
          <w:sz w:val="22"/>
          <w:szCs w:val="22"/>
        </w:rPr>
        <w:t>with a member of staff can irreparably damage an individual’s reputation, confidence and career.</w:t>
      </w:r>
    </w:p>
    <w:p w14:paraId="3C52DCF5" w14:textId="05A46773" w:rsidR="006769B2" w:rsidRPr="00B66DF9" w:rsidRDefault="006769B2" w:rsidP="000E79CE">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Therefore,</w:t>
      </w:r>
      <w:r w:rsidR="00B66DF9" w:rsidRPr="00B66DF9">
        <w:rPr>
          <w:rFonts w:ascii="Tahoma" w:hAnsi="Tahoma" w:cs="Tahoma"/>
          <w:spacing w:val="-7"/>
          <w:sz w:val="22"/>
          <w:szCs w:val="22"/>
        </w:rPr>
        <w:t xml:space="preserve"> </w:t>
      </w:r>
      <w:r w:rsidR="00B66DF9" w:rsidRPr="00B66DF9">
        <w:rPr>
          <w:rFonts w:ascii="Tahoma" w:hAnsi="Tahoma" w:cs="Tahoma"/>
          <w:sz w:val="22"/>
          <w:szCs w:val="22"/>
        </w:rPr>
        <w:t>those</w:t>
      </w:r>
      <w:r w:rsidR="00B66DF9" w:rsidRPr="00B66DF9">
        <w:rPr>
          <w:rFonts w:ascii="Tahoma" w:hAnsi="Tahoma" w:cs="Tahoma"/>
          <w:spacing w:val="-9"/>
          <w:sz w:val="22"/>
          <w:szCs w:val="22"/>
        </w:rPr>
        <w:t xml:space="preserve"> </w:t>
      </w:r>
      <w:r w:rsidR="00B66DF9" w:rsidRPr="00B66DF9">
        <w:rPr>
          <w:rFonts w:ascii="Tahoma" w:hAnsi="Tahoma" w:cs="Tahoma"/>
          <w:sz w:val="22"/>
          <w:szCs w:val="22"/>
        </w:rPr>
        <w:t>dealing</w:t>
      </w:r>
      <w:r w:rsidR="00B66DF9" w:rsidRPr="00B66DF9">
        <w:rPr>
          <w:rFonts w:ascii="Tahoma" w:hAnsi="Tahoma" w:cs="Tahoma"/>
          <w:spacing w:val="-9"/>
          <w:sz w:val="22"/>
          <w:szCs w:val="22"/>
        </w:rPr>
        <w:t xml:space="preserve"> </w:t>
      </w:r>
      <w:r w:rsidR="00B66DF9" w:rsidRPr="00B66DF9">
        <w:rPr>
          <w:rFonts w:ascii="Tahoma" w:hAnsi="Tahoma" w:cs="Tahoma"/>
          <w:sz w:val="22"/>
          <w:szCs w:val="22"/>
        </w:rPr>
        <w:t>with</w:t>
      </w:r>
      <w:r w:rsidR="00B66DF9" w:rsidRPr="00B66DF9">
        <w:rPr>
          <w:rFonts w:ascii="Tahoma" w:hAnsi="Tahoma" w:cs="Tahoma"/>
          <w:spacing w:val="-4"/>
          <w:sz w:val="22"/>
          <w:szCs w:val="22"/>
        </w:rPr>
        <w:t xml:space="preserve"> </w:t>
      </w:r>
      <w:r w:rsidR="00B66DF9" w:rsidRPr="00B66DF9">
        <w:rPr>
          <w:rFonts w:ascii="Tahoma" w:hAnsi="Tahoma" w:cs="Tahoma"/>
          <w:sz w:val="22"/>
          <w:szCs w:val="22"/>
        </w:rPr>
        <w:t>such</w:t>
      </w:r>
      <w:r w:rsidR="00B66DF9" w:rsidRPr="00B66DF9">
        <w:rPr>
          <w:rFonts w:ascii="Tahoma" w:hAnsi="Tahoma" w:cs="Tahoma"/>
          <w:spacing w:val="-6"/>
          <w:sz w:val="22"/>
          <w:szCs w:val="22"/>
        </w:rPr>
        <w:t xml:space="preserve"> </w:t>
      </w:r>
      <w:r w:rsidR="00B66DF9" w:rsidRPr="00B66DF9">
        <w:rPr>
          <w:rFonts w:ascii="Tahoma" w:hAnsi="Tahoma" w:cs="Tahoma"/>
          <w:sz w:val="22"/>
          <w:szCs w:val="22"/>
        </w:rPr>
        <w:t>allegations</w:t>
      </w:r>
      <w:r w:rsidR="00B66DF9" w:rsidRPr="00B66DF9">
        <w:rPr>
          <w:rFonts w:ascii="Tahoma" w:hAnsi="Tahoma" w:cs="Tahoma"/>
          <w:spacing w:val="-6"/>
          <w:sz w:val="22"/>
          <w:szCs w:val="22"/>
        </w:rPr>
        <w:t xml:space="preserve"> </w:t>
      </w:r>
      <w:r w:rsidR="00B66DF9" w:rsidRPr="00B66DF9">
        <w:rPr>
          <w:rFonts w:ascii="Tahoma" w:hAnsi="Tahoma" w:cs="Tahoma"/>
          <w:sz w:val="22"/>
          <w:szCs w:val="22"/>
        </w:rPr>
        <w:t>within</w:t>
      </w:r>
      <w:r w:rsidR="00B66DF9" w:rsidRPr="00B66DF9">
        <w:rPr>
          <w:rFonts w:ascii="Tahoma" w:hAnsi="Tahoma" w:cs="Tahoma"/>
          <w:spacing w:val="-3"/>
          <w:sz w:val="22"/>
          <w:szCs w:val="22"/>
        </w:rPr>
        <w:t xml:space="preserve"> </w:t>
      </w:r>
      <w:r w:rsidR="00B66DF9" w:rsidRPr="00B66DF9">
        <w:rPr>
          <w:rFonts w:ascii="Tahoma" w:hAnsi="Tahoma" w:cs="Tahoma"/>
          <w:sz w:val="22"/>
          <w:szCs w:val="22"/>
        </w:rPr>
        <w:t>Hull</w:t>
      </w:r>
      <w:r w:rsidR="00B66DF9" w:rsidRPr="00B66DF9">
        <w:rPr>
          <w:rFonts w:ascii="Tahoma" w:hAnsi="Tahoma" w:cs="Tahoma"/>
          <w:spacing w:val="-4"/>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4"/>
          <w:sz w:val="22"/>
          <w:szCs w:val="22"/>
        </w:rPr>
        <w:t xml:space="preserve"> </w:t>
      </w:r>
      <w:r w:rsidR="00B66DF9" w:rsidRPr="00B66DF9">
        <w:rPr>
          <w:rFonts w:ascii="Tahoma" w:hAnsi="Tahoma" w:cs="Tahoma"/>
          <w:sz w:val="22"/>
          <w:szCs w:val="22"/>
        </w:rPr>
        <w:t>will</w:t>
      </w:r>
      <w:r w:rsidR="00B66DF9" w:rsidRPr="00B66DF9">
        <w:rPr>
          <w:rFonts w:ascii="Tahoma" w:hAnsi="Tahoma" w:cs="Tahoma"/>
          <w:spacing w:val="-4"/>
          <w:sz w:val="22"/>
          <w:szCs w:val="22"/>
        </w:rPr>
        <w:t xml:space="preserve"> </w:t>
      </w:r>
      <w:r w:rsidR="00B66DF9" w:rsidRPr="00B66DF9">
        <w:rPr>
          <w:rFonts w:ascii="Tahoma" w:hAnsi="Tahoma" w:cs="Tahoma"/>
          <w:sz w:val="22"/>
          <w:szCs w:val="22"/>
        </w:rPr>
        <w:t>do</w:t>
      </w:r>
      <w:r w:rsidR="00B66DF9" w:rsidRPr="00B66DF9">
        <w:rPr>
          <w:rFonts w:ascii="Tahoma" w:hAnsi="Tahoma" w:cs="Tahoma"/>
          <w:spacing w:val="-4"/>
          <w:sz w:val="22"/>
          <w:szCs w:val="22"/>
        </w:rPr>
        <w:t xml:space="preserve"> </w:t>
      </w:r>
      <w:r w:rsidR="00B66DF9" w:rsidRPr="00B66DF9">
        <w:rPr>
          <w:rFonts w:ascii="Tahoma" w:hAnsi="Tahoma" w:cs="Tahoma"/>
          <w:sz w:val="22"/>
          <w:szCs w:val="22"/>
        </w:rPr>
        <w:t>so</w:t>
      </w:r>
      <w:r w:rsidR="00B66DF9" w:rsidRPr="00B66DF9">
        <w:rPr>
          <w:rFonts w:ascii="Tahoma" w:hAnsi="Tahoma" w:cs="Tahoma"/>
          <w:spacing w:val="-3"/>
          <w:sz w:val="22"/>
          <w:szCs w:val="22"/>
        </w:rPr>
        <w:t xml:space="preserve"> </w:t>
      </w:r>
      <w:r w:rsidR="00B66DF9" w:rsidRPr="00B66DF9">
        <w:rPr>
          <w:rFonts w:ascii="Tahoma" w:hAnsi="Tahoma" w:cs="Tahoma"/>
          <w:sz w:val="22"/>
          <w:szCs w:val="22"/>
        </w:rPr>
        <w:t>with</w:t>
      </w:r>
      <w:r w:rsidR="00B66DF9" w:rsidRPr="00B66DF9">
        <w:rPr>
          <w:rFonts w:ascii="Tahoma" w:hAnsi="Tahoma" w:cs="Tahoma"/>
          <w:spacing w:val="-6"/>
          <w:sz w:val="22"/>
          <w:szCs w:val="22"/>
        </w:rPr>
        <w:t xml:space="preserve"> </w:t>
      </w:r>
      <w:r w:rsidR="00B66DF9" w:rsidRPr="00B66DF9">
        <w:rPr>
          <w:rFonts w:ascii="Tahoma" w:hAnsi="Tahoma" w:cs="Tahoma"/>
          <w:sz w:val="22"/>
          <w:szCs w:val="22"/>
        </w:rPr>
        <w:t>sensitivity and will act in a careful, measured way.</w:t>
      </w:r>
      <w:r w:rsidR="002209A2">
        <w:rPr>
          <w:rFonts w:ascii="Tahoma" w:hAnsi="Tahoma" w:cs="Tahoma"/>
          <w:sz w:val="22"/>
          <w:szCs w:val="22"/>
        </w:rPr>
        <w:br/>
      </w:r>
    </w:p>
    <w:p w14:paraId="0FEC545E" w14:textId="77777777" w:rsidR="00B66DF9" w:rsidRPr="00B66DF9" w:rsidRDefault="00B66DF9" w:rsidP="00BA2487">
      <w:pPr>
        <w:pStyle w:val="Heading2"/>
        <w:numPr>
          <w:ilvl w:val="2"/>
          <w:numId w:val="49"/>
        </w:numPr>
        <w:tabs>
          <w:tab w:val="left" w:pos="1186"/>
        </w:tabs>
        <w:kinsoku w:val="0"/>
        <w:overflowPunct w:val="0"/>
        <w:ind w:left="1152" w:hanging="576"/>
        <w:jc w:val="left"/>
        <w:rPr>
          <w:rFonts w:cs="Tahoma"/>
          <w:spacing w:val="-2"/>
        </w:rPr>
      </w:pPr>
      <w:bookmarkStart w:id="90" w:name="_bookmark32"/>
      <w:bookmarkStart w:id="91" w:name="_Toc237605392"/>
      <w:bookmarkEnd w:id="90"/>
      <w:r w:rsidRPr="00B66DF9">
        <w:rPr>
          <w:rFonts w:cs="Tahoma"/>
        </w:rPr>
        <w:t>Receiving</w:t>
      </w:r>
      <w:r w:rsidRPr="00B66DF9">
        <w:rPr>
          <w:rFonts w:cs="Tahoma"/>
          <w:spacing w:val="-10"/>
        </w:rPr>
        <w:t xml:space="preserve"> </w:t>
      </w:r>
      <w:r w:rsidRPr="00B66DF9">
        <w:rPr>
          <w:rFonts w:cs="Tahoma"/>
        </w:rPr>
        <w:t>an</w:t>
      </w:r>
      <w:r w:rsidRPr="00B66DF9">
        <w:rPr>
          <w:rFonts w:cs="Tahoma"/>
          <w:spacing w:val="-10"/>
        </w:rPr>
        <w:t xml:space="preserve"> </w:t>
      </w:r>
      <w:r w:rsidRPr="00B66DF9">
        <w:rPr>
          <w:rFonts w:cs="Tahoma"/>
          <w:spacing w:val="-2"/>
        </w:rPr>
        <w:t>Allegation</w:t>
      </w:r>
      <w:bookmarkEnd w:id="91"/>
    </w:p>
    <w:p w14:paraId="786D57E3" w14:textId="137D2DF8" w:rsidR="00B66DF9" w:rsidRPr="00B66DF9" w:rsidRDefault="006769B2" w:rsidP="006769B2">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A</w:t>
      </w:r>
      <w:r w:rsidR="00B66DF9" w:rsidRPr="00B66DF9">
        <w:rPr>
          <w:rFonts w:ascii="Tahoma" w:hAnsi="Tahoma" w:cs="Tahoma"/>
          <w:spacing w:val="-2"/>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2"/>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staff who</w:t>
      </w:r>
      <w:r w:rsidR="00B66DF9" w:rsidRPr="00B66DF9">
        <w:rPr>
          <w:rFonts w:ascii="Tahoma" w:hAnsi="Tahoma" w:cs="Tahoma"/>
          <w:spacing w:val="-4"/>
          <w:sz w:val="22"/>
          <w:szCs w:val="22"/>
        </w:rPr>
        <w:t xml:space="preserve"> </w:t>
      </w:r>
      <w:r w:rsidR="00B66DF9" w:rsidRPr="00B66DF9">
        <w:rPr>
          <w:rFonts w:ascii="Tahoma" w:hAnsi="Tahoma" w:cs="Tahoma"/>
          <w:sz w:val="22"/>
          <w:szCs w:val="22"/>
        </w:rPr>
        <w:t>receives</w:t>
      </w:r>
      <w:r w:rsidR="00B66DF9" w:rsidRPr="00B66DF9">
        <w:rPr>
          <w:rFonts w:ascii="Tahoma" w:hAnsi="Tahoma" w:cs="Tahoma"/>
          <w:spacing w:val="-1"/>
          <w:sz w:val="22"/>
          <w:szCs w:val="22"/>
        </w:rPr>
        <w:t xml:space="preserve"> </w:t>
      </w:r>
      <w:r w:rsidR="00B66DF9" w:rsidRPr="00B66DF9">
        <w:rPr>
          <w:rFonts w:ascii="Tahoma" w:hAnsi="Tahoma" w:cs="Tahoma"/>
          <w:sz w:val="22"/>
          <w:szCs w:val="22"/>
        </w:rPr>
        <w:t>an</w:t>
      </w:r>
      <w:r w:rsidR="00B66DF9" w:rsidRPr="00B66DF9">
        <w:rPr>
          <w:rFonts w:ascii="Tahoma" w:hAnsi="Tahoma" w:cs="Tahoma"/>
          <w:spacing w:val="-2"/>
          <w:sz w:val="22"/>
          <w:szCs w:val="22"/>
        </w:rPr>
        <w:t xml:space="preserve"> </w:t>
      </w:r>
      <w:r w:rsidR="00B66DF9" w:rsidRPr="00B66DF9">
        <w:rPr>
          <w:rFonts w:ascii="Tahoma" w:hAnsi="Tahoma" w:cs="Tahoma"/>
          <w:sz w:val="22"/>
          <w:szCs w:val="22"/>
        </w:rPr>
        <w:t>allegation</w:t>
      </w:r>
      <w:r w:rsidR="00B66DF9" w:rsidRPr="00B66DF9">
        <w:rPr>
          <w:rFonts w:ascii="Tahoma" w:hAnsi="Tahoma" w:cs="Tahoma"/>
          <w:spacing w:val="-2"/>
          <w:sz w:val="22"/>
          <w:szCs w:val="22"/>
        </w:rPr>
        <w:t xml:space="preserve"> </w:t>
      </w:r>
      <w:r w:rsidR="00B66DF9" w:rsidRPr="00B66DF9">
        <w:rPr>
          <w:rFonts w:ascii="Tahoma" w:hAnsi="Tahoma" w:cs="Tahoma"/>
          <w:sz w:val="22"/>
          <w:szCs w:val="22"/>
        </w:rPr>
        <w:t>about another</w:t>
      </w:r>
      <w:r w:rsidR="00B66DF9" w:rsidRPr="00B66DF9">
        <w:rPr>
          <w:rFonts w:ascii="Tahoma" w:hAnsi="Tahoma" w:cs="Tahoma"/>
          <w:spacing w:val="-3"/>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2"/>
          <w:sz w:val="22"/>
          <w:szCs w:val="22"/>
        </w:rPr>
        <w:t xml:space="preserve"> </w:t>
      </w:r>
      <w:r w:rsidR="00B66DF9" w:rsidRPr="00B66DF9">
        <w:rPr>
          <w:rFonts w:ascii="Tahoma" w:hAnsi="Tahoma" w:cs="Tahoma"/>
          <w:sz w:val="22"/>
          <w:szCs w:val="22"/>
        </w:rPr>
        <w:t>of staff should</w:t>
      </w:r>
      <w:r w:rsidR="00B66DF9" w:rsidRPr="00B66DF9">
        <w:rPr>
          <w:rFonts w:ascii="Tahoma" w:hAnsi="Tahoma" w:cs="Tahoma"/>
          <w:spacing w:val="-4"/>
          <w:sz w:val="22"/>
          <w:szCs w:val="22"/>
        </w:rPr>
        <w:t xml:space="preserve"> </w:t>
      </w:r>
      <w:r w:rsidR="00B66DF9" w:rsidRPr="00B66DF9">
        <w:rPr>
          <w:rFonts w:ascii="Tahoma" w:hAnsi="Tahoma" w:cs="Tahoma"/>
          <w:sz w:val="22"/>
          <w:szCs w:val="22"/>
        </w:rPr>
        <w:t>follow</w:t>
      </w:r>
      <w:r w:rsidR="00B66DF9" w:rsidRPr="00B66DF9">
        <w:rPr>
          <w:rFonts w:ascii="Tahoma" w:hAnsi="Tahoma" w:cs="Tahoma"/>
          <w:spacing w:val="-5"/>
          <w:sz w:val="22"/>
          <w:szCs w:val="22"/>
        </w:rPr>
        <w:t xml:space="preserve"> </w:t>
      </w:r>
      <w:r w:rsidR="00B66DF9" w:rsidRPr="00B66DF9">
        <w:rPr>
          <w:rFonts w:ascii="Tahoma" w:hAnsi="Tahoma" w:cs="Tahoma"/>
          <w:sz w:val="22"/>
          <w:szCs w:val="22"/>
        </w:rPr>
        <w:t xml:space="preserve">the </w:t>
      </w:r>
      <w:r w:rsidR="00B66DF9" w:rsidRPr="00B66DF9">
        <w:rPr>
          <w:rFonts w:ascii="Tahoma" w:hAnsi="Tahoma" w:cs="Tahoma"/>
          <w:sz w:val="22"/>
          <w:szCs w:val="22"/>
        </w:rPr>
        <w:lastRenderedPageBreak/>
        <w:t>guidelines for dealing</w:t>
      </w:r>
      <w:r w:rsidR="00B66DF9" w:rsidRPr="00B66DF9">
        <w:rPr>
          <w:rFonts w:ascii="Tahoma" w:hAnsi="Tahoma" w:cs="Tahoma"/>
          <w:spacing w:val="-1"/>
          <w:sz w:val="22"/>
          <w:szCs w:val="22"/>
        </w:rPr>
        <w:t xml:space="preserve"> </w:t>
      </w:r>
      <w:r w:rsidR="00B66DF9" w:rsidRPr="00B66DF9">
        <w:rPr>
          <w:rFonts w:ascii="Tahoma" w:hAnsi="Tahoma" w:cs="Tahoma"/>
          <w:sz w:val="22"/>
          <w:szCs w:val="22"/>
        </w:rPr>
        <w:t>with disclosure.</w:t>
      </w:r>
      <w:r w:rsidR="00B66DF9" w:rsidRPr="00B66DF9">
        <w:rPr>
          <w:rFonts w:ascii="Tahoma" w:hAnsi="Tahoma" w:cs="Tahoma"/>
          <w:spacing w:val="-1"/>
          <w:sz w:val="22"/>
          <w:szCs w:val="22"/>
        </w:rPr>
        <w:t xml:space="preserve"> </w:t>
      </w:r>
      <w:r w:rsidR="00B66DF9" w:rsidRPr="00B66DF9">
        <w:rPr>
          <w:rFonts w:ascii="Tahoma" w:hAnsi="Tahoma" w:cs="Tahoma"/>
          <w:sz w:val="22"/>
          <w:szCs w:val="22"/>
        </w:rPr>
        <w:t>This procedure is</w:t>
      </w:r>
      <w:r w:rsidR="00B66DF9" w:rsidRPr="00B66DF9">
        <w:rPr>
          <w:rFonts w:ascii="Tahoma" w:hAnsi="Tahoma" w:cs="Tahoma"/>
          <w:spacing w:val="-5"/>
          <w:sz w:val="22"/>
          <w:szCs w:val="22"/>
        </w:rPr>
        <w:t xml:space="preserve"> </w:t>
      </w:r>
      <w:r w:rsidR="00B66DF9" w:rsidRPr="00B66DF9">
        <w:rPr>
          <w:rFonts w:ascii="Tahoma" w:hAnsi="Tahoma" w:cs="Tahoma"/>
          <w:sz w:val="22"/>
          <w:szCs w:val="22"/>
        </w:rPr>
        <w:t>followed for all</w:t>
      </w:r>
      <w:r w:rsidR="00B66DF9" w:rsidRPr="00B66DF9">
        <w:rPr>
          <w:rFonts w:ascii="Tahoma" w:hAnsi="Tahoma" w:cs="Tahoma"/>
          <w:spacing w:val="-1"/>
          <w:sz w:val="22"/>
          <w:szCs w:val="22"/>
        </w:rPr>
        <w:t xml:space="preserve"> </w:t>
      </w:r>
      <w:r w:rsidR="00B66DF9" w:rsidRPr="00B66DF9">
        <w:rPr>
          <w:rFonts w:ascii="Tahoma" w:hAnsi="Tahoma" w:cs="Tahoma"/>
          <w:sz w:val="22"/>
          <w:szCs w:val="22"/>
        </w:rPr>
        <w:t>permanent,</w:t>
      </w:r>
      <w:r w:rsidR="00B66DF9" w:rsidRPr="00B66DF9">
        <w:rPr>
          <w:rFonts w:ascii="Tahoma" w:hAnsi="Tahoma" w:cs="Tahoma"/>
          <w:spacing w:val="-3"/>
          <w:sz w:val="22"/>
          <w:szCs w:val="22"/>
        </w:rPr>
        <w:t xml:space="preserve"> </w:t>
      </w:r>
      <w:r w:rsidR="00B66DF9" w:rsidRPr="00B66DF9">
        <w:rPr>
          <w:rFonts w:ascii="Tahoma" w:hAnsi="Tahoma" w:cs="Tahoma"/>
          <w:sz w:val="22"/>
          <w:szCs w:val="22"/>
        </w:rPr>
        <w:t>temporary and supply staff.</w:t>
      </w:r>
    </w:p>
    <w:p w14:paraId="15D19315" w14:textId="44592FE7" w:rsidR="00B66DF9" w:rsidRPr="00B66DF9" w:rsidRDefault="006769B2" w:rsidP="006769B2">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allegation</w:t>
      </w:r>
      <w:r w:rsidR="00B66DF9" w:rsidRPr="00B66DF9">
        <w:rPr>
          <w:rFonts w:ascii="Tahoma" w:hAnsi="Tahoma" w:cs="Tahoma"/>
          <w:spacing w:val="-4"/>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4"/>
          <w:sz w:val="22"/>
          <w:szCs w:val="22"/>
        </w:rPr>
        <w:t xml:space="preserve"> </w:t>
      </w:r>
      <w:r w:rsidR="00B66DF9" w:rsidRPr="00B66DF9">
        <w:rPr>
          <w:rFonts w:ascii="Tahoma" w:hAnsi="Tahoma" w:cs="Tahoma"/>
          <w:sz w:val="22"/>
          <w:szCs w:val="22"/>
        </w:rPr>
        <w:t>be</w:t>
      </w:r>
      <w:r w:rsidR="00B66DF9" w:rsidRPr="00B66DF9">
        <w:rPr>
          <w:rFonts w:ascii="Tahoma" w:hAnsi="Tahoma" w:cs="Tahoma"/>
          <w:spacing w:val="-8"/>
          <w:sz w:val="22"/>
          <w:szCs w:val="22"/>
        </w:rPr>
        <w:t xml:space="preserve"> </w:t>
      </w:r>
      <w:r w:rsidR="00B66DF9" w:rsidRPr="00B66DF9">
        <w:rPr>
          <w:rFonts w:ascii="Tahoma" w:hAnsi="Tahoma" w:cs="Tahoma"/>
          <w:sz w:val="22"/>
          <w:szCs w:val="22"/>
        </w:rPr>
        <w:t>reported</w:t>
      </w:r>
      <w:r w:rsidR="00B66DF9" w:rsidRPr="00B66DF9">
        <w:rPr>
          <w:rFonts w:ascii="Tahoma" w:hAnsi="Tahoma" w:cs="Tahoma"/>
          <w:spacing w:val="-6"/>
          <w:sz w:val="22"/>
          <w:szCs w:val="22"/>
        </w:rPr>
        <w:t xml:space="preserve"> </w:t>
      </w:r>
      <w:r w:rsidR="00B66DF9" w:rsidRPr="00B66DF9">
        <w:rPr>
          <w:rFonts w:ascii="Tahoma" w:hAnsi="Tahoma" w:cs="Tahoma"/>
          <w:sz w:val="22"/>
          <w:szCs w:val="22"/>
        </w:rPr>
        <w:t>immediately</w:t>
      </w:r>
      <w:r w:rsidR="00B66DF9" w:rsidRPr="00B66DF9">
        <w:rPr>
          <w:rFonts w:ascii="Tahoma" w:hAnsi="Tahoma" w:cs="Tahoma"/>
          <w:spacing w:val="-3"/>
          <w:sz w:val="22"/>
          <w:szCs w:val="22"/>
        </w:rPr>
        <w:t xml:space="preserve"> </w:t>
      </w:r>
      <w:r w:rsidR="00B66DF9" w:rsidRPr="00B66DF9">
        <w:rPr>
          <w:rFonts w:ascii="Tahoma" w:hAnsi="Tahoma" w:cs="Tahoma"/>
          <w:sz w:val="22"/>
          <w:szCs w:val="22"/>
        </w:rPr>
        <w:t>to</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Vice</w:t>
      </w:r>
      <w:r w:rsidR="00B66DF9" w:rsidRPr="00B66DF9">
        <w:rPr>
          <w:rFonts w:ascii="Tahoma" w:hAnsi="Tahoma" w:cs="Tahoma"/>
          <w:spacing w:val="-4"/>
          <w:sz w:val="22"/>
          <w:szCs w:val="22"/>
        </w:rPr>
        <w:t xml:space="preserve"> </w:t>
      </w:r>
      <w:r w:rsidR="00B66DF9" w:rsidRPr="00B66DF9">
        <w:rPr>
          <w:rFonts w:ascii="Tahoma" w:hAnsi="Tahoma" w:cs="Tahoma"/>
          <w:sz w:val="22"/>
          <w:szCs w:val="22"/>
        </w:rPr>
        <w:t>Principal</w:t>
      </w:r>
      <w:r w:rsidR="00B66DF9" w:rsidRPr="00B66DF9">
        <w:rPr>
          <w:rFonts w:ascii="Tahoma" w:hAnsi="Tahoma" w:cs="Tahoma"/>
          <w:spacing w:val="-2"/>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Human</w:t>
      </w:r>
      <w:r w:rsidR="00B66DF9" w:rsidRPr="00B66DF9">
        <w:rPr>
          <w:rFonts w:ascii="Tahoma" w:hAnsi="Tahoma" w:cs="Tahoma"/>
          <w:spacing w:val="-4"/>
          <w:sz w:val="22"/>
          <w:szCs w:val="22"/>
        </w:rPr>
        <w:t xml:space="preserve"> </w:t>
      </w:r>
      <w:r w:rsidR="00B66DF9" w:rsidRPr="00B66DF9">
        <w:rPr>
          <w:rFonts w:ascii="Tahoma" w:hAnsi="Tahoma" w:cs="Tahoma"/>
          <w:sz w:val="22"/>
          <w:szCs w:val="22"/>
        </w:rPr>
        <w:t>Resources</w:t>
      </w:r>
      <w:r w:rsidR="00B66DF9" w:rsidRPr="00B66DF9">
        <w:rPr>
          <w:rFonts w:ascii="Tahoma" w:hAnsi="Tahoma" w:cs="Tahoma"/>
          <w:spacing w:val="-6"/>
          <w:sz w:val="22"/>
          <w:szCs w:val="22"/>
        </w:rPr>
        <w:t xml:space="preserve"> </w:t>
      </w:r>
      <w:r w:rsidR="00B66DF9" w:rsidRPr="00B66DF9">
        <w:rPr>
          <w:rFonts w:ascii="Tahoma" w:hAnsi="Tahoma" w:cs="Tahoma"/>
          <w:sz w:val="22"/>
          <w:szCs w:val="22"/>
        </w:rPr>
        <w:t>or DSL. If the Principal, on any other senior post holder, is the person against whom the allegation is made, the report should be made to the Chairperson of the Corporation.</w:t>
      </w:r>
    </w:p>
    <w:p w14:paraId="24044A99" w14:textId="2C8F7C39" w:rsidR="00B66DF9" w:rsidRDefault="006769B2" w:rsidP="006769B2">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For any</w:t>
      </w:r>
      <w:r w:rsidR="00B66DF9" w:rsidRPr="00B66DF9">
        <w:rPr>
          <w:rFonts w:ascii="Tahoma" w:hAnsi="Tahoma" w:cs="Tahoma"/>
          <w:spacing w:val="-6"/>
          <w:sz w:val="22"/>
          <w:szCs w:val="22"/>
        </w:rPr>
        <w:t xml:space="preserve"> </w:t>
      </w:r>
      <w:r w:rsidR="00B66DF9" w:rsidRPr="00B66DF9">
        <w:rPr>
          <w:rFonts w:ascii="Tahoma" w:hAnsi="Tahoma" w:cs="Tahoma"/>
          <w:sz w:val="22"/>
          <w:szCs w:val="22"/>
        </w:rPr>
        <w:t>allegations</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DSL, or</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Chairperson</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Corporation,</w:t>
      </w:r>
      <w:r w:rsidR="00B66DF9" w:rsidRPr="00B66DF9">
        <w:rPr>
          <w:rFonts w:ascii="Tahoma" w:hAnsi="Tahoma" w:cs="Tahoma"/>
          <w:spacing w:val="-3"/>
          <w:sz w:val="22"/>
          <w:szCs w:val="22"/>
        </w:rPr>
        <w:t xml:space="preserve"> </w:t>
      </w:r>
      <w:r w:rsidR="00B66DF9" w:rsidRPr="00B66DF9">
        <w:rPr>
          <w:rFonts w:ascii="Tahoma" w:hAnsi="Tahoma" w:cs="Tahoma"/>
          <w:sz w:val="22"/>
          <w:szCs w:val="22"/>
        </w:rPr>
        <w:t>if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allegation</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 xml:space="preserve">against the </w:t>
      </w:r>
      <w:proofErr w:type="gramStart"/>
      <w:r w:rsidR="00B66DF9" w:rsidRPr="00B66DF9">
        <w:rPr>
          <w:rFonts w:ascii="Tahoma" w:hAnsi="Tahoma" w:cs="Tahoma"/>
          <w:sz w:val="22"/>
          <w:szCs w:val="22"/>
        </w:rPr>
        <w:t>Principal</w:t>
      </w:r>
      <w:proofErr w:type="gramEnd"/>
      <w:r w:rsidR="00B66DF9" w:rsidRPr="00B66DF9">
        <w:rPr>
          <w:rFonts w:ascii="Tahoma" w:hAnsi="Tahoma" w:cs="Tahoma"/>
          <w:sz w:val="22"/>
          <w:szCs w:val="22"/>
        </w:rPr>
        <w:t xml:space="preserve"> should:</w:t>
      </w:r>
    </w:p>
    <w:p w14:paraId="53AE8B60" w14:textId="77777777" w:rsidR="00B66DF9" w:rsidRPr="00B66DF9" w:rsidRDefault="00B66DF9" w:rsidP="00BA2487">
      <w:pPr>
        <w:pStyle w:val="ListParagraph"/>
        <w:numPr>
          <w:ilvl w:val="3"/>
          <w:numId w:val="50"/>
        </w:numPr>
        <w:tabs>
          <w:tab w:val="left" w:pos="1357"/>
        </w:tabs>
        <w:kinsoku w:val="0"/>
        <w:overflowPunct w:val="0"/>
        <w:ind w:left="936"/>
        <w:contextualSpacing w:val="0"/>
        <w:jc w:val="left"/>
        <w:rPr>
          <w:rFonts w:cs="Tahoma"/>
        </w:rPr>
      </w:pPr>
      <w:r w:rsidRPr="00B66DF9">
        <w:rPr>
          <w:rFonts w:cs="Tahoma"/>
        </w:rPr>
        <w:t>Obtain</w:t>
      </w:r>
      <w:r w:rsidRPr="00B66DF9">
        <w:rPr>
          <w:rFonts w:cs="Tahoma"/>
          <w:spacing w:val="-4"/>
        </w:rPr>
        <w:t xml:space="preserve"> </w:t>
      </w:r>
      <w:r w:rsidRPr="00B66DF9">
        <w:rPr>
          <w:rFonts w:cs="Tahoma"/>
        </w:rPr>
        <w:t>written</w:t>
      </w:r>
      <w:r w:rsidRPr="00B66DF9">
        <w:rPr>
          <w:rFonts w:cs="Tahoma"/>
          <w:spacing w:val="-6"/>
        </w:rPr>
        <w:t xml:space="preserve"> </w:t>
      </w:r>
      <w:r w:rsidRPr="00B66DF9">
        <w:rPr>
          <w:rFonts w:cs="Tahoma"/>
        </w:rPr>
        <w:t>details of</w:t>
      </w:r>
      <w:r w:rsidRPr="00B66DF9">
        <w:rPr>
          <w:rFonts w:cs="Tahoma"/>
          <w:spacing w:val="-5"/>
        </w:rPr>
        <w:t xml:space="preserve"> </w:t>
      </w:r>
      <w:r w:rsidRPr="00B66DF9">
        <w:rPr>
          <w:rFonts w:cs="Tahoma"/>
        </w:rPr>
        <w:t>the</w:t>
      </w:r>
      <w:r w:rsidRPr="00B66DF9">
        <w:rPr>
          <w:rFonts w:cs="Tahoma"/>
          <w:spacing w:val="-4"/>
        </w:rPr>
        <w:t xml:space="preserve"> </w:t>
      </w:r>
      <w:r w:rsidRPr="00B66DF9">
        <w:rPr>
          <w:rFonts w:cs="Tahoma"/>
        </w:rPr>
        <w:t>allegation</w:t>
      </w:r>
      <w:r w:rsidRPr="00B66DF9">
        <w:rPr>
          <w:rFonts w:cs="Tahoma"/>
          <w:spacing w:val="-4"/>
        </w:rPr>
        <w:t xml:space="preserve"> </w:t>
      </w:r>
      <w:r w:rsidRPr="00B66DF9">
        <w:rPr>
          <w:rFonts w:cs="Tahoma"/>
        </w:rPr>
        <w:t>from</w:t>
      </w:r>
      <w:r w:rsidRPr="00B66DF9">
        <w:rPr>
          <w:rFonts w:cs="Tahoma"/>
          <w:spacing w:val="-4"/>
        </w:rPr>
        <w:t xml:space="preserve"> </w:t>
      </w:r>
      <w:r w:rsidRPr="00B66DF9">
        <w:rPr>
          <w:rFonts w:cs="Tahoma"/>
        </w:rPr>
        <w:t>the</w:t>
      </w:r>
      <w:r w:rsidRPr="00B66DF9">
        <w:rPr>
          <w:rFonts w:cs="Tahoma"/>
          <w:spacing w:val="-7"/>
        </w:rPr>
        <w:t xml:space="preserve"> </w:t>
      </w:r>
      <w:r w:rsidRPr="00B66DF9">
        <w:rPr>
          <w:rFonts w:cs="Tahoma"/>
        </w:rPr>
        <w:t>person</w:t>
      </w:r>
      <w:r w:rsidRPr="00B66DF9">
        <w:rPr>
          <w:rFonts w:cs="Tahoma"/>
          <w:spacing w:val="-4"/>
        </w:rPr>
        <w:t xml:space="preserve"> </w:t>
      </w:r>
      <w:r w:rsidRPr="00B66DF9">
        <w:rPr>
          <w:rFonts w:cs="Tahoma"/>
        </w:rPr>
        <w:t>who</w:t>
      </w:r>
      <w:r w:rsidRPr="00B66DF9">
        <w:rPr>
          <w:rFonts w:cs="Tahoma"/>
          <w:spacing w:val="-9"/>
        </w:rPr>
        <w:t xml:space="preserve"> </w:t>
      </w:r>
      <w:r w:rsidRPr="00B66DF9">
        <w:rPr>
          <w:rFonts w:cs="Tahoma"/>
        </w:rPr>
        <w:t>received</w:t>
      </w:r>
      <w:r w:rsidRPr="00B66DF9">
        <w:rPr>
          <w:rFonts w:cs="Tahoma"/>
          <w:spacing w:val="-6"/>
        </w:rPr>
        <w:t xml:space="preserve"> </w:t>
      </w:r>
      <w:r w:rsidRPr="00B66DF9">
        <w:rPr>
          <w:rFonts w:cs="Tahoma"/>
        </w:rPr>
        <w:t>it,</w:t>
      </w:r>
      <w:r w:rsidRPr="00B66DF9">
        <w:rPr>
          <w:rFonts w:cs="Tahoma"/>
          <w:spacing w:val="-7"/>
        </w:rPr>
        <w:t xml:space="preserve"> </w:t>
      </w:r>
      <w:r w:rsidRPr="00B66DF9">
        <w:rPr>
          <w:rFonts w:cs="Tahoma"/>
        </w:rPr>
        <w:t>that</w:t>
      </w:r>
      <w:r w:rsidRPr="00B66DF9">
        <w:rPr>
          <w:rFonts w:cs="Tahoma"/>
          <w:spacing w:val="-5"/>
        </w:rPr>
        <w:t xml:space="preserve"> </w:t>
      </w:r>
      <w:r w:rsidRPr="00B66DF9">
        <w:rPr>
          <w:rFonts w:cs="Tahoma"/>
        </w:rPr>
        <w:t>are</w:t>
      </w:r>
      <w:r w:rsidRPr="00B66DF9">
        <w:rPr>
          <w:rFonts w:cs="Tahoma"/>
          <w:spacing w:val="-8"/>
        </w:rPr>
        <w:t xml:space="preserve"> </w:t>
      </w:r>
      <w:r w:rsidRPr="00B66DF9">
        <w:rPr>
          <w:rFonts w:cs="Tahoma"/>
        </w:rPr>
        <w:t>signed and dated. The written details should be countersigned and dated by the Designated Senior Person/Chairperson of the Corporation.</w:t>
      </w:r>
    </w:p>
    <w:p w14:paraId="6A25B9C3" w14:textId="77777777" w:rsidR="00B66DF9" w:rsidRDefault="00B66DF9" w:rsidP="00BA2487">
      <w:pPr>
        <w:pStyle w:val="ListParagraph"/>
        <w:numPr>
          <w:ilvl w:val="3"/>
          <w:numId w:val="50"/>
        </w:numPr>
        <w:tabs>
          <w:tab w:val="left" w:pos="1357"/>
        </w:tabs>
        <w:kinsoku w:val="0"/>
        <w:overflowPunct w:val="0"/>
        <w:ind w:left="936"/>
        <w:contextualSpacing w:val="0"/>
        <w:jc w:val="left"/>
        <w:rPr>
          <w:rFonts w:cs="Tahoma"/>
          <w:spacing w:val="-2"/>
        </w:rPr>
      </w:pPr>
      <w:r w:rsidRPr="00B66DF9">
        <w:rPr>
          <w:rFonts w:cs="Tahoma"/>
        </w:rPr>
        <w:t>Record</w:t>
      </w:r>
      <w:r w:rsidRPr="00B66DF9">
        <w:rPr>
          <w:rFonts w:cs="Tahoma"/>
          <w:spacing w:val="-18"/>
        </w:rPr>
        <w:t xml:space="preserve"> </w:t>
      </w:r>
      <w:r w:rsidRPr="00B66DF9">
        <w:rPr>
          <w:rFonts w:cs="Tahoma"/>
        </w:rPr>
        <w:t>information</w:t>
      </w:r>
      <w:r w:rsidRPr="00B66DF9">
        <w:rPr>
          <w:rFonts w:cs="Tahoma"/>
          <w:spacing w:val="-9"/>
        </w:rPr>
        <w:t xml:space="preserve"> </w:t>
      </w:r>
      <w:r w:rsidRPr="00B66DF9">
        <w:rPr>
          <w:rFonts w:cs="Tahoma"/>
        </w:rPr>
        <w:t>about</w:t>
      </w:r>
      <w:r w:rsidRPr="00B66DF9">
        <w:rPr>
          <w:rFonts w:cs="Tahoma"/>
          <w:spacing w:val="-15"/>
        </w:rPr>
        <w:t xml:space="preserve"> </w:t>
      </w:r>
      <w:r w:rsidRPr="00B66DF9">
        <w:rPr>
          <w:rFonts w:cs="Tahoma"/>
        </w:rPr>
        <w:t>times,</w:t>
      </w:r>
      <w:r w:rsidRPr="00B66DF9">
        <w:rPr>
          <w:rFonts w:cs="Tahoma"/>
          <w:spacing w:val="-9"/>
        </w:rPr>
        <w:t xml:space="preserve"> </w:t>
      </w:r>
      <w:r w:rsidRPr="00B66DF9">
        <w:rPr>
          <w:rFonts w:cs="Tahoma"/>
        </w:rPr>
        <w:t>dates,</w:t>
      </w:r>
      <w:r w:rsidRPr="00B66DF9">
        <w:rPr>
          <w:rFonts w:cs="Tahoma"/>
          <w:spacing w:val="-12"/>
        </w:rPr>
        <w:t xml:space="preserve"> </w:t>
      </w:r>
      <w:r w:rsidRPr="00B66DF9">
        <w:rPr>
          <w:rFonts w:cs="Tahoma"/>
        </w:rPr>
        <w:t>locations</w:t>
      </w:r>
      <w:r w:rsidRPr="00B66DF9">
        <w:rPr>
          <w:rFonts w:cs="Tahoma"/>
          <w:spacing w:val="-15"/>
        </w:rPr>
        <w:t xml:space="preserve"> </w:t>
      </w:r>
      <w:r w:rsidRPr="00B66DF9">
        <w:rPr>
          <w:rFonts w:cs="Tahoma"/>
        </w:rPr>
        <w:t>and</w:t>
      </w:r>
      <w:r w:rsidRPr="00B66DF9">
        <w:rPr>
          <w:rFonts w:cs="Tahoma"/>
          <w:spacing w:val="-11"/>
        </w:rPr>
        <w:t xml:space="preserve"> </w:t>
      </w:r>
      <w:r w:rsidRPr="00B66DF9">
        <w:rPr>
          <w:rFonts w:cs="Tahoma"/>
        </w:rPr>
        <w:t>names</w:t>
      </w:r>
      <w:r w:rsidRPr="00B66DF9">
        <w:rPr>
          <w:rFonts w:cs="Tahoma"/>
          <w:spacing w:val="-13"/>
        </w:rPr>
        <w:t xml:space="preserve"> </w:t>
      </w:r>
      <w:r w:rsidRPr="00B66DF9">
        <w:rPr>
          <w:rFonts w:cs="Tahoma"/>
        </w:rPr>
        <w:t>of</w:t>
      </w:r>
      <w:r w:rsidRPr="00B66DF9">
        <w:rPr>
          <w:rFonts w:cs="Tahoma"/>
          <w:spacing w:val="-11"/>
        </w:rPr>
        <w:t xml:space="preserve"> </w:t>
      </w:r>
      <w:r w:rsidRPr="00B66DF9">
        <w:rPr>
          <w:rFonts w:cs="Tahoma"/>
        </w:rPr>
        <w:t>potential</w:t>
      </w:r>
      <w:r w:rsidRPr="00B66DF9">
        <w:rPr>
          <w:rFonts w:cs="Tahoma"/>
          <w:spacing w:val="-14"/>
        </w:rPr>
        <w:t xml:space="preserve"> </w:t>
      </w:r>
      <w:r w:rsidRPr="00B66DF9">
        <w:rPr>
          <w:rFonts w:cs="Tahoma"/>
          <w:spacing w:val="-2"/>
        </w:rPr>
        <w:t>witnesses.</w:t>
      </w:r>
    </w:p>
    <w:p w14:paraId="67646DC3" w14:textId="77777777" w:rsidR="006769B2" w:rsidRPr="00B66DF9" w:rsidRDefault="006769B2" w:rsidP="006769B2">
      <w:pPr>
        <w:pStyle w:val="ListParagraph"/>
        <w:tabs>
          <w:tab w:val="left" w:pos="1357"/>
        </w:tabs>
        <w:kinsoku w:val="0"/>
        <w:overflowPunct w:val="0"/>
        <w:ind w:left="936" w:firstLine="0"/>
        <w:contextualSpacing w:val="0"/>
        <w:jc w:val="left"/>
        <w:rPr>
          <w:rFonts w:cs="Tahoma"/>
          <w:spacing w:val="-2"/>
        </w:rPr>
      </w:pPr>
    </w:p>
    <w:p w14:paraId="44547084" w14:textId="77777777" w:rsidR="00B66DF9" w:rsidRPr="00B66DF9" w:rsidRDefault="00B66DF9" w:rsidP="00BA2487">
      <w:pPr>
        <w:pStyle w:val="Heading2"/>
        <w:numPr>
          <w:ilvl w:val="2"/>
          <w:numId w:val="49"/>
        </w:numPr>
        <w:tabs>
          <w:tab w:val="left" w:pos="1186"/>
        </w:tabs>
        <w:kinsoku w:val="0"/>
        <w:overflowPunct w:val="0"/>
        <w:ind w:left="1152" w:hanging="576"/>
        <w:jc w:val="left"/>
        <w:rPr>
          <w:rFonts w:cs="Tahoma"/>
          <w:spacing w:val="-2"/>
        </w:rPr>
      </w:pPr>
      <w:bookmarkStart w:id="92" w:name="_bookmark33"/>
      <w:bookmarkStart w:id="93" w:name="_Toc237605393"/>
      <w:bookmarkEnd w:id="92"/>
      <w:r w:rsidRPr="00B66DF9">
        <w:rPr>
          <w:rFonts w:cs="Tahoma"/>
        </w:rPr>
        <w:t>Initial</w:t>
      </w:r>
      <w:r w:rsidRPr="00B66DF9">
        <w:rPr>
          <w:rFonts w:cs="Tahoma"/>
          <w:spacing w:val="-12"/>
        </w:rPr>
        <w:t xml:space="preserve"> </w:t>
      </w:r>
      <w:r w:rsidRPr="00B66DF9">
        <w:rPr>
          <w:rFonts w:cs="Tahoma"/>
        </w:rPr>
        <w:t>Assessment</w:t>
      </w:r>
      <w:r w:rsidRPr="00B66DF9">
        <w:rPr>
          <w:rFonts w:cs="Tahoma"/>
          <w:spacing w:val="-11"/>
        </w:rPr>
        <w:t xml:space="preserve"> </w:t>
      </w:r>
      <w:r w:rsidRPr="00B66DF9">
        <w:rPr>
          <w:rFonts w:cs="Tahoma"/>
        </w:rPr>
        <w:t>by</w:t>
      </w:r>
      <w:r w:rsidRPr="00B66DF9">
        <w:rPr>
          <w:rFonts w:cs="Tahoma"/>
          <w:spacing w:val="-13"/>
        </w:rPr>
        <w:t xml:space="preserve"> </w:t>
      </w:r>
      <w:r w:rsidRPr="00B66DF9">
        <w:rPr>
          <w:rFonts w:cs="Tahoma"/>
        </w:rPr>
        <w:t>the</w:t>
      </w:r>
      <w:r w:rsidRPr="00B66DF9">
        <w:rPr>
          <w:rFonts w:cs="Tahoma"/>
          <w:spacing w:val="-12"/>
        </w:rPr>
        <w:t xml:space="preserve"> </w:t>
      </w:r>
      <w:r w:rsidRPr="00B66DF9">
        <w:rPr>
          <w:rFonts w:cs="Tahoma"/>
        </w:rPr>
        <w:t>designated</w:t>
      </w:r>
      <w:r w:rsidRPr="00B66DF9">
        <w:rPr>
          <w:rFonts w:cs="Tahoma"/>
          <w:spacing w:val="-9"/>
        </w:rPr>
        <w:t xml:space="preserve"> </w:t>
      </w:r>
      <w:r w:rsidRPr="00B66DF9">
        <w:rPr>
          <w:rFonts w:cs="Tahoma"/>
          <w:spacing w:val="-2"/>
        </w:rPr>
        <w:t>person</w:t>
      </w:r>
      <w:bookmarkEnd w:id="93"/>
    </w:p>
    <w:p w14:paraId="766D4966" w14:textId="0EB88408" w:rsidR="00B66DF9" w:rsidRPr="00B66DF9" w:rsidRDefault="006769B2" w:rsidP="006769B2">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Vice</w:t>
      </w:r>
      <w:r w:rsidR="00B66DF9" w:rsidRPr="00B66DF9">
        <w:rPr>
          <w:rFonts w:ascii="Tahoma" w:hAnsi="Tahoma" w:cs="Tahoma"/>
          <w:spacing w:val="-4"/>
          <w:sz w:val="22"/>
          <w:szCs w:val="22"/>
        </w:rPr>
        <w:t xml:space="preserve"> </w:t>
      </w:r>
      <w:r w:rsidR="00B66DF9" w:rsidRPr="00B66DF9">
        <w:rPr>
          <w:rFonts w:ascii="Tahoma" w:hAnsi="Tahoma" w:cs="Tahoma"/>
          <w:sz w:val="22"/>
          <w:szCs w:val="22"/>
        </w:rPr>
        <w:t>Principal</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Human</w:t>
      </w:r>
      <w:r w:rsidR="00B66DF9" w:rsidRPr="00B66DF9">
        <w:rPr>
          <w:rFonts w:ascii="Tahoma" w:hAnsi="Tahoma" w:cs="Tahoma"/>
          <w:spacing w:val="-4"/>
          <w:sz w:val="22"/>
          <w:szCs w:val="22"/>
        </w:rPr>
        <w:t xml:space="preserve"> </w:t>
      </w:r>
      <w:r w:rsidR="00B66DF9" w:rsidRPr="00B66DF9">
        <w:rPr>
          <w:rFonts w:ascii="Tahoma" w:hAnsi="Tahoma" w:cs="Tahoma"/>
          <w:sz w:val="22"/>
          <w:szCs w:val="22"/>
        </w:rPr>
        <w:t>Resources</w:t>
      </w:r>
      <w:r w:rsidR="00B66DF9" w:rsidRPr="00B66DF9">
        <w:rPr>
          <w:rFonts w:ascii="Tahoma" w:hAnsi="Tahoma" w:cs="Tahoma"/>
          <w:spacing w:val="-8"/>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9"/>
          <w:sz w:val="22"/>
          <w:szCs w:val="22"/>
        </w:rPr>
        <w:t xml:space="preserve"> </w:t>
      </w:r>
      <w:r w:rsidR="00B66DF9" w:rsidRPr="00B66DF9">
        <w:rPr>
          <w:rFonts w:ascii="Tahoma" w:hAnsi="Tahoma" w:cs="Tahoma"/>
          <w:sz w:val="22"/>
          <w:szCs w:val="22"/>
        </w:rPr>
        <w:t>make</w:t>
      </w:r>
      <w:r w:rsidR="00B66DF9" w:rsidRPr="00B66DF9">
        <w:rPr>
          <w:rFonts w:ascii="Tahoma" w:hAnsi="Tahoma" w:cs="Tahoma"/>
          <w:spacing w:val="-6"/>
          <w:sz w:val="22"/>
          <w:szCs w:val="22"/>
        </w:rPr>
        <w:t xml:space="preserve"> </w:t>
      </w:r>
      <w:r w:rsidR="00B66DF9" w:rsidRPr="00B66DF9">
        <w:rPr>
          <w:rFonts w:ascii="Tahoma" w:hAnsi="Tahoma" w:cs="Tahoma"/>
          <w:sz w:val="22"/>
          <w:szCs w:val="22"/>
        </w:rPr>
        <w:t>an</w:t>
      </w:r>
      <w:r w:rsidR="00B66DF9" w:rsidRPr="00B66DF9">
        <w:rPr>
          <w:rFonts w:ascii="Tahoma" w:hAnsi="Tahoma" w:cs="Tahoma"/>
          <w:spacing w:val="-6"/>
          <w:sz w:val="22"/>
          <w:szCs w:val="22"/>
        </w:rPr>
        <w:t xml:space="preserve"> </w:t>
      </w:r>
      <w:r w:rsidR="00B66DF9" w:rsidRPr="00B66DF9">
        <w:rPr>
          <w:rFonts w:ascii="Tahoma" w:hAnsi="Tahoma" w:cs="Tahoma"/>
          <w:sz w:val="22"/>
          <w:szCs w:val="22"/>
        </w:rPr>
        <w:t>initial</w:t>
      </w:r>
      <w:r w:rsidR="00B66DF9" w:rsidRPr="00B66DF9">
        <w:rPr>
          <w:rFonts w:ascii="Tahoma" w:hAnsi="Tahoma" w:cs="Tahoma"/>
          <w:spacing w:val="-7"/>
          <w:sz w:val="22"/>
          <w:szCs w:val="22"/>
        </w:rPr>
        <w:t xml:space="preserve"> </w:t>
      </w:r>
      <w:r w:rsidR="00B66DF9" w:rsidRPr="00B66DF9">
        <w:rPr>
          <w:rFonts w:ascii="Tahoma" w:hAnsi="Tahoma" w:cs="Tahoma"/>
          <w:sz w:val="22"/>
          <w:szCs w:val="22"/>
        </w:rPr>
        <w:t>assessment</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7"/>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allegation, consulting with the DSL or Chairperson of the Corporation and the relevant Local Authority Designated Officer (LADO).</w:t>
      </w:r>
    </w:p>
    <w:p w14:paraId="59A5B8E7" w14:textId="57ADE552" w:rsidR="00B66DF9" w:rsidRPr="00B66DF9" w:rsidRDefault="006769B2" w:rsidP="006769B2">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An</w:t>
      </w:r>
      <w:r w:rsidR="00B66DF9" w:rsidRPr="00B66DF9">
        <w:rPr>
          <w:rFonts w:ascii="Tahoma" w:hAnsi="Tahoma" w:cs="Tahoma"/>
          <w:spacing w:val="-4"/>
          <w:sz w:val="22"/>
          <w:szCs w:val="22"/>
        </w:rPr>
        <w:t xml:space="preserve"> </w:t>
      </w:r>
      <w:r w:rsidR="00B66DF9" w:rsidRPr="00B66DF9">
        <w:rPr>
          <w:rFonts w:ascii="Tahoma" w:hAnsi="Tahoma" w:cs="Tahoma"/>
          <w:sz w:val="22"/>
          <w:szCs w:val="22"/>
        </w:rPr>
        <w:t>allegation</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information</w:t>
      </w:r>
      <w:r w:rsidR="00B66DF9" w:rsidRPr="00B66DF9">
        <w:rPr>
          <w:rFonts w:ascii="Tahoma" w:hAnsi="Tahoma" w:cs="Tahoma"/>
          <w:spacing w:val="-3"/>
          <w:sz w:val="22"/>
          <w:szCs w:val="22"/>
        </w:rPr>
        <w:t xml:space="preserve"> </w:t>
      </w:r>
      <w:r w:rsidR="00B66DF9" w:rsidRPr="00B66DF9">
        <w:rPr>
          <w:rFonts w:ascii="Tahoma" w:hAnsi="Tahoma" w:cs="Tahoma"/>
          <w:sz w:val="22"/>
          <w:szCs w:val="22"/>
        </w:rPr>
        <w:t>which</w:t>
      </w:r>
      <w:r w:rsidR="00B66DF9" w:rsidRPr="00B66DF9">
        <w:rPr>
          <w:rFonts w:ascii="Tahoma" w:hAnsi="Tahoma" w:cs="Tahoma"/>
          <w:spacing w:val="-4"/>
          <w:sz w:val="22"/>
          <w:szCs w:val="22"/>
        </w:rPr>
        <w:t xml:space="preserve"> </w:t>
      </w:r>
      <w:r w:rsidR="00B66DF9" w:rsidRPr="00B66DF9">
        <w:rPr>
          <w:rFonts w:ascii="Tahoma" w:hAnsi="Tahoma" w:cs="Tahoma"/>
          <w:sz w:val="22"/>
          <w:szCs w:val="22"/>
        </w:rPr>
        <w:t>indicates</w:t>
      </w:r>
      <w:r w:rsidR="00B66DF9" w:rsidRPr="00B66DF9">
        <w:rPr>
          <w:rFonts w:ascii="Tahoma" w:hAnsi="Tahoma" w:cs="Tahoma"/>
          <w:spacing w:val="-6"/>
          <w:sz w:val="22"/>
          <w:szCs w:val="22"/>
        </w:rPr>
        <w:t xml:space="preserve"> </w:t>
      </w:r>
      <w:r w:rsidR="00B66DF9" w:rsidRPr="00B66DF9">
        <w:rPr>
          <w:rFonts w:ascii="Tahoma" w:hAnsi="Tahoma" w:cs="Tahoma"/>
          <w:sz w:val="22"/>
          <w:szCs w:val="22"/>
        </w:rPr>
        <w:t>that</w:t>
      </w:r>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8"/>
          <w:sz w:val="22"/>
          <w:szCs w:val="22"/>
        </w:rPr>
        <w:t xml:space="preserve"> </w:t>
      </w:r>
      <w:r w:rsidR="00B66DF9" w:rsidRPr="00B66DF9">
        <w:rPr>
          <w:rFonts w:ascii="Tahoma" w:hAnsi="Tahoma" w:cs="Tahoma"/>
          <w:sz w:val="22"/>
          <w:szCs w:val="22"/>
        </w:rPr>
        <w:t>person</w:t>
      </w:r>
      <w:r w:rsidR="00B66DF9" w:rsidRPr="00B66DF9">
        <w:rPr>
          <w:rFonts w:ascii="Tahoma" w:hAnsi="Tahoma" w:cs="Tahoma"/>
          <w:spacing w:val="-7"/>
          <w:sz w:val="22"/>
          <w:szCs w:val="22"/>
        </w:rPr>
        <w:t xml:space="preserve"> </w:t>
      </w:r>
      <w:r w:rsidR="00B66DF9" w:rsidRPr="00B66DF9">
        <w:rPr>
          <w:rFonts w:ascii="Tahoma" w:hAnsi="Tahoma" w:cs="Tahoma"/>
          <w:sz w:val="22"/>
          <w:szCs w:val="22"/>
        </w:rPr>
        <w:t>who</w:t>
      </w:r>
      <w:r w:rsidR="00B66DF9" w:rsidRPr="00B66DF9">
        <w:rPr>
          <w:rFonts w:ascii="Tahoma" w:hAnsi="Tahoma" w:cs="Tahoma"/>
          <w:spacing w:val="-4"/>
          <w:sz w:val="22"/>
          <w:szCs w:val="22"/>
        </w:rPr>
        <w:t xml:space="preserve"> </w:t>
      </w:r>
      <w:r w:rsidR="00B66DF9" w:rsidRPr="00B66DF9">
        <w:rPr>
          <w:rFonts w:ascii="Tahoma" w:hAnsi="Tahoma" w:cs="Tahoma"/>
          <w:sz w:val="22"/>
          <w:szCs w:val="22"/>
        </w:rPr>
        <w:t>works</w:t>
      </w:r>
      <w:r w:rsidR="00B66DF9" w:rsidRPr="00B66DF9">
        <w:rPr>
          <w:rFonts w:ascii="Tahoma" w:hAnsi="Tahoma" w:cs="Tahoma"/>
          <w:spacing w:val="-3"/>
          <w:sz w:val="22"/>
          <w:szCs w:val="22"/>
        </w:rPr>
        <w:t xml:space="preserve"> </w:t>
      </w:r>
      <w:r w:rsidR="00B66DF9" w:rsidRPr="00B66DF9">
        <w:rPr>
          <w:rFonts w:ascii="Tahoma" w:hAnsi="Tahoma" w:cs="Tahoma"/>
          <w:sz w:val="22"/>
          <w:szCs w:val="22"/>
        </w:rPr>
        <w:t>with</w:t>
      </w:r>
      <w:r w:rsidR="00B66DF9" w:rsidRPr="00B66DF9">
        <w:rPr>
          <w:rFonts w:ascii="Tahoma" w:hAnsi="Tahoma" w:cs="Tahoma"/>
          <w:spacing w:val="-8"/>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child,</w:t>
      </w:r>
      <w:r w:rsidR="00B66DF9" w:rsidRPr="00B66DF9">
        <w:rPr>
          <w:rFonts w:ascii="Tahoma" w:hAnsi="Tahoma" w:cs="Tahoma"/>
          <w:spacing w:val="-1"/>
          <w:sz w:val="22"/>
          <w:szCs w:val="22"/>
        </w:rPr>
        <w:t xml:space="preserve"> </w:t>
      </w:r>
      <w:r w:rsidR="00B66DF9" w:rsidRPr="00B66DF9">
        <w:rPr>
          <w:rFonts w:ascii="Tahoma" w:hAnsi="Tahoma" w:cs="Tahoma"/>
          <w:sz w:val="22"/>
          <w:szCs w:val="22"/>
        </w:rPr>
        <w:t>young person or vulnerable adult has:</w:t>
      </w:r>
    </w:p>
    <w:p w14:paraId="45B350A8" w14:textId="1C71D802" w:rsidR="00B66DF9" w:rsidRPr="00B66DF9" w:rsidRDefault="006769B2" w:rsidP="006769B2">
      <w:pPr>
        <w:pStyle w:val="ListParagraph"/>
        <w:numPr>
          <w:ilvl w:val="0"/>
          <w:numId w:val="21"/>
        </w:numPr>
        <w:tabs>
          <w:tab w:val="left" w:pos="773"/>
        </w:tabs>
        <w:kinsoku w:val="0"/>
        <w:overflowPunct w:val="0"/>
        <w:ind w:left="936" w:hanging="360"/>
        <w:contextualSpacing w:val="0"/>
        <w:jc w:val="left"/>
        <w:rPr>
          <w:rFonts w:cs="Tahoma"/>
          <w:spacing w:val="-2"/>
        </w:rPr>
      </w:pPr>
      <w:r>
        <w:rPr>
          <w:rFonts w:cs="Tahoma"/>
        </w:rPr>
        <w:tab/>
      </w:r>
      <w:r w:rsidR="00B66DF9" w:rsidRPr="00B66DF9">
        <w:rPr>
          <w:rFonts w:cs="Tahoma"/>
        </w:rPr>
        <w:t>Behaved</w:t>
      </w:r>
      <w:r w:rsidR="00B66DF9" w:rsidRPr="00B66DF9">
        <w:rPr>
          <w:rFonts w:cs="Tahoma"/>
          <w:spacing w:val="-10"/>
        </w:rPr>
        <w:t xml:space="preserve"> </w:t>
      </w:r>
      <w:r w:rsidR="00B66DF9" w:rsidRPr="00B66DF9">
        <w:rPr>
          <w:rFonts w:cs="Tahoma"/>
        </w:rPr>
        <w:t>in</w:t>
      </w:r>
      <w:r w:rsidR="00B66DF9" w:rsidRPr="00B66DF9">
        <w:rPr>
          <w:rFonts w:cs="Tahoma"/>
          <w:spacing w:val="-5"/>
        </w:rPr>
        <w:t xml:space="preserve"> </w:t>
      </w:r>
      <w:r w:rsidR="00B66DF9" w:rsidRPr="00B66DF9">
        <w:rPr>
          <w:rFonts w:cs="Tahoma"/>
        </w:rPr>
        <w:t>a</w:t>
      </w:r>
      <w:r w:rsidR="00B66DF9" w:rsidRPr="00B66DF9">
        <w:rPr>
          <w:rFonts w:cs="Tahoma"/>
          <w:spacing w:val="-10"/>
        </w:rPr>
        <w:t xml:space="preserve"> </w:t>
      </w:r>
      <w:r w:rsidR="00B66DF9" w:rsidRPr="00B66DF9">
        <w:rPr>
          <w:rFonts w:cs="Tahoma"/>
        </w:rPr>
        <w:t>way</w:t>
      </w:r>
      <w:r w:rsidR="00B66DF9" w:rsidRPr="00B66DF9">
        <w:rPr>
          <w:rFonts w:cs="Tahoma"/>
          <w:spacing w:val="-7"/>
        </w:rPr>
        <w:t xml:space="preserve"> </w:t>
      </w:r>
      <w:r w:rsidR="00B66DF9" w:rsidRPr="00B66DF9">
        <w:rPr>
          <w:rFonts w:cs="Tahoma"/>
        </w:rPr>
        <w:t>that</w:t>
      </w:r>
      <w:r w:rsidR="00B66DF9" w:rsidRPr="00B66DF9">
        <w:rPr>
          <w:rFonts w:cs="Tahoma"/>
          <w:spacing w:val="-9"/>
        </w:rPr>
        <w:t xml:space="preserve"> </w:t>
      </w:r>
      <w:r w:rsidR="00B66DF9" w:rsidRPr="00B66DF9">
        <w:rPr>
          <w:rFonts w:cs="Tahoma"/>
        </w:rPr>
        <w:t>has</w:t>
      </w:r>
      <w:r w:rsidR="00B66DF9" w:rsidRPr="00B66DF9">
        <w:rPr>
          <w:rFonts w:cs="Tahoma"/>
          <w:spacing w:val="-5"/>
        </w:rPr>
        <w:t xml:space="preserve"> </w:t>
      </w:r>
      <w:r w:rsidR="00B66DF9" w:rsidRPr="00B66DF9">
        <w:rPr>
          <w:rFonts w:cs="Tahoma"/>
        </w:rPr>
        <w:t>harmed</w:t>
      </w:r>
      <w:r w:rsidR="00B66DF9" w:rsidRPr="00B66DF9">
        <w:rPr>
          <w:rFonts w:cs="Tahoma"/>
          <w:spacing w:val="-5"/>
        </w:rPr>
        <w:t xml:space="preserve"> </w:t>
      </w:r>
      <w:r w:rsidR="00B66DF9" w:rsidRPr="00B66DF9">
        <w:rPr>
          <w:rFonts w:cs="Tahoma"/>
        </w:rPr>
        <w:t>or</w:t>
      </w:r>
      <w:r w:rsidR="00B66DF9" w:rsidRPr="00B66DF9">
        <w:rPr>
          <w:rFonts w:cs="Tahoma"/>
          <w:spacing w:val="-7"/>
        </w:rPr>
        <w:t xml:space="preserve"> </w:t>
      </w:r>
      <w:r w:rsidR="00B66DF9" w:rsidRPr="00B66DF9">
        <w:rPr>
          <w:rFonts w:cs="Tahoma"/>
        </w:rPr>
        <w:t>may</w:t>
      </w:r>
      <w:r w:rsidR="00B66DF9" w:rsidRPr="00B66DF9">
        <w:rPr>
          <w:rFonts w:cs="Tahoma"/>
          <w:spacing w:val="-7"/>
        </w:rPr>
        <w:t xml:space="preserve"> </w:t>
      </w:r>
      <w:r w:rsidR="00B66DF9" w:rsidRPr="00B66DF9">
        <w:rPr>
          <w:rFonts w:cs="Tahoma"/>
        </w:rPr>
        <w:t>have</w:t>
      </w:r>
      <w:r w:rsidR="00B66DF9" w:rsidRPr="00B66DF9">
        <w:rPr>
          <w:rFonts w:cs="Tahoma"/>
          <w:spacing w:val="-9"/>
        </w:rPr>
        <w:t xml:space="preserve"> </w:t>
      </w:r>
      <w:r w:rsidR="00B66DF9" w:rsidRPr="00B66DF9">
        <w:rPr>
          <w:rFonts w:cs="Tahoma"/>
        </w:rPr>
        <w:t>harmed</w:t>
      </w:r>
      <w:r w:rsidR="00B66DF9" w:rsidRPr="00B66DF9">
        <w:rPr>
          <w:rFonts w:cs="Tahoma"/>
          <w:spacing w:val="-7"/>
        </w:rPr>
        <w:t xml:space="preserve"> </w:t>
      </w:r>
      <w:r w:rsidR="00B66DF9" w:rsidRPr="00B66DF9">
        <w:rPr>
          <w:rFonts w:cs="Tahoma"/>
        </w:rPr>
        <w:t>a</w:t>
      </w:r>
      <w:r w:rsidR="00B66DF9" w:rsidRPr="00B66DF9">
        <w:rPr>
          <w:rFonts w:cs="Tahoma"/>
          <w:spacing w:val="-8"/>
        </w:rPr>
        <w:t xml:space="preserve"> </w:t>
      </w:r>
      <w:r w:rsidR="00B66DF9" w:rsidRPr="00B66DF9">
        <w:rPr>
          <w:rFonts w:cs="Tahoma"/>
        </w:rPr>
        <w:t>child</w:t>
      </w:r>
      <w:r w:rsidR="00B66DF9" w:rsidRPr="00B66DF9">
        <w:rPr>
          <w:rFonts w:cs="Tahoma"/>
          <w:spacing w:val="-5"/>
        </w:rPr>
        <w:t xml:space="preserve"> </w:t>
      </w:r>
      <w:r w:rsidR="00B66DF9" w:rsidRPr="00B66DF9">
        <w:rPr>
          <w:rFonts w:cs="Tahoma"/>
        </w:rPr>
        <w:t>or</w:t>
      </w:r>
      <w:r w:rsidR="00B66DF9" w:rsidRPr="00B66DF9">
        <w:rPr>
          <w:rFonts w:cs="Tahoma"/>
          <w:spacing w:val="-6"/>
        </w:rPr>
        <w:t xml:space="preserve"> </w:t>
      </w:r>
      <w:r w:rsidR="00B66DF9" w:rsidRPr="00B66DF9">
        <w:rPr>
          <w:rFonts w:cs="Tahoma"/>
        </w:rPr>
        <w:t>young</w:t>
      </w:r>
      <w:r w:rsidR="00B66DF9" w:rsidRPr="00B66DF9">
        <w:rPr>
          <w:rFonts w:cs="Tahoma"/>
          <w:spacing w:val="-7"/>
        </w:rPr>
        <w:t xml:space="preserve"> </w:t>
      </w:r>
      <w:r w:rsidR="00B66DF9" w:rsidRPr="00B66DF9">
        <w:rPr>
          <w:rFonts w:cs="Tahoma"/>
          <w:spacing w:val="-2"/>
        </w:rPr>
        <w:t>person.</w:t>
      </w:r>
    </w:p>
    <w:p w14:paraId="0B2A159A" w14:textId="56788517" w:rsidR="00B66DF9" w:rsidRPr="00B66DF9" w:rsidRDefault="006769B2" w:rsidP="006769B2">
      <w:pPr>
        <w:pStyle w:val="ListParagraph"/>
        <w:numPr>
          <w:ilvl w:val="0"/>
          <w:numId w:val="21"/>
        </w:numPr>
        <w:tabs>
          <w:tab w:val="left" w:pos="773"/>
        </w:tabs>
        <w:kinsoku w:val="0"/>
        <w:overflowPunct w:val="0"/>
        <w:ind w:left="936" w:hanging="360"/>
        <w:contextualSpacing w:val="0"/>
        <w:jc w:val="left"/>
        <w:rPr>
          <w:rFonts w:cs="Tahoma"/>
          <w:spacing w:val="-2"/>
        </w:rPr>
      </w:pPr>
      <w:r>
        <w:rPr>
          <w:rFonts w:cs="Tahoma"/>
        </w:rPr>
        <w:tab/>
      </w:r>
      <w:r w:rsidR="00B66DF9" w:rsidRPr="00B66DF9">
        <w:rPr>
          <w:rFonts w:cs="Tahoma"/>
        </w:rPr>
        <w:t>Possibly</w:t>
      </w:r>
      <w:r w:rsidR="00B66DF9" w:rsidRPr="00B66DF9">
        <w:rPr>
          <w:rFonts w:cs="Tahoma"/>
          <w:spacing w:val="-13"/>
        </w:rPr>
        <w:t xml:space="preserve"> </w:t>
      </w:r>
      <w:r w:rsidR="00B66DF9" w:rsidRPr="00B66DF9">
        <w:rPr>
          <w:rFonts w:cs="Tahoma"/>
        </w:rPr>
        <w:t>committed</w:t>
      </w:r>
      <w:r w:rsidR="00B66DF9" w:rsidRPr="00B66DF9">
        <w:rPr>
          <w:rFonts w:cs="Tahoma"/>
          <w:spacing w:val="-8"/>
        </w:rPr>
        <w:t xml:space="preserve"> </w:t>
      </w:r>
      <w:r w:rsidR="00B66DF9" w:rsidRPr="00B66DF9">
        <w:rPr>
          <w:rFonts w:cs="Tahoma"/>
        </w:rPr>
        <w:t>a</w:t>
      </w:r>
      <w:r w:rsidR="00B66DF9" w:rsidRPr="00B66DF9">
        <w:rPr>
          <w:rFonts w:cs="Tahoma"/>
          <w:spacing w:val="-13"/>
        </w:rPr>
        <w:t xml:space="preserve"> </w:t>
      </w:r>
      <w:r w:rsidR="00B66DF9" w:rsidRPr="00B66DF9">
        <w:rPr>
          <w:rFonts w:cs="Tahoma"/>
        </w:rPr>
        <w:t>criminal</w:t>
      </w:r>
      <w:r w:rsidR="00B66DF9" w:rsidRPr="00B66DF9">
        <w:rPr>
          <w:rFonts w:cs="Tahoma"/>
          <w:spacing w:val="-8"/>
        </w:rPr>
        <w:t xml:space="preserve"> </w:t>
      </w:r>
      <w:r w:rsidR="00B66DF9" w:rsidRPr="00B66DF9">
        <w:rPr>
          <w:rFonts w:cs="Tahoma"/>
        </w:rPr>
        <w:t>offence</w:t>
      </w:r>
      <w:r w:rsidR="00B66DF9" w:rsidRPr="00B66DF9">
        <w:rPr>
          <w:rFonts w:cs="Tahoma"/>
          <w:spacing w:val="-11"/>
        </w:rPr>
        <w:t xml:space="preserve"> </w:t>
      </w:r>
      <w:r w:rsidR="00B66DF9" w:rsidRPr="00B66DF9">
        <w:rPr>
          <w:rFonts w:cs="Tahoma"/>
        </w:rPr>
        <w:t>against</w:t>
      </w:r>
      <w:r w:rsidR="00B66DF9" w:rsidRPr="00B66DF9">
        <w:rPr>
          <w:rFonts w:cs="Tahoma"/>
          <w:spacing w:val="-8"/>
        </w:rPr>
        <w:t xml:space="preserve"> </w:t>
      </w:r>
      <w:r w:rsidR="00B66DF9" w:rsidRPr="00B66DF9">
        <w:rPr>
          <w:rFonts w:cs="Tahoma"/>
        </w:rPr>
        <w:t>or</w:t>
      </w:r>
      <w:r w:rsidR="00B66DF9" w:rsidRPr="00B66DF9">
        <w:rPr>
          <w:rFonts w:cs="Tahoma"/>
          <w:spacing w:val="-7"/>
        </w:rPr>
        <w:t xml:space="preserve"> </w:t>
      </w:r>
      <w:r w:rsidR="00B66DF9" w:rsidRPr="00B66DF9">
        <w:rPr>
          <w:rFonts w:cs="Tahoma"/>
        </w:rPr>
        <w:t>related</w:t>
      </w:r>
      <w:r w:rsidR="00B66DF9" w:rsidRPr="00B66DF9">
        <w:rPr>
          <w:rFonts w:cs="Tahoma"/>
          <w:spacing w:val="-10"/>
        </w:rPr>
        <w:t xml:space="preserve"> </w:t>
      </w:r>
      <w:r w:rsidR="00B66DF9" w:rsidRPr="00B66DF9">
        <w:rPr>
          <w:rFonts w:cs="Tahoma"/>
        </w:rPr>
        <w:t>to</w:t>
      </w:r>
      <w:r w:rsidR="00B66DF9" w:rsidRPr="00B66DF9">
        <w:rPr>
          <w:rFonts w:cs="Tahoma"/>
          <w:spacing w:val="-8"/>
        </w:rPr>
        <w:t xml:space="preserve"> </w:t>
      </w:r>
      <w:r w:rsidR="00B66DF9" w:rsidRPr="00B66DF9">
        <w:rPr>
          <w:rFonts w:cs="Tahoma"/>
        </w:rPr>
        <w:t>a</w:t>
      </w:r>
      <w:r w:rsidR="00B66DF9" w:rsidRPr="00B66DF9">
        <w:rPr>
          <w:rFonts w:cs="Tahoma"/>
          <w:spacing w:val="-13"/>
        </w:rPr>
        <w:t xml:space="preserve"> </w:t>
      </w:r>
      <w:r w:rsidR="00B66DF9" w:rsidRPr="00B66DF9">
        <w:rPr>
          <w:rFonts w:cs="Tahoma"/>
        </w:rPr>
        <w:t>child</w:t>
      </w:r>
      <w:r w:rsidR="00B66DF9" w:rsidRPr="00B66DF9">
        <w:rPr>
          <w:rFonts w:cs="Tahoma"/>
          <w:spacing w:val="-8"/>
        </w:rPr>
        <w:t xml:space="preserve"> </w:t>
      </w:r>
      <w:r w:rsidR="00B66DF9" w:rsidRPr="00B66DF9">
        <w:rPr>
          <w:rFonts w:cs="Tahoma"/>
        </w:rPr>
        <w:t>or</w:t>
      </w:r>
      <w:r w:rsidR="00B66DF9" w:rsidRPr="00B66DF9">
        <w:rPr>
          <w:rFonts w:cs="Tahoma"/>
          <w:spacing w:val="-10"/>
        </w:rPr>
        <w:t xml:space="preserve"> </w:t>
      </w:r>
      <w:r w:rsidR="00B66DF9" w:rsidRPr="00B66DF9">
        <w:rPr>
          <w:rFonts w:cs="Tahoma"/>
        </w:rPr>
        <w:t>young</w:t>
      </w:r>
      <w:r w:rsidR="00B66DF9" w:rsidRPr="00B66DF9">
        <w:rPr>
          <w:rFonts w:cs="Tahoma"/>
          <w:spacing w:val="-10"/>
        </w:rPr>
        <w:t xml:space="preserve"> </w:t>
      </w:r>
      <w:r w:rsidR="00B66DF9" w:rsidRPr="00B66DF9">
        <w:rPr>
          <w:rFonts w:cs="Tahoma"/>
          <w:spacing w:val="-2"/>
        </w:rPr>
        <w:t>person.</w:t>
      </w:r>
    </w:p>
    <w:p w14:paraId="688B5CE1" w14:textId="68969E51" w:rsidR="00B66DF9" w:rsidRPr="00B66DF9" w:rsidRDefault="006769B2" w:rsidP="006769B2">
      <w:pPr>
        <w:pStyle w:val="ListParagraph"/>
        <w:numPr>
          <w:ilvl w:val="0"/>
          <w:numId w:val="21"/>
        </w:numPr>
        <w:tabs>
          <w:tab w:val="left" w:pos="773"/>
        </w:tabs>
        <w:kinsoku w:val="0"/>
        <w:overflowPunct w:val="0"/>
        <w:ind w:left="936" w:hanging="360"/>
        <w:contextualSpacing w:val="0"/>
        <w:jc w:val="left"/>
        <w:rPr>
          <w:rFonts w:cs="Tahoma"/>
        </w:rPr>
      </w:pPr>
      <w:r>
        <w:rPr>
          <w:rFonts w:cs="Tahoma"/>
        </w:rPr>
        <w:tab/>
      </w:r>
      <w:r w:rsidR="00B66DF9" w:rsidRPr="00B66DF9">
        <w:rPr>
          <w:rFonts w:cs="Tahoma"/>
        </w:rPr>
        <w:t>Behaved</w:t>
      </w:r>
      <w:r w:rsidR="00B66DF9" w:rsidRPr="00B66DF9">
        <w:rPr>
          <w:rFonts w:cs="Tahoma"/>
          <w:spacing w:val="-6"/>
        </w:rPr>
        <w:t xml:space="preserve"> </w:t>
      </w:r>
      <w:r w:rsidR="00B66DF9" w:rsidRPr="00B66DF9">
        <w:rPr>
          <w:rFonts w:cs="Tahoma"/>
        </w:rPr>
        <w:t>towards</w:t>
      </w:r>
      <w:r w:rsidR="00B66DF9" w:rsidRPr="00B66DF9">
        <w:rPr>
          <w:rFonts w:cs="Tahoma"/>
          <w:spacing w:val="-7"/>
        </w:rPr>
        <w:t xml:space="preserve"> </w:t>
      </w:r>
      <w:r w:rsidR="00B66DF9" w:rsidRPr="00B66DF9">
        <w:rPr>
          <w:rFonts w:cs="Tahoma"/>
        </w:rPr>
        <w:t>a</w:t>
      </w:r>
      <w:r w:rsidR="00B66DF9" w:rsidRPr="00B66DF9">
        <w:rPr>
          <w:rFonts w:cs="Tahoma"/>
          <w:spacing w:val="-3"/>
        </w:rPr>
        <w:t xml:space="preserve"> </w:t>
      </w:r>
      <w:r w:rsidR="00B66DF9" w:rsidRPr="00B66DF9">
        <w:rPr>
          <w:rFonts w:cs="Tahoma"/>
        </w:rPr>
        <w:t>child</w:t>
      </w:r>
      <w:r w:rsidR="00B66DF9" w:rsidRPr="00B66DF9">
        <w:rPr>
          <w:rFonts w:cs="Tahoma"/>
          <w:spacing w:val="-5"/>
        </w:rPr>
        <w:t xml:space="preserve"> </w:t>
      </w:r>
      <w:r w:rsidR="00B66DF9" w:rsidRPr="00B66DF9">
        <w:rPr>
          <w:rFonts w:cs="Tahoma"/>
        </w:rPr>
        <w:t>or</w:t>
      </w:r>
      <w:r w:rsidR="00B66DF9" w:rsidRPr="00B66DF9">
        <w:rPr>
          <w:rFonts w:cs="Tahoma"/>
          <w:spacing w:val="-2"/>
        </w:rPr>
        <w:t xml:space="preserve"> </w:t>
      </w:r>
      <w:r w:rsidR="00B66DF9" w:rsidRPr="00B66DF9">
        <w:rPr>
          <w:rFonts w:cs="Tahoma"/>
        </w:rPr>
        <w:t>young</w:t>
      </w:r>
      <w:r w:rsidR="00B66DF9" w:rsidRPr="00B66DF9">
        <w:rPr>
          <w:rFonts w:cs="Tahoma"/>
          <w:spacing w:val="-6"/>
        </w:rPr>
        <w:t xml:space="preserve"> </w:t>
      </w:r>
      <w:r w:rsidR="00B66DF9" w:rsidRPr="00B66DF9">
        <w:rPr>
          <w:rFonts w:cs="Tahoma"/>
        </w:rPr>
        <w:t>person</w:t>
      </w:r>
      <w:r w:rsidR="00B66DF9" w:rsidRPr="00B66DF9">
        <w:rPr>
          <w:rFonts w:cs="Tahoma"/>
          <w:spacing w:val="-6"/>
        </w:rPr>
        <w:t xml:space="preserve"> </w:t>
      </w:r>
      <w:r w:rsidR="00B66DF9" w:rsidRPr="00B66DF9">
        <w:rPr>
          <w:rFonts w:cs="Tahoma"/>
        </w:rPr>
        <w:t>in</w:t>
      </w:r>
      <w:r w:rsidR="00B66DF9" w:rsidRPr="00B66DF9">
        <w:rPr>
          <w:rFonts w:cs="Tahoma"/>
          <w:spacing w:val="-3"/>
        </w:rPr>
        <w:t xml:space="preserve"> </w:t>
      </w:r>
      <w:r w:rsidR="00B66DF9" w:rsidRPr="00B66DF9">
        <w:rPr>
          <w:rFonts w:cs="Tahoma"/>
        </w:rPr>
        <w:t>a</w:t>
      </w:r>
      <w:r w:rsidR="00B66DF9" w:rsidRPr="00B66DF9">
        <w:rPr>
          <w:rFonts w:cs="Tahoma"/>
          <w:spacing w:val="-3"/>
        </w:rPr>
        <w:t xml:space="preserve"> </w:t>
      </w:r>
      <w:r w:rsidR="00B66DF9" w:rsidRPr="00B66DF9">
        <w:rPr>
          <w:rFonts w:cs="Tahoma"/>
        </w:rPr>
        <w:t>way</w:t>
      </w:r>
      <w:r w:rsidR="00B66DF9" w:rsidRPr="00B66DF9">
        <w:rPr>
          <w:rFonts w:cs="Tahoma"/>
          <w:spacing w:val="-5"/>
        </w:rPr>
        <w:t xml:space="preserve"> </w:t>
      </w:r>
      <w:r w:rsidR="00B66DF9" w:rsidRPr="00B66DF9">
        <w:rPr>
          <w:rFonts w:cs="Tahoma"/>
        </w:rPr>
        <w:t>that</w:t>
      </w:r>
      <w:r w:rsidR="00B66DF9" w:rsidRPr="00B66DF9">
        <w:rPr>
          <w:rFonts w:cs="Tahoma"/>
          <w:spacing w:val="-2"/>
        </w:rPr>
        <w:t xml:space="preserve"> </w:t>
      </w:r>
      <w:r w:rsidR="00B66DF9" w:rsidRPr="00B66DF9">
        <w:rPr>
          <w:rFonts w:cs="Tahoma"/>
        </w:rPr>
        <w:t>indicates</w:t>
      </w:r>
      <w:r w:rsidR="00B66DF9" w:rsidRPr="00B66DF9">
        <w:rPr>
          <w:rFonts w:cs="Tahoma"/>
          <w:spacing w:val="-2"/>
        </w:rPr>
        <w:t xml:space="preserve"> </w:t>
      </w:r>
      <w:r w:rsidR="00B66DF9" w:rsidRPr="00B66DF9">
        <w:rPr>
          <w:rFonts w:cs="Tahoma"/>
        </w:rPr>
        <w:t>s/he</w:t>
      </w:r>
      <w:r w:rsidR="00B66DF9" w:rsidRPr="00B66DF9">
        <w:rPr>
          <w:rFonts w:cs="Tahoma"/>
          <w:spacing w:val="-3"/>
        </w:rPr>
        <w:t xml:space="preserve"> </w:t>
      </w:r>
      <w:r w:rsidR="00B66DF9" w:rsidRPr="00B66DF9">
        <w:rPr>
          <w:rFonts w:cs="Tahoma"/>
        </w:rPr>
        <w:t>is</w:t>
      </w:r>
      <w:r w:rsidR="00B66DF9" w:rsidRPr="00B66DF9">
        <w:rPr>
          <w:rFonts w:cs="Tahoma"/>
          <w:spacing w:val="-7"/>
        </w:rPr>
        <w:t xml:space="preserve"> </w:t>
      </w:r>
      <w:r w:rsidR="00B66DF9" w:rsidRPr="00B66DF9">
        <w:rPr>
          <w:rFonts w:cs="Tahoma"/>
        </w:rPr>
        <w:t>unsuitable</w:t>
      </w:r>
      <w:r w:rsidR="00B66DF9" w:rsidRPr="00B66DF9">
        <w:rPr>
          <w:rFonts w:cs="Tahoma"/>
          <w:spacing w:val="-3"/>
        </w:rPr>
        <w:t xml:space="preserve"> </w:t>
      </w:r>
      <w:r w:rsidR="00B66DF9" w:rsidRPr="00B66DF9">
        <w:rPr>
          <w:rFonts w:cs="Tahoma"/>
        </w:rPr>
        <w:t>to</w:t>
      </w:r>
      <w:r w:rsidR="00B66DF9" w:rsidRPr="00B66DF9">
        <w:rPr>
          <w:rFonts w:cs="Tahoma"/>
          <w:spacing w:val="-5"/>
        </w:rPr>
        <w:t xml:space="preserve"> </w:t>
      </w:r>
      <w:r w:rsidR="00B66DF9" w:rsidRPr="00B66DF9">
        <w:rPr>
          <w:rFonts w:cs="Tahoma"/>
        </w:rPr>
        <w:t>work with children and young people.</w:t>
      </w:r>
    </w:p>
    <w:p w14:paraId="45771CD3" w14:textId="77777777" w:rsidR="00B66DF9" w:rsidRPr="00B66DF9" w:rsidRDefault="00B66DF9" w:rsidP="00B66DF9">
      <w:pPr>
        <w:pStyle w:val="BodyText"/>
        <w:kinsoku w:val="0"/>
        <w:overflowPunct w:val="0"/>
        <w:ind w:left="0"/>
        <w:jc w:val="left"/>
        <w:rPr>
          <w:rFonts w:ascii="Tahoma" w:hAnsi="Tahoma" w:cs="Tahoma"/>
          <w:sz w:val="22"/>
          <w:szCs w:val="22"/>
        </w:rPr>
      </w:pPr>
    </w:p>
    <w:p w14:paraId="05999283" w14:textId="130FE80F" w:rsidR="00B66DF9" w:rsidRPr="00B66DF9" w:rsidRDefault="006769B2" w:rsidP="006769B2">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It</w:t>
      </w:r>
      <w:r w:rsidR="00B66DF9" w:rsidRPr="00B66DF9">
        <w:rPr>
          <w:rFonts w:ascii="Tahoma" w:hAnsi="Tahoma" w:cs="Tahoma"/>
          <w:spacing w:val="-5"/>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important</w:t>
      </w:r>
      <w:r w:rsidR="00B66DF9" w:rsidRPr="00B66DF9">
        <w:rPr>
          <w:rFonts w:ascii="Tahoma" w:hAnsi="Tahoma" w:cs="Tahoma"/>
          <w:spacing w:val="-7"/>
          <w:sz w:val="22"/>
          <w:szCs w:val="22"/>
        </w:rPr>
        <w:t xml:space="preserve"> </w:t>
      </w:r>
      <w:r w:rsidR="00B66DF9" w:rsidRPr="00B66DF9">
        <w:rPr>
          <w:rFonts w:ascii="Tahoma" w:hAnsi="Tahoma" w:cs="Tahoma"/>
          <w:sz w:val="22"/>
          <w:szCs w:val="22"/>
        </w:rPr>
        <w:t>that</w:t>
      </w:r>
      <w:r w:rsidR="00B66DF9" w:rsidRPr="00B66DF9">
        <w:rPr>
          <w:rFonts w:ascii="Tahoma" w:hAnsi="Tahoma" w:cs="Tahoma"/>
          <w:spacing w:val="-7"/>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Vice</w:t>
      </w:r>
      <w:r w:rsidR="00B66DF9" w:rsidRPr="00B66DF9">
        <w:rPr>
          <w:rFonts w:ascii="Tahoma" w:hAnsi="Tahoma" w:cs="Tahoma"/>
          <w:spacing w:val="-3"/>
          <w:sz w:val="22"/>
          <w:szCs w:val="22"/>
        </w:rPr>
        <w:t xml:space="preserve"> </w:t>
      </w:r>
      <w:r w:rsidR="00B66DF9" w:rsidRPr="00B66DF9">
        <w:rPr>
          <w:rFonts w:ascii="Tahoma" w:hAnsi="Tahoma" w:cs="Tahoma"/>
          <w:sz w:val="22"/>
          <w:szCs w:val="22"/>
        </w:rPr>
        <w:t>Principal</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Human</w:t>
      </w:r>
      <w:r w:rsidR="00B66DF9" w:rsidRPr="00B66DF9">
        <w:rPr>
          <w:rFonts w:ascii="Tahoma" w:hAnsi="Tahoma" w:cs="Tahoma"/>
          <w:spacing w:val="-6"/>
          <w:sz w:val="22"/>
          <w:szCs w:val="22"/>
        </w:rPr>
        <w:t xml:space="preserve"> </w:t>
      </w:r>
      <w:r w:rsidR="00B66DF9" w:rsidRPr="00B66DF9">
        <w:rPr>
          <w:rFonts w:ascii="Tahoma" w:hAnsi="Tahoma" w:cs="Tahoma"/>
          <w:sz w:val="22"/>
          <w:szCs w:val="22"/>
        </w:rPr>
        <w:t>Resources</w:t>
      </w:r>
      <w:r w:rsidR="00B66DF9" w:rsidRPr="00B66DF9">
        <w:rPr>
          <w:rFonts w:ascii="Tahoma" w:hAnsi="Tahoma" w:cs="Tahoma"/>
          <w:spacing w:val="-6"/>
          <w:sz w:val="22"/>
          <w:szCs w:val="22"/>
        </w:rPr>
        <w:t xml:space="preserve"> </w:t>
      </w:r>
      <w:r w:rsidR="00B66DF9" w:rsidRPr="00B66DF9">
        <w:rPr>
          <w:rFonts w:ascii="Tahoma" w:hAnsi="Tahoma" w:cs="Tahoma"/>
          <w:sz w:val="22"/>
          <w:szCs w:val="22"/>
        </w:rPr>
        <w:t>does</w:t>
      </w:r>
      <w:r w:rsidR="00B66DF9" w:rsidRPr="00B66DF9">
        <w:rPr>
          <w:rFonts w:ascii="Tahoma" w:hAnsi="Tahoma" w:cs="Tahoma"/>
          <w:spacing w:val="-6"/>
          <w:sz w:val="22"/>
          <w:szCs w:val="22"/>
        </w:rPr>
        <w:t xml:space="preserve"> </w:t>
      </w:r>
      <w:r w:rsidR="00B66DF9" w:rsidRPr="00B66DF9">
        <w:rPr>
          <w:rFonts w:ascii="Tahoma" w:hAnsi="Tahoma" w:cs="Tahoma"/>
          <w:sz w:val="22"/>
          <w:szCs w:val="22"/>
        </w:rPr>
        <w:t>not</w:t>
      </w:r>
      <w:r w:rsidR="00B66DF9" w:rsidRPr="00B66DF9">
        <w:rPr>
          <w:rFonts w:ascii="Tahoma" w:hAnsi="Tahoma" w:cs="Tahoma"/>
          <w:spacing w:val="-3"/>
          <w:sz w:val="22"/>
          <w:szCs w:val="22"/>
        </w:rPr>
        <w:t xml:space="preserve"> </w:t>
      </w:r>
      <w:r w:rsidR="00B66DF9" w:rsidRPr="00B66DF9">
        <w:rPr>
          <w:rFonts w:ascii="Tahoma" w:hAnsi="Tahoma" w:cs="Tahoma"/>
          <w:sz w:val="22"/>
          <w:szCs w:val="22"/>
        </w:rPr>
        <w:t>investigate</w:t>
      </w:r>
      <w:r w:rsidR="00B66DF9" w:rsidRPr="00B66DF9">
        <w:rPr>
          <w:rFonts w:ascii="Tahoma" w:hAnsi="Tahoma" w:cs="Tahoma"/>
          <w:spacing w:val="-3"/>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allegation. The initial</w:t>
      </w:r>
      <w:r w:rsidR="00B66DF9" w:rsidRPr="00B66DF9">
        <w:rPr>
          <w:rFonts w:ascii="Tahoma" w:hAnsi="Tahoma" w:cs="Tahoma"/>
          <w:spacing w:val="-15"/>
          <w:sz w:val="22"/>
          <w:szCs w:val="22"/>
        </w:rPr>
        <w:t xml:space="preserve"> </w:t>
      </w:r>
      <w:r w:rsidR="00B66DF9" w:rsidRPr="00B66DF9">
        <w:rPr>
          <w:rFonts w:ascii="Tahoma" w:hAnsi="Tahoma" w:cs="Tahoma"/>
          <w:sz w:val="22"/>
          <w:szCs w:val="22"/>
        </w:rPr>
        <w:t xml:space="preserve">assessment should be </w:t>
      </w:r>
      <w:proofErr w:type="gramStart"/>
      <w:r w:rsidR="00B66DF9" w:rsidRPr="00B66DF9">
        <w:rPr>
          <w:rFonts w:ascii="Tahoma" w:hAnsi="Tahoma" w:cs="Tahoma"/>
          <w:sz w:val="22"/>
          <w:szCs w:val="22"/>
        </w:rPr>
        <w:t>on the basis of</w:t>
      </w:r>
      <w:proofErr w:type="gramEnd"/>
      <w:r w:rsidR="00B66DF9" w:rsidRPr="00B66DF9">
        <w:rPr>
          <w:rFonts w:ascii="Tahoma" w:hAnsi="Tahoma" w:cs="Tahoma"/>
          <w:sz w:val="22"/>
          <w:szCs w:val="22"/>
        </w:rPr>
        <w:t xml:space="preserve"> the information received and is a decision </w:t>
      </w:r>
      <w:proofErr w:type="gramStart"/>
      <w:r w:rsidR="00B66DF9" w:rsidRPr="00B66DF9">
        <w:rPr>
          <w:rFonts w:ascii="Tahoma" w:hAnsi="Tahoma" w:cs="Tahoma"/>
          <w:sz w:val="22"/>
          <w:szCs w:val="22"/>
        </w:rPr>
        <w:t>whether or not</w:t>
      </w:r>
      <w:proofErr w:type="gramEnd"/>
      <w:r w:rsidR="00B66DF9" w:rsidRPr="00B66DF9">
        <w:rPr>
          <w:rFonts w:ascii="Tahoma" w:hAnsi="Tahoma" w:cs="Tahoma"/>
          <w:sz w:val="22"/>
          <w:szCs w:val="22"/>
        </w:rPr>
        <w:t xml:space="preserve"> the allegation warrants further investigation.</w:t>
      </w:r>
    </w:p>
    <w:p w14:paraId="6F96667B" w14:textId="644655D3" w:rsidR="00B66DF9" w:rsidRDefault="006769B2" w:rsidP="006769B2">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assessment of</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allegation</w:t>
      </w:r>
      <w:r w:rsidR="00B66DF9" w:rsidRPr="00B66DF9">
        <w:rPr>
          <w:rFonts w:ascii="Tahoma" w:hAnsi="Tahoma" w:cs="Tahoma"/>
          <w:spacing w:val="-2"/>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that</w:t>
      </w:r>
      <w:r w:rsidR="00B66DF9" w:rsidRPr="00B66DF9">
        <w:rPr>
          <w:rFonts w:ascii="Tahoma" w:hAnsi="Tahoma" w:cs="Tahoma"/>
          <w:spacing w:val="-5"/>
          <w:sz w:val="22"/>
          <w:szCs w:val="22"/>
        </w:rPr>
        <w:t xml:space="preserve"> </w:t>
      </w:r>
      <w:r w:rsidR="00B66DF9" w:rsidRPr="00B66DF9">
        <w:rPr>
          <w:rFonts w:ascii="Tahoma" w:hAnsi="Tahoma" w:cs="Tahoma"/>
          <w:sz w:val="22"/>
          <w:szCs w:val="22"/>
        </w:rPr>
        <w:t>it</w:t>
      </w:r>
      <w:r w:rsidR="00B66DF9" w:rsidRPr="00B66DF9">
        <w:rPr>
          <w:rFonts w:ascii="Tahoma" w:hAnsi="Tahoma" w:cs="Tahoma"/>
          <w:spacing w:val="-5"/>
          <w:sz w:val="22"/>
          <w:szCs w:val="22"/>
        </w:rPr>
        <w:t xml:space="preserve"> </w:t>
      </w:r>
      <w:r w:rsidR="00B66DF9" w:rsidRPr="00B66DF9">
        <w:rPr>
          <w:rFonts w:ascii="Tahoma" w:hAnsi="Tahoma" w:cs="Tahoma"/>
          <w:sz w:val="22"/>
          <w:szCs w:val="22"/>
        </w:rPr>
        <w:t>requires</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be</w:t>
      </w:r>
      <w:r w:rsidR="00B66DF9" w:rsidRPr="00B66DF9">
        <w:rPr>
          <w:rFonts w:ascii="Tahoma" w:hAnsi="Tahoma" w:cs="Tahoma"/>
          <w:spacing w:val="-4"/>
          <w:sz w:val="22"/>
          <w:szCs w:val="22"/>
        </w:rPr>
        <w:t xml:space="preserve"> </w:t>
      </w:r>
      <w:r w:rsidR="00B66DF9" w:rsidRPr="00B66DF9">
        <w:rPr>
          <w:rFonts w:ascii="Tahoma" w:hAnsi="Tahoma" w:cs="Tahoma"/>
          <w:sz w:val="22"/>
          <w:szCs w:val="22"/>
        </w:rPr>
        <w:t>investigated,</w:t>
      </w:r>
      <w:r w:rsidR="00B66DF9" w:rsidRPr="00B66DF9">
        <w:rPr>
          <w:rFonts w:ascii="Tahoma" w:hAnsi="Tahoma" w:cs="Tahoma"/>
          <w:spacing w:val="-5"/>
          <w:sz w:val="22"/>
          <w:szCs w:val="22"/>
        </w:rPr>
        <w:t xml:space="preserve"> </w:t>
      </w:r>
      <w:r w:rsidR="00B66DF9" w:rsidRPr="00B66DF9">
        <w:rPr>
          <w:rFonts w:ascii="Tahoma" w:hAnsi="Tahoma" w:cs="Tahoma"/>
          <w:sz w:val="22"/>
          <w:szCs w:val="22"/>
        </w:rPr>
        <w:t>then</w:t>
      </w:r>
      <w:r w:rsidR="00B66DF9" w:rsidRPr="00B66DF9">
        <w:rPr>
          <w:rFonts w:ascii="Tahoma" w:hAnsi="Tahoma" w:cs="Tahoma"/>
          <w:spacing w:val="-1"/>
          <w:sz w:val="22"/>
          <w:szCs w:val="22"/>
        </w:rPr>
        <w:t xml:space="preserve"> </w:t>
      </w:r>
      <w:r w:rsidR="00B66DF9" w:rsidRPr="00B66DF9">
        <w:rPr>
          <w:rFonts w:ascii="Tahoma" w:hAnsi="Tahoma" w:cs="Tahoma"/>
          <w:sz w:val="22"/>
          <w:szCs w:val="22"/>
        </w:rPr>
        <w:t>an</w:t>
      </w:r>
      <w:r w:rsidR="00B66DF9" w:rsidRPr="00B66DF9">
        <w:rPr>
          <w:rFonts w:ascii="Tahoma" w:hAnsi="Tahoma" w:cs="Tahoma"/>
          <w:spacing w:val="-4"/>
          <w:sz w:val="22"/>
          <w:szCs w:val="22"/>
        </w:rPr>
        <w:t xml:space="preserve"> </w:t>
      </w:r>
      <w:r w:rsidR="00B66DF9" w:rsidRPr="00B66DF9">
        <w:rPr>
          <w:rFonts w:ascii="Tahoma" w:hAnsi="Tahoma" w:cs="Tahoma"/>
          <w:sz w:val="22"/>
          <w:szCs w:val="22"/>
        </w:rPr>
        <w:t>investigation will take place in accordance with the Hull College disciplinary policy. The Local Authority Designated</w:t>
      </w:r>
      <w:r w:rsidR="00B66DF9" w:rsidRPr="00B66DF9">
        <w:rPr>
          <w:rFonts w:ascii="Tahoma" w:hAnsi="Tahoma" w:cs="Tahoma"/>
          <w:spacing w:val="-6"/>
          <w:sz w:val="22"/>
          <w:szCs w:val="22"/>
        </w:rPr>
        <w:t xml:space="preserve"> </w:t>
      </w:r>
      <w:r w:rsidR="00B66DF9" w:rsidRPr="00B66DF9">
        <w:rPr>
          <w:rFonts w:ascii="Tahoma" w:hAnsi="Tahoma" w:cs="Tahoma"/>
          <w:sz w:val="22"/>
          <w:szCs w:val="22"/>
        </w:rPr>
        <w:t>Officer</w:t>
      </w:r>
      <w:r w:rsidR="00B66DF9" w:rsidRPr="00B66DF9">
        <w:rPr>
          <w:rFonts w:ascii="Tahoma" w:hAnsi="Tahoma" w:cs="Tahoma"/>
          <w:spacing w:val="-8"/>
          <w:sz w:val="22"/>
          <w:szCs w:val="22"/>
        </w:rPr>
        <w:t xml:space="preserve"> </w:t>
      </w:r>
      <w:r w:rsidR="00B66DF9" w:rsidRPr="00B66DF9">
        <w:rPr>
          <w:rFonts w:ascii="Tahoma" w:hAnsi="Tahoma" w:cs="Tahoma"/>
          <w:sz w:val="22"/>
          <w:szCs w:val="22"/>
        </w:rPr>
        <w:t>(LADO)</w:t>
      </w:r>
      <w:r w:rsidR="00B66DF9" w:rsidRPr="00B66DF9">
        <w:rPr>
          <w:rFonts w:ascii="Tahoma" w:hAnsi="Tahoma" w:cs="Tahoma"/>
          <w:spacing w:val="-4"/>
          <w:sz w:val="22"/>
          <w:szCs w:val="22"/>
        </w:rPr>
        <w:t xml:space="preserve"> </w:t>
      </w:r>
      <w:r w:rsidR="00B66DF9" w:rsidRPr="00B66DF9">
        <w:rPr>
          <w:rFonts w:ascii="Tahoma" w:hAnsi="Tahoma" w:cs="Tahoma"/>
          <w:sz w:val="22"/>
          <w:szCs w:val="22"/>
        </w:rPr>
        <w:t>will</w:t>
      </w:r>
      <w:r w:rsidR="00B66DF9" w:rsidRPr="00B66DF9">
        <w:rPr>
          <w:rFonts w:ascii="Tahoma" w:hAnsi="Tahoma" w:cs="Tahoma"/>
          <w:spacing w:val="-5"/>
          <w:sz w:val="22"/>
          <w:szCs w:val="22"/>
        </w:rPr>
        <w:t xml:space="preserve"> </w:t>
      </w:r>
      <w:r w:rsidR="00B66DF9" w:rsidRPr="00B66DF9">
        <w:rPr>
          <w:rFonts w:ascii="Tahoma" w:hAnsi="Tahoma" w:cs="Tahoma"/>
          <w:sz w:val="22"/>
          <w:szCs w:val="22"/>
        </w:rPr>
        <w:t>be</w:t>
      </w:r>
      <w:r w:rsidR="00B66DF9" w:rsidRPr="00B66DF9">
        <w:rPr>
          <w:rFonts w:ascii="Tahoma" w:hAnsi="Tahoma" w:cs="Tahoma"/>
          <w:spacing w:val="-6"/>
          <w:sz w:val="22"/>
          <w:szCs w:val="22"/>
        </w:rPr>
        <w:t xml:space="preserve"> </w:t>
      </w:r>
      <w:r w:rsidR="00B66DF9" w:rsidRPr="00B66DF9">
        <w:rPr>
          <w:rFonts w:ascii="Tahoma" w:hAnsi="Tahoma" w:cs="Tahoma"/>
          <w:sz w:val="22"/>
          <w:szCs w:val="22"/>
        </w:rPr>
        <w:t>advised</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9"/>
          <w:sz w:val="22"/>
          <w:szCs w:val="22"/>
        </w:rPr>
        <w:t xml:space="preserve"> </w:t>
      </w:r>
      <w:r w:rsidR="00B66DF9" w:rsidRPr="00B66DF9">
        <w:rPr>
          <w:rFonts w:ascii="Tahoma" w:hAnsi="Tahoma" w:cs="Tahoma"/>
          <w:sz w:val="22"/>
          <w:szCs w:val="22"/>
        </w:rPr>
        <w:t>kept</w:t>
      </w:r>
      <w:r w:rsidR="00B66DF9" w:rsidRPr="00B66DF9">
        <w:rPr>
          <w:rFonts w:ascii="Tahoma" w:hAnsi="Tahoma" w:cs="Tahoma"/>
          <w:spacing w:val="-5"/>
          <w:sz w:val="22"/>
          <w:szCs w:val="22"/>
        </w:rPr>
        <w:t xml:space="preserve"> </w:t>
      </w:r>
      <w:r w:rsidR="00B66DF9" w:rsidRPr="00B66DF9">
        <w:rPr>
          <w:rFonts w:ascii="Tahoma" w:hAnsi="Tahoma" w:cs="Tahoma"/>
          <w:sz w:val="22"/>
          <w:szCs w:val="22"/>
        </w:rPr>
        <w:t>fully</w:t>
      </w:r>
      <w:r w:rsidR="00B66DF9" w:rsidRPr="00B66DF9">
        <w:rPr>
          <w:rFonts w:ascii="Tahoma" w:hAnsi="Tahoma" w:cs="Tahoma"/>
          <w:spacing w:val="-3"/>
          <w:sz w:val="22"/>
          <w:szCs w:val="22"/>
        </w:rPr>
        <w:t xml:space="preserve"> </w:t>
      </w:r>
      <w:r w:rsidR="00B66DF9" w:rsidRPr="00B66DF9">
        <w:rPr>
          <w:rFonts w:ascii="Tahoma" w:hAnsi="Tahoma" w:cs="Tahoma"/>
          <w:sz w:val="22"/>
          <w:szCs w:val="22"/>
        </w:rPr>
        <w:t>informed</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progress</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9"/>
          <w:sz w:val="22"/>
          <w:szCs w:val="22"/>
        </w:rPr>
        <w:t xml:space="preserve"> </w:t>
      </w:r>
      <w:r w:rsidR="00B66DF9" w:rsidRPr="00B66DF9">
        <w:rPr>
          <w:rFonts w:ascii="Tahoma" w:hAnsi="Tahoma" w:cs="Tahoma"/>
          <w:sz w:val="22"/>
          <w:szCs w:val="22"/>
        </w:rPr>
        <w:t>outcome.</w:t>
      </w:r>
    </w:p>
    <w:p w14:paraId="3D22A5D0" w14:textId="77777777" w:rsidR="006769B2" w:rsidRPr="00B66DF9" w:rsidRDefault="006769B2" w:rsidP="006769B2">
      <w:pPr>
        <w:pStyle w:val="BodyText"/>
        <w:kinsoku w:val="0"/>
        <w:overflowPunct w:val="0"/>
        <w:jc w:val="left"/>
        <w:rPr>
          <w:rFonts w:ascii="Tahoma" w:hAnsi="Tahoma" w:cs="Tahoma"/>
          <w:sz w:val="22"/>
          <w:szCs w:val="22"/>
        </w:rPr>
      </w:pPr>
    </w:p>
    <w:p w14:paraId="77E6740B" w14:textId="77777777" w:rsidR="00B66DF9" w:rsidRPr="00B66DF9" w:rsidRDefault="00B66DF9" w:rsidP="00BA2487">
      <w:pPr>
        <w:pStyle w:val="Heading2"/>
        <w:numPr>
          <w:ilvl w:val="2"/>
          <w:numId w:val="49"/>
        </w:numPr>
        <w:tabs>
          <w:tab w:val="left" w:pos="1186"/>
        </w:tabs>
        <w:kinsoku w:val="0"/>
        <w:overflowPunct w:val="0"/>
        <w:ind w:left="1152" w:hanging="576"/>
        <w:jc w:val="left"/>
        <w:rPr>
          <w:rFonts w:cs="Tahoma"/>
          <w:spacing w:val="-2"/>
        </w:rPr>
      </w:pPr>
      <w:bookmarkStart w:id="94" w:name="_Toc237605394"/>
      <w:r w:rsidRPr="00B66DF9">
        <w:rPr>
          <w:rFonts w:cs="Tahoma"/>
        </w:rPr>
        <w:t>Enquiries</w:t>
      </w:r>
      <w:r w:rsidRPr="00B66DF9">
        <w:rPr>
          <w:rFonts w:cs="Tahoma"/>
          <w:spacing w:val="-12"/>
        </w:rPr>
        <w:t xml:space="preserve"> </w:t>
      </w:r>
      <w:r w:rsidRPr="00B66DF9">
        <w:rPr>
          <w:rFonts w:cs="Tahoma"/>
        </w:rPr>
        <w:t>and</w:t>
      </w:r>
      <w:r w:rsidRPr="00B66DF9">
        <w:rPr>
          <w:rFonts w:cs="Tahoma"/>
          <w:spacing w:val="-13"/>
        </w:rPr>
        <w:t xml:space="preserve"> </w:t>
      </w:r>
      <w:r w:rsidRPr="00B66DF9">
        <w:rPr>
          <w:rFonts w:cs="Tahoma"/>
          <w:spacing w:val="-2"/>
        </w:rPr>
        <w:t>Investigations</w:t>
      </w:r>
      <w:bookmarkEnd w:id="94"/>
    </w:p>
    <w:p w14:paraId="5EFEB178" w14:textId="72754359"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Child protection enquiries by Children Social Care, Adult Services or the</w:t>
      </w:r>
      <w:r w:rsidR="00B66DF9" w:rsidRPr="00B66DF9">
        <w:rPr>
          <w:rFonts w:ascii="Tahoma" w:hAnsi="Tahoma" w:cs="Tahoma"/>
          <w:spacing w:val="-1"/>
          <w:sz w:val="22"/>
          <w:szCs w:val="22"/>
        </w:rPr>
        <w:t xml:space="preserve"> </w:t>
      </w:r>
      <w:r w:rsidR="00B66DF9" w:rsidRPr="00B66DF9">
        <w:rPr>
          <w:rFonts w:ascii="Tahoma" w:hAnsi="Tahoma" w:cs="Tahoma"/>
          <w:sz w:val="22"/>
          <w:szCs w:val="22"/>
        </w:rPr>
        <w:t>police are not to be confused</w:t>
      </w:r>
      <w:r w:rsidR="00B66DF9" w:rsidRPr="00B66DF9">
        <w:rPr>
          <w:rFonts w:ascii="Tahoma" w:hAnsi="Tahoma" w:cs="Tahoma"/>
          <w:spacing w:val="-6"/>
          <w:sz w:val="22"/>
          <w:szCs w:val="22"/>
        </w:rPr>
        <w:t xml:space="preserve"> </w:t>
      </w:r>
      <w:r w:rsidR="00B66DF9" w:rsidRPr="00B66DF9">
        <w:rPr>
          <w:rFonts w:ascii="Tahoma" w:hAnsi="Tahoma" w:cs="Tahoma"/>
          <w:sz w:val="22"/>
          <w:szCs w:val="22"/>
        </w:rPr>
        <w:t>with</w:t>
      </w:r>
      <w:r w:rsidR="00B66DF9" w:rsidRPr="00B66DF9">
        <w:rPr>
          <w:rFonts w:ascii="Tahoma" w:hAnsi="Tahoma" w:cs="Tahoma"/>
          <w:spacing w:val="-6"/>
          <w:sz w:val="22"/>
          <w:szCs w:val="22"/>
        </w:rPr>
        <w:t xml:space="preserve"> </w:t>
      </w:r>
      <w:r w:rsidR="00B66DF9" w:rsidRPr="00B66DF9">
        <w:rPr>
          <w:rFonts w:ascii="Tahoma" w:hAnsi="Tahoma" w:cs="Tahoma"/>
          <w:sz w:val="22"/>
          <w:szCs w:val="22"/>
        </w:rPr>
        <w:t>internal,</w:t>
      </w:r>
      <w:r w:rsidR="00B66DF9" w:rsidRPr="00B66DF9">
        <w:rPr>
          <w:rFonts w:ascii="Tahoma" w:hAnsi="Tahoma" w:cs="Tahoma"/>
          <w:spacing w:val="-2"/>
          <w:sz w:val="22"/>
          <w:szCs w:val="22"/>
        </w:rPr>
        <w:t xml:space="preserve"> </w:t>
      </w:r>
      <w:r w:rsidR="00B66DF9" w:rsidRPr="00B66DF9">
        <w:rPr>
          <w:rFonts w:ascii="Tahoma" w:hAnsi="Tahoma" w:cs="Tahoma"/>
          <w:sz w:val="22"/>
          <w:szCs w:val="22"/>
        </w:rPr>
        <w:t>disciplinary</w:t>
      </w:r>
      <w:r w:rsidR="00B66DF9" w:rsidRPr="00B66DF9">
        <w:rPr>
          <w:rFonts w:ascii="Tahoma" w:hAnsi="Tahoma" w:cs="Tahoma"/>
          <w:spacing w:val="-3"/>
          <w:sz w:val="22"/>
          <w:szCs w:val="22"/>
        </w:rPr>
        <w:t xml:space="preserve"> </w:t>
      </w:r>
      <w:r w:rsidR="00B66DF9" w:rsidRPr="00B66DF9">
        <w:rPr>
          <w:rFonts w:ascii="Tahoma" w:hAnsi="Tahoma" w:cs="Tahoma"/>
          <w:sz w:val="22"/>
          <w:szCs w:val="22"/>
        </w:rPr>
        <w:t>enquiries</w:t>
      </w:r>
      <w:r w:rsidR="00B66DF9" w:rsidRPr="00B66DF9">
        <w:rPr>
          <w:rFonts w:ascii="Tahoma" w:hAnsi="Tahoma" w:cs="Tahoma"/>
          <w:spacing w:val="-4"/>
          <w:sz w:val="22"/>
          <w:szCs w:val="22"/>
        </w:rPr>
        <w:t xml:space="preserve"> </w:t>
      </w:r>
      <w:r w:rsidR="00B66DF9" w:rsidRPr="00B66DF9">
        <w:rPr>
          <w:rFonts w:ascii="Tahoma" w:hAnsi="Tahoma" w:cs="Tahoma"/>
          <w:sz w:val="22"/>
          <w:szCs w:val="22"/>
        </w:rPr>
        <w:t>by</w:t>
      </w:r>
      <w:r w:rsidR="00B66DF9" w:rsidRPr="00B66DF9">
        <w:rPr>
          <w:rFonts w:ascii="Tahoma" w:hAnsi="Tahoma" w:cs="Tahoma"/>
          <w:spacing w:val="-6"/>
          <w:sz w:val="22"/>
          <w:szCs w:val="22"/>
        </w:rPr>
        <w:t xml:space="preserve"> </w:t>
      </w:r>
      <w:r w:rsidR="00B66DF9" w:rsidRPr="00B66DF9">
        <w:rPr>
          <w:rFonts w:ascii="Tahoma" w:hAnsi="Tahoma" w:cs="Tahoma"/>
          <w:sz w:val="22"/>
          <w:szCs w:val="22"/>
        </w:rPr>
        <w:t>Hull</w:t>
      </w:r>
      <w:r w:rsidR="00B66DF9" w:rsidRPr="00B66DF9">
        <w:rPr>
          <w:rFonts w:ascii="Tahoma" w:hAnsi="Tahoma" w:cs="Tahoma"/>
          <w:spacing w:val="-4"/>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
          <w:sz w:val="22"/>
          <w:szCs w:val="22"/>
        </w:rPr>
        <w:t xml:space="preserve"> </w:t>
      </w:r>
      <w:r w:rsidR="00B66DF9" w:rsidRPr="00B66DF9">
        <w:rPr>
          <w:rFonts w:ascii="Tahoma" w:hAnsi="Tahoma" w:cs="Tahoma"/>
          <w:sz w:val="22"/>
          <w:szCs w:val="22"/>
        </w:rPr>
        <w:t>Hull</w:t>
      </w:r>
      <w:r w:rsidR="00B66DF9" w:rsidRPr="00B66DF9">
        <w:rPr>
          <w:rFonts w:ascii="Tahoma" w:hAnsi="Tahoma" w:cs="Tahoma"/>
          <w:spacing w:val="-5"/>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2"/>
          <w:sz w:val="22"/>
          <w:szCs w:val="22"/>
        </w:rPr>
        <w:t xml:space="preserve"> </w:t>
      </w:r>
      <w:r w:rsidR="00B66DF9" w:rsidRPr="00B66DF9">
        <w:rPr>
          <w:rFonts w:ascii="Tahoma" w:hAnsi="Tahoma" w:cs="Tahoma"/>
          <w:sz w:val="22"/>
          <w:szCs w:val="22"/>
        </w:rPr>
        <w:t>may</w:t>
      </w:r>
      <w:r w:rsidR="00B66DF9" w:rsidRPr="00B66DF9">
        <w:rPr>
          <w:rFonts w:ascii="Tahoma" w:hAnsi="Tahoma" w:cs="Tahoma"/>
          <w:spacing w:val="-6"/>
          <w:sz w:val="22"/>
          <w:szCs w:val="22"/>
        </w:rPr>
        <w:t xml:space="preserve"> </w:t>
      </w:r>
      <w:r w:rsidR="00B66DF9" w:rsidRPr="00B66DF9">
        <w:rPr>
          <w:rFonts w:ascii="Tahoma" w:hAnsi="Tahoma" w:cs="Tahoma"/>
          <w:sz w:val="22"/>
          <w:szCs w:val="22"/>
        </w:rPr>
        <w:t>be</w:t>
      </w:r>
      <w:r w:rsidR="00B66DF9" w:rsidRPr="00B66DF9">
        <w:rPr>
          <w:rFonts w:ascii="Tahoma" w:hAnsi="Tahoma" w:cs="Tahoma"/>
          <w:spacing w:val="-6"/>
          <w:sz w:val="22"/>
          <w:szCs w:val="22"/>
        </w:rPr>
        <w:t xml:space="preserve"> </w:t>
      </w:r>
      <w:r w:rsidR="00B66DF9" w:rsidRPr="00B66DF9">
        <w:rPr>
          <w:rFonts w:ascii="Tahoma" w:hAnsi="Tahoma" w:cs="Tahoma"/>
          <w:sz w:val="22"/>
          <w:szCs w:val="22"/>
        </w:rPr>
        <w:t>able</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use the outcome of external agency enquiries as part of its own procedures. The child protection agencies, including the police, have no power to direct Hull College to act in a particular way however, the college should assist the agencies with their enquiries.</w:t>
      </w:r>
    </w:p>
    <w:p w14:paraId="6BEB42F3" w14:textId="77777777" w:rsidR="00B66DF9" w:rsidRPr="00B66DF9" w:rsidRDefault="00B66DF9" w:rsidP="003A5333">
      <w:pPr>
        <w:pStyle w:val="BodyText"/>
        <w:kinsoku w:val="0"/>
        <w:overflowPunct w:val="0"/>
        <w:jc w:val="left"/>
        <w:rPr>
          <w:rFonts w:ascii="Tahoma" w:hAnsi="Tahoma" w:cs="Tahoma"/>
          <w:sz w:val="22"/>
          <w:szCs w:val="22"/>
        </w:rPr>
      </w:pPr>
    </w:p>
    <w:p w14:paraId="3B7455DF" w14:textId="17A595EF"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 College will instigate its own internal enquiries regardless of any formal police or social services</w:t>
      </w:r>
      <w:r w:rsidR="00B66DF9" w:rsidRPr="00B66DF9">
        <w:rPr>
          <w:rFonts w:ascii="Tahoma" w:hAnsi="Tahoma" w:cs="Tahoma"/>
          <w:spacing w:val="-4"/>
          <w:sz w:val="22"/>
          <w:szCs w:val="22"/>
        </w:rPr>
        <w:t xml:space="preserve"> </w:t>
      </w:r>
      <w:r w:rsidR="00B66DF9" w:rsidRPr="00B66DF9">
        <w:rPr>
          <w:rFonts w:ascii="Tahoma" w:hAnsi="Tahoma" w:cs="Tahoma"/>
          <w:sz w:val="22"/>
          <w:szCs w:val="22"/>
        </w:rPr>
        <w:t>investigations</w:t>
      </w:r>
      <w:r w:rsidR="00B66DF9" w:rsidRPr="00B66DF9">
        <w:rPr>
          <w:rFonts w:ascii="Tahoma" w:hAnsi="Tahoma" w:cs="Tahoma"/>
          <w:spacing w:val="-4"/>
          <w:sz w:val="22"/>
          <w:szCs w:val="22"/>
        </w:rPr>
        <w:t xml:space="preserve"> </w:t>
      </w:r>
      <w:r w:rsidR="00B66DF9" w:rsidRPr="00B66DF9">
        <w:rPr>
          <w:rFonts w:ascii="Tahoma" w:hAnsi="Tahoma" w:cs="Tahoma"/>
          <w:sz w:val="22"/>
          <w:szCs w:val="22"/>
        </w:rPr>
        <w:t>but</w:t>
      </w:r>
      <w:r w:rsidR="00B66DF9" w:rsidRPr="00B66DF9">
        <w:rPr>
          <w:rFonts w:ascii="Tahoma" w:hAnsi="Tahoma" w:cs="Tahoma"/>
          <w:spacing w:val="-3"/>
          <w:sz w:val="22"/>
          <w:szCs w:val="22"/>
        </w:rPr>
        <w:t xml:space="preserve"> </w:t>
      </w:r>
      <w:r w:rsidR="00B66DF9" w:rsidRPr="00B66DF9">
        <w:rPr>
          <w:rFonts w:ascii="Tahoma" w:hAnsi="Tahoma" w:cs="Tahoma"/>
          <w:sz w:val="22"/>
          <w:szCs w:val="22"/>
        </w:rPr>
        <w:t>will</w:t>
      </w:r>
      <w:r w:rsidR="00B66DF9" w:rsidRPr="00B66DF9">
        <w:rPr>
          <w:rFonts w:ascii="Tahoma" w:hAnsi="Tahoma" w:cs="Tahoma"/>
          <w:spacing w:val="-5"/>
          <w:sz w:val="22"/>
          <w:szCs w:val="22"/>
        </w:rPr>
        <w:t xml:space="preserve"> </w:t>
      </w:r>
      <w:r w:rsidR="00B66DF9" w:rsidRPr="00B66DF9">
        <w:rPr>
          <w:rFonts w:ascii="Tahoma" w:hAnsi="Tahoma" w:cs="Tahoma"/>
          <w:sz w:val="22"/>
          <w:szCs w:val="22"/>
        </w:rPr>
        <w:t>ensure</w:t>
      </w:r>
      <w:r w:rsidR="00B66DF9" w:rsidRPr="00B66DF9">
        <w:rPr>
          <w:rFonts w:ascii="Tahoma" w:hAnsi="Tahoma" w:cs="Tahoma"/>
          <w:spacing w:val="-8"/>
          <w:sz w:val="22"/>
          <w:szCs w:val="22"/>
        </w:rPr>
        <w:t xml:space="preserve"> </w:t>
      </w:r>
      <w:r w:rsidR="00B66DF9" w:rsidRPr="00B66DF9">
        <w:rPr>
          <w:rFonts w:ascii="Tahoma" w:hAnsi="Tahoma" w:cs="Tahoma"/>
          <w:sz w:val="22"/>
          <w:szCs w:val="22"/>
        </w:rPr>
        <w:t>that</w:t>
      </w:r>
      <w:r w:rsidR="00B66DF9" w:rsidRPr="00B66DF9">
        <w:rPr>
          <w:rFonts w:ascii="Tahoma" w:hAnsi="Tahoma" w:cs="Tahoma"/>
          <w:spacing w:val="-7"/>
          <w:sz w:val="22"/>
          <w:szCs w:val="22"/>
        </w:rPr>
        <w:t xml:space="preserve"> </w:t>
      </w:r>
      <w:r w:rsidR="00B66DF9" w:rsidRPr="00B66DF9">
        <w:rPr>
          <w:rFonts w:ascii="Tahoma" w:hAnsi="Tahoma" w:cs="Tahoma"/>
          <w:sz w:val="22"/>
          <w:szCs w:val="22"/>
        </w:rPr>
        <w:t>this</w:t>
      </w:r>
      <w:r w:rsidR="00B66DF9" w:rsidRPr="00B66DF9">
        <w:rPr>
          <w:rFonts w:ascii="Tahoma" w:hAnsi="Tahoma" w:cs="Tahoma"/>
          <w:spacing w:val="-4"/>
          <w:sz w:val="22"/>
          <w:szCs w:val="22"/>
        </w:rPr>
        <w:t xml:space="preserve"> </w:t>
      </w:r>
      <w:r w:rsidR="00B66DF9" w:rsidRPr="00B66DF9">
        <w:rPr>
          <w:rFonts w:ascii="Tahoma" w:hAnsi="Tahoma" w:cs="Tahoma"/>
          <w:sz w:val="22"/>
          <w:szCs w:val="22"/>
        </w:rPr>
        <w:t>will</w:t>
      </w:r>
      <w:r w:rsidR="00B66DF9" w:rsidRPr="00B66DF9">
        <w:rPr>
          <w:rFonts w:ascii="Tahoma" w:hAnsi="Tahoma" w:cs="Tahoma"/>
          <w:spacing w:val="-5"/>
          <w:sz w:val="22"/>
          <w:szCs w:val="22"/>
        </w:rPr>
        <w:t xml:space="preserve"> </w:t>
      </w:r>
      <w:r w:rsidR="00B66DF9" w:rsidRPr="00B66DF9">
        <w:rPr>
          <w:rFonts w:ascii="Tahoma" w:hAnsi="Tahoma" w:cs="Tahoma"/>
          <w:sz w:val="22"/>
          <w:szCs w:val="22"/>
        </w:rPr>
        <w:t>not</w:t>
      </w:r>
      <w:r w:rsidR="00B66DF9" w:rsidRPr="00B66DF9">
        <w:rPr>
          <w:rFonts w:ascii="Tahoma" w:hAnsi="Tahoma" w:cs="Tahoma"/>
          <w:spacing w:val="-4"/>
          <w:sz w:val="22"/>
          <w:szCs w:val="22"/>
        </w:rPr>
        <w:t xml:space="preserve"> </w:t>
      </w:r>
      <w:r w:rsidR="00B66DF9" w:rsidRPr="00B66DF9">
        <w:rPr>
          <w:rFonts w:ascii="Tahoma" w:hAnsi="Tahoma" w:cs="Tahoma"/>
          <w:sz w:val="22"/>
          <w:szCs w:val="22"/>
        </w:rPr>
        <w:t>prejudice</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investigation.</w:t>
      </w:r>
      <w:r w:rsidR="00B66DF9" w:rsidRPr="00B66DF9">
        <w:rPr>
          <w:rFonts w:ascii="Tahoma" w:hAnsi="Tahoma" w:cs="Tahoma"/>
          <w:spacing w:val="-3"/>
          <w:sz w:val="22"/>
          <w:szCs w:val="22"/>
        </w:rPr>
        <w:t xml:space="preserve"> </w:t>
      </w:r>
      <w:r w:rsidR="00B66DF9" w:rsidRPr="00B66DF9">
        <w:rPr>
          <w:rFonts w:ascii="Tahoma" w:hAnsi="Tahoma" w:cs="Tahoma"/>
          <w:sz w:val="22"/>
          <w:szCs w:val="22"/>
        </w:rPr>
        <w:t>Any</w:t>
      </w:r>
      <w:r w:rsidR="00B66DF9" w:rsidRPr="00B66DF9">
        <w:rPr>
          <w:rFonts w:ascii="Tahoma" w:hAnsi="Tahoma" w:cs="Tahoma"/>
          <w:spacing w:val="-6"/>
          <w:sz w:val="22"/>
          <w:szCs w:val="22"/>
        </w:rPr>
        <w:t xml:space="preserve"> </w:t>
      </w:r>
      <w:r w:rsidR="00B66DF9" w:rsidRPr="00B66DF9">
        <w:rPr>
          <w:rFonts w:ascii="Tahoma" w:hAnsi="Tahoma" w:cs="Tahoma"/>
          <w:sz w:val="22"/>
          <w:szCs w:val="22"/>
        </w:rPr>
        <w:t>internal enquiries shall conform to the existing staff disciplinary procedures.</w:t>
      </w:r>
    </w:p>
    <w:p w14:paraId="790F0D92" w14:textId="4675BB2E"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If</w:t>
      </w:r>
      <w:r w:rsidR="00B66DF9" w:rsidRPr="00B66DF9">
        <w:rPr>
          <w:rFonts w:ascii="Tahoma" w:hAnsi="Tahoma" w:cs="Tahoma"/>
          <w:spacing w:val="-11"/>
          <w:sz w:val="22"/>
          <w:szCs w:val="22"/>
        </w:rPr>
        <w:t xml:space="preserve"> </w:t>
      </w:r>
      <w:r w:rsidR="00B66DF9" w:rsidRPr="00B66DF9">
        <w:rPr>
          <w:rFonts w:ascii="Tahoma" w:hAnsi="Tahoma" w:cs="Tahoma"/>
          <w:sz w:val="22"/>
          <w:szCs w:val="22"/>
        </w:rPr>
        <w:t>there</w:t>
      </w:r>
      <w:r w:rsidR="00B66DF9" w:rsidRPr="00B66DF9">
        <w:rPr>
          <w:rFonts w:ascii="Tahoma" w:hAnsi="Tahoma" w:cs="Tahoma"/>
          <w:spacing w:val="-10"/>
          <w:sz w:val="22"/>
          <w:szCs w:val="22"/>
        </w:rPr>
        <w:t xml:space="preserve"> </w:t>
      </w:r>
      <w:r w:rsidR="00B66DF9" w:rsidRPr="00B66DF9">
        <w:rPr>
          <w:rFonts w:ascii="Tahoma" w:hAnsi="Tahoma" w:cs="Tahoma"/>
          <w:sz w:val="22"/>
          <w:szCs w:val="22"/>
        </w:rPr>
        <w:t>is</w:t>
      </w:r>
      <w:r w:rsidR="00B66DF9" w:rsidRPr="00B66DF9">
        <w:rPr>
          <w:rFonts w:ascii="Tahoma" w:hAnsi="Tahoma" w:cs="Tahoma"/>
          <w:spacing w:val="-10"/>
          <w:sz w:val="22"/>
          <w:szCs w:val="22"/>
        </w:rPr>
        <w:t xml:space="preserve"> </w:t>
      </w:r>
      <w:r w:rsidR="00B66DF9" w:rsidRPr="00B66DF9">
        <w:rPr>
          <w:rFonts w:ascii="Tahoma" w:hAnsi="Tahoma" w:cs="Tahoma"/>
          <w:sz w:val="22"/>
          <w:szCs w:val="22"/>
        </w:rPr>
        <w:t>an</w:t>
      </w:r>
      <w:r w:rsidR="00B66DF9" w:rsidRPr="00B66DF9">
        <w:rPr>
          <w:rFonts w:ascii="Tahoma" w:hAnsi="Tahoma" w:cs="Tahoma"/>
          <w:spacing w:val="-13"/>
          <w:sz w:val="22"/>
          <w:szCs w:val="22"/>
        </w:rPr>
        <w:t xml:space="preserve"> </w:t>
      </w:r>
      <w:r w:rsidR="00B66DF9" w:rsidRPr="00B66DF9">
        <w:rPr>
          <w:rFonts w:ascii="Tahoma" w:hAnsi="Tahoma" w:cs="Tahoma"/>
          <w:sz w:val="22"/>
          <w:szCs w:val="22"/>
        </w:rPr>
        <w:t>investigation</w:t>
      </w:r>
      <w:r w:rsidR="00B66DF9" w:rsidRPr="00B66DF9">
        <w:rPr>
          <w:rFonts w:ascii="Tahoma" w:hAnsi="Tahoma" w:cs="Tahoma"/>
          <w:spacing w:val="-9"/>
          <w:sz w:val="22"/>
          <w:szCs w:val="22"/>
        </w:rPr>
        <w:t xml:space="preserve"> </w:t>
      </w:r>
      <w:r w:rsidR="00B66DF9" w:rsidRPr="00B66DF9">
        <w:rPr>
          <w:rFonts w:ascii="Tahoma" w:hAnsi="Tahoma" w:cs="Tahoma"/>
          <w:sz w:val="22"/>
          <w:szCs w:val="22"/>
        </w:rPr>
        <w:t>by</w:t>
      </w:r>
      <w:r w:rsidR="00B66DF9" w:rsidRPr="00B66DF9">
        <w:rPr>
          <w:rFonts w:ascii="Tahoma" w:hAnsi="Tahoma" w:cs="Tahoma"/>
          <w:spacing w:val="-10"/>
          <w:sz w:val="22"/>
          <w:szCs w:val="22"/>
        </w:rPr>
        <w:t xml:space="preserve"> </w:t>
      </w:r>
      <w:r w:rsidR="00B66DF9" w:rsidRPr="00B66DF9">
        <w:rPr>
          <w:rFonts w:ascii="Tahoma" w:hAnsi="Tahoma" w:cs="Tahoma"/>
          <w:sz w:val="22"/>
          <w:szCs w:val="22"/>
        </w:rPr>
        <w:t>an</w:t>
      </w:r>
      <w:r w:rsidR="00B66DF9" w:rsidRPr="00B66DF9">
        <w:rPr>
          <w:rFonts w:ascii="Tahoma" w:hAnsi="Tahoma" w:cs="Tahoma"/>
          <w:spacing w:val="-10"/>
          <w:sz w:val="22"/>
          <w:szCs w:val="22"/>
        </w:rPr>
        <w:t xml:space="preserve"> </w:t>
      </w:r>
      <w:r w:rsidR="00B66DF9" w:rsidRPr="00B66DF9">
        <w:rPr>
          <w:rFonts w:ascii="Tahoma" w:hAnsi="Tahoma" w:cs="Tahoma"/>
          <w:sz w:val="22"/>
          <w:szCs w:val="22"/>
        </w:rPr>
        <w:t>external</w:t>
      </w:r>
      <w:r w:rsidR="00B66DF9" w:rsidRPr="00B66DF9">
        <w:rPr>
          <w:rFonts w:ascii="Tahoma" w:hAnsi="Tahoma" w:cs="Tahoma"/>
          <w:spacing w:val="-11"/>
          <w:sz w:val="22"/>
          <w:szCs w:val="22"/>
        </w:rPr>
        <w:t xml:space="preserve"> </w:t>
      </w:r>
      <w:r w:rsidR="00B66DF9" w:rsidRPr="00B66DF9">
        <w:rPr>
          <w:rFonts w:ascii="Tahoma" w:hAnsi="Tahoma" w:cs="Tahoma"/>
          <w:sz w:val="22"/>
          <w:szCs w:val="22"/>
        </w:rPr>
        <w:t>agency,</w:t>
      </w:r>
      <w:r w:rsidR="00B66DF9" w:rsidRPr="00B66DF9">
        <w:rPr>
          <w:rFonts w:ascii="Tahoma" w:hAnsi="Tahoma" w:cs="Tahoma"/>
          <w:spacing w:val="-11"/>
          <w:sz w:val="22"/>
          <w:szCs w:val="22"/>
        </w:rPr>
        <w:t xml:space="preserve"> </w:t>
      </w:r>
      <w:r w:rsidR="00B66DF9" w:rsidRPr="00B66DF9">
        <w:rPr>
          <w:rFonts w:ascii="Tahoma" w:hAnsi="Tahoma" w:cs="Tahoma"/>
          <w:sz w:val="22"/>
          <w:szCs w:val="22"/>
        </w:rPr>
        <w:t>for</w:t>
      </w:r>
      <w:r w:rsidR="00B66DF9" w:rsidRPr="00B66DF9">
        <w:rPr>
          <w:rFonts w:ascii="Tahoma" w:hAnsi="Tahoma" w:cs="Tahoma"/>
          <w:spacing w:val="-7"/>
          <w:sz w:val="22"/>
          <w:szCs w:val="22"/>
        </w:rPr>
        <w:t xml:space="preserve"> </w:t>
      </w:r>
      <w:r w:rsidR="00B66DF9" w:rsidRPr="00B66DF9">
        <w:rPr>
          <w:rFonts w:ascii="Tahoma" w:hAnsi="Tahoma" w:cs="Tahoma"/>
          <w:sz w:val="22"/>
          <w:szCs w:val="22"/>
        </w:rPr>
        <w:t>example</w:t>
      </w:r>
      <w:r w:rsidR="00B66DF9" w:rsidRPr="00B66DF9">
        <w:rPr>
          <w:rFonts w:ascii="Tahoma" w:hAnsi="Tahoma" w:cs="Tahoma"/>
          <w:spacing w:val="-12"/>
          <w:sz w:val="22"/>
          <w:szCs w:val="22"/>
        </w:rPr>
        <w:t xml:space="preserve"> </w:t>
      </w:r>
      <w:r w:rsidR="00B66DF9" w:rsidRPr="00B66DF9">
        <w:rPr>
          <w:rFonts w:ascii="Tahoma" w:hAnsi="Tahoma" w:cs="Tahoma"/>
          <w:sz w:val="22"/>
          <w:szCs w:val="22"/>
        </w:rPr>
        <w:t>the</w:t>
      </w:r>
      <w:r w:rsidR="00B66DF9" w:rsidRPr="00B66DF9">
        <w:rPr>
          <w:rFonts w:ascii="Tahoma" w:hAnsi="Tahoma" w:cs="Tahoma"/>
          <w:spacing w:val="-13"/>
          <w:sz w:val="22"/>
          <w:szCs w:val="22"/>
        </w:rPr>
        <w:t xml:space="preserve"> </w:t>
      </w:r>
      <w:r w:rsidR="00B66DF9" w:rsidRPr="00B66DF9">
        <w:rPr>
          <w:rFonts w:ascii="Tahoma" w:hAnsi="Tahoma" w:cs="Tahoma"/>
          <w:sz w:val="22"/>
          <w:szCs w:val="22"/>
        </w:rPr>
        <w:t>police,</w:t>
      </w:r>
      <w:r w:rsidR="00B66DF9" w:rsidRPr="00B66DF9">
        <w:rPr>
          <w:rFonts w:ascii="Tahoma" w:hAnsi="Tahoma" w:cs="Tahoma"/>
          <w:spacing w:val="-11"/>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DSL</w:t>
      </w:r>
      <w:r w:rsidR="00B66DF9" w:rsidRPr="00B66DF9">
        <w:rPr>
          <w:rFonts w:ascii="Tahoma" w:hAnsi="Tahoma" w:cs="Tahoma"/>
          <w:spacing w:val="-10"/>
          <w:sz w:val="22"/>
          <w:szCs w:val="22"/>
        </w:rPr>
        <w:t xml:space="preserve"> </w:t>
      </w:r>
      <w:r w:rsidR="00B66DF9" w:rsidRPr="00B66DF9">
        <w:rPr>
          <w:rFonts w:ascii="Tahoma" w:hAnsi="Tahoma" w:cs="Tahoma"/>
          <w:sz w:val="22"/>
          <w:szCs w:val="22"/>
        </w:rPr>
        <w:t>and/or Vice Principal of Human Resources should normally be involved in, and contribute to, the inter-agency strategy discussions. The DSL is responsible for ensuring that the college gives every assistance with the agency’s enquiries.</w:t>
      </w:r>
    </w:p>
    <w:p w14:paraId="0033329E" w14:textId="2D9AA6E2"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He/she will ensure that appropriate confidentiality is maintained in connection with the enquiries, in</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interests</w:t>
      </w:r>
      <w:r w:rsidR="00B66DF9" w:rsidRPr="00B66DF9">
        <w:rPr>
          <w:rFonts w:ascii="Tahoma" w:hAnsi="Tahoma" w:cs="Tahoma"/>
          <w:spacing w:val="-7"/>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8"/>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5"/>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staff about</w:t>
      </w:r>
      <w:r w:rsidR="00B66DF9" w:rsidRPr="00B66DF9">
        <w:rPr>
          <w:rFonts w:ascii="Tahoma" w:hAnsi="Tahoma" w:cs="Tahoma"/>
          <w:spacing w:val="-2"/>
          <w:sz w:val="22"/>
          <w:szCs w:val="22"/>
        </w:rPr>
        <w:t xml:space="preserve"> </w:t>
      </w:r>
      <w:r w:rsidR="00B66DF9" w:rsidRPr="00B66DF9">
        <w:rPr>
          <w:rFonts w:ascii="Tahoma" w:hAnsi="Tahoma" w:cs="Tahoma"/>
          <w:sz w:val="22"/>
          <w:szCs w:val="22"/>
        </w:rPr>
        <w:t>whom</w:t>
      </w:r>
      <w:r w:rsidR="00B66DF9" w:rsidRPr="00B66DF9">
        <w:rPr>
          <w:rFonts w:ascii="Tahoma" w:hAnsi="Tahoma" w:cs="Tahoma"/>
          <w:spacing w:val="-3"/>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allegation</w:t>
      </w:r>
      <w:r w:rsidR="00B66DF9" w:rsidRPr="00B66DF9">
        <w:rPr>
          <w:rFonts w:ascii="Tahoma" w:hAnsi="Tahoma" w:cs="Tahoma"/>
          <w:spacing w:val="-8"/>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made.</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DSL (or Vice Principal of Human Resources) shall advise the member of staff that he/she should consult with a representative, for example, a trade union.</w:t>
      </w:r>
    </w:p>
    <w:p w14:paraId="472986E7" w14:textId="77777777" w:rsidR="00B66DF9" w:rsidRPr="00B66DF9" w:rsidRDefault="00B66DF9" w:rsidP="003A5333">
      <w:pPr>
        <w:pStyle w:val="BodyText"/>
        <w:kinsoku w:val="0"/>
        <w:overflowPunct w:val="0"/>
        <w:jc w:val="left"/>
        <w:rPr>
          <w:rFonts w:ascii="Tahoma" w:hAnsi="Tahoma" w:cs="Tahoma"/>
          <w:sz w:val="22"/>
          <w:szCs w:val="22"/>
        </w:rPr>
      </w:pPr>
    </w:p>
    <w:p w14:paraId="1F292BE8" w14:textId="2100F768"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lastRenderedPageBreak/>
        <w:tab/>
      </w:r>
      <w:r w:rsidR="00B66DF9" w:rsidRPr="00B66DF9">
        <w:rPr>
          <w:rFonts w:ascii="Tahoma" w:hAnsi="Tahoma" w:cs="Tahoma"/>
          <w:sz w:val="22"/>
          <w:szCs w:val="22"/>
        </w:rPr>
        <w:t>The</w:t>
      </w:r>
      <w:r w:rsidR="00B66DF9" w:rsidRPr="00B66DF9">
        <w:rPr>
          <w:rFonts w:ascii="Tahoma" w:hAnsi="Tahoma" w:cs="Tahoma"/>
          <w:spacing w:val="-5"/>
          <w:sz w:val="22"/>
          <w:szCs w:val="22"/>
        </w:rPr>
        <w:t xml:space="preserve"> </w:t>
      </w:r>
      <w:r w:rsidR="00B66DF9" w:rsidRPr="00B66DF9">
        <w:rPr>
          <w:rFonts w:ascii="Tahoma" w:hAnsi="Tahoma" w:cs="Tahoma"/>
          <w:sz w:val="22"/>
          <w:szCs w:val="22"/>
        </w:rPr>
        <w:t>Vice</w:t>
      </w:r>
      <w:r w:rsidR="00B66DF9" w:rsidRPr="00B66DF9">
        <w:rPr>
          <w:rFonts w:ascii="Tahoma" w:hAnsi="Tahoma" w:cs="Tahoma"/>
          <w:spacing w:val="-5"/>
          <w:sz w:val="22"/>
          <w:szCs w:val="22"/>
        </w:rPr>
        <w:t xml:space="preserve"> </w:t>
      </w:r>
      <w:r w:rsidR="00B66DF9" w:rsidRPr="00B66DF9">
        <w:rPr>
          <w:rFonts w:ascii="Tahoma" w:hAnsi="Tahoma" w:cs="Tahoma"/>
          <w:sz w:val="22"/>
          <w:szCs w:val="22"/>
        </w:rPr>
        <w:t>Principal</w:t>
      </w:r>
      <w:r w:rsidR="00B66DF9" w:rsidRPr="00B66DF9">
        <w:rPr>
          <w:rFonts w:ascii="Tahoma" w:hAnsi="Tahoma" w:cs="Tahoma"/>
          <w:spacing w:val="-5"/>
          <w:sz w:val="22"/>
          <w:szCs w:val="22"/>
        </w:rPr>
        <w:t xml:space="preserve"> </w:t>
      </w:r>
      <w:r w:rsidR="00B66DF9" w:rsidRPr="00B66DF9">
        <w:rPr>
          <w:rFonts w:ascii="Tahoma" w:hAnsi="Tahoma" w:cs="Tahoma"/>
          <w:sz w:val="22"/>
          <w:szCs w:val="22"/>
        </w:rPr>
        <w:t>of</w:t>
      </w:r>
      <w:r w:rsidR="00B66DF9" w:rsidRPr="00B66DF9">
        <w:rPr>
          <w:rFonts w:ascii="Tahoma" w:hAnsi="Tahoma" w:cs="Tahoma"/>
          <w:spacing w:val="-6"/>
          <w:sz w:val="22"/>
          <w:szCs w:val="22"/>
        </w:rPr>
        <w:t xml:space="preserve"> </w:t>
      </w:r>
      <w:r w:rsidR="00B66DF9" w:rsidRPr="00B66DF9">
        <w:rPr>
          <w:rFonts w:ascii="Tahoma" w:hAnsi="Tahoma" w:cs="Tahoma"/>
          <w:sz w:val="22"/>
          <w:szCs w:val="22"/>
        </w:rPr>
        <w:t>Human</w:t>
      </w:r>
      <w:r w:rsidR="00B66DF9" w:rsidRPr="00B66DF9">
        <w:rPr>
          <w:rFonts w:ascii="Tahoma" w:hAnsi="Tahoma" w:cs="Tahoma"/>
          <w:spacing w:val="-4"/>
          <w:sz w:val="22"/>
          <w:szCs w:val="22"/>
        </w:rPr>
        <w:t xml:space="preserve"> </w:t>
      </w:r>
      <w:r w:rsidR="00B66DF9" w:rsidRPr="00B66DF9">
        <w:rPr>
          <w:rFonts w:ascii="Tahoma" w:hAnsi="Tahoma" w:cs="Tahoma"/>
          <w:sz w:val="22"/>
          <w:szCs w:val="22"/>
        </w:rPr>
        <w:t>Resources</w:t>
      </w:r>
      <w:r w:rsidR="00B66DF9" w:rsidRPr="00B66DF9">
        <w:rPr>
          <w:rFonts w:ascii="Tahoma" w:hAnsi="Tahoma" w:cs="Tahoma"/>
          <w:spacing w:val="-7"/>
          <w:sz w:val="22"/>
          <w:szCs w:val="22"/>
        </w:rPr>
        <w:t xml:space="preserve"> </w:t>
      </w:r>
      <w:r w:rsidR="00B66DF9" w:rsidRPr="00B66DF9">
        <w:rPr>
          <w:rFonts w:ascii="Tahoma" w:hAnsi="Tahoma" w:cs="Tahoma"/>
          <w:sz w:val="22"/>
          <w:szCs w:val="22"/>
        </w:rPr>
        <w:t>will</w:t>
      </w:r>
      <w:r w:rsidR="00B66DF9" w:rsidRPr="00B66DF9">
        <w:rPr>
          <w:rFonts w:ascii="Tahoma" w:hAnsi="Tahoma" w:cs="Tahoma"/>
          <w:spacing w:val="-6"/>
          <w:sz w:val="22"/>
          <w:szCs w:val="22"/>
        </w:rPr>
        <w:t xml:space="preserve"> </w:t>
      </w:r>
      <w:r w:rsidR="00B66DF9" w:rsidRPr="00B66DF9">
        <w:rPr>
          <w:rFonts w:ascii="Tahoma" w:hAnsi="Tahoma" w:cs="Tahoma"/>
          <w:sz w:val="22"/>
          <w:szCs w:val="22"/>
        </w:rPr>
        <w:t>consult</w:t>
      </w:r>
      <w:r w:rsidR="00B66DF9" w:rsidRPr="00B66DF9">
        <w:rPr>
          <w:rFonts w:ascii="Tahoma" w:hAnsi="Tahoma" w:cs="Tahoma"/>
          <w:spacing w:val="-1"/>
          <w:sz w:val="22"/>
          <w:szCs w:val="22"/>
        </w:rPr>
        <w:t xml:space="preserve"> </w:t>
      </w:r>
      <w:r w:rsidR="00B66DF9" w:rsidRPr="00B66DF9">
        <w:rPr>
          <w:rFonts w:ascii="Tahoma" w:hAnsi="Tahoma" w:cs="Tahoma"/>
          <w:sz w:val="22"/>
          <w:szCs w:val="22"/>
        </w:rPr>
        <w:t>with</w:t>
      </w:r>
      <w:r w:rsidR="00B66DF9" w:rsidRPr="00B66DF9">
        <w:rPr>
          <w:rFonts w:ascii="Tahoma" w:hAnsi="Tahoma" w:cs="Tahoma"/>
          <w:spacing w:val="-7"/>
          <w:sz w:val="22"/>
          <w:szCs w:val="22"/>
        </w:rPr>
        <w:t xml:space="preserve"> </w:t>
      </w:r>
      <w:r w:rsidR="00B66DF9" w:rsidRPr="00B66DF9">
        <w:rPr>
          <w:rFonts w:ascii="Tahoma" w:hAnsi="Tahoma" w:cs="Tahoma"/>
          <w:sz w:val="22"/>
          <w:szCs w:val="22"/>
        </w:rPr>
        <w:t>Social</w:t>
      </w:r>
      <w:r w:rsidR="00B66DF9" w:rsidRPr="00B66DF9">
        <w:rPr>
          <w:rFonts w:ascii="Tahoma" w:hAnsi="Tahoma" w:cs="Tahoma"/>
          <w:spacing w:val="-8"/>
          <w:sz w:val="22"/>
          <w:szCs w:val="22"/>
        </w:rPr>
        <w:t xml:space="preserve"> </w:t>
      </w:r>
      <w:r w:rsidR="00B66DF9" w:rsidRPr="00B66DF9">
        <w:rPr>
          <w:rFonts w:ascii="Tahoma" w:hAnsi="Tahoma" w:cs="Tahoma"/>
          <w:sz w:val="22"/>
          <w:szCs w:val="22"/>
        </w:rPr>
        <w:t>Services,</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5"/>
          <w:sz w:val="22"/>
          <w:szCs w:val="22"/>
        </w:rPr>
        <w:t xml:space="preserve"> </w:t>
      </w:r>
      <w:r w:rsidR="00B66DF9" w:rsidRPr="00B66DF9">
        <w:rPr>
          <w:rFonts w:ascii="Tahoma" w:hAnsi="Tahoma" w:cs="Tahoma"/>
          <w:sz w:val="22"/>
          <w:szCs w:val="22"/>
        </w:rPr>
        <w:t>police</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6"/>
          <w:sz w:val="22"/>
          <w:szCs w:val="22"/>
        </w:rPr>
        <w:t xml:space="preserve"> </w:t>
      </w:r>
      <w:r w:rsidR="00B66DF9" w:rsidRPr="00B66DF9">
        <w:rPr>
          <w:rFonts w:ascii="Tahoma" w:hAnsi="Tahoma" w:cs="Tahoma"/>
          <w:sz w:val="22"/>
          <w:szCs w:val="22"/>
        </w:rPr>
        <w:t>the Children’s Integrated Services Safeguarding Team, particularly in relation to timing and content of the information to be provided, and shall:</w:t>
      </w:r>
    </w:p>
    <w:p w14:paraId="098618EF" w14:textId="77777777" w:rsidR="00B66DF9" w:rsidRPr="00B66DF9" w:rsidRDefault="00B66DF9" w:rsidP="003A5333">
      <w:pPr>
        <w:pStyle w:val="ListParagraph"/>
        <w:numPr>
          <w:ilvl w:val="0"/>
          <w:numId w:val="20"/>
        </w:numPr>
        <w:tabs>
          <w:tab w:val="left" w:pos="1495"/>
        </w:tabs>
        <w:kinsoku w:val="0"/>
        <w:overflowPunct w:val="0"/>
        <w:ind w:left="936" w:hanging="360"/>
        <w:contextualSpacing w:val="0"/>
        <w:jc w:val="left"/>
        <w:rPr>
          <w:rFonts w:cs="Tahoma"/>
        </w:rPr>
      </w:pPr>
      <w:r w:rsidRPr="00B66DF9">
        <w:rPr>
          <w:rFonts w:cs="Tahoma"/>
        </w:rPr>
        <w:t>Inform</w:t>
      </w:r>
      <w:r w:rsidRPr="00B66DF9">
        <w:rPr>
          <w:rFonts w:cs="Tahoma"/>
          <w:spacing w:val="-7"/>
        </w:rPr>
        <w:t xml:space="preserve"> </w:t>
      </w:r>
      <w:r w:rsidRPr="00B66DF9">
        <w:rPr>
          <w:rFonts w:cs="Tahoma"/>
        </w:rPr>
        <w:t>the</w:t>
      </w:r>
      <w:r w:rsidRPr="00B66DF9">
        <w:rPr>
          <w:rFonts w:cs="Tahoma"/>
          <w:spacing w:val="-7"/>
        </w:rPr>
        <w:t xml:space="preserve"> </w:t>
      </w:r>
      <w:r w:rsidRPr="00B66DF9">
        <w:rPr>
          <w:rFonts w:cs="Tahoma"/>
        </w:rPr>
        <w:t>learner</w:t>
      </w:r>
      <w:r w:rsidRPr="00B66DF9">
        <w:rPr>
          <w:rFonts w:cs="Tahoma"/>
          <w:spacing w:val="-4"/>
        </w:rPr>
        <w:t xml:space="preserve"> </w:t>
      </w:r>
      <w:r w:rsidRPr="00B66DF9">
        <w:rPr>
          <w:rFonts w:cs="Tahoma"/>
        </w:rPr>
        <w:t>or</w:t>
      </w:r>
      <w:r w:rsidRPr="00B66DF9">
        <w:rPr>
          <w:rFonts w:cs="Tahoma"/>
          <w:spacing w:val="-5"/>
        </w:rPr>
        <w:t xml:space="preserve"> </w:t>
      </w:r>
      <w:r w:rsidRPr="00B66DF9">
        <w:rPr>
          <w:rFonts w:cs="Tahoma"/>
        </w:rPr>
        <w:t>parent/carer</w:t>
      </w:r>
      <w:r w:rsidRPr="00B66DF9">
        <w:rPr>
          <w:rFonts w:cs="Tahoma"/>
          <w:spacing w:val="-7"/>
        </w:rPr>
        <w:t xml:space="preserve"> </w:t>
      </w:r>
      <w:proofErr w:type="gramStart"/>
      <w:r w:rsidRPr="00B66DF9">
        <w:rPr>
          <w:rFonts w:cs="Tahoma"/>
        </w:rPr>
        <w:t>making</w:t>
      </w:r>
      <w:r w:rsidRPr="00B66DF9">
        <w:rPr>
          <w:rFonts w:cs="Tahoma"/>
          <w:spacing w:val="-9"/>
        </w:rPr>
        <w:t xml:space="preserve"> </w:t>
      </w:r>
      <w:r w:rsidRPr="00B66DF9">
        <w:rPr>
          <w:rFonts w:cs="Tahoma"/>
        </w:rPr>
        <w:t>the</w:t>
      </w:r>
      <w:r w:rsidRPr="00B66DF9">
        <w:rPr>
          <w:rFonts w:cs="Tahoma"/>
          <w:spacing w:val="-7"/>
        </w:rPr>
        <w:t xml:space="preserve"> </w:t>
      </w:r>
      <w:r w:rsidRPr="00B66DF9">
        <w:rPr>
          <w:rFonts w:cs="Tahoma"/>
        </w:rPr>
        <w:t>allegation</w:t>
      </w:r>
      <w:r w:rsidRPr="00B66DF9">
        <w:rPr>
          <w:rFonts w:cs="Tahoma"/>
          <w:spacing w:val="-6"/>
        </w:rPr>
        <w:t xml:space="preserve"> </w:t>
      </w:r>
      <w:r w:rsidRPr="00B66DF9">
        <w:rPr>
          <w:rFonts w:cs="Tahoma"/>
        </w:rPr>
        <w:t>that</w:t>
      </w:r>
      <w:proofErr w:type="gramEnd"/>
      <w:r w:rsidRPr="00B66DF9">
        <w:rPr>
          <w:rFonts w:cs="Tahoma"/>
          <w:spacing w:val="-5"/>
        </w:rPr>
        <w:t xml:space="preserve"> </w:t>
      </w:r>
      <w:r w:rsidRPr="00B66DF9">
        <w:rPr>
          <w:rFonts w:cs="Tahoma"/>
        </w:rPr>
        <w:t>the</w:t>
      </w:r>
      <w:r w:rsidRPr="00B66DF9">
        <w:rPr>
          <w:rFonts w:cs="Tahoma"/>
          <w:spacing w:val="-7"/>
        </w:rPr>
        <w:t xml:space="preserve"> </w:t>
      </w:r>
      <w:r w:rsidRPr="00B66DF9">
        <w:rPr>
          <w:rFonts w:cs="Tahoma"/>
        </w:rPr>
        <w:t>investigation</w:t>
      </w:r>
      <w:r w:rsidRPr="00B66DF9">
        <w:rPr>
          <w:rFonts w:cs="Tahoma"/>
          <w:spacing w:val="-6"/>
        </w:rPr>
        <w:t xml:space="preserve"> </w:t>
      </w:r>
      <w:r w:rsidRPr="00B66DF9">
        <w:rPr>
          <w:rFonts w:cs="Tahoma"/>
        </w:rPr>
        <w:t>is taking place and what the likely process will involve.</w:t>
      </w:r>
    </w:p>
    <w:p w14:paraId="78773E65" w14:textId="77777777" w:rsidR="00B66DF9" w:rsidRPr="00B66DF9" w:rsidRDefault="00B66DF9" w:rsidP="003A5333">
      <w:pPr>
        <w:pStyle w:val="ListParagraph"/>
        <w:numPr>
          <w:ilvl w:val="0"/>
          <w:numId w:val="20"/>
        </w:numPr>
        <w:tabs>
          <w:tab w:val="left" w:pos="1495"/>
        </w:tabs>
        <w:kinsoku w:val="0"/>
        <w:overflowPunct w:val="0"/>
        <w:ind w:left="936" w:hanging="360"/>
        <w:contextualSpacing w:val="0"/>
        <w:jc w:val="left"/>
        <w:rPr>
          <w:rFonts w:cs="Tahoma"/>
        </w:rPr>
      </w:pPr>
      <w:r w:rsidRPr="00B66DF9">
        <w:rPr>
          <w:rFonts w:cs="Tahoma"/>
        </w:rPr>
        <w:t>Ensure that the parents/carers of the learner making the allegation have been informed</w:t>
      </w:r>
      <w:r w:rsidRPr="00B66DF9">
        <w:rPr>
          <w:rFonts w:cs="Tahoma"/>
          <w:spacing w:val="-9"/>
        </w:rPr>
        <w:t xml:space="preserve"> </w:t>
      </w:r>
      <w:r w:rsidRPr="00B66DF9">
        <w:rPr>
          <w:rFonts w:cs="Tahoma"/>
        </w:rPr>
        <w:t>verbally</w:t>
      </w:r>
      <w:r w:rsidRPr="00B66DF9">
        <w:rPr>
          <w:rFonts w:cs="Tahoma"/>
          <w:spacing w:val="-3"/>
        </w:rPr>
        <w:t xml:space="preserve"> </w:t>
      </w:r>
      <w:r w:rsidRPr="00B66DF9">
        <w:rPr>
          <w:rFonts w:cs="Tahoma"/>
        </w:rPr>
        <w:t>and</w:t>
      </w:r>
      <w:r w:rsidRPr="00B66DF9">
        <w:rPr>
          <w:rFonts w:cs="Tahoma"/>
          <w:spacing w:val="-4"/>
        </w:rPr>
        <w:t xml:space="preserve"> </w:t>
      </w:r>
      <w:r w:rsidRPr="00B66DF9">
        <w:rPr>
          <w:rFonts w:cs="Tahoma"/>
        </w:rPr>
        <w:t>in</w:t>
      </w:r>
      <w:r w:rsidRPr="00B66DF9">
        <w:rPr>
          <w:rFonts w:cs="Tahoma"/>
          <w:spacing w:val="-9"/>
        </w:rPr>
        <w:t xml:space="preserve"> </w:t>
      </w:r>
      <w:r w:rsidRPr="00B66DF9">
        <w:rPr>
          <w:rFonts w:cs="Tahoma"/>
        </w:rPr>
        <w:t>writing</w:t>
      </w:r>
      <w:r w:rsidRPr="00B66DF9">
        <w:rPr>
          <w:rFonts w:cs="Tahoma"/>
          <w:spacing w:val="-4"/>
        </w:rPr>
        <w:t xml:space="preserve"> </w:t>
      </w:r>
      <w:r w:rsidRPr="00B66DF9">
        <w:rPr>
          <w:rFonts w:cs="Tahoma"/>
        </w:rPr>
        <w:t>that</w:t>
      </w:r>
      <w:r w:rsidRPr="00B66DF9">
        <w:rPr>
          <w:rFonts w:cs="Tahoma"/>
          <w:spacing w:val="-5"/>
        </w:rPr>
        <w:t xml:space="preserve"> </w:t>
      </w:r>
      <w:r w:rsidRPr="00B66DF9">
        <w:rPr>
          <w:rFonts w:cs="Tahoma"/>
        </w:rPr>
        <w:t>the</w:t>
      </w:r>
      <w:r w:rsidRPr="00B66DF9">
        <w:rPr>
          <w:rFonts w:cs="Tahoma"/>
          <w:spacing w:val="-4"/>
        </w:rPr>
        <w:t xml:space="preserve"> </w:t>
      </w:r>
      <w:r w:rsidRPr="00B66DF9">
        <w:rPr>
          <w:rFonts w:cs="Tahoma"/>
        </w:rPr>
        <w:t>allegation</w:t>
      </w:r>
      <w:r w:rsidRPr="00B66DF9">
        <w:rPr>
          <w:rFonts w:cs="Tahoma"/>
          <w:spacing w:val="-8"/>
        </w:rPr>
        <w:t xml:space="preserve"> </w:t>
      </w:r>
      <w:r w:rsidRPr="00B66DF9">
        <w:rPr>
          <w:rFonts w:cs="Tahoma"/>
        </w:rPr>
        <w:t>has</w:t>
      </w:r>
      <w:r w:rsidRPr="00B66DF9">
        <w:rPr>
          <w:rFonts w:cs="Tahoma"/>
          <w:spacing w:val="-1"/>
        </w:rPr>
        <w:t xml:space="preserve"> </w:t>
      </w:r>
      <w:r w:rsidRPr="00B66DF9">
        <w:rPr>
          <w:rFonts w:cs="Tahoma"/>
        </w:rPr>
        <w:t>been</w:t>
      </w:r>
      <w:r w:rsidRPr="00B66DF9">
        <w:rPr>
          <w:rFonts w:cs="Tahoma"/>
          <w:spacing w:val="-9"/>
        </w:rPr>
        <w:t xml:space="preserve"> </w:t>
      </w:r>
      <w:r w:rsidRPr="00B66DF9">
        <w:rPr>
          <w:rFonts w:cs="Tahoma"/>
        </w:rPr>
        <w:t>made</w:t>
      </w:r>
      <w:r w:rsidRPr="00B66DF9">
        <w:rPr>
          <w:rFonts w:cs="Tahoma"/>
          <w:spacing w:val="-6"/>
        </w:rPr>
        <w:t xml:space="preserve"> </w:t>
      </w:r>
      <w:r w:rsidRPr="00B66DF9">
        <w:rPr>
          <w:rFonts w:cs="Tahoma"/>
        </w:rPr>
        <w:t>and</w:t>
      </w:r>
      <w:r w:rsidRPr="00B66DF9">
        <w:rPr>
          <w:rFonts w:cs="Tahoma"/>
          <w:spacing w:val="-6"/>
        </w:rPr>
        <w:t xml:space="preserve"> </w:t>
      </w:r>
      <w:r w:rsidRPr="00B66DF9">
        <w:rPr>
          <w:rFonts w:cs="Tahoma"/>
        </w:rPr>
        <w:t>what</w:t>
      </w:r>
      <w:r w:rsidRPr="00B66DF9">
        <w:rPr>
          <w:rFonts w:cs="Tahoma"/>
          <w:spacing w:val="-5"/>
        </w:rPr>
        <w:t xml:space="preserve"> </w:t>
      </w:r>
      <w:r w:rsidRPr="00B66DF9">
        <w:rPr>
          <w:rFonts w:cs="Tahoma"/>
        </w:rPr>
        <w:t>the</w:t>
      </w:r>
      <w:r w:rsidRPr="00B66DF9">
        <w:rPr>
          <w:rFonts w:cs="Tahoma"/>
          <w:spacing w:val="-4"/>
        </w:rPr>
        <w:t xml:space="preserve"> </w:t>
      </w:r>
      <w:r w:rsidRPr="00B66DF9">
        <w:rPr>
          <w:rFonts w:cs="Tahoma"/>
        </w:rPr>
        <w:t>likely process will involve.</w:t>
      </w:r>
    </w:p>
    <w:p w14:paraId="11A1A407" w14:textId="77777777" w:rsidR="00B66DF9" w:rsidRPr="00B66DF9" w:rsidRDefault="00B66DF9" w:rsidP="003A5333">
      <w:pPr>
        <w:pStyle w:val="ListParagraph"/>
        <w:numPr>
          <w:ilvl w:val="0"/>
          <w:numId w:val="20"/>
        </w:numPr>
        <w:tabs>
          <w:tab w:val="left" w:pos="1495"/>
        </w:tabs>
        <w:kinsoku w:val="0"/>
        <w:overflowPunct w:val="0"/>
        <w:ind w:left="936" w:hanging="360"/>
        <w:contextualSpacing w:val="0"/>
        <w:jc w:val="left"/>
        <w:rPr>
          <w:rFonts w:cs="Tahoma"/>
        </w:rPr>
      </w:pPr>
      <w:r w:rsidRPr="00B66DF9">
        <w:rPr>
          <w:rFonts w:cs="Tahoma"/>
        </w:rPr>
        <w:t>Inform</w:t>
      </w:r>
      <w:r w:rsidRPr="00B66DF9">
        <w:rPr>
          <w:rFonts w:cs="Tahoma"/>
          <w:spacing w:val="-6"/>
        </w:rPr>
        <w:t xml:space="preserve"> </w:t>
      </w:r>
      <w:r w:rsidRPr="00B66DF9">
        <w:rPr>
          <w:rFonts w:cs="Tahoma"/>
        </w:rPr>
        <w:t>the</w:t>
      </w:r>
      <w:r w:rsidRPr="00B66DF9">
        <w:rPr>
          <w:rFonts w:cs="Tahoma"/>
          <w:spacing w:val="-6"/>
        </w:rPr>
        <w:t xml:space="preserve"> </w:t>
      </w:r>
      <w:r w:rsidRPr="00B66DF9">
        <w:rPr>
          <w:rFonts w:cs="Tahoma"/>
        </w:rPr>
        <w:t>member</w:t>
      </w:r>
      <w:r w:rsidRPr="00B66DF9">
        <w:rPr>
          <w:rFonts w:cs="Tahoma"/>
          <w:spacing w:val="-2"/>
        </w:rPr>
        <w:t xml:space="preserve"> </w:t>
      </w:r>
      <w:r w:rsidRPr="00B66DF9">
        <w:rPr>
          <w:rFonts w:cs="Tahoma"/>
        </w:rPr>
        <w:t>of</w:t>
      </w:r>
      <w:r w:rsidRPr="00B66DF9">
        <w:rPr>
          <w:rFonts w:cs="Tahoma"/>
          <w:spacing w:val="-4"/>
        </w:rPr>
        <w:t xml:space="preserve"> </w:t>
      </w:r>
      <w:r w:rsidRPr="00B66DF9">
        <w:rPr>
          <w:rFonts w:cs="Tahoma"/>
        </w:rPr>
        <w:t>staff</w:t>
      </w:r>
      <w:r w:rsidRPr="00B66DF9">
        <w:rPr>
          <w:rFonts w:cs="Tahoma"/>
          <w:spacing w:val="-2"/>
        </w:rPr>
        <w:t xml:space="preserve"> </w:t>
      </w:r>
      <w:r w:rsidRPr="00B66DF9">
        <w:rPr>
          <w:rFonts w:cs="Tahoma"/>
        </w:rPr>
        <w:t>against</w:t>
      </w:r>
      <w:r w:rsidRPr="00B66DF9">
        <w:rPr>
          <w:rFonts w:cs="Tahoma"/>
          <w:spacing w:val="-3"/>
        </w:rPr>
        <w:t xml:space="preserve"> </w:t>
      </w:r>
      <w:r w:rsidRPr="00B66DF9">
        <w:rPr>
          <w:rFonts w:cs="Tahoma"/>
        </w:rPr>
        <w:t>whom</w:t>
      </w:r>
      <w:r w:rsidRPr="00B66DF9">
        <w:rPr>
          <w:rFonts w:cs="Tahoma"/>
          <w:spacing w:val="-3"/>
        </w:rPr>
        <w:t xml:space="preserve"> </w:t>
      </w:r>
      <w:r w:rsidRPr="00B66DF9">
        <w:rPr>
          <w:rFonts w:cs="Tahoma"/>
        </w:rPr>
        <w:t>the</w:t>
      </w:r>
      <w:r w:rsidRPr="00B66DF9">
        <w:rPr>
          <w:rFonts w:cs="Tahoma"/>
          <w:spacing w:val="-6"/>
        </w:rPr>
        <w:t xml:space="preserve"> </w:t>
      </w:r>
      <w:r w:rsidRPr="00B66DF9">
        <w:rPr>
          <w:rFonts w:cs="Tahoma"/>
        </w:rPr>
        <w:t>allegation</w:t>
      </w:r>
      <w:r w:rsidRPr="00B66DF9">
        <w:rPr>
          <w:rFonts w:cs="Tahoma"/>
          <w:spacing w:val="-3"/>
        </w:rPr>
        <w:t xml:space="preserve"> </w:t>
      </w:r>
      <w:r w:rsidRPr="00B66DF9">
        <w:rPr>
          <w:rFonts w:cs="Tahoma"/>
        </w:rPr>
        <w:t>was</w:t>
      </w:r>
      <w:r w:rsidRPr="00B66DF9">
        <w:rPr>
          <w:rFonts w:cs="Tahoma"/>
          <w:spacing w:val="-5"/>
        </w:rPr>
        <w:t xml:space="preserve"> </w:t>
      </w:r>
      <w:r w:rsidRPr="00B66DF9">
        <w:rPr>
          <w:rFonts w:cs="Tahoma"/>
        </w:rPr>
        <w:t>made</w:t>
      </w:r>
      <w:r w:rsidRPr="00B66DF9">
        <w:rPr>
          <w:rFonts w:cs="Tahoma"/>
          <w:spacing w:val="-2"/>
        </w:rPr>
        <w:t xml:space="preserve"> </w:t>
      </w:r>
      <w:r w:rsidRPr="00B66DF9">
        <w:rPr>
          <w:rFonts w:cs="Tahoma"/>
        </w:rPr>
        <w:t>of</w:t>
      </w:r>
      <w:r w:rsidRPr="00B66DF9">
        <w:rPr>
          <w:rFonts w:cs="Tahoma"/>
          <w:spacing w:val="-4"/>
        </w:rPr>
        <w:t xml:space="preserve"> </w:t>
      </w:r>
      <w:r w:rsidRPr="00B66DF9">
        <w:rPr>
          <w:rFonts w:cs="Tahoma"/>
        </w:rPr>
        <w:t>the</w:t>
      </w:r>
      <w:r w:rsidRPr="00B66DF9">
        <w:rPr>
          <w:rFonts w:cs="Tahoma"/>
          <w:spacing w:val="-8"/>
        </w:rPr>
        <w:t xml:space="preserve"> </w:t>
      </w:r>
      <w:r w:rsidRPr="00B66DF9">
        <w:rPr>
          <w:rFonts w:cs="Tahoma"/>
        </w:rPr>
        <w:t>fact</w:t>
      </w:r>
      <w:r w:rsidRPr="00B66DF9">
        <w:rPr>
          <w:rFonts w:cs="Tahoma"/>
          <w:spacing w:val="-4"/>
        </w:rPr>
        <w:t xml:space="preserve"> </w:t>
      </w:r>
      <w:r w:rsidRPr="00B66DF9">
        <w:rPr>
          <w:rFonts w:cs="Tahoma"/>
        </w:rPr>
        <w:t>that</w:t>
      </w:r>
      <w:r w:rsidRPr="00B66DF9">
        <w:rPr>
          <w:rFonts w:cs="Tahoma"/>
          <w:spacing w:val="-4"/>
        </w:rPr>
        <w:t xml:space="preserve"> </w:t>
      </w:r>
      <w:r w:rsidRPr="00B66DF9">
        <w:rPr>
          <w:rFonts w:cs="Tahoma"/>
        </w:rPr>
        <w:t>the investigation is taking place and what the likely process will involve.</w:t>
      </w:r>
    </w:p>
    <w:p w14:paraId="011E536C" w14:textId="77777777" w:rsidR="00B66DF9" w:rsidRPr="00B66DF9" w:rsidRDefault="00B66DF9" w:rsidP="003A5333">
      <w:pPr>
        <w:pStyle w:val="ListParagraph"/>
        <w:numPr>
          <w:ilvl w:val="0"/>
          <w:numId w:val="20"/>
        </w:numPr>
        <w:tabs>
          <w:tab w:val="left" w:pos="1495"/>
        </w:tabs>
        <w:kinsoku w:val="0"/>
        <w:overflowPunct w:val="0"/>
        <w:ind w:left="936" w:hanging="360"/>
        <w:contextualSpacing w:val="0"/>
        <w:jc w:val="left"/>
        <w:rPr>
          <w:rFonts w:cs="Tahoma"/>
        </w:rPr>
      </w:pPr>
      <w:r w:rsidRPr="00B66DF9">
        <w:rPr>
          <w:rFonts w:cs="Tahoma"/>
        </w:rPr>
        <w:t>Inform</w:t>
      </w:r>
      <w:r w:rsidRPr="00B66DF9">
        <w:rPr>
          <w:rFonts w:cs="Tahoma"/>
          <w:spacing w:val="-7"/>
        </w:rPr>
        <w:t xml:space="preserve"> </w:t>
      </w:r>
      <w:r w:rsidRPr="00B66DF9">
        <w:rPr>
          <w:rFonts w:cs="Tahoma"/>
        </w:rPr>
        <w:t>the</w:t>
      </w:r>
      <w:r w:rsidRPr="00B66DF9">
        <w:rPr>
          <w:rFonts w:cs="Tahoma"/>
          <w:spacing w:val="-7"/>
        </w:rPr>
        <w:t xml:space="preserve"> </w:t>
      </w:r>
      <w:r w:rsidRPr="00B66DF9">
        <w:rPr>
          <w:rFonts w:cs="Tahoma"/>
        </w:rPr>
        <w:t>member</w:t>
      </w:r>
      <w:r w:rsidRPr="00B66DF9">
        <w:rPr>
          <w:rFonts w:cs="Tahoma"/>
          <w:spacing w:val="-2"/>
        </w:rPr>
        <w:t xml:space="preserve"> </w:t>
      </w:r>
      <w:r w:rsidRPr="00B66DF9">
        <w:rPr>
          <w:rFonts w:cs="Tahoma"/>
        </w:rPr>
        <w:t>of</w:t>
      </w:r>
      <w:r w:rsidRPr="00B66DF9">
        <w:rPr>
          <w:rFonts w:cs="Tahoma"/>
          <w:spacing w:val="-5"/>
        </w:rPr>
        <w:t xml:space="preserve"> </w:t>
      </w:r>
      <w:r w:rsidRPr="00B66DF9">
        <w:rPr>
          <w:rFonts w:cs="Tahoma"/>
        </w:rPr>
        <w:t>staff</w:t>
      </w:r>
      <w:r w:rsidRPr="00B66DF9">
        <w:rPr>
          <w:rFonts w:cs="Tahoma"/>
          <w:spacing w:val="-5"/>
        </w:rPr>
        <w:t xml:space="preserve"> </w:t>
      </w:r>
      <w:proofErr w:type="gramStart"/>
      <w:r w:rsidRPr="00B66DF9">
        <w:rPr>
          <w:rFonts w:cs="Tahoma"/>
        </w:rPr>
        <w:t>making</w:t>
      </w:r>
      <w:r w:rsidRPr="00B66DF9">
        <w:rPr>
          <w:rFonts w:cs="Tahoma"/>
          <w:spacing w:val="-6"/>
        </w:rPr>
        <w:t xml:space="preserve"> </w:t>
      </w:r>
      <w:r w:rsidRPr="00B66DF9">
        <w:rPr>
          <w:rFonts w:cs="Tahoma"/>
        </w:rPr>
        <w:t>the</w:t>
      </w:r>
      <w:r w:rsidRPr="00B66DF9">
        <w:rPr>
          <w:rFonts w:cs="Tahoma"/>
          <w:spacing w:val="-4"/>
        </w:rPr>
        <w:t xml:space="preserve"> </w:t>
      </w:r>
      <w:r w:rsidRPr="00B66DF9">
        <w:rPr>
          <w:rFonts w:cs="Tahoma"/>
        </w:rPr>
        <w:t>allegation</w:t>
      </w:r>
      <w:r w:rsidRPr="00B66DF9">
        <w:rPr>
          <w:rFonts w:cs="Tahoma"/>
          <w:spacing w:val="-8"/>
        </w:rPr>
        <w:t xml:space="preserve"> </w:t>
      </w:r>
      <w:r w:rsidRPr="00B66DF9">
        <w:rPr>
          <w:rFonts w:cs="Tahoma"/>
        </w:rPr>
        <w:t>that</w:t>
      </w:r>
      <w:proofErr w:type="gramEnd"/>
      <w:r w:rsidRPr="00B66DF9">
        <w:rPr>
          <w:rFonts w:cs="Tahoma"/>
          <w:spacing w:val="-5"/>
        </w:rPr>
        <w:t xml:space="preserve"> </w:t>
      </w:r>
      <w:r w:rsidRPr="00B66DF9">
        <w:rPr>
          <w:rFonts w:cs="Tahoma"/>
        </w:rPr>
        <w:t>the</w:t>
      </w:r>
      <w:r w:rsidRPr="00B66DF9">
        <w:rPr>
          <w:rFonts w:cs="Tahoma"/>
          <w:spacing w:val="-4"/>
        </w:rPr>
        <w:t xml:space="preserve"> </w:t>
      </w:r>
      <w:r w:rsidRPr="00B66DF9">
        <w:rPr>
          <w:rFonts w:cs="Tahoma"/>
        </w:rPr>
        <w:t>investigation</w:t>
      </w:r>
      <w:r w:rsidRPr="00B66DF9">
        <w:rPr>
          <w:rFonts w:cs="Tahoma"/>
          <w:spacing w:val="-3"/>
        </w:rPr>
        <w:t xml:space="preserve"> </w:t>
      </w:r>
      <w:r w:rsidRPr="00B66DF9">
        <w:rPr>
          <w:rFonts w:cs="Tahoma"/>
        </w:rPr>
        <w:t>is</w:t>
      </w:r>
      <w:r w:rsidRPr="00B66DF9">
        <w:rPr>
          <w:rFonts w:cs="Tahoma"/>
          <w:spacing w:val="-8"/>
        </w:rPr>
        <w:t xml:space="preserve"> </w:t>
      </w:r>
      <w:r w:rsidRPr="00B66DF9">
        <w:rPr>
          <w:rFonts w:cs="Tahoma"/>
        </w:rPr>
        <w:t>taking</w:t>
      </w:r>
      <w:r w:rsidRPr="00B66DF9">
        <w:rPr>
          <w:rFonts w:cs="Tahoma"/>
          <w:spacing w:val="-4"/>
        </w:rPr>
        <w:t xml:space="preserve"> </w:t>
      </w:r>
      <w:r w:rsidRPr="00B66DF9">
        <w:rPr>
          <w:rFonts w:cs="Tahoma"/>
        </w:rPr>
        <w:t>place and what the likely process will involve.</w:t>
      </w:r>
    </w:p>
    <w:p w14:paraId="03731687" w14:textId="77777777" w:rsidR="00B66DF9" w:rsidRPr="00B66DF9" w:rsidRDefault="00B66DF9" w:rsidP="003A5333">
      <w:pPr>
        <w:pStyle w:val="ListParagraph"/>
        <w:numPr>
          <w:ilvl w:val="0"/>
          <w:numId w:val="20"/>
        </w:numPr>
        <w:tabs>
          <w:tab w:val="left" w:pos="1495"/>
        </w:tabs>
        <w:kinsoku w:val="0"/>
        <w:overflowPunct w:val="0"/>
        <w:ind w:left="936" w:hanging="360"/>
        <w:contextualSpacing w:val="0"/>
        <w:jc w:val="left"/>
        <w:rPr>
          <w:rFonts w:cs="Tahoma"/>
        </w:rPr>
      </w:pPr>
      <w:r w:rsidRPr="00B66DF9">
        <w:rPr>
          <w:rFonts w:cs="Tahoma"/>
        </w:rPr>
        <w:t>Inform</w:t>
      </w:r>
      <w:r w:rsidRPr="00B66DF9">
        <w:rPr>
          <w:rFonts w:cs="Tahoma"/>
          <w:spacing w:val="-7"/>
        </w:rPr>
        <w:t xml:space="preserve"> </w:t>
      </w:r>
      <w:r w:rsidRPr="00B66DF9">
        <w:rPr>
          <w:rFonts w:cs="Tahoma"/>
        </w:rPr>
        <w:t>the</w:t>
      </w:r>
      <w:r w:rsidRPr="00B66DF9">
        <w:rPr>
          <w:rFonts w:cs="Tahoma"/>
          <w:spacing w:val="-4"/>
        </w:rPr>
        <w:t xml:space="preserve"> </w:t>
      </w:r>
      <w:r w:rsidRPr="00B66DF9">
        <w:rPr>
          <w:rFonts w:cs="Tahoma"/>
        </w:rPr>
        <w:t>Chair</w:t>
      </w:r>
      <w:r w:rsidRPr="00B66DF9">
        <w:rPr>
          <w:rFonts w:cs="Tahoma"/>
          <w:spacing w:val="-4"/>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11"/>
        </w:rPr>
        <w:t xml:space="preserve"> </w:t>
      </w:r>
      <w:r w:rsidRPr="00B66DF9">
        <w:rPr>
          <w:rFonts w:cs="Tahoma"/>
        </w:rPr>
        <w:t>Corporation</w:t>
      </w:r>
      <w:r w:rsidRPr="00B66DF9">
        <w:rPr>
          <w:rFonts w:cs="Tahoma"/>
          <w:spacing w:val="-7"/>
        </w:rPr>
        <w:t xml:space="preserve"> </w:t>
      </w:r>
      <w:r w:rsidRPr="00B66DF9">
        <w:rPr>
          <w:rFonts w:cs="Tahoma"/>
        </w:rPr>
        <w:t>and/or</w:t>
      </w:r>
      <w:r w:rsidRPr="00B66DF9">
        <w:rPr>
          <w:rFonts w:cs="Tahoma"/>
          <w:spacing w:val="-7"/>
        </w:rPr>
        <w:t xml:space="preserve"> </w:t>
      </w:r>
      <w:r w:rsidRPr="00B66DF9">
        <w:rPr>
          <w:rFonts w:cs="Tahoma"/>
        </w:rPr>
        <w:t>the</w:t>
      </w:r>
      <w:r w:rsidRPr="00B66DF9">
        <w:rPr>
          <w:rFonts w:cs="Tahoma"/>
          <w:spacing w:val="-4"/>
        </w:rPr>
        <w:t xml:space="preserve"> </w:t>
      </w:r>
      <w:r w:rsidRPr="00B66DF9">
        <w:rPr>
          <w:rFonts w:cs="Tahoma"/>
        </w:rPr>
        <w:t>Designated</w:t>
      </w:r>
      <w:r w:rsidRPr="00B66DF9">
        <w:rPr>
          <w:rFonts w:cs="Tahoma"/>
          <w:spacing w:val="-6"/>
        </w:rPr>
        <w:t xml:space="preserve"> </w:t>
      </w:r>
      <w:r w:rsidRPr="00B66DF9">
        <w:rPr>
          <w:rFonts w:cs="Tahoma"/>
        </w:rPr>
        <w:t>Governor</w:t>
      </w:r>
      <w:r w:rsidRPr="00B66DF9">
        <w:rPr>
          <w:rFonts w:cs="Tahoma"/>
          <w:spacing w:val="-2"/>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7"/>
        </w:rPr>
        <w:t xml:space="preserve"> </w:t>
      </w:r>
      <w:r w:rsidRPr="00B66DF9">
        <w:rPr>
          <w:rFonts w:cs="Tahoma"/>
        </w:rPr>
        <w:t>allegation and the investigation.</w:t>
      </w:r>
    </w:p>
    <w:p w14:paraId="2A867E93" w14:textId="38F80535"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1"/>
          <w:sz w:val="22"/>
          <w:szCs w:val="22"/>
        </w:rPr>
        <w:t xml:space="preserve"> </w:t>
      </w:r>
      <w:r w:rsidR="00B66DF9" w:rsidRPr="00B66DF9">
        <w:rPr>
          <w:rFonts w:ascii="Tahoma" w:hAnsi="Tahoma" w:cs="Tahoma"/>
          <w:sz w:val="22"/>
          <w:szCs w:val="22"/>
        </w:rPr>
        <w:t>Vice</w:t>
      </w:r>
      <w:r w:rsidR="00B66DF9" w:rsidRPr="00B66DF9">
        <w:rPr>
          <w:rFonts w:ascii="Tahoma" w:hAnsi="Tahoma" w:cs="Tahoma"/>
          <w:spacing w:val="-4"/>
          <w:sz w:val="22"/>
          <w:szCs w:val="22"/>
        </w:rPr>
        <w:t xml:space="preserve"> </w:t>
      </w:r>
      <w:r w:rsidR="00B66DF9" w:rsidRPr="00B66DF9">
        <w:rPr>
          <w:rFonts w:ascii="Tahoma" w:hAnsi="Tahoma" w:cs="Tahoma"/>
          <w:sz w:val="22"/>
          <w:szCs w:val="22"/>
        </w:rPr>
        <w:t>Principal</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Human</w:t>
      </w:r>
      <w:r w:rsidR="00B66DF9" w:rsidRPr="00B66DF9">
        <w:rPr>
          <w:rFonts w:ascii="Tahoma" w:hAnsi="Tahoma" w:cs="Tahoma"/>
          <w:spacing w:val="-3"/>
          <w:sz w:val="22"/>
          <w:szCs w:val="22"/>
        </w:rPr>
        <w:t xml:space="preserve"> </w:t>
      </w:r>
      <w:r w:rsidR="00B66DF9" w:rsidRPr="00B66DF9">
        <w:rPr>
          <w:rFonts w:ascii="Tahoma" w:hAnsi="Tahoma" w:cs="Tahoma"/>
          <w:sz w:val="22"/>
          <w:szCs w:val="22"/>
        </w:rPr>
        <w:t>Resources</w:t>
      </w:r>
      <w:r w:rsidR="00B66DF9" w:rsidRPr="00B66DF9">
        <w:rPr>
          <w:rFonts w:ascii="Tahoma" w:hAnsi="Tahoma" w:cs="Tahoma"/>
          <w:spacing w:val="-6"/>
          <w:sz w:val="22"/>
          <w:szCs w:val="22"/>
        </w:rPr>
        <w:t xml:space="preserve"> </w:t>
      </w:r>
      <w:r w:rsidR="00B66DF9" w:rsidRPr="00B66DF9">
        <w:rPr>
          <w:rFonts w:ascii="Tahoma" w:hAnsi="Tahoma" w:cs="Tahoma"/>
          <w:sz w:val="22"/>
          <w:szCs w:val="22"/>
        </w:rPr>
        <w:t>shall</w:t>
      </w:r>
      <w:r w:rsidR="00B66DF9" w:rsidRPr="00B66DF9">
        <w:rPr>
          <w:rFonts w:ascii="Tahoma" w:hAnsi="Tahoma" w:cs="Tahoma"/>
          <w:spacing w:val="-5"/>
          <w:sz w:val="22"/>
          <w:szCs w:val="22"/>
        </w:rPr>
        <w:t xml:space="preserve"> </w:t>
      </w:r>
      <w:r w:rsidR="00B66DF9" w:rsidRPr="00B66DF9">
        <w:rPr>
          <w:rFonts w:ascii="Tahoma" w:hAnsi="Tahoma" w:cs="Tahoma"/>
          <w:sz w:val="22"/>
          <w:szCs w:val="22"/>
        </w:rPr>
        <w:t>keep</w:t>
      </w:r>
      <w:r w:rsidR="00B66DF9" w:rsidRPr="00B66DF9">
        <w:rPr>
          <w:rFonts w:ascii="Tahoma" w:hAnsi="Tahoma" w:cs="Tahoma"/>
          <w:spacing w:val="-4"/>
          <w:sz w:val="22"/>
          <w:szCs w:val="22"/>
        </w:rPr>
        <w:t xml:space="preserve"> </w:t>
      </w:r>
      <w:r w:rsidR="00B66DF9" w:rsidRPr="00B66DF9">
        <w:rPr>
          <w:rFonts w:ascii="Tahoma" w:hAnsi="Tahoma" w:cs="Tahoma"/>
          <w:sz w:val="22"/>
          <w:szCs w:val="22"/>
        </w:rPr>
        <w:t>a</w:t>
      </w:r>
      <w:r w:rsidR="00B66DF9" w:rsidRPr="00B66DF9">
        <w:rPr>
          <w:rFonts w:ascii="Tahoma" w:hAnsi="Tahoma" w:cs="Tahoma"/>
          <w:spacing w:val="-4"/>
          <w:sz w:val="22"/>
          <w:szCs w:val="22"/>
        </w:rPr>
        <w:t xml:space="preserve"> </w:t>
      </w:r>
      <w:r w:rsidR="00B66DF9" w:rsidRPr="00B66DF9">
        <w:rPr>
          <w:rFonts w:ascii="Tahoma" w:hAnsi="Tahoma" w:cs="Tahoma"/>
          <w:sz w:val="22"/>
          <w:szCs w:val="22"/>
        </w:rPr>
        <w:t>written</w:t>
      </w:r>
      <w:r w:rsidR="00B66DF9" w:rsidRPr="00B66DF9">
        <w:rPr>
          <w:rFonts w:ascii="Tahoma" w:hAnsi="Tahoma" w:cs="Tahoma"/>
          <w:spacing w:val="-6"/>
          <w:sz w:val="22"/>
          <w:szCs w:val="22"/>
        </w:rPr>
        <w:t xml:space="preserve"> </w:t>
      </w:r>
      <w:r w:rsidR="00B66DF9" w:rsidRPr="00B66DF9">
        <w:rPr>
          <w:rFonts w:ascii="Tahoma" w:hAnsi="Tahoma" w:cs="Tahoma"/>
          <w:sz w:val="22"/>
          <w:szCs w:val="22"/>
        </w:rPr>
        <w:t>record</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8"/>
          <w:sz w:val="22"/>
          <w:szCs w:val="22"/>
        </w:rPr>
        <w:t xml:space="preserve"> </w:t>
      </w:r>
      <w:r w:rsidR="00B66DF9" w:rsidRPr="00B66DF9">
        <w:rPr>
          <w:rFonts w:ascii="Tahoma" w:hAnsi="Tahoma" w:cs="Tahoma"/>
          <w:sz w:val="22"/>
          <w:szCs w:val="22"/>
        </w:rPr>
        <w:t>action</w:t>
      </w:r>
      <w:r w:rsidR="00B66DF9" w:rsidRPr="00B66DF9">
        <w:rPr>
          <w:rFonts w:ascii="Tahoma" w:hAnsi="Tahoma" w:cs="Tahoma"/>
          <w:spacing w:val="-6"/>
          <w:sz w:val="22"/>
          <w:szCs w:val="22"/>
        </w:rPr>
        <w:t xml:space="preserve"> </w:t>
      </w:r>
      <w:r w:rsidR="00B66DF9" w:rsidRPr="00B66DF9">
        <w:rPr>
          <w:rFonts w:ascii="Tahoma" w:hAnsi="Tahoma" w:cs="Tahoma"/>
          <w:sz w:val="22"/>
          <w:szCs w:val="22"/>
        </w:rPr>
        <w:t>taken</w:t>
      </w:r>
      <w:r w:rsidR="00B66DF9" w:rsidRPr="00B66DF9">
        <w:rPr>
          <w:rFonts w:ascii="Tahoma" w:hAnsi="Tahoma" w:cs="Tahoma"/>
          <w:spacing w:val="-6"/>
          <w:sz w:val="22"/>
          <w:szCs w:val="22"/>
        </w:rPr>
        <w:t xml:space="preserve"> </w:t>
      </w:r>
      <w:r w:rsidR="00B66DF9" w:rsidRPr="00B66DF9">
        <w:rPr>
          <w:rFonts w:ascii="Tahoma" w:hAnsi="Tahoma" w:cs="Tahoma"/>
          <w:sz w:val="22"/>
          <w:szCs w:val="22"/>
        </w:rPr>
        <w:t>in connection with the allegation.</w:t>
      </w:r>
      <w:r>
        <w:rPr>
          <w:rFonts w:ascii="Tahoma" w:hAnsi="Tahoma" w:cs="Tahoma"/>
          <w:sz w:val="22"/>
          <w:szCs w:val="22"/>
        </w:rPr>
        <w:br/>
      </w:r>
      <w:r>
        <w:rPr>
          <w:rFonts w:ascii="Tahoma" w:hAnsi="Tahoma" w:cs="Tahoma"/>
          <w:sz w:val="22"/>
          <w:szCs w:val="22"/>
        </w:rPr>
        <w:br/>
      </w:r>
      <w:r w:rsidR="00B66DF9" w:rsidRPr="00B66DF9">
        <w:rPr>
          <w:rFonts w:ascii="Tahoma" w:hAnsi="Tahoma" w:cs="Tahoma"/>
          <w:sz w:val="22"/>
          <w:szCs w:val="22"/>
        </w:rPr>
        <w:t>If a member of staff is suspected of a safeguarding concern, IT can investigate the storage spaces</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2"/>
          <w:sz w:val="22"/>
          <w:szCs w:val="22"/>
        </w:rPr>
        <w:t xml:space="preserve"> </w:t>
      </w:r>
      <w:r w:rsidR="00B66DF9" w:rsidRPr="00B66DF9">
        <w:rPr>
          <w:rFonts w:ascii="Tahoma" w:hAnsi="Tahoma" w:cs="Tahoma"/>
          <w:sz w:val="22"/>
          <w:szCs w:val="22"/>
        </w:rPr>
        <w:t>staff and</w:t>
      </w:r>
      <w:r w:rsidR="00B66DF9" w:rsidRPr="00B66DF9">
        <w:rPr>
          <w:rFonts w:ascii="Tahoma" w:hAnsi="Tahoma" w:cs="Tahoma"/>
          <w:spacing w:val="-7"/>
          <w:sz w:val="22"/>
          <w:szCs w:val="22"/>
        </w:rPr>
        <w:t xml:space="preserve"> </w:t>
      </w:r>
      <w:r w:rsidR="00B66DF9" w:rsidRPr="00B66DF9">
        <w:rPr>
          <w:rFonts w:ascii="Tahoma" w:hAnsi="Tahoma" w:cs="Tahoma"/>
          <w:sz w:val="22"/>
          <w:szCs w:val="22"/>
        </w:rPr>
        <w:t>students</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3"/>
          <w:sz w:val="22"/>
          <w:szCs w:val="22"/>
        </w:rPr>
        <w:t xml:space="preserve"> </w:t>
      </w:r>
      <w:r w:rsidR="00B66DF9" w:rsidRPr="00B66DF9">
        <w:rPr>
          <w:rFonts w:ascii="Tahoma" w:hAnsi="Tahoma" w:cs="Tahoma"/>
          <w:sz w:val="22"/>
          <w:szCs w:val="22"/>
        </w:rPr>
        <w:t>ensure</w:t>
      </w:r>
      <w:r w:rsidR="00B66DF9" w:rsidRPr="00B66DF9">
        <w:rPr>
          <w:rFonts w:ascii="Tahoma" w:hAnsi="Tahoma" w:cs="Tahoma"/>
          <w:spacing w:val="-7"/>
          <w:sz w:val="22"/>
          <w:szCs w:val="22"/>
        </w:rPr>
        <w:t xml:space="preserve"> </w:t>
      </w:r>
      <w:r w:rsidR="00B66DF9" w:rsidRPr="00B66DF9">
        <w:rPr>
          <w:rFonts w:ascii="Tahoma" w:hAnsi="Tahoma" w:cs="Tahoma"/>
          <w:sz w:val="22"/>
          <w:szCs w:val="22"/>
        </w:rPr>
        <w:t>that</w:t>
      </w:r>
      <w:r w:rsidR="00B66DF9" w:rsidRPr="00B66DF9">
        <w:rPr>
          <w:rFonts w:ascii="Tahoma" w:hAnsi="Tahoma" w:cs="Tahoma"/>
          <w:spacing w:val="-6"/>
          <w:sz w:val="22"/>
          <w:szCs w:val="22"/>
        </w:rPr>
        <w:t xml:space="preserve"> </w:t>
      </w:r>
      <w:r w:rsidR="00B66DF9" w:rsidRPr="00B66DF9">
        <w:rPr>
          <w:rFonts w:ascii="Tahoma" w:hAnsi="Tahoma" w:cs="Tahoma"/>
          <w:sz w:val="22"/>
          <w:szCs w:val="22"/>
        </w:rPr>
        <w:t>there</w:t>
      </w:r>
      <w:r w:rsidR="00B66DF9" w:rsidRPr="00B66DF9">
        <w:rPr>
          <w:rFonts w:ascii="Tahoma" w:hAnsi="Tahoma" w:cs="Tahoma"/>
          <w:spacing w:val="-5"/>
          <w:sz w:val="22"/>
          <w:szCs w:val="22"/>
        </w:rPr>
        <w:t xml:space="preserve"> </w:t>
      </w:r>
      <w:r w:rsidR="00B66DF9" w:rsidRPr="00B66DF9">
        <w:rPr>
          <w:rFonts w:ascii="Tahoma" w:hAnsi="Tahoma" w:cs="Tahoma"/>
          <w:sz w:val="22"/>
          <w:szCs w:val="22"/>
        </w:rPr>
        <w:t>is no</w:t>
      </w:r>
      <w:r w:rsidR="00B66DF9" w:rsidRPr="00B66DF9">
        <w:rPr>
          <w:rFonts w:ascii="Tahoma" w:hAnsi="Tahoma" w:cs="Tahoma"/>
          <w:spacing w:val="-5"/>
          <w:sz w:val="22"/>
          <w:szCs w:val="22"/>
        </w:rPr>
        <w:t xml:space="preserve"> </w:t>
      </w:r>
      <w:r w:rsidR="00B66DF9" w:rsidRPr="00B66DF9">
        <w:rPr>
          <w:rFonts w:ascii="Tahoma" w:hAnsi="Tahoma" w:cs="Tahoma"/>
          <w:sz w:val="22"/>
          <w:szCs w:val="22"/>
        </w:rPr>
        <w:t>inappropriate</w:t>
      </w:r>
      <w:r w:rsidR="00B66DF9" w:rsidRPr="00B66DF9">
        <w:rPr>
          <w:rFonts w:ascii="Tahoma" w:hAnsi="Tahoma" w:cs="Tahoma"/>
          <w:spacing w:val="-7"/>
          <w:sz w:val="22"/>
          <w:szCs w:val="22"/>
        </w:rPr>
        <w:t xml:space="preserve"> </w:t>
      </w:r>
      <w:r w:rsidR="00B66DF9" w:rsidRPr="00B66DF9">
        <w:rPr>
          <w:rFonts w:ascii="Tahoma" w:hAnsi="Tahoma" w:cs="Tahoma"/>
          <w:sz w:val="22"/>
          <w:szCs w:val="22"/>
        </w:rPr>
        <w:t>material</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3"/>
          <w:sz w:val="22"/>
          <w:szCs w:val="22"/>
        </w:rPr>
        <w:t xml:space="preserve"> </w:t>
      </w:r>
      <w:r w:rsidR="00B66DF9" w:rsidRPr="00B66DF9">
        <w:rPr>
          <w:rFonts w:ascii="Tahoma" w:hAnsi="Tahoma" w:cs="Tahoma"/>
          <w:sz w:val="22"/>
          <w:szCs w:val="22"/>
        </w:rPr>
        <w:t>can</w:t>
      </w:r>
      <w:r w:rsidR="00B66DF9" w:rsidRPr="00B66DF9">
        <w:rPr>
          <w:rFonts w:ascii="Tahoma" w:hAnsi="Tahoma" w:cs="Tahoma"/>
          <w:spacing w:val="-8"/>
          <w:sz w:val="22"/>
          <w:szCs w:val="22"/>
        </w:rPr>
        <w:t xml:space="preserve"> </w:t>
      </w:r>
      <w:r w:rsidR="00B66DF9" w:rsidRPr="00B66DF9">
        <w:rPr>
          <w:rFonts w:ascii="Tahoma" w:hAnsi="Tahoma" w:cs="Tahoma"/>
          <w:sz w:val="22"/>
          <w:szCs w:val="22"/>
        </w:rPr>
        <w:t>freeze staff and student accounts.</w:t>
      </w:r>
      <w:r>
        <w:rPr>
          <w:rFonts w:ascii="Tahoma" w:hAnsi="Tahoma" w:cs="Tahoma"/>
          <w:sz w:val="22"/>
          <w:szCs w:val="22"/>
        </w:rPr>
        <w:br/>
      </w:r>
      <w:r>
        <w:rPr>
          <w:rFonts w:ascii="Tahoma" w:hAnsi="Tahoma" w:cs="Tahoma"/>
          <w:sz w:val="22"/>
          <w:szCs w:val="22"/>
        </w:rPr>
        <w:br/>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4"/>
          <w:sz w:val="22"/>
          <w:szCs w:val="22"/>
        </w:rPr>
        <w:t xml:space="preserve"> </w:t>
      </w:r>
      <w:r w:rsidR="00B66DF9" w:rsidRPr="00B66DF9">
        <w:rPr>
          <w:rFonts w:ascii="Tahoma" w:hAnsi="Tahoma" w:cs="Tahoma"/>
          <w:sz w:val="22"/>
          <w:szCs w:val="22"/>
        </w:rPr>
        <w:t>has</w:t>
      </w:r>
      <w:r w:rsidR="00B66DF9" w:rsidRPr="00B66DF9">
        <w:rPr>
          <w:rFonts w:ascii="Tahoma" w:hAnsi="Tahoma" w:cs="Tahoma"/>
          <w:spacing w:val="-4"/>
          <w:sz w:val="22"/>
          <w:szCs w:val="22"/>
        </w:rPr>
        <w:t xml:space="preserve"> </w:t>
      </w:r>
      <w:r w:rsidR="00B66DF9" w:rsidRPr="00B66DF9">
        <w:rPr>
          <w:rFonts w:ascii="Tahoma" w:hAnsi="Tahoma" w:cs="Tahoma"/>
          <w:sz w:val="22"/>
          <w:szCs w:val="22"/>
        </w:rPr>
        <w:t>an</w:t>
      </w:r>
      <w:r w:rsidR="00B66DF9" w:rsidRPr="00B66DF9">
        <w:rPr>
          <w:rFonts w:ascii="Tahoma" w:hAnsi="Tahoma" w:cs="Tahoma"/>
          <w:spacing w:val="-6"/>
          <w:sz w:val="22"/>
          <w:szCs w:val="22"/>
        </w:rPr>
        <w:t xml:space="preserve"> </w:t>
      </w:r>
      <w:r w:rsidR="00B66DF9" w:rsidRPr="00B66DF9">
        <w:rPr>
          <w:rFonts w:ascii="Tahoma" w:hAnsi="Tahoma" w:cs="Tahoma"/>
          <w:sz w:val="22"/>
          <w:szCs w:val="22"/>
        </w:rPr>
        <w:t>inbuilt web</w:t>
      </w:r>
      <w:r w:rsidR="00B66DF9" w:rsidRPr="00B66DF9">
        <w:rPr>
          <w:rFonts w:ascii="Tahoma" w:hAnsi="Tahoma" w:cs="Tahoma"/>
          <w:spacing w:val="-6"/>
          <w:sz w:val="22"/>
          <w:szCs w:val="22"/>
        </w:rPr>
        <w:t xml:space="preserve"> </w:t>
      </w:r>
      <w:r w:rsidR="00B66DF9" w:rsidRPr="00B66DF9">
        <w:rPr>
          <w:rFonts w:ascii="Tahoma" w:hAnsi="Tahoma" w:cs="Tahoma"/>
          <w:sz w:val="22"/>
          <w:szCs w:val="22"/>
        </w:rPr>
        <w:t>filtering</w:t>
      </w:r>
      <w:r w:rsidR="00B66DF9" w:rsidRPr="00B66DF9">
        <w:rPr>
          <w:rFonts w:ascii="Tahoma" w:hAnsi="Tahoma" w:cs="Tahoma"/>
          <w:spacing w:val="-6"/>
          <w:sz w:val="22"/>
          <w:szCs w:val="22"/>
        </w:rPr>
        <w:t xml:space="preserve"> </w:t>
      </w:r>
      <w:r w:rsidR="00B66DF9" w:rsidRPr="00B66DF9">
        <w:rPr>
          <w:rFonts w:ascii="Tahoma" w:hAnsi="Tahoma" w:cs="Tahoma"/>
          <w:sz w:val="22"/>
          <w:szCs w:val="22"/>
        </w:rPr>
        <w:t>system</w:t>
      </w:r>
      <w:r w:rsidR="00B66DF9" w:rsidRPr="00B66DF9">
        <w:rPr>
          <w:rFonts w:ascii="Tahoma" w:hAnsi="Tahoma" w:cs="Tahoma"/>
          <w:spacing w:val="-2"/>
          <w:sz w:val="22"/>
          <w:szCs w:val="22"/>
        </w:rPr>
        <w:t xml:space="preserve"> </w:t>
      </w:r>
      <w:r w:rsidR="00B66DF9" w:rsidRPr="00B66DF9">
        <w:rPr>
          <w:rFonts w:ascii="Tahoma" w:hAnsi="Tahoma" w:cs="Tahoma"/>
          <w:sz w:val="22"/>
          <w:szCs w:val="22"/>
        </w:rPr>
        <w:t>which</w:t>
      </w:r>
      <w:r w:rsidR="00B66DF9" w:rsidRPr="00B66DF9">
        <w:rPr>
          <w:rFonts w:ascii="Tahoma" w:hAnsi="Tahoma" w:cs="Tahoma"/>
          <w:spacing w:val="-4"/>
          <w:sz w:val="22"/>
          <w:szCs w:val="22"/>
        </w:rPr>
        <w:t xml:space="preserve"> </w:t>
      </w:r>
      <w:r w:rsidR="00B66DF9" w:rsidRPr="00B66DF9">
        <w:rPr>
          <w:rFonts w:ascii="Tahoma" w:hAnsi="Tahoma" w:cs="Tahoma"/>
          <w:sz w:val="22"/>
          <w:szCs w:val="22"/>
        </w:rPr>
        <w:t>alerts</w:t>
      </w:r>
      <w:r w:rsidR="00B66DF9" w:rsidRPr="00B66DF9">
        <w:rPr>
          <w:rFonts w:ascii="Tahoma" w:hAnsi="Tahoma" w:cs="Tahoma"/>
          <w:spacing w:val="-8"/>
          <w:sz w:val="22"/>
          <w:szCs w:val="22"/>
        </w:rPr>
        <w:t xml:space="preserve"> </w:t>
      </w:r>
      <w:r w:rsidR="00B66DF9" w:rsidRPr="00B66DF9">
        <w:rPr>
          <w:rFonts w:ascii="Tahoma" w:hAnsi="Tahoma" w:cs="Tahoma"/>
          <w:sz w:val="22"/>
          <w:szCs w:val="22"/>
        </w:rPr>
        <w:t>IT</w:t>
      </w:r>
      <w:r w:rsidR="00B66DF9" w:rsidRPr="00B66DF9">
        <w:rPr>
          <w:rFonts w:ascii="Tahoma" w:hAnsi="Tahoma" w:cs="Tahoma"/>
          <w:spacing w:val="-4"/>
          <w:sz w:val="22"/>
          <w:szCs w:val="22"/>
        </w:rPr>
        <w:t xml:space="preserve"> </w:t>
      </w:r>
      <w:r w:rsidR="00B66DF9" w:rsidRPr="00B66DF9">
        <w:rPr>
          <w:rFonts w:ascii="Tahoma" w:hAnsi="Tahoma" w:cs="Tahoma"/>
          <w:sz w:val="22"/>
          <w:szCs w:val="22"/>
        </w:rPr>
        <w:t>if</w:t>
      </w:r>
      <w:r w:rsidR="00B66DF9" w:rsidRPr="00B66DF9">
        <w:rPr>
          <w:rFonts w:ascii="Tahoma" w:hAnsi="Tahoma" w:cs="Tahoma"/>
          <w:spacing w:val="-5"/>
          <w:sz w:val="22"/>
          <w:szCs w:val="22"/>
        </w:rPr>
        <w:t xml:space="preserve"> </w:t>
      </w:r>
      <w:r w:rsidR="00B66DF9" w:rsidRPr="00B66DF9">
        <w:rPr>
          <w:rFonts w:ascii="Tahoma" w:hAnsi="Tahoma" w:cs="Tahoma"/>
          <w:sz w:val="22"/>
          <w:szCs w:val="22"/>
        </w:rPr>
        <w:t>any</w:t>
      </w:r>
      <w:r w:rsidR="00B66DF9" w:rsidRPr="00B66DF9">
        <w:rPr>
          <w:rFonts w:ascii="Tahoma" w:hAnsi="Tahoma" w:cs="Tahoma"/>
          <w:spacing w:val="-6"/>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4"/>
          <w:sz w:val="22"/>
          <w:szCs w:val="22"/>
        </w:rPr>
        <w:t xml:space="preserve"> </w:t>
      </w:r>
      <w:r w:rsidR="00B66DF9" w:rsidRPr="00B66DF9">
        <w:rPr>
          <w:rFonts w:ascii="Tahoma" w:hAnsi="Tahoma" w:cs="Tahoma"/>
          <w:sz w:val="22"/>
          <w:szCs w:val="22"/>
        </w:rPr>
        <w:t>key</w:t>
      </w:r>
      <w:r w:rsidR="00B66DF9" w:rsidRPr="00B66DF9">
        <w:rPr>
          <w:rFonts w:ascii="Tahoma" w:hAnsi="Tahoma" w:cs="Tahoma"/>
          <w:spacing w:val="-6"/>
          <w:sz w:val="22"/>
          <w:szCs w:val="22"/>
        </w:rPr>
        <w:t xml:space="preserve"> </w:t>
      </w:r>
      <w:r w:rsidR="00B66DF9" w:rsidRPr="00B66DF9">
        <w:rPr>
          <w:rFonts w:ascii="Tahoma" w:hAnsi="Tahoma" w:cs="Tahoma"/>
          <w:sz w:val="22"/>
          <w:szCs w:val="22"/>
        </w:rPr>
        <w:t xml:space="preserve">words are used within any search engines or Virtual Private Network (VPN), which is linked to the college network. IT </w:t>
      </w:r>
      <w:proofErr w:type="gramStart"/>
      <w:r w:rsidR="00B66DF9" w:rsidRPr="00B66DF9">
        <w:rPr>
          <w:rFonts w:ascii="Tahoma" w:hAnsi="Tahoma" w:cs="Tahoma"/>
          <w:sz w:val="22"/>
          <w:szCs w:val="22"/>
        </w:rPr>
        <w:t>are able to</w:t>
      </w:r>
      <w:proofErr w:type="gramEnd"/>
      <w:r w:rsidR="00B66DF9" w:rsidRPr="00B66DF9">
        <w:rPr>
          <w:rFonts w:ascii="Tahoma" w:hAnsi="Tahoma" w:cs="Tahoma"/>
          <w:sz w:val="22"/>
          <w:szCs w:val="22"/>
        </w:rPr>
        <w:t xml:space="preserve"> complete a search on all staff and student hard drives and networks to investigate inappropriate use.</w:t>
      </w:r>
    </w:p>
    <w:p w14:paraId="2C69A74B" w14:textId="77777777" w:rsidR="00B66DF9" w:rsidRPr="00B66DF9" w:rsidRDefault="00B66DF9" w:rsidP="00B66DF9">
      <w:pPr>
        <w:pStyle w:val="BodyText"/>
        <w:kinsoku w:val="0"/>
        <w:overflowPunct w:val="0"/>
        <w:ind w:left="0"/>
        <w:jc w:val="left"/>
        <w:rPr>
          <w:rFonts w:ascii="Tahoma" w:hAnsi="Tahoma" w:cs="Tahoma"/>
          <w:sz w:val="22"/>
          <w:szCs w:val="22"/>
        </w:rPr>
      </w:pPr>
    </w:p>
    <w:p w14:paraId="6C43ABAE" w14:textId="77777777" w:rsidR="00B66DF9" w:rsidRPr="00B66DF9" w:rsidRDefault="00B66DF9" w:rsidP="00BA2487">
      <w:pPr>
        <w:pStyle w:val="Heading2"/>
        <w:numPr>
          <w:ilvl w:val="2"/>
          <w:numId w:val="49"/>
        </w:numPr>
        <w:tabs>
          <w:tab w:val="left" w:pos="1186"/>
        </w:tabs>
        <w:kinsoku w:val="0"/>
        <w:overflowPunct w:val="0"/>
        <w:ind w:left="1152" w:hanging="576"/>
        <w:jc w:val="left"/>
        <w:rPr>
          <w:rFonts w:cs="Tahoma"/>
          <w:spacing w:val="-2"/>
        </w:rPr>
      </w:pPr>
      <w:bookmarkStart w:id="95" w:name="_bookmark34"/>
      <w:bookmarkStart w:id="96" w:name="_Toc237605395"/>
      <w:bookmarkEnd w:id="95"/>
      <w:r w:rsidRPr="00B66DF9">
        <w:rPr>
          <w:rFonts w:cs="Tahoma"/>
          <w:spacing w:val="-2"/>
        </w:rPr>
        <w:t>Suspension</w:t>
      </w:r>
      <w:bookmarkEnd w:id="96"/>
    </w:p>
    <w:p w14:paraId="7B1E1E54" w14:textId="16F0AFBC"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Suspension should not be automatic. In respect of staff, other than the Principal or Senior Post Holders, suspension can only be carried out by the nominated member of the senior management team. In respect of Senior Post Holders, suspension can only be carried out by the</w:t>
      </w:r>
      <w:r w:rsidR="00B66DF9" w:rsidRPr="00B66DF9">
        <w:rPr>
          <w:rFonts w:ascii="Tahoma" w:hAnsi="Tahoma" w:cs="Tahoma"/>
          <w:spacing w:val="-5"/>
          <w:sz w:val="22"/>
          <w:szCs w:val="22"/>
        </w:rPr>
        <w:t xml:space="preserve"> </w:t>
      </w:r>
      <w:r w:rsidR="00B66DF9" w:rsidRPr="00B66DF9">
        <w:rPr>
          <w:rFonts w:ascii="Tahoma" w:hAnsi="Tahoma" w:cs="Tahoma"/>
          <w:sz w:val="22"/>
          <w:szCs w:val="22"/>
        </w:rPr>
        <w:t>Principal</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13"/>
          <w:sz w:val="22"/>
          <w:szCs w:val="22"/>
        </w:rPr>
        <w:t xml:space="preserve"> </w:t>
      </w:r>
      <w:r w:rsidR="00B66DF9" w:rsidRPr="00B66DF9">
        <w:rPr>
          <w:rFonts w:ascii="Tahoma" w:hAnsi="Tahoma" w:cs="Tahoma"/>
          <w:sz w:val="22"/>
          <w:szCs w:val="22"/>
        </w:rPr>
        <w:t>Chairperson</w:t>
      </w:r>
      <w:r w:rsidR="00B66DF9" w:rsidRPr="00B66DF9">
        <w:rPr>
          <w:rFonts w:ascii="Tahoma" w:hAnsi="Tahoma" w:cs="Tahoma"/>
          <w:spacing w:val="-4"/>
          <w:sz w:val="22"/>
          <w:szCs w:val="22"/>
        </w:rPr>
        <w:t xml:space="preserve"> </w:t>
      </w:r>
      <w:r w:rsidR="00B66DF9" w:rsidRPr="00B66DF9">
        <w:rPr>
          <w:rFonts w:ascii="Tahoma" w:hAnsi="Tahoma" w:cs="Tahoma"/>
          <w:sz w:val="22"/>
          <w:szCs w:val="22"/>
        </w:rPr>
        <w:t>(or</w:t>
      </w:r>
      <w:r w:rsidR="00B66DF9" w:rsidRPr="00B66DF9">
        <w:rPr>
          <w:rFonts w:ascii="Tahoma" w:hAnsi="Tahoma" w:cs="Tahoma"/>
          <w:spacing w:val="-3"/>
          <w:sz w:val="22"/>
          <w:szCs w:val="22"/>
        </w:rPr>
        <w:t xml:space="preserve"> </w:t>
      </w:r>
      <w:r w:rsidR="00B66DF9" w:rsidRPr="00B66DF9">
        <w:rPr>
          <w:rFonts w:ascii="Tahoma" w:hAnsi="Tahoma" w:cs="Tahoma"/>
          <w:sz w:val="22"/>
          <w:szCs w:val="22"/>
        </w:rPr>
        <w:t>Vice</w:t>
      </w:r>
      <w:r w:rsidR="00B66DF9" w:rsidRPr="00B66DF9">
        <w:rPr>
          <w:rFonts w:ascii="Tahoma" w:hAnsi="Tahoma" w:cs="Tahoma"/>
          <w:spacing w:val="-7"/>
          <w:sz w:val="22"/>
          <w:szCs w:val="22"/>
        </w:rPr>
        <w:t xml:space="preserve"> </w:t>
      </w:r>
      <w:r w:rsidR="00B66DF9" w:rsidRPr="00B66DF9">
        <w:rPr>
          <w:rFonts w:ascii="Tahoma" w:hAnsi="Tahoma" w:cs="Tahoma"/>
          <w:sz w:val="22"/>
          <w:szCs w:val="22"/>
        </w:rPr>
        <w:t>Chairperson).</w:t>
      </w:r>
      <w:r w:rsidR="00B66DF9" w:rsidRPr="00B66DF9">
        <w:rPr>
          <w:rFonts w:ascii="Tahoma" w:hAnsi="Tahoma" w:cs="Tahoma"/>
          <w:spacing w:val="-7"/>
          <w:sz w:val="22"/>
          <w:szCs w:val="22"/>
        </w:rPr>
        <w:t xml:space="preserve"> </w:t>
      </w:r>
      <w:r w:rsidR="00B66DF9" w:rsidRPr="00B66DF9">
        <w:rPr>
          <w:rFonts w:ascii="Tahoma" w:hAnsi="Tahoma" w:cs="Tahoma"/>
          <w:sz w:val="22"/>
          <w:szCs w:val="22"/>
        </w:rPr>
        <w:t>In</w:t>
      </w:r>
      <w:r w:rsidR="00B66DF9" w:rsidRPr="00B66DF9">
        <w:rPr>
          <w:rFonts w:ascii="Tahoma" w:hAnsi="Tahoma" w:cs="Tahoma"/>
          <w:spacing w:val="-10"/>
          <w:sz w:val="22"/>
          <w:szCs w:val="22"/>
        </w:rPr>
        <w:t xml:space="preserve"> </w:t>
      </w:r>
      <w:r w:rsidR="00B66DF9" w:rsidRPr="00B66DF9">
        <w:rPr>
          <w:rFonts w:ascii="Tahoma" w:hAnsi="Tahoma" w:cs="Tahoma"/>
          <w:sz w:val="22"/>
          <w:szCs w:val="22"/>
        </w:rPr>
        <w:t>respect</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10"/>
          <w:sz w:val="22"/>
          <w:szCs w:val="22"/>
        </w:rPr>
        <w:t xml:space="preserve"> </w:t>
      </w:r>
      <w:proofErr w:type="gramStart"/>
      <w:r w:rsidR="00B66DF9" w:rsidRPr="00B66DF9">
        <w:rPr>
          <w:rFonts w:ascii="Tahoma" w:hAnsi="Tahoma" w:cs="Tahoma"/>
          <w:sz w:val="22"/>
          <w:szCs w:val="22"/>
        </w:rPr>
        <w:t>Principal</w:t>
      </w:r>
      <w:proofErr w:type="gramEnd"/>
      <w:r w:rsidR="00B66DF9" w:rsidRPr="00B66DF9">
        <w:rPr>
          <w:rFonts w:ascii="Tahoma" w:hAnsi="Tahoma" w:cs="Tahoma"/>
          <w:sz w:val="22"/>
          <w:szCs w:val="22"/>
        </w:rPr>
        <w:t>, suspension</w:t>
      </w:r>
      <w:r w:rsidR="00B66DF9" w:rsidRPr="00B66DF9">
        <w:rPr>
          <w:rFonts w:ascii="Tahoma" w:hAnsi="Tahoma" w:cs="Tahoma"/>
          <w:spacing w:val="-8"/>
          <w:sz w:val="22"/>
          <w:szCs w:val="22"/>
        </w:rPr>
        <w:t xml:space="preserve"> </w:t>
      </w:r>
      <w:r w:rsidR="00B66DF9" w:rsidRPr="00B66DF9">
        <w:rPr>
          <w:rFonts w:ascii="Tahoma" w:hAnsi="Tahoma" w:cs="Tahoma"/>
          <w:sz w:val="22"/>
          <w:szCs w:val="22"/>
        </w:rPr>
        <w:t>can only be carried out by the Chairperson (or Vice Chairperson).</w:t>
      </w:r>
    </w:p>
    <w:p w14:paraId="4D7E80EA" w14:textId="2A92879B"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Suspension may be considered at any stage of the investigation. It is a neutral, not a disciplinary, act</w:t>
      </w:r>
      <w:r w:rsidR="00B66DF9" w:rsidRPr="00B66DF9">
        <w:rPr>
          <w:rFonts w:ascii="Tahoma" w:hAnsi="Tahoma" w:cs="Tahoma"/>
          <w:spacing w:val="-2"/>
          <w:sz w:val="22"/>
          <w:szCs w:val="22"/>
        </w:rPr>
        <w:t xml:space="preserve"> </w:t>
      </w:r>
      <w:r w:rsidR="00B66DF9" w:rsidRPr="00B66DF9">
        <w:rPr>
          <w:rFonts w:ascii="Tahoma" w:hAnsi="Tahoma" w:cs="Tahoma"/>
          <w:sz w:val="22"/>
          <w:szCs w:val="22"/>
        </w:rPr>
        <w:t>and</w:t>
      </w:r>
      <w:r w:rsidR="00B66DF9" w:rsidRPr="00B66DF9">
        <w:rPr>
          <w:rFonts w:ascii="Tahoma" w:hAnsi="Tahoma" w:cs="Tahoma"/>
          <w:spacing w:val="-3"/>
          <w:sz w:val="22"/>
          <w:szCs w:val="22"/>
        </w:rPr>
        <w:t xml:space="preserve"> </w:t>
      </w:r>
      <w:r w:rsidR="00B66DF9" w:rsidRPr="00B66DF9">
        <w:rPr>
          <w:rFonts w:ascii="Tahoma" w:hAnsi="Tahoma" w:cs="Tahoma"/>
          <w:sz w:val="22"/>
          <w:szCs w:val="22"/>
        </w:rPr>
        <w:t>shall</w:t>
      </w:r>
      <w:r w:rsidR="00B66DF9" w:rsidRPr="00B66DF9">
        <w:rPr>
          <w:rFonts w:ascii="Tahoma" w:hAnsi="Tahoma" w:cs="Tahoma"/>
          <w:spacing w:val="-1"/>
          <w:sz w:val="22"/>
          <w:szCs w:val="22"/>
        </w:rPr>
        <w:t xml:space="preserve"> </w:t>
      </w:r>
      <w:r w:rsidR="00B66DF9" w:rsidRPr="00B66DF9">
        <w:rPr>
          <w:rFonts w:ascii="Tahoma" w:hAnsi="Tahoma" w:cs="Tahoma"/>
          <w:sz w:val="22"/>
          <w:szCs w:val="22"/>
        </w:rPr>
        <w:t>be</w:t>
      </w:r>
      <w:r w:rsidR="00B66DF9" w:rsidRPr="00B66DF9">
        <w:rPr>
          <w:rFonts w:ascii="Tahoma" w:hAnsi="Tahoma" w:cs="Tahoma"/>
          <w:spacing w:val="-1"/>
          <w:sz w:val="22"/>
          <w:szCs w:val="22"/>
        </w:rPr>
        <w:t xml:space="preserve"> </w:t>
      </w:r>
      <w:r w:rsidR="00B66DF9" w:rsidRPr="00B66DF9">
        <w:rPr>
          <w:rFonts w:ascii="Tahoma" w:hAnsi="Tahoma" w:cs="Tahoma"/>
          <w:sz w:val="22"/>
          <w:szCs w:val="22"/>
        </w:rPr>
        <w:t>on</w:t>
      </w:r>
      <w:r w:rsidR="00B66DF9" w:rsidRPr="00B66DF9">
        <w:rPr>
          <w:rFonts w:ascii="Tahoma" w:hAnsi="Tahoma" w:cs="Tahoma"/>
          <w:spacing w:val="-5"/>
          <w:sz w:val="22"/>
          <w:szCs w:val="22"/>
        </w:rPr>
        <w:t xml:space="preserve"> </w:t>
      </w:r>
      <w:r w:rsidR="00B66DF9" w:rsidRPr="00B66DF9">
        <w:rPr>
          <w:rFonts w:ascii="Tahoma" w:hAnsi="Tahoma" w:cs="Tahoma"/>
          <w:sz w:val="22"/>
          <w:szCs w:val="22"/>
        </w:rPr>
        <w:t>full</w:t>
      </w:r>
      <w:r w:rsidR="00B66DF9" w:rsidRPr="00B66DF9">
        <w:rPr>
          <w:rFonts w:ascii="Tahoma" w:hAnsi="Tahoma" w:cs="Tahoma"/>
          <w:spacing w:val="-1"/>
          <w:sz w:val="22"/>
          <w:szCs w:val="22"/>
        </w:rPr>
        <w:t xml:space="preserve"> </w:t>
      </w:r>
      <w:r w:rsidR="00B66DF9" w:rsidRPr="00B66DF9">
        <w:rPr>
          <w:rFonts w:ascii="Tahoma" w:hAnsi="Tahoma" w:cs="Tahoma"/>
          <w:sz w:val="22"/>
          <w:szCs w:val="22"/>
        </w:rPr>
        <w:t>pay.</w:t>
      </w:r>
      <w:r w:rsidR="00B66DF9" w:rsidRPr="00B66DF9">
        <w:rPr>
          <w:rFonts w:ascii="Tahoma" w:hAnsi="Tahoma" w:cs="Tahoma"/>
          <w:spacing w:val="-2"/>
          <w:sz w:val="22"/>
          <w:szCs w:val="22"/>
        </w:rPr>
        <w:t xml:space="preserve"> </w:t>
      </w:r>
      <w:r w:rsidR="00B66DF9" w:rsidRPr="00B66DF9">
        <w:rPr>
          <w:rFonts w:ascii="Tahoma" w:hAnsi="Tahoma" w:cs="Tahoma"/>
          <w:sz w:val="22"/>
          <w:szCs w:val="22"/>
        </w:rPr>
        <w:t>Consideration</w:t>
      </w:r>
      <w:r w:rsidR="00B66DF9" w:rsidRPr="00B66DF9">
        <w:rPr>
          <w:rFonts w:ascii="Tahoma" w:hAnsi="Tahoma" w:cs="Tahoma"/>
          <w:spacing w:val="-1"/>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1"/>
          <w:sz w:val="22"/>
          <w:szCs w:val="22"/>
        </w:rPr>
        <w:t xml:space="preserve"> </w:t>
      </w:r>
      <w:r w:rsidR="00B66DF9" w:rsidRPr="00B66DF9">
        <w:rPr>
          <w:rFonts w:ascii="Tahoma" w:hAnsi="Tahoma" w:cs="Tahoma"/>
          <w:sz w:val="22"/>
          <w:szCs w:val="22"/>
        </w:rPr>
        <w:t>be</w:t>
      </w:r>
      <w:r w:rsidR="00B66DF9" w:rsidRPr="00B66DF9">
        <w:rPr>
          <w:rFonts w:ascii="Tahoma" w:hAnsi="Tahoma" w:cs="Tahoma"/>
          <w:spacing w:val="-2"/>
          <w:sz w:val="22"/>
          <w:szCs w:val="22"/>
        </w:rPr>
        <w:t xml:space="preserve"> </w:t>
      </w:r>
      <w:r w:rsidR="00B66DF9" w:rsidRPr="00B66DF9">
        <w:rPr>
          <w:rFonts w:ascii="Tahoma" w:hAnsi="Tahoma" w:cs="Tahoma"/>
          <w:sz w:val="22"/>
          <w:szCs w:val="22"/>
        </w:rPr>
        <w:t>given</w:t>
      </w:r>
      <w:r w:rsidR="00B66DF9" w:rsidRPr="00B66DF9">
        <w:rPr>
          <w:rFonts w:ascii="Tahoma" w:hAnsi="Tahoma" w:cs="Tahoma"/>
          <w:spacing w:val="-3"/>
          <w:sz w:val="22"/>
          <w:szCs w:val="22"/>
        </w:rPr>
        <w:t xml:space="preserve"> </w:t>
      </w:r>
      <w:r w:rsidR="00B66DF9" w:rsidRPr="00B66DF9">
        <w:rPr>
          <w:rFonts w:ascii="Tahoma" w:hAnsi="Tahoma" w:cs="Tahoma"/>
          <w:sz w:val="22"/>
          <w:szCs w:val="22"/>
        </w:rPr>
        <w:t>to</w:t>
      </w:r>
      <w:r w:rsidR="00B66DF9" w:rsidRPr="00B66DF9">
        <w:rPr>
          <w:rFonts w:ascii="Tahoma" w:hAnsi="Tahoma" w:cs="Tahoma"/>
          <w:spacing w:val="-5"/>
          <w:sz w:val="22"/>
          <w:szCs w:val="22"/>
        </w:rPr>
        <w:t xml:space="preserve"> </w:t>
      </w:r>
      <w:r w:rsidR="00B66DF9" w:rsidRPr="00B66DF9">
        <w:rPr>
          <w:rFonts w:ascii="Tahoma" w:hAnsi="Tahoma" w:cs="Tahoma"/>
          <w:sz w:val="22"/>
          <w:szCs w:val="22"/>
        </w:rPr>
        <w:t xml:space="preserve">alternatives: </w:t>
      </w:r>
      <w:proofErr w:type="spellStart"/>
      <w:r w:rsidR="00B66DF9" w:rsidRPr="00B66DF9">
        <w:rPr>
          <w:rFonts w:ascii="Tahoma" w:hAnsi="Tahoma" w:cs="Tahoma"/>
          <w:sz w:val="22"/>
          <w:szCs w:val="22"/>
        </w:rPr>
        <w:t>eg</w:t>
      </w:r>
      <w:proofErr w:type="spellEnd"/>
      <w:r w:rsidR="00B66DF9" w:rsidRPr="00B66DF9">
        <w:rPr>
          <w:rFonts w:ascii="Tahoma" w:hAnsi="Tahoma" w:cs="Tahoma"/>
          <w:sz w:val="22"/>
          <w:szCs w:val="22"/>
        </w:rPr>
        <w:t xml:space="preserve"> paid</w:t>
      </w:r>
      <w:r w:rsidR="00B66DF9" w:rsidRPr="00B66DF9">
        <w:rPr>
          <w:rFonts w:ascii="Tahoma" w:hAnsi="Tahoma" w:cs="Tahoma"/>
          <w:spacing w:val="-4"/>
          <w:sz w:val="22"/>
          <w:szCs w:val="22"/>
        </w:rPr>
        <w:t xml:space="preserve"> </w:t>
      </w:r>
      <w:r w:rsidR="00B66DF9" w:rsidRPr="00B66DF9">
        <w:rPr>
          <w:rFonts w:ascii="Tahoma" w:hAnsi="Tahoma" w:cs="Tahoma"/>
          <w:sz w:val="22"/>
          <w:szCs w:val="22"/>
        </w:rPr>
        <w:t>leave</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absence; agreement</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9"/>
          <w:sz w:val="22"/>
          <w:szCs w:val="22"/>
        </w:rPr>
        <w:t xml:space="preserve"> </w:t>
      </w:r>
      <w:r w:rsidR="00B66DF9" w:rsidRPr="00B66DF9">
        <w:rPr>
          <w:rFonts w:ascii="Tahoma" w:hAnsi="Tahoma" w:cs="Tahoma"/>
          <w:sz w:val="22"/>
          <w:szCs w:val="22"/>
        </w:rPr>
        <w:t>refrain</w:t>
      </w:r>
      <w:r w:rsidR="00B66DF9" w:rsidRPr="00B66DF9">
        <w:rPr>
          <w:rFonts w:ascii="Tahoma" w:hAnsi="Tahoma" w:cs="Tahoma"/>
          <w:spacing w:val="-6"/>
          <w:sz w:val="22"/>
          <w:szCs w:val="22"/>
        </w:rPr>
        <w:t xml:space="preserve"> </w:t>
      </w:r>
      <w:r w:rsidR="00B66DF9" w:rsidRPr="00B66DF9">
        <w:rPr>
          <w:rFonts w:ascii="Tahoma" w:hAnsi="Tahoma" w:cs="Tahoma"/>
          <w:sz w:val="22"/>
          <w:szCs w:val="22"/>
        </w:rPr>
        <w:t>from</w:t>
      </w:r>
      <w:r w:rsidR="00B66DF9" w:rsidRPr="00B66DF9">
        <w:rPr>
          <w:rFonts w:ascii="Tahoma" w:hAnsi="Tahoma" w:cs="Tahoma"/>
          <w:spacing w:val="-7"/>
          <w:sz w:val="22"/>
          <w:szCs w:val="22"/>
        </w:rPr>
        <w:t xml:space="preserve"> </w:t>
      </w:r>
      <w:r w:rsidR="00B66DF9" w:rsidRPr="00B66DF9">
        <w:rPr>
          <w:rFonts w:ascii="Tahoma" w:hAnsi="Tahoma" w:cs="Tahoma"/>
          <w:sz w:val="22"/>
          <w:szCs w:val="22"/>
        </w:rPr>
        <w:t>attending</w:t>
      </w:r>
      <w:r w:rsidR="00B66DF9" w:rsidRPr="00B66DF9">
        <w:rPr>
          <w:rFonts w:ascii="Tahoma" w:hAnsi="Tahoma" w:cs="Tahoma"/>
          <w:spacing w:val="-4"/>
          <w:sz w:val="22"/>
          <w:szCs w:val="22"/>
        </w:rPr>
        <w:t xml:space="preserve"> </w:t>
      </w:r>
      <w:r w:rsidR="00B66DF9" w:rsidRPr="00B66DF9">
        <w:rPr>
          <w:rFonts w:ascii="Tahoma" w:hAnsi="Tahoma" w:cs="Tahoma"/>
          <w:sz w:val="22"/>
          <w:szCs w:val="22"/>
        </w:rPr>
        <w:t>work;</w:t>
      </w:r>
      <w:r w:rsidR="00B66DF9" w:rsidRPr="00B66DF9">
        <w:rPr>
          <w:rFonts w:ascii="Tahoma" w:hAnsi="Tahoma" w:cs="Tahoma"/>
          <w:spacing w:val="-5"/>
          <w:sz w:val="22"/>
          <w:szCs w:val="22"/>
        </w:rPr>
        <w:t xml:space="preserve"> </w:t>
      </w:r>
      <w:r w:rsidR="00B66DF9" w:rsidRPr="00B66DF9">
        <w:rPr>
          <w:rFonts w:ascii="Tahoma" w:hAnsi="Tahoma" w:cs="Tahoma"/>
          <w:sz w:val="22"/>
          <w:szCs w:val="22"/>
        </w:rPr>
        <w:t>change</w:t>
      </w:r>
      <w:r w:rsidR="00B66DF9" w:rsidRPr="00B66DF9">
        <w:rPr>
          <w:rFonts w:ascii="Tahoma" w:hAnsi="Tahoma" w:cs="Tahoma"/>
          <w:spacing w:val="-8"/>
          <w:sz w:val="22"/>
          <w:szCs w:val="22"/>
        </w:rPr>
        <w:t xml:space="preserve"> </w:t>
      </w:r>
      <w:r w:rsidR="00B66DF9" w:rsidRPr="00B66DF9">
        <w:rPr>
          <w:rFonts w:ascii="Tahoma" w:hAnsi="Tahoma" w:cs="Tahoma"/>
          <w:sz w:val="22"/>
          <w:szCs w:val="22"/>
        </w:rPr>
        <w:t>of,</w:t>
      </w:r>
      <w:r w:rsidR="00B66DF9" w:rsidRPr="00B66DF9">
        <w:rPr>
          <w:rFonts w:ascii="Tahoma" w:hAnsi="Tahoma" w:cs="Tahoma"/>
          <w:spacing w:val="-2"/>
          <w:sz w:val="22"/>
          <w:szCs w:val="22"/>
        </w:rPr>
        <w:t xml:space="preserve"> </w:t>
      </w:r>
      <w:r w:rsidR="00B66DF9" w:rsidRPr="00B66DF9">
        <w:rPr>
          <w:rFonts w:ascii="Tahoma" w:hAnsi="Tahoma" w:cs="Tahoma"/>
          <w:sz w:val="22"/>
          <w:szCs w:val="22"/>
        </w:rPr>
        <w:t>or</w:t>
      </w:r>
      <w:r w:rsidR="00B66DF9" w:rsidRPr="00B66DF9">
        <w:rPr>
          <w:rFonts w:ascii="Tahoma" w:hAnsi="Tahoma" w:cs="Tahoma"/>
          <w:spacing w:val="-5"/>
          <w:sz w:val="22"/>
          <w:szCs w:val="22"/>
        </w:rPr>
        <w:t xml:space="preserve"> </w:t>
      </w:r>
      <w:r w:rsidR="00B66DF9" w:rsidRPr="00B66DF9">
        <w:rPr>
          <w:rFonts w:ascii="Tahoma" w:hAnsi="Tahoma" w:cs="Tahoma"/>
          <w:sz w:val="22"/>
          <w:szCs w:val="22"/>
        </w:rPr>
        <w:t>withdrawal from, specified duties.</w:t>
      </w:r>
    </w:p>
    <w:p w14:paraId="0924695A" w14:textId="526903A6" w:rsidR="00B66DF9" w:rsidRPr="00B66DF9" w:rsidRDefault="003A5333" w:rsidP="003A5333">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Suspension</w:t>
      </w:r>
      <w:r w:rsidR="00B66DF9" w:rsidRPr="00B66DF9">
        <w:rPr>
          <w:rFonts w:ascii="Tahoma" w:hAnsi="Tahoma" w:cs="Tahoma"/>
          <w:spacing w:val="-13"/>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9"/>
          <w:sz w:val="22"/>
          <w:szCs w:val="22"/>
        </w:rPr>
        <w:t xml:space="preserve"> </w:t>
      </w:r>
      <w:r w:rsidR="00B66DF9" w:rsidRPr="00B66DF9">
        <w:rPr>
          <w:rFonts w:ascii="Tahoma" w:hAnsi="Tahoma" w:cs="Tahoma"/>
          <w:sz w:val="22"/>
          <w:szCs w:val="22"/>
        </w:rPr>
        <w:t>only</w:t>
      </w:r>
      <w:r w:rsidR="00B66DF9" w:rsidRPr="00B66DF9">
        <w:rPr>
          <w:rFonts w:ascii="Tahoma" w:hAnsi="Tahoma" w:cs="Tahoma"/>
          <w:spacing w:val="-10"/>
          <w:sz w:val="22"/>
          <w:szCs w:val="22"/>
        </w:rPr>
        <w:t xml:space="preserve"> </w:t>
      </w:r>
      <w:r w:rsidR="00B66DF9" w:rsidRPr="00B66DF9">
        <w:rPr>
          <w:rFonts w:ascii="Tahoma" w:hAnsi="Tahoma" w:cs="Tahoma"/>
          <w:sz w:val="22"/>
          <w:szCs w:val="22"/>
        </w:rPr>
        <w:t>occur</w:t>
      </w:r>
      <w:r w:rsidR="00B66DF9" w:rsidRPr="00B66DF9">
        <w:rPr>
          <w:rFonts w:ascii="Tahoma" w:hAnsi="Tahoma" w:cs="Tahoma"/>
          <w:spacing w:val="-10"/>
          <w:sz w:val="22"/>
          <w:szCs w:val="22"/>
        </w:rPr>
        <w:t xml:space="preserve"> </w:t>
      </w:r>
      <w:r w:rsidR="00B66DF9" w:rsidRPr="00B66DF9">
        <w:rPr>
          <w:rFonts w:ascii="Tahoma" w:hAnsi="Tahoma" w:cs="Tahoma"/>
          <w:sz w:val="22"/>
          <w:szCs w:val="22"/>
        </w:rPr>
        <w:t>for</w:t>
      </w:r>
      <w:r w:rsidR="00B66DF9" w:rsidRPr="00B66DF9">
        <w:rPr>
          <w:rFonts w:ascii="Tahoma" w:hAnsi="Tahoma" w:cs="Tahoma"/>
          <w:spacing w:val="-10"/>
          <w:sz w:val="22"/>
          <w:szCs w:val="22"/>
        </w:rPr>
        <w:t xml:space="preserve"> </w:t>
      </w:r>
      <w:r w:rsidR="00B66DF9" w:rsidRPr="00B66DF9">
        <w:rPr>
          <w:rFonts w:ascii="Tahoma" w:hAnsi="Tahoma" w:cs="Tahoma"/>
          <w:sz w:val="22"/>
          <w:szCs w:val="22"/>
        </w:rPr>
        <w:t>a</w:t>
      </w:r>
      <w:r w:rsidR="00B66DF9" w:rsidRPr="00B66DF9">
        <w:rPr>
          <w:rFonts w:ascii="Tahoma" w:hAnsi="Tahoma" w:cs="Tahoma"/>
          <w:spacing w:val="-8"/>
          <w:sz w:val="22"/>
          <w:szCs w:val="22"/>
        </w:rPr>
        <w:t xml:space="preserve"> </w:t>
      </w:r>
      <w:r w:rsidR="00B66DF9" w:rsidRPr="00B66DF9">
        <w:rPr>
          <w:rFonts w:ascii="Tahoma" w:hAnsi="Tahoma" w:cs="Tahoma"/>
          <w:sz w:val="22"/>
          <w:szCs w:val="22"/>
        </w:rPr>
        <w:t>good</w:t>
      </w:r>
      <w:r w:rsidR="00B66DF9" w:rsidRPr="00B66DF9">
        <w:rPr>
          <w:rFonts w:ascii="Tahoma" w:hAnsi="Tahoma" w:cs="Tahoma"/>
          <w:spacing w:val="-11"/>
          <w:sz w:val="22"/>
          <w:szCs w:val="22"/>
        </w:rPr>
        <w:t xml:space="preserve"> </w:t>
      </w:r>
      <w:r w:rsidR="00B66DF9" w:rsidRPr="00B66DF9">
        <w:rPr>
          <w:rFonts w:ascii="Tahoma" w:hAnsi="Tahoma" w:cs="Tahoma"/>
          <w:sz w:val="22"/>
          <w:szCs w:val="22"/>
        </w:rPr>
        <w:t>reason.</w:t>
      </w:r>
      <w:r w:rsidR="00B66DF9" w:rsidRPr="00B66DF9">
        <w:rPr>
          <w:rFonts w:ascii="Tahoma" w:hAnsi="Tahoma" w:cs="Tahoma"/>
          <w:spacing w:val="-11"/>
          <w:sz w:val="22"/>
          <w:szCs w:val="22"/>
        </w:rPr>
        <w:t xml:space="preserve"> </w:t>
      </w:r>
      <w:r w:rsidR="00B66DF9" w:rsidRPr="00B66DF9">
        <w:rPr>
          <w:rFonts w:ascii="Tahoma" w:hAnsi="Tahoma" w:cs="Tahoma"/>
          <w:sz w:val="22"/>
          <w:szCs w:val="22"/>
        </w:rPr>
        <w:t>For</w:t>
      </w:r>
      <w:r w:rsidR="00B66DF9" w:rsidRPr="00B66DF9">
        <w:rPr>
          <w:rFonts w:ascii="Tahoma" w:hAnsi="Tahoma" w:cs="Tahoma"/>
          <w:spacing w:val="-5"/>
          <w:sz w:val="22"/>
          <w:szCs w:val="22"/>
        </w:rPr>
        <w:t xml:space="preserve"> </w:t>
      </w:r>
      <w:r w:rsidR="00B66DF9" w:rsidRPr="00B66DF9">
        <w:rPr>
          <w:rFonts w:ascii="Tahoma" w:hAnsi="Tahoma" w:cs="Tahoma"/>
          <w:spacing w:val="-2"/>
          <w:sz w:val="22"/>
          <w:szCs w:val="22"/>
        </w:rPr>
        <w:t>example:</w:t>
      </w:r>
    </w:p>
    <w:p w14:paraId="54EA5B17" w14:textId="77777777" w:rsidR="00B66DF9" w:rsidRPr="00B66DF9" w:rsidRDefault="00B66DF9" w:rsidP="003A5333">
      <w:pPr>
        <w:pStyle w:val="ListParagraph"/>
        <w:numPr>
          <w:ilvl w:val="0"/>
          <w:numId w:val="19"/>
        </w:numPr>
        <w:tabs>
          <w:tab w:val="left" w:pos="1495"/>
        </w:tabs>
        <w:kinsoku w:val="0"/>
        <w:overflowPunct w:val="0"/>
        <w:ind w:left="936" w:hanging="360"/>
        <w:contextualSpacing w:val="0"/>
        <w:jc w:val="left"/>
        <w:rPr>
          <w:rFonts w:cs="Tahoma"/>
          <w:spacing w:val="-2"/>
        </w:rPr>
      </w:pPr>
      <w:r w:rsidRPr="00B66DF9">
        <w:rPr>
          <w:rFonts w:cs="Tahoma"/>
        </w:rPr>
        <w:t>Where</w:t>
      </w:r>
      <w:r w:rsidRPr="00B66DF9">
        <w:rPr>
          <w:rFonts w:cs="Tahoma"/>
          <w:spacing w:val="-10"/>
        </w:rPr>
        <w:t xml:space="preserve"> </w:t>
      </w:r>
      <w:r w:rsidRPr="00B66DF9">
        <w:rPr>
          <w:rFonts w:cs="Tahoma"/>
        </w:rPr>
        <w:t>a</w:t>
      </w:r>
      <w:r w:rsidRPr="00B66DF9">
        <w:rPr>
          <w:rFonts w:cs="Tahoma"/>
          <w:spacing w:val="-7"/>
        </w:rPr>
        <w:t xml:space="preserve"> </w:t>
      </w:r>
      <w:r w:rsidRPr="00B66DF9">
        <w:rPr>
          <w:rFonts w:cs="Tahoma"/>
        </w:rPr>
        <w:t>learner</w:t>
      </w:r>
      <w:r w:rsidRPr="00B66DF9">
        <w:rPr>
          <w:rFonts w:cs="Tahoma"/>
          <w:spacing w:val="-5"/>
        </w:rPr>
        <w:t xml:space="preserve"> </w:t>
      </w:r>
      <w:r w:rsidRPr="00B66DF9">
        <w:rPr>
          <w:rFonts w:cs="Tahoma"/>
        </w:rPr>
        <w:t>is</w:t>
      </w:r>
      <w:r w:rsidRPr="00B66DF9">
        <w:rPr>
          <w:rFonts w:cs="Tahoma"/>
          <w:spacing w:val="-5"/>
        </w:rPr>
        <w:t xml:space="preserve"> </w:t>
      </w:r>
      <w:r w:rsidRPr="00B66DF9">
        <w:rPr>
          <w:rFonts w:cs="Tahoma"/>
        </w:rPr>
        <w:t>at</w:t>
      </w:r>
      <w:r w:rsidRPr="00B66DF9">
        <w:rPr>
          <w:rFonts w:cs="Tahoma"/>
          <w:spacing w:val="-6"/>
        </w:rPr>
        <w:t xml:space="preserve"> </w:t>
      </w:r>
      <w:r w:rsidRPr="00B66DF9">
        <w:rPr>
          <w:rFonts w:cs="Tahoma"/>
          <w:spacing w:val="-2"/>
        </w:rPr>
        <w:t>risk.</w:t>
      </w:r>
    </w:p>
    <w:p w14:paraId="3DB56071" w14:textId="77777777" w:rsidR="00B66DF9" w:rsidRPr="00B66DF9" w:rsidRDefault="00B66DF9" w:rsidP="003A5333">
      <w:pPr>
        <w:pStyle w:val="ListParagraph"/>
        <w:numPr>
          <w:ilvl w:val="0"/>
          <w:numId w:val="19"/>
        </w:numPr>
        <w:tabs>
          <w:tab w:val="left" w:pos="1495"/>
        </w:tabs>
        <w:kinsoku w:val="0"/>
        <w:overflowPunct w:val="0"/>
        <w:ind w:left="936" w:hanging="360"/>
        <w:contextualSpacing w:val="0"/>
        <w:jc w:val="left"/>
        <w:rPr>
          <w:rFonts w:cs="Tahoma"/>
        </w:rPr>
      </w:pPr>
      <w:r w:rsidRPr="00B66DF9">
        <w:rPr>
          <w:rFonts w:cs="Tahoma"/>
        </w:rPr>
        <w:t>Where</w:t>
      </w:r>
      <w:r w:rsidRPr="00B66DF9">
        <w:rPr>
          <w:rFonts w:cs="Tahoma"/>
          <w:spacing w:val="-9"/>
        </w:rPr>
        <w:t xml:space="preserve"> </w:t>
      </w:r>
      <w:r w:rsidRPr="00B66DF9">
        <w:rPr>
          <w:rFonts w:cs="Tahoma"/>
        </w:rPr>
        <w:t>the</w:t>
      </w:r>
      <w:r w:rsidRPr="00B66DF9">
        <w:rPr>
          <w:rFonts w:cs="Tahoma"/>
          <w:spacing w:val="-8"/>
        </w:rPr>
        <w:t xml:space="preserve"> </w:t>
      </w:r>
      <w:r w:rsidRPr="00B66DF9">
        <w:rPr>
          <w:rFonts w:cs="Tahoma"/>
        </w:rPr>
        <w:t>allegations</w:t>
      </w:r>
      <w:r w:rsidRPr="00B66DF9">
        <w:rPr>
          <w:rFonts w:cs="Tahoma"/>
          <w:spacing w:val="-4"/>
        </w:rPr>
        <w:t xml:space="preserve"> </w:t>
      </w:r>
      <w:r w:rsidRPr="00B66DF9">
        <w:rPr>
          <w:rFonts w:cs="Tahoma"/>
        </w:rPr>
        <w:t>are</w:t>
      </w:r>
      <w:r w:rsidRPr="00B66DF9">
        <w:rPr>
          <w:rFonts w:cs="Tahoma"/>
          <w:spacing w:val="-5"/>
        </w:rPr>
        <w:t xml:space="preserve"> </w:t>
      </w:r>
      <w:r w:rsidRPr="00B66DF9">
        <w:rPr>
          <w:rFonts w:cs="Tahoma"/>
        </w:rPr>
        <w:t>potentially</w:t>
      </w:r>
      <w:r w:rsidRPr="00B66DF9">
        <w:rPr>
          <w:rFonts w:cs="Tahoma"/>
          <w:spacing w:val="-4"/>
        </w:rPr>
        <w:t xml:space="preserve"> </w:t>
      </w:r>
      <w:r w:rsidRPr="00B66DF9">
        <w:rPr>
          <w:rFonts w:cs="Tahoma"/>
        </w:rPr>
        <w:t>sufficiently</w:t>
      </w:r>
      <w:r w:rsidRPr="00B66DF9">
        <w:rPr>
          <w:rFonts w:cs="Tahoma"/>
          <w:spacing w:val="-6"/>
        </w:rPr>
        <w:t xml:space="preserve"> </w:t>
      </w:r>
      <w:r w:rsidRPr="00B66DF9">
        <w:rPr>
          <w:rFonts w:cs="Tahoma"/>
        </w:rPr>
        <w:t>serious</w:t>
      </w:r>
      <w:r w:rsidRPr="00B66DF9">
        <w:rPr>
          <w:rFonts w:cs="Tahoma"/>
          <w:spacing w:val="-7"/>
        </w:rPr>
        <w:t xml:space="preserve"> </w:t>
      </w:r>
      <w:r w:rsidRPr="00B66DF9">
        <w:rPr>
          <w:rFonts w:cs="Tahoma"/>
        </w:rPr>
        <w:t>to</w:t>
      </w:r>
      <w:r w:rsidRPr="00B66DF9">
        <w:rPr>
          <w:rFonts w:cs="Tahoma"/>
          <w:spacing w:val="-11"/>
        </w:rPr>
        <w:t xml:space="preserve"> </w:t>
      </w:r>
      <w:r w:rsidRPr="00B66DF9">
        <w:rPr>
          <w:rFonts w:cs="Tahoma"/>
        </w:rPr>
        <w:t>justify</w:t>
      </w:r>
      <w:r w:rsidRPr="00B66DF9">
        <w:rPr>
          <w:rFonts w:cs="Tahoma"/>
          <w:spacing w:val="-3"/>
        </w:rPr>
        <w:t xml:space="preserve"> </w:t>
      </w:r>
      <w:r w:rsidRPr="00B66DF9">
        <w:rPr>
          <w:rFonts w:cs="Tahoma"/>
        </w:rPr>
        <w:t>dismissal</w:t>
      </w:r>
      <w:r w:rsidRPr="00B66DF9">
        <w:rPr>
          <w:rFonts w:cs="Tahoma"/>
          <w:spacing w:val="-8"/>
        </w:rPr>
        <w:t xml:space="preserve"> </w:t>
      </w:r>
      <w:r w:rsidRPr="00B66DF9">
        <w:rPr>
          <w:rFonts w:cs="Tahoma"/>
        </w:rPr>
        <w:t>on</w:t>
      </w:r>
      <w:r w:rsidRPr="00B66DF9">
        <w:rPr>
          <w:rFonts w:cs="Tahoma"/>
          <w:spacing w:val="-7"/>
        </w:rPr>
        <w:t xml:space="preserve"> </w:t>
      </w:r>
      <w:r w:rsidRPr="00B66DF9">
        <w:rPr>
          <w:rFonts w:cs="Tahoma"/>
        </w:rPr>
        <w:t>the grounds of gross misconduct.</w:t>
      </w:r>
    </w:p>
    <w:p w14:paraId="724195C8" w14:textId="77777777" w:rsidR="00B66DF9" w:rsidRPr="00B66DF9" w:rsidRDefault="00B66DF9" w:rsidP="003A5333">
      <w:pPr>
        <w:pStyle w:val="ListParagraph"/>
        <w:numPr>
          <w:ilvl w:val="0"/>
          <w:numId w:val="19"/>
        </w:numPr>
        <w:tabs>
          <w:tab w:val="left" w:pos="1495"/>
        </w:tabs>
        <w:kinsoku w:val="0"/>
        <w:overflowPunct w:val="0"/>
        <w:ind w:left="936" w:hanging="360"/>
        <w:contextualSpacing w:val="0"/>
        <w:jc w:val="left"/>
        <w:rPr>
          <w:rFonts w:cs="Tahoma"/>
          <w:spacing w:val="-2"/>
        </w:rPr>
      </w:pPr>
      <w:r w:rsidRPr="00B66DF9">
        <w:rPr>
          <w:rFonts w:cs="Tahoma"/>
        </w:rPr>
        <w:t>Where</w:t>
      </w:r>
      <w:r w:rsidRPr="00B66DF9">
        <w:rPr>
          <w:rFonts w:cs="Tahoma"/>
          <w:spacing w:val="-13"/>
        </w:rPr>
        <w:t xml:space="preserve"> </w:t>
      </w:r>
      <w:r w:rsidRPr="00B66DF9">
        <w:rPr>
          <w:rFonts w:cs="Tahoma"/>
        </w:rPr>
        <w:t>necessary</w:t>
      </w:r>
      <w:r w:rsidRPr="00B66DF9">
        <w:rPr>
          <w:rFonts w:cs="Tahoma"/>
          <w:spacing w:val="-10"/>
        </w:rPr>
        <w:t xml:space="preserve"> </w:t>
      </w:r>
      <w:r w:rsidRPr="00B66DF9">
        <w:rPr>
          <w:rFonts w:cs="Tahoma"/>
        </w:rPr>
        <w:t>for</w:t>
      </w:r>
      <w:r w:rsidRPr="00B66DF9">
        <w:rPr>
          <w:rFonts w:cs="Tahoma"/>
          <w:spacing w:val="-9"/>
        </w:rPr>
        <w:t xml:space="preserve"> </w:t>
      </w:r>
      <w:r w:rsidRPr="00B66DF9">
        <w:rPr>
          <w:rFonts w:cs="Tahoma"/>
        </w:rPr>
        <w:t>the</w:t>
      </w:r>
      <w:r w:rsidRPr="00B66DF9">
        <w:rPr>
          <w:rFonts w:cs="Tahoma"/>
          <w:spacing w:val="-11"/>
        </w:rPr>
        <w:t xml:space="preserve"> </w:t>
      </w:r>
      <w:r w:rsidRPr="00B66DF9">
        <w:rPr>
          <w:rFonts w:cs="Tahoma"/>
        </w:rPr>
        <w:t>good</w:t>
      </w:r>
      <w:r w:rsidRPr="00B66DF9">
        <w:rPr>
          <w:rFonts w:cs="Tahoma"/>
          <w:spacing w:val="-9"/>
        </w:rPr>
        <w:t xml:space="preserve"> </w:t>
      </w:r>
      <w:r w:rsidRPr="00B66DF9">
        <w:rPr>
          <w:rFonts w:cs="Tahoma"/>
        </w:rPr>
        <w:t>and</w:t>
      </w:r>
      <w:r w:rsidRPr="00B66DF9">
        <w:rPr>
          <w:rFonts w:cs="Tahoma"/>
          <w:spacing w:val="-11"/>
        </w:rPr>
        <w:t xml:space="preserve"> </w:t>
      </w:r>
      <w:r w:rsidRPr="00B66DF9">
        <w:rPr>
          <w:rFonts w:cs="Tahoma"/>
        </w:rPr>
        <w:t>efficient</w:t>
      </w:r>
      <w:r w:rsidRPr="00B66DF9">
        <w:rPr>
          <w:rFonts w:cs="Tahoma"/>
          <w:spacing w:val="-6"/>
        </w:rPr>
        <w:t xml:space="preserve"> </w:t>
      </w:r>
      <w:r w:rsidRPr="00B66DF9">
        <w:rPr>
          <w:rFonts w:cs="Tahoma"/>
        </w:rPr>
        <w:t>conduct</w:t>
      </w:r>
      <w:r w:rsidRPr="00B66DF9">
        <w:rPr>
          <w:rFonts w:cs="Tahoma"/>
          <w:spacing w:val="-5"/>
        </w:rPr>
        <w:t xml:space="preserve"> </w:t>
      </w:r>
      <w:r w:rsidRPr="00B66DF9">
        <w:rPr>
          <w:rFonts w:cs="Tahoma"/>
        </w:rPr>
        <w:t>of</w:t>
      </w:r>
      <w:r w:rsidRPr="00B66DF9">
        <w:rPr>
          <w:rFonts w:cs="Tahoma"/>
          <w:spacing w:val="-9"/>
        </w:rPr>
        <w:t xml:space="preserve"> </w:t>
      </w:r>
      <w:r w:rsidRPr="00B66DF9">
        <w:rPr>
          <w:rFonts w:cs="Tahoma"/>
        </w:rPr>
        <w:t>the</w:t>
      </w:r>
      <w:r w:rsidRPr="00B66DF9">
        <w:rPr>
          <w:rFonts w:cs="Tahoma"/>
          <w:spacing w:val="-9"/>
        </w:rPr>
        <w:t xml:space="preserve"> </w:t>
      </w:r>
      <w:r w:rsidRPr="00B66DF9">
        <w:rPr>
          <w:rFonts w:cs="Tahoma"/>
          <w:spacing w:val="-2"/>
        </w:rPr>
        <w:t>investigation.</w:t>
      </w:r>
    </w:p>
    <w:p w14:paraId="26579200" w14:textId="6E6EDB1E" w:rsidR="00437B27" w:rsidRDefault="003A5333" w:rsidP="003A5333">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If</w:t>
      </w:r>
      <w:r w:rsidR="00B66DF9" w:rsidRPr="00B66DF9">
        <w:rPr>
          <w:rFonts w:ascii="Tahoma" w:hAnsi="Tahoma" w:cs="Tahoma"/>
          <w:spacing w:val="-5"/>
          <w:sz w:val="22"/>
          <w:szCs w:val="22"/>
        </w:rPr>
        <w:t xml:space="preserve"> </w:t>
      </w:r>
      <w:r w:rsidR="00B66DF9" w:rsidRPr="00B66DF9">
        <w:rPr>
          <w:rFonts w:ascii="Tahoma" w:hAnsi="Tahoma" w:cs="Tahoma"/>
          <w:sz w:val="22"/>
          <w:szCs w:val="22"/>
        </w:rPr>
        <w:t>suspension</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6"/>
          <w:sz w:val="22"/>
          <w:szCs w:val="22"/>
        </w:rPr>
        <w:t xml:space="preserve"> </w:t>
      </w:r>
      <w:r w:rsidR="00B66DF9" w:rsidRPr="00B66DF9">
        <w:rPr>
          <w:rFonts w:ascii="Tahoma" w:hAnsi="Tahoma" w:cs="Tahoma"/>
          <w:sz w:val="22"/>
          <w:szCs w:val="22"/>
        </w:rPr>
        <w:t>being</w:t>
      </w:r>
      <w:r w:rsidR="00B66DF9" w:rsidRPr="00B66DF9">
        <w:rPr>
          <w:rFonts w:ascii="Tahoma" w:hAnsi="Tahoma" w:cs="Tahoma"/>
          <w:spacing w:val="-7"/>
          <w:sz w:val="22"/>
          <w:szCs w:val="22"/>
        </w:rPr>
        <w:t xml:space="preserve"> </w:t>
      </w:r>
      <w:r w:rsidR="00B66DF9" w:rsidRPr="00B66DF9">
        <w:rPr>
          <w:rFonts w:ascii="Tahoma" w:hAnsi="Tahoma" w:cs="Tahoma"/>
          <w:sz w:val="22"/>
          <w:szCs w:val="22"/>
        </w:rPr>
        <w:t>considered,</w:t>
      </w:r>
      <w:r w:rsidR="00B66DF9" w:rsidRPr="00B66DF9">
        <w:rPr>
          <w:rFonts w:ascii="Tahoma" w:hAnsi="Tahoma" w:cs="Tahoma"/>
          <w:spacing w:val="-4"/>
          <w:sz w:val="22"/>
          <w:szCs w:val="22"/>
        </w:rPr>
        <w:t xml:space="preserve"> </w:t>
      </w:r>
      <w:r w:rsidR="00B66DF9" w:rsidRPr="00B66DF9">
        <w:rPr>
          <w:rFonts w:ascii="Tahoma" w:hAnsi="Tahoma" w:cs="Tahoma"/>
          <w:sz w:val="22"/>
          <w:szCs w:val="22"/>
        </w:rPr>
        <w:t>this</w:t>
      </w:r>
      <w:r w:rsidR="00B66DF9" w:rsidRPr="00B66DF9">
        <w:rPr>
          <w:rFonts w:ascii="Tahoma" w:hAnsi="Tahoma" w:cs="Tahoma"/>
          <w:spacing w:val="-4"/>
          <w:sz w:val="22"/>
          <w:szCs w:val="22"/>
        </w:rPr>
        <w:t xml:space="preserve"> </w:t>
      </w:r>
      <w:r w:rsidR="00B66DF9" w:rsidRPr="00B66DF9">
        <w:rPr>
          <w:rFonts w:ascii="Tahoma" w:hAnsi="Tahoma" w:cs="Tahoma"/>
          <w:sz w:val="22"/>
          <w:szCs w:val="22"/>
        </w:rPr>
        <w:t>will</w:t>
      </w:r>
      <w:r w:rsidR="00B66DF9" w:rsidRPr="00B66DF9">
        <w:rPr>
          <w:rFonts w:ascii="Tahoma" w:hAnsi="Tahoma" w:cs="Tahoma"/>
          <w:spacing w:val="-5"/>
          <w:sz w:val="22"/>
          <w:szCs w:val="22"/>
        </w:rPr>
        <w:t xml:space="preserve"> </w:t>
      </w:r>
      <w:r w:rsidR="00B66DF9" w:rsidRPr="00B66DF9">
        <w:rPr>
          <w:rFonts w:ascii="Tahoma" w:hAnsi="Tahoma" w:cs="Tahoma"/>
          <w:sz w:val="22"/>
          <w:szCs w:val="22"/>
        </w:rPr>
        <w:t>be</w:t>
      </w:r>
      <w:r w:rsidR="00B66DF9" w:rsidRPr="00B66DF9">
        <w:rPr>
          <w:rFonts w:ascii="Tahoma" w:hAnsi="Tahoma" w:cs="Tahoma"/>
          <w:spacing w:val="-4"/>
          <w:sz w:val="22"/>
          <w:szCs w:val="22"/>
        </w:rPr>
        <w:t xml:space="preserve"> </w:t>
      </w:r>
      <w:r w:rsidR="00B66DF9" w:rsidRPr="00B66DF9">
        <w:rPr>
          <w:rFonts w:ascii="Tahoma" w:hAnsi="Tahoma" w:cs="Tahoma"/>
          <w:sz w:val="22"/>
          <w:szCs w:val="22"/>
        </w:rPr>
        <w:t>conducted</w:t>
      </w:r>
      <w:r w:rsidR="00B66DF9" w:rsidRPr="00B66DF9">
        <w:rPr>
          <w:rFonts w:ascii="Tahoma" w:hAnsi="Tahoma" w:cs="Tahoma"/>
          <w:spacing w:val="-4"/>
          <w:sz w:val="22"/>
          <w:szCs w:val="22"/>
        </w:rPr>
        <w:t xml:space="preserve"> </w:t>
      </w:r>
      <w:r w:rsidR="00B66DF9" w:rsidRPr="00B66DF9">
        <w:rPr>
          <w:rFonts w:ascii="Tahoma" w:hAnsi="Tahoma" w:cs="Tahoma"/>
          <w:sz w:val="22"/>
          <w:szCs w:val="22"/>
        </w:rPr>
        <w:t>in</w:t>
      </w:r>
      <w:r w:rsidR="00B66DF9" w:rsidRPr="00B66DF9">
        <w:rPr>
          <w:rFonts w:ascii="Tahoma" w:hAnsi="Tahoma" w:cs="Tahoma"/>
          <w:spacing w:val="-6"/>
          <w:sz w:val="22"/>
          <w:szCs w:val="22"/>
        </w:rPr>
        <w:t xml:space="preserve"> </w:t>
      </w:r>
      <w:r w:rsidR="00B66DF9" w:rsidRPr="00B66DF9">
        <w:rPr>
          <w:rFonts w:ascii="Tahoma" w:hAnsi="Tahoma" w:cs="Tahoma"/>
          <w:sz w:val="22"/>
          <w:szCs w:val="22"/>
        </w:rPr>
        <w:t>accordance</w:t>
      </w:r>
      <w:r w:rsidR="00B66DF9" w:rsidRPr="00B66DF9">
        <w:rPr>
          <w:rFonts w:ascii="Tahoma" w:hAnsi="Tahoma" w:cs="Tahoma"/>
          <w:spacing w:val="-4"/>
          <w:sz w:val="22"/>
          <w:szCs w:val="22"/>
        </w:rPr>
        <w:t xml:space="preserve"> </w:t>
      </w:r>
      <w:r w:rsidR="00B66DF9" w:rsidRPr="00B66DF9">
        <w:rPr>
          <w:rFonts w:ascii="Tahoma" w:hAnsi="Tahoma" w:cs="Tahoma"/>
          <w:sz w:val="22"/>
          <w:szCs w:val="22"/>
        </w:rPr>
        <w:t>with</w:t>
      </w:r>
      <w:r w:rsidR="00B66DF9" w:rsidRPr="00B66DF9">
        <w:rPr>
          <w:rFonts w:ascii="Tahoma" w:hAnsi="Tahoma" w:cs="Tahoma"/>
          <w:spacing w:val="-3"/>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existing</w:t>
      </w:r>
      <w:r w:rsidR="00B66DF9" w:rsidRPr="00B66DF9">
        <w:rPr>
          <w:rFonts w:ascii="Tahoma" w:hAnsi="Tahoma" w:cs="Tahoma"/>
          <w:spacing w:val="-2"/>
          <w:sz w:val="22"/>
          <w:szCs w:val="22"/>
        </w:rPr>
        <w:t xml:space="preserve"> </w:t>
      </w:r>
      <w:r w:rsidR="00B66DF9" w:rsidRPr="00B66DF9">
        <w:rPr>
          <w:rFonts w:ascii="Tahoma" w:hAnsi="Tahoma" w:cs="Tahoma"/>
          <w:sz w:val="22"/>
          <w:szCs w:val="22"/>
        </w:rPr>
        <w:t>Hull College disciplinary procedures.</w:t>
      </w:r>
    </w:p>
    <w:p w14:paraId="2D9CE95B" w14:textId="77777777" w:rsidR="003A5333" w:rsidRDefault="003A5333" w:rsidP="003A5333">
      <w:pPr>
        <w:pStyle w:val="BodyText"/>
        <w:kinsoku w:val="0"/>
        <w:overflowPunct w:val="0"/>
        <w:jc w:val="left"/>
        <w:rPr>
          <w:rFonts w:ascii="Tahoma" w:hAnsi="Tahoma" w:cs="Tahoma"/>
          <w:sz w:val="22"/>
          <w:szCs w:val="22"/>
        </w:rPr>
      </w:pPr>
    </w:p>
    <w:p w14:paraId="7852A437" w14:textId="6E48909D" w:rsidR="00B66DF9" w:rsidRPr="003A5333" w:rsidRDefault="00437B27" w:rsidP="003A5333">
      <w:pPr>
        <w:pStyle w:val="BodyText"/>
        <w:kinsoku w:val="0"/>
        <w:overflowPunct w:val="0"/>
        <w:ind w:left="1152"/>
        <w:jc w:val="left"/>
        <w:rPr>
          <w:rFonts w:ascii="Tahoma" w:hAnsi="Tahoma" w:cs="Tahoma"/>
          <w:b/>
          <w:bCs/>
          <w:spacing w:val="-2"/>
          <w:sz w:val="22"/>
          <w:szCs w:val="22"/>
        </w:rPr>
      </w:pPr>
      <w:r w:rsidRPr="003A5333">
        <w:rPr>
          <w:rFonts w:ascii="Tahoma" w:hAnsi="Tahoma" w:cs="Tahoma"/>
          <w:b/>
          <w:bCs/>
          <w:sz w:val="22"/>
          <w:szCs w:val="22"/>
        </w:rPr>
        <w:t>8.7.6</w:t>
      </w:r>
      <w:r w:rsidRPr="003A5333">
        <w:rPr>
          <w:rFonts w:ascii="Tahoma" w:hAnsi="Tahoma" w:cs="Tahoma"/>
          <w:b/>
          <w:bCs/>
          <w:sz w:val="22"/>
          <w:szCs w:val="22"/>
        </w:rPr>
        <w:tab/>
      </w:r>
      <w:r w:rsidR="00B66DF9" w:rsidRPr="003A5333">
        <w:rPr>
          <w:rFonts w:ascii="Tahoma" w:hAnsi="Tahoma" w:cs="Tahoma"/>
          <w:b/>
          <w:bCs/>
          <w:sz w:val="22"/>
          <w:szCs w:val="22"/>
        </w:rPr>
        <w:t>The</w:t>
      </w:r>
      <w:r w:rsidR="00B66DF9" w:rsidRPr="003A5333">
        <w:rPr>
          <w:rFonts w:ascii="Tahoma" w:hAnsi="Tahoma" w:cs="Tahoma"/>
          <w:b/>
          <w:bCs/>
          <w:spacing w:val="-15"/>
          <w:sz w:val="22"/>
          <w:szCs w:val="22"/>
        </w:rPr>
        <w:t xml:space="preserve"> </w:t>
      </w:r>
      <w:r w:rsidR="00B66DF9" w:rsidRPr="003A5333">
        <w:rPr>
          <w:rFonts w:ascii="Tahoma" w:hAnsi="Tahoma" w:cs="Tahoma"/>
          <w:b/>
          <w:bCs/>
          <w:sz w:val="22"/>
          <w:szCs w:val="22"/>
        </w:rPr>
        <w:t>Disciplinary</w:t>
      </w:r>
      <w:r w:rsidR="00B66DF9" w:rsidRPr="003A5333">
        <w:rPr>
          <w:rFonts w:ascii="Tahoma" w:hAnsi="Tahoma" w:cs="Tahoma"/>
          <w:b/>
          <w:bCs/>
          <w:spacing w:val="-15"/>
          <w:sz w:val="22"/>
          <w:szCs w:val="22"/>
        </w:rPr>
        <w:t xml:space="preserve"> </w:t>
      </w:r>
      <w:r w:rsidR="00B66DF9" w:rsidRPr="003A5333">
        <w:rPr>
          <w:rFonts w:ascii="Tahoma" w:hAnsi="Tahoma" w:cs="Tahoma"/>
          <w:b/>
          <w:bCs/>
          <w:spacing w:val="-2"/>
          <w:sz w:val="22"/>
          <w:szCs w:val="22"/>
        </w:rPr>
        <w:t>Investigation</w:t>
      </w:r>
    </w:p>
    <w:p w14:paraId="1572CFA3" w14:textId="04EE6584" w:rsid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5"/>
          <w:sz w:val="22"/>
          <w:szCs w:val="22"/>
        </w:rPr>
        <w:t xml:space="preserve"> </w:t>
      </w:r>
      <w:r w:rsidR="00B66DF9" w:rsidRPr="00B66DF9">
        <w:rPr>
          <w:rFonts w:ascii="Tahoma" w:hAnsi="Tahoma" w:cs="Tahoma"/>
          <w:sz w:val="22"/>
          <w:szCs w:val="22"/>
        </w:rPr>
        <w:t>disciplinary</w:t>
      </w:r>
      <w:r w:rsidR="00B66DF9" w:rsidRPr="00B66DF9">
        <w:rPr>
          <w:rFonts w:ascii="Tahoma" w:hAnsi="Tahoma" w:cs="Tahoma"/>
          <w:spacing w:val="-4"/>
          <w:sz w:val="22"/>
          <w:szCs w:val="22"/>
        </w:rPr>
        <w:t xml:space="preserve"> </w:t>
      </w:r>
      <w:r w:rsidR="00B66DF9" w:rsidRPr="00B66DF9">
        <w:rPr>
          <w:rFonts w:ascii="Tahoma" w:hAnsi="Tahoma" w:cs="Tahoma"/>
          <w:sz w:val="22"/>
          <w:szCs w:val="22"/>
        </w:rPr>
        <w:t>investigation</w:t>
      </w:r>
      <w:r w:rsidR="00B66DF9" w:rsidRPr="00B66DF9">
        <w:rPr>
          <w:rFonts w:ascii="Tahoma" w:hAnsi="Tahoma" w:cs="Tahoma"/>
          <w:spacing w:val="-4"/>
          <w:sz w:val="22"/>
          <w:szCs w:val="22"/>
        </w:rPr>
        <w:t xml:space="preserve"> </w:t>
      </w:r>
      <w:r w:rsidR="00B66DF9" w:rsidRPr="00B66DF9">
        <w:rPr>
          <w:rFonts w:ascii="Tahoma" w:hAnsi="Tahoma" w:cs="Tahoma"/>
          <w:sz w:val="22"/>
          <w:szCs w:val="22"/>
        </w:rPr>
        <w:t>will</w:t>
      </w:r>
      <w:r w:rsidR="00B66DF9" w:rsidRPr="00B66DF9">
        <w:rPr>
          <w:rFonts w:ascii="Tahoma" w:hAnsi="Tahoma" w:cs="Tahoma"/>
          <w:spacing w:val="-6"/>
          <w:sz w:val="22"/>
          <w:szCs w:val="22"/>
        </w:rPr>
        <w:t xml:space="preserve"> </w:t>
      </w:r>
      <w:r w:rsidR="00B66DF9" w:rsidRPr="00B66DF9">
        <w:rPr>
          <w:rFonts w:ascii="Tahoma" w:hAnsi="Tahoma" w:cs="Tahoma"/>
          <w:sz w:val="22"/>
          <w:szCs w:val="22"/>
        </w:rPr>
        <w:t>be</w:t>
      </w:r>
      <w:r w:rsidR="00B66DF9" w:rsidRPr="00B66DF9">
        <w:rPr>
          <w:rFonts w:ascii="Tahoma" w:hAnsi="Tahoma" w:cs="Tahoma"/>
          <w:spacing w:val="-5"/>
          <w:sz w:val="22"/>
          <w:szCs w:val="22"/>
        </w:rPr>
        <w:t xml:space="preserve"> </w:t>
      </w:r>
      <w:r w:rsidR="00B66DF9" w:rsidRPr="00B66DF9">
        <w:rPr>
          <w:rFonts w:ascii="Tahoma" w:hAnsi="Tahoma" w:cs="Tahoma"/>
          <w:sz w:val="22"/>
          <w:szCs w:val="22"/>
        </w:rPr>
        <w:t>conducted</w:t>
      </w:r>
      <w:r w:rsidR="00B66DF9" w:rsidRPr="00B66DF9">
        <w:rPr>
          <w:rFonts w:ascii="Tahoma" w:hAnsi="Tahoma" w:cs="Tahoma"/>
          <w:spacing w:val="-9"/>
          <w:sz w:val="22"/>
          <w:szCs w:val="22"/>
        </w:rPr>
        <w:t xml:space="preserve"> </w:t>
      </w:r>
      <w:r w:rsidR="00B66DF9" w:rsidRPr="00B66DF9">
        <w:rPr>
          <w:rFonts w:ascii="Tahoma" w:hAnsi="Tahoma" w:cs="Tahoma"/>
          <w:sz w:val="22"/>
          <w:szCs w:val="22"/>
        </w:rPr>
        <w:t>in</w:t>
      </w:r>
      <w:r w:rsidR="00B66DF9" w:rsidRPr="00B66DF9">
        <w:rPr>
          <w:rFonts w:ascii="Tahoma" w:hAnsi="Tahoma" w:cs="Tahoma"/>
          <w:spacing w:val="-6"/>
          <w:sz w:val="22"/>
          <w:szCs w:val="22"/>
        </w:rPr>
        <w:t xml:space="preserve"> </w:t>
      </w:r>
      <w:r w:rsidR="00B66DF9" w:rsidRPr="00B66DF9">
        <w:rPr>
          <w:rFonts w:ascii="Tahoma" w:hAnsi="Tahoma" w:cs="Tahoma"/>
          <w:sz w:val="22"/>
          <w:szCs w:val="22"/>
        </w:rPr>
        <w:t>accordance</w:t>
      </w:r>
      <w:r w:rsidR="00B66DF9" w:rsidRPr="00B66DF9">
        <w:rPr>
          <w:rFonts w:ascii="Tahoma" w:hAnsi="Tahoma" w:cs="Tahoma"/>
          <w:spacing w:val="-7"/>
          <w:sz w:val="22"/>
          <w:szCs w:val="22"/>
        </w:rPr>
        <w:t xml:space="preserve"> </w:t>
      </w:r>
      <w:r w:rsidR="00B66DF9" w:rsidRPr="00B66DF9">
        <w:rPr>
          <w:rFonts w:ascii="Tahoma" w:hAnsi="Tahoma" w:cs="Tahoma"/>
          <w:sz w:val="22"/>
          <w:szCs w:val="22"/>
        </w:rPr>
        <w:t>with</w:t>
      </w:r>
      <w:r w:rsidR="00B66DF9" w:rsidRPr="00B66DF9">
        <w:rPr>
          <w:rFonts w:ascii="Tahoma" w:hAnsi="Tahoma" w:cs="Tahoma"/>
          <w:spacing w:val="-9"/>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existing</w:t>
      </w:r>
      <w:r w:rsidR="00B66DF9" w:rsidRPr="00B66DF9">
        <w:rPr>
          <w:rFonts w:ascii="Tahoma" w:hAnsi="Tahoma" w:cs="Tahoma"/>
          <w:spacing w:val="-3"/>
          <w:sz w:val="22"/>
          <w:szCs w:val="22"/>
        </w:rPr>
        <w:t xml:space="preserve"> </w:t>
      </w:r>
      <w:r w:rsidR="00B66DF9" w:rsidRPr="00B66DF9">
        <w:rPr>
          <w:rFonts w:ascii="Tahoma" w:hAnsi="Tahoma" w:cs="Tahoma"/>
          <w:sz w:val="22"/>
          <w:szCs w:val="22"/>
        </w:rPr>
        <w:t>Hull</w:t>
      </w:r>
      <w:r w:rsidR="00B66DF9" w:rsidRPr="00B66DF9">
        <w:rPr>
          <w:rFonts w:ascii="Tahoma" w:hAnsi="Tahoma" w:cs="Tahoma"/>
          <w:spacing w:val="-5"/>
          <w:sz w:val="22"/>
          <w:szCs w:val="22"/>
        </w:rPr>
        <w:t xml:space="preserve"> </w:t>
      </w:r>
      <w:r w:rsidR="00B66DF9" w:rsidRPr="00B66DF9">
        <w:rPr>
          <w:rFonts w:ascii="Tahoma" w:hAnsi="Tahoma" w:cs="Tahoma"/>
          <w:sz w:val="22"/>
          <w:szCs w:val="22"/>
        </w:rPr>
        <w:t>College disciplinary procedures.</w:t>
      </w:r>
    </w:p>
    <w:p w14:paraId="032C66AA" w14:textId="0F2157DC" w:rsidR="003A5333" w:rsidRPr="00B66DF9" w:rsidRDefault="003A5333" w:rsidP="003A5333">
      <w:pPr>
        <w:pStyle w:val="BodyText"/>
        <w:kinsoku w:val="0"/>
        <w:overflowPunct w:val="0"/>
        <w:jc w:val="left"/>
        <w:rPr>
          <w:rFonts w:ascii="Tahoma" w:hAnsi="Tahoma" w:cs="Tahoma"/>
          <w:sz w:val="22"/>
          <w:szCs w:val="22"/>
        </w:rPr>
      </w:pPr>
    </w:p>
    <w:p w14:paraId="70946B37" w14:textId="238C7941" w:rsidR="00B66DF9" w:rsidRPr="00B66DF9" w:rsidRDefault="003A5333" w:rsidP="003A5333">
      <w:pPr>
        <w:pStyle w:val="Heading2"/>
        <w:tabs>
          <w:tab w:val="left" w:pos="1186"/>
        </w:tabs>
        <w:kinsoku w:val="0"/>
        <w:overflowPunct w:val="0"/>
        <w:ind w:left="1152"/>
        <w:jc w:val="left"/>
        <w:rPr>
          <w:rFonts w:cs="Tahoma"/>
          <w:spacing w:val="-2"/>
        </w:rPr>
      </w:pPr>
      <w:bookmarkStart w:id="97" w:name="_Toc237605396"/>
      <w:r>
        <w:rPr>
          <w:rFonts w:cs="Tahoma"/>
        </w:rPr>
        <w:t>8.7.7</w:t>
      </w:r>
      <w:r>
        <w:rPr>
          <w:rFonts w:cs="Tahoma"/>
        </w:rPr>
        <w:tab/>
      </w:r>
      <w:r w:rsidR="00B66DF9" w:rsidRPr="00B66DF9">
        <w:rPr>
          <w:rFonts w:cs="Tahoma"/>
        </w:rPr>
        <w:t>Allegations</w:t>
      </w:r>
      <w:r w:rsidR="00B66DF9" w:rsidRPr="00B66DF9">
        <w:rPr>
          <w:rFonts w:cs="Tahoma"/>
          <w:spacing w:val="-16"/>
        </w:rPr>
        <w:t xml:space="preserve"> </w:t>
      </w:r>
      <w:r w:rsidR="00B66DF9" w:rsidRPr="00B66DF9">
        <w:rPr>
          <w:rFonts w:cs="Tahoma"/>
        </w:rPr>
        <w:t>without</w:t>
      </w:r>
      <w:r w:rsidR="00B66DF9" w:rsidRPr="00B66DF9">
        <w:rPr>
          <w:rFonts w:cs="Tahoma"/>
          <w:spacing w:val="-13"/>
        </w:rPr>
        <w:t xml:space="preserve"> </w:t>
      </w:r>
      <w:r w:rsidR="00B66DF9" w:rsidRPr="00B66DF9">
        <w:rPr>
          <w:rFonts w:cs="Tahoma"/>
          <w:spacing w:val="-2"/>
        </w:rPr>
        <w:t>Foundation</w:t>
      </w:r>
      <w:bookmarkEnd w:id="97"/>
    </w:p>
    <w:p w14:paraId="08E2165E" w14:textId="15BDDD42" w:rsidR="00B66DF9" w:rsidRPr="00B66DF9" w:rsidRDefault="003A5333" w:rsidP="003A5333">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False</w:t>
      </w:r>
      <w:r w:rsidR="00B66DF9" w:rsidRPr="00B66DF9">
        <w:rPr>
          <w:rFonts w:ascii="Tahoma" w:hAnsi="Tahoma" w:cs="Tahoma"/>
          <w:spacing w:val="-9"/>
          <w:sz w:val="22"/>
          <w:szCs w:val="22"/>
        </w:rPr>
        <w:t xml:space="preserve"> </w:t>
      </w:r>
      <w:r w:rsidR="00B66DF9" w:rsidRPr="00B66DF9">
        <w:rPr>
          <w:rFonts w:ascii="Tahoma" w:hAnsi="Tahoma" w:cs="Tahoma"/>
          <w:sz w:val="22"/>
          <w:szCs w:val="22"/>
        </w:rPr>
        <w:t>allegations</w:t>
      </w:r>
      <w:r w:rsidR="00B66DF9" w:rsidRPr="00B66DF9">
        <w:rPr>
          <w:rFonts w:ascii="Tahoma" w:hAnsi="Tahoma" w:cs="Tahoma"/>
          <w:spacing w:val="-11"/>
          <w:sz w:val="22"/>
          <w:szCs w:val="22"/>
        </w:rPr>
        <w:t xml:space="preserve"> </w:t>
      </w:r>
      <w:r w:rsidR="00B66DF9" w:rsidRPr="00B66DF9">
        <w:rPr>
          <w:rFonts w:ascii="Tahoma" w:hAnsi="Tahoma" w:cs="Tahoma"/>
          <w:sz w:val="22"/>
          <w:szCs w:val="22"/>
        </w:rPr>
        <w:t>may</w:t>
      </w:r>
      <w:r w:rsidR="00B66DF9" w:rsidRPr="00B66DF9">
        <w:rPr>
          <w:rFonts w:ascii="Tahoma" w:hAnsi="Tahoma" w:cs="Tahoma"/>
          <w:spacing w:val="-11"/>
          <w:sz w:val="22"/>
          <w:szCs w:val="22"/>
        </w:rPr>
        <w:t xml:space="preserve"> </w:t>
      </w:r>
      <w:r w:rsidR="00B66DF9" w:rsidRPr="00B66DF9">
        <w:rPr>
          <w:rFonts w:ascii="Tahoma" w:hAnsi="Tahoma" w:cs="Tahoma"/>
          <w:sz w:val="22"/>
          <w:szCs w:val="22"/>
        </w:rPr>
        <w:t>be</w:t>
      </w:r>
      <w:r w:rsidR="00B66DF9" w:rsidRPr="00B66DF9">
        <w:rPr>
          <w:rFonts w:ascii="Tahoma" w:hAnsi="Tahoma" w:cs="Tahoma"/>
          <w:spacing w:val="-12"/>
          <w:sz w:val="22"/>
          <w:szCs w:val="22"/>
        </w:rPr>
        <w:t xml:space="preserve"> </w:t>
      </w:r>
      <w:r w:rsidR="00B66DF9" w:rsidRPr="00B66DF9">
        <w:rPr>
          <w:rFonts w:ascii="Tahoma" w:hAnsi="Tahoma" w:cs="Tahoma"/>
          <w:sz w:val="22"/>
          <w:szCs w:val="22"/>
        </w:rPr>
        <w:t>indicative</w:t>
      </w:r>
      <w:r w:rsidR="00B66DF9" w:rsidRPr="00B66DF9">
        <w:rPr>
          <w:rFonts w:ascii="Tahoma" w:hAnsi="Tahoma" w:cs="Tahoma"/>
          <w:spacing w:val="-9"/>
          <w:sz w:val="22"/>
          <w:szCs w:val="22"/>
        </w:rPr>
        <w:t xml:space="preserve"> </w:t>
      </w:r>
      <w:r w:rsidR="00B66DF9" w:rsidRPr="00B66DF9">
        <w:rPr>
          <w:rFonts w:ascii="Tahoma" w:hAnsi="Tahoma" w:cs="Tahoma"/>
          <w:sz w:val="22"/>
          <w:szCs w:val="22"/>
        </w:rPr>
        <w:t>of</w:t>
      </w:r>
      <w:r w:rsidR="00B66DF9" w:rsidRPr="00B66DF9">
        <w:rPr>
          <w:rFonts w:ascii="Tahoma" w:hAnsi="Tahoma" w:cs="Tahoma"/>
          <w:spacing w:val="-10"/>
          <w:sz w:val="22"/>
          <w:szCs w:val="22"/>
        </w:rPr>
        <w:t xml:space="preserve"> </w:t>
      </w:r>
      <w:r w:rsidR="00B66DF9" w:rsidRPr="00B66DF9">
        <w:rPr>
          <w:rFonts w:ascii="Tahoma" w:hAnsi="Tahoma" w:cs="Tahoma"/>
          <w:sz w:val="22"/>
          <w:szCs w:val="22"/>
        </w:rPr>
        <w:t>problems</w:t>
      </w:r>
      <w:r w:rsidR="00B66DF9" w:rsidRPr="00B66DF9">
        <w:rPr>
          <w:rFonts w:ascii="Tahoma" w:hAnsi="Tahoma" w:cs="Tahoma"/>
          <w:spacing w:val="-11"/>
          <w:sz w:val="22"/>
          <w:szCs w:val="22"/>
        </w:rPr>
        <w:t xml:space="preserve"> </w:t>
      </w:r>
      <w:r w:rsidR="00B66DF9" w:rsidRPr="00B66DF9">
        <w:rPr>
          <w:rFonts w:ascii="Tahoma" w:hAnsi="Tahoma" w:cs="Tahoma"/>
          <w:sz w:val="22"/>
          <w:szCs w:val="22"/>
        </w:rPr>
        <w:t>of</w:t>
      </w:r>
      <w:r w:rsidR="00B66DF9" w:rsidRPr="00B66DF9">
        <w:rPr>
          <w:rFonts w:ascii="Tahoma" w:hAnsi="Tahoma" w:cs="Tahoma"/>
          <w:spacing w:val="-13"/>
          <w:sz w:val="22"/>
          <w:szCs w:val="22"/>
        </w:rPr>
        <w:t xml:space="preserve"> </w:t>
      </w:r>
      <w:r w:rsidR="00B66DF9" w:rsidRPr="00B66DF9">
        <w:rPr>
          <w:rFonts w:ascii="Tahoma" w:hAnsi="Tahoma" w:cs="Tahoma"/>
          <w:sz w:val="22"/>
          <w:szCs w:val="22"/>
        </w:rPr>
        <w:t>abuse</w:t>
      </w:r>
      <w:r w:rsidR="00B66DF9" w:rsidRPr="00B66DF9">
        <w:rPr>
          <w:rFonts w:ascii="Tahoma" w:hAnsi="Tahoma" w:cs="Tahoma"/>
          <w:spacing w:val="-9"/>
          <w:sz w:val="22"/>
          <w:szCs w:val="22"/>
        </w:rPr>
        <w:t xml:space="preserve"> </w:t>
      </w:r>
      <w:r w:rsidR="00B66DF9" w:rsidRPr="00B66DF9">
        <w:rPr>
          <w:rFonts w:ascii="Tahoma" w:hAnsi="Tahoma" w:cs="Tahoma"/>
          <w:sz w:val="22"/>
          <w:szCs w:val="22"/>
        </w:rPr>
        <w:t>elsewhere.</w:t>
      </w:r>
      <w:r w:rsidR="00B66DF9" w:rsidRPr="00B66DF9">
        <w:rPr>
          <w:rFonts w:ascii="Tahoma" w:hAnsi="Tahoma" w:cs="Tahoma"/>
          <w:spacing w:val="-10"/>
          <w:sz w:val="22"/>
          <w:szCs w:val="22"/>
        </w:rPr>
        <w:t xml:space="preserve"> </w:t>
      </w:r>
      <w:r w:rsidR="00B66DF9" w:rsidRPr="00B66DF9">
        <w:rPr>
          <w:rFonts w:ascii="Tahoma" w:hAnsi="Tahoma" w:cs="Tahoma"/>
          <w:sz w:val="22"/>
          <w:szCs w:val="22"/>
        </w:rPr>
        <w:t>A</w:t>
      </w:r>
      <w:r w:rsidR="00B66DF9" w:rsidRPr="00B66DF9">
        <w:rPr>
          <w:rFonts w:ascii="Tahoma" w:hAnsi="Tahoma" w:cs="Tahoma"/>
          <w:spacing w:val="-12"/>
          <w:sz w:val="22"/>
          <w:szCs w:val="22"/>
        </w:rPr>
        <w:t xml:space="preserve"> </w:t>
      </w:r>
      <w:r w:rsidR="00B66DF9" w:rsidRPr="00B66DF9">
        <w:rPr>
          <w:rFonts w:ascii="Tahoma" w:hAnsi="Tahoma" w:cs="Tahoma"/>
          <w:sz w:val="22"/>
          <w:szCs w:val="22"/>
        </w:rPr>
        <w:t>record</w:t>
      </w:r>
      <w:r w:rsidR="00B66DF9" w:rsidRPr="00B66DF9">
        <w:rPr>
          <w:rFonts w:ascii="Tahoma" w:hAnsi="Tahoma" w:cs="Tahoma"/>
          <w:spacing w:val="-9"/>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9"/>
          <w:sz w:val="22"/>
          <w:szCs w:val="22"/>
        </w:rPr>
        <w:t xml:space="preserve"> </w:t>
      </w:r>
      <w:r w:rsidR="00B66DF9" w:rsidRPr="00B66DF9">
        <w:rPr>
          <w:rFonts w:ascii="Tahoma" w:hAnsi="Tahoma" w:cs="Tahoma"/>
          <w:sz w:val="22"/>
          <w:szCs w:val="22"/>
        </w:rPr>
        <w:t>be kept and consideration given to a referral to the relevant Children’s or Adults</w:t>
      </w:r>
      <w:r w:rsidR="00B66DF9" w:rsidRPr="00B66DF9">
        <w:rPr>
          <w:rFonts w:ascii="Tahoma" w:hAnsi="Tahoma" w:cs="Tahoma"/>
          <w:spacing w:val="-8"/>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8"/>
          <w:sz w:val="22"/>
          <w:szCs w:val="22"/>
        </w:rPr>
        <w:t xml:space="preserve"> </w:t>
      </w:r>
      <w:r w:rsidR="00B66DF9" w:rsidRPr="00B66DF9">
        <w:rPr>
          <w:rFonts w:ascii="Tahoma" w:hAnsi="Tahoma" w:cs="Tahoma"/>
          <w:sz w:val="22"/>
          <w:szCs w:val="22"/>
        </w:rPr>
        <w:t>Team</w:t>
      </w:r>
      <w:r w:rsidR="00B66DF9" w:rsidRPr="00B66DF9">
        <w:rPr>
          <w:rFonts w:ascii="Tahoma" w:hAnsi="Tahoma" w:cs="Tahoma"/>
          <w:spacing w:val="-6"/>
          <w:sz w:val="22"/>
          <w:szCs w:val="22"/>
        </w:rPr>
        <w:t xml:space="preserve"> </w:t>
      </w:r>
      <w:r w:rsidR="00B66DF9" w:rsidRPr="00B66DF9">
        <w:rPr>
          <w:rFonts w:ascii="Tahoma" w:hAnsi="Tahoma" w:cs="Tahoma"/>
          <w:sz w:val="22"/>
          <w:szCs w:val="22"/>
        </w:rPr>
        <w:t>in</w:t>
      </w:r>
      <w:r w:rsidR="00B66DF9" w:rsidRPr="00B66DF9">
        <w:rPr>
          <w:rFonts w:ascii="Tahoma" w:hAnsi="Tahoma" w:cs="Tahoma"/>
          <w:spacing w:val="-11"/>
          <w:sz w:val="22"/>
          <w:szCs w:val="22"/>
        </w:rPr>
        <w:t xml:space="preserve"> </w:t>
      </w:r>
      <w:r w:rsidR="00B66DF9" w:rsidRPr="00B66DF9">
        <w:rPr>
          <w:rFonts w:ascii="Tahoma" w:hAnsi="Tahoma" w:cs="Tahoma"/>
          <w:sz w:val="22"/>
          <w:szCs w:val="22"/>
        </w:rPr>
        <w:lastRenderedPageBreak/>
        <w:t>order</w:t>
      </w:r>
      <w:r w:rsidR="00B66DF9" w:rsidRPr="00B66DF9">
        <w:rPr>
          <w:rFonts w:ascii="Tahoma" w:hAnsi="Tahoma" w:cs="Tahoma"/>
          <w:spacing w:val="-11"/>
          <w:sz w:val="22"/>
          <w:szCs w:val="22"/>
        </w:rPr>
        <w:t xml:space="preserve"> </w:t>
      </w:r>
      <w:r w:rsidR="00B66DF9" w:rsidRPr="00B66DF9">
        <w:rPr>
          <w:rFonts w:ascii="Tahoma" w:hAnsi="Tahoma" w:cs="Tahoma"/>
          <w:sz w:val="22"/>
          <w:szCs w:val="22"/>
        </w:rPr>
        <w:t>that</w:t>
      </w:r>
      <w:r w:rsidR="00B66DF9" w:rsidRPr="00B66DF9">
        <w:rPr>
          <w:rFonts w:ascii="Tahoma" w:hAnsi="Tahoma" w:cs="Tahoma"/>
          <w:spacing w:val="-9"/>
          <w:sz w:val="22"/>
          <w:szCs w:val="22"/>
        </w:rPr>
        <w:t xml:space="preserve"> </w:t>
      </w:r>
      <w:r w:rsidR="00B66DF9" w:rsidRPr="00B66DF9">
        <w:rPr>
          <w:rFonts w:ascii="Tahoma" w:hAnsi="Tahoma" w:cs="Tahoma"/>
          <w:sz w:val="22"/>
          <w:szCs w:val="22"/>
        </w:rPr>
        <w:t>other</w:t>
      </w:r>
      <w:r w:rsidR="00B66DF9" w:rsidRPr="00B66DF9">
        <w:rPr>
          <w:rFonts w:ascii="Tahoma" w:hAnsi="Tahoma" w:cs="Tahoma"/>
          <w:spacing w:val="-12"/>
          <w:sz w:val="22"/>
          <w:szCs w:val="22"/>
        </w:rPr>
        <w:t xml:space="preserve"> </w:t>
      </w:r>
      <w:r w:rsidR="00B66DF9" w:rsidRPr="00B66DF9">
        <w:rPr>
          <w:rFonts w:ascii="Tahoma" w:hAnsi="Tahoma" w:cs="Tahoma"/>
          <w:sz w:val="22"/>
          <w:szCs w:val="22"/>
        </w:rPr>
        <w:t>agencies</w:t>
      </w:r>
      <w:r w:rsidR="00B66DF9" w:rsidRPr="00B66DF9">
        <w:rPr>
          <w:rFonts w:ascii="Tahoma" w:hAnsi="Tahoma" w:cs="Tahoma"/>
          <w:spacing w:val="-8"/>
          <w:sz w:val="22"/>
          <w:szCs w:val="22"/>
        </w:rPr>
        <w:t xml:space="preserve"> </w:t>
      </w:r>
      <w:r w:rsidR="00B66DF9" w:rsidRPr="00B66DF9">
        <w:rPr>
          <w:rFonts w:ascii="Tahoma" w:hAnsi="Tahoma" w:cs="Tahoma"/>
          <w:sz w:val="22"/>
          <w:szCs w:val="22"/>
        </w:rPr>
        <w:t>may</w:t>
      </w:r>
      <w:r w:rsidR="00B66DF9" w:rsidRPr="00B66DF9">
        <w:rPr>
          <w:rFonts w:ascii="Tahoma" w:hAnsi="Tahoma" w:cs="Tahoma"/>
          <w:spacing w:val="-10"/>
          <w:sz w:val="22"/>
          <w:szCs w:val="22"/>
        </w:rPr>
        <w:t xml:space="preserve"> </w:t>
      </w:r>
      <w:r w:rsidR="00B66DF9" w:rsidRPr="00B66DF9">
        <w:rPr>
          <w:rFonts w:ascii="Tahoma" w:hAnsi="Tahoma" w:cs="Tahoma"/>
          <w:sz w:val="22"/>
          <w:szCs w:val="22"/>
        </w:rPr>
        <w:t>act</w:t>
      </w:r>
      <w:r w:rsidR="00B66DF9" w:rsidRPr="00B66DF9">
        <w:rPr>
          <w:rFonts w:ascii="Tahoma" w:hAnsi="Tahoma" w:cs="Tahoma"/>
          <w:spacing w:val="-9"/>
          <w:sz w:val="22"/>
          <w:szCs w:val="22"/>
        </w:rPr>
        <w:t xml:space="preserve"> </w:t>
      </w:r>
      <w:r w:rsidR="00B66DF9" w:rsidRPr="00B66DF9">
        <w:rPr>
          <w:rFonts w:ascii="Tahoma" w:hAnsi="Tahoma" w:cs="Tahoma"/>
          <w:sz w:val="22"/>
          <w:szCs w:val="22"/>
        </w:rPr>
        <w:t>upon</w:t>
      </w:r>
      <w:r w:rsidR="00B66DF9" w:rsidRPr="00B66DF9">
        <w:rPr>
          <w:rFonts w:ascii="Tahoma" w:hAnsi="Tahoma" w:cs="Tahoma"/>
          <w:spacing w:val="-13"/>
          <w:sz w:val="22"/>
          <w:szCs w:val="22"/>
        </w:rPr>
        <w:t xml:space="preserve"> </w:t>
      </w:r>
      <w:r w:rsidR="00B66DF9" w:rsidRPr="00B66DF9">
        <w:rPr>
          <w:rFonts w:ascii="Tahoma" w:hAnsi="Tahoma" w:cs="Tahoma"/>
          <w:sz w:val="22"/>
          <w:szCs w:val="22"/>
        </w:rPr>
        <w:t>the</w:t>
      </w:r>
      <w:r w:rsidR="00B66DF9" w:rsidRPr="00B66DF9">
        <w:rPr>
          <w:rFonts w:ascii="Tahoma" w:hAnsi="Tahoma" w:cs="Tahoma"/>
          <w:spacing w:val="-5"/>
          <w:sz w:val="22"/>
          <w:szCs w:val="22"/>
        </w:rPr>
        <w:t xml:space="preserve"> </w:t>
      </w:r>
      <w:r w:rsidR="00B66DF9" w:rsidRPr="00B66DF9">
        <w:rPr>
          <w:rFonts w:ascii="Tahoma" w:hAnsi="Tahoma" w:cs="Tahoma"/>
          <w:sz w:val="22"/>
          <w:szCs w:val="22"/>
        </w:rPr>
        <w:t>information.</w:t>
      </w:r>
    </w:p>
    <w:p w14:paraId="6480D183" w14:textId="2FDDE7F2" w:rsidR="00B66DF9" w:rsidRPr="00B66DF9" w:rsidRDefault="003A5333" w:rsidP="003A5333">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In</w:t>
      </w:r>
      <w:r w:rsidR="00B66DF9" w:rsidRPr="00B66DF9">
        <w:rPr>
          <w:rFonts w:ascii="Tahoma" w:hAnsi="Tahoma" w:cs="Tahoma"/>
          <w:spacing w:val="-14"/>
          <w:sz w:val="22"/>
          <w:szCs w:val="22"/>
        </w:rPr>
        <w:t xml:space="preserve"> </w:t>
      </w:r>
      <w:r w:rsidR="00B66DF9" w:rsidRPr="00B66DF9">
        <w:rPr>
          <w:rFonts w:ascii="Tahoma" w:hAnsi="Tahoma" w:cs="Tahoma"/>
          <w:sz w:val="22"/>
          <w:szCs w:val="22"/>
        </w:rPr>
        <w:t>consultation</w:t>
      </w:r>
      <w:r w:rsidR="00B66DF9" w:rsidRPr="00B66DF9">
        <w:rPr>
          <w:rFonts w:ascii="Tahoma" w:hAnsi="Tahoma" w:cs="Tahoma"/>
          <w:spacing w:val="-9"/>
          <w:sz w:val="22"/>
          <w:szCs w:val="22"/>
        </w:rPr>
        <w:t xml:space="preserve"> </w:t>
      </w:r>
      <w:r w:rsidR="00B66DF9" w:rsidRPr="00B66DF9">
        <w:rPr>
          <w:rFonts w:ascii="Tahoma" w:hAnsi="Tahoma" w:cs="Tahoma"/>
          <w:sz w:val="22"/>
          <w:szCs w:val="22"/>
        </w:rPr>
        <w:t>with</w:t>
      </w:r>
      <w:r w:rsidR="00B66DF9" w:rsidRPr="00B66DF9">
        <w:rPr>
          <w:rFonts w:ascii="Tahoma" w:hAnsi="Tahoma" w:cs="Tahoma"/>
          <w:spacing w:val="-14"/>
          <w:sz w:val="22"/>
          <w:szCs w:val="22"/>
        </w:rPr>
        <w:t xml:space="preserve"> </w:t>
      </w:r>
      <w:r w:rsidR="00B66DF9" w:rsidRPr="00B66DF9">
        <w:rPr>
          <w:rFonts w:ascii="Tahoma" w:hAnsi="Tahoma" w:cs="Tahoma"/>
          <w:sz w:val="22"/>
          <w:szCs w:val="22"/>
        </w:rPr>
        <w:t>the</w:t>
      </w:r>
      <w:r w:rsidR="00B66DF9" w:rsidRPr="00B66DF9">
        <w:rPr>
          <w:rFonts w:ascii="Tahoma" w:hAnsi="Tahoma" w:cs="Tahoma"/>
          <w:spacing w:val="-13"/>
          <w:sz w:val="22"/>
          <w:szCs w:val="22"/>
        </w:rPr>
        <w:t xml:space="preserve"> </w:t>
      </w:r>
      <w:r w:rsidR="00B66DF9" w:rsidRPr="00B66DF9">
        <w:rPr>
          <w:rFonts w:ascii="Tahoma" w:hAnsi="Tahoma" w:cs="Tahoma"/>
          <w:sz w:val="22"/>
          <w:szCs w:val="22"/>
        </w:rPr>
        <w:t>DSL</w:t>
      </w:r>
      <w:r w:rsidR="00B66DF9" w:rsidRPr="00B66DF9">
        <w:rPr>
          <w:rFonts w:ascii="Tahoma" w:hAnsi="Tahoma" w:cs="Tahoma"/>
          <w:spacing w:val="-9"/>
          <w:sz w:val="22"/>
          <w:szCs w:val="22"/>
        </w:rPr>
        <w:t xml:space="preserve"> </w:t>
      </w:r>
      <w:r w:rsidR="00B66DF9" w:rsidRPr="00B66DF9">
        <w:rPr>
          <w:rFonts w:ascii="Tahoma" w:hAnsi="Tahoma" w:cs="Tahoma"/>
          <w:sz w:val="22"/>
          <w:szCs w:val="22"/>
        </w:rPr>
        <w:t>and/or</w:t>
      </w:r>
      <w:r w:rsidR="00B66DF9" w:rsidRPr="00B66DF9">
        <w:rPr>
          <w:rFonts w:ascii="Tahoma" w:hAnsi="Tahoma" w:cs="Tahoma"/>
          <w:spacing w:val="-13"/>
          <w:sz w:val="22"/>
          <w:szCs w:val="22"/>
        </w:rPr>
        <w:t xml:space="preserve"> </w:t>
      </w:r>
      <w:r w:rsidR="00B66DF9" w:rsidRPr="00B66DF9">
        <w:rPr>
          <w:rFonts w:ascii="Tahoma" w:hAnsi="Tahoma" w:cs="Tahoma"/>
          <w:sz w:val="22"/>
          <w:szCs w:val="22"/>
        </w:rPr>
        <w:t>the</w:t>
      </w:r>
      <w:r w:rsidR="00B66DF9" w:rsidRPr="00B66DF9">
        <w:rPr>
          <w:rFonts w:ascii="Tahoma" w:hAnsi="Tahoma" w:cs="Tahoma"/>
          <w:spacing w:val="-12"/>
          <w:sz w:val="22"/>
          <w:szCs w:val="22"/>
        </w:rPr>
        <w:t xml:space="preserve"> </w:t>
      </w:r>
      <w:r w:rsidR="00B66DF9" w:rsidRPr="00B66DF9">
        <w:rPr>
          <w:rFonts w:ascii="Tahoma" w:hAnsi="Tahoma" w:cs="Tahoma"/>
          <w:sz w:val="22"/>
          <w:szCs w:val="22"/>
        </w:rPr>
        <w:t>Chairperson</w:t>
      </w:r>
      <w:r w:rsidR="00B66DF9" w:rsidRPr="00B66DF9">
        <w:rPr>
          <w:rFonts w:ascii="Tahoma" w:hAnsi="Tahoma" w:cs="Tahoma"/>
          <w:spacing w:val="-8"/>
          <w:sz w:val="22"/>
          <w:szCs w:val="22"/>
        </w:rPr>
        <w:t xml:space="preserve"> </w:t>
      </w:r>
      <w:r w:rsidR="00B66DF9" w:rsidRPr="00B66DF9">
        <w:rPr>
          <w:rFonts w:ascii="Tahoma" w:hAnsi="Tahoma" w:cs="Tahoma"/>
          <w:sz w:val="22"/>
          <w:szCs w:val="22"/>
        </w:rPr>
        <w:t>of</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13"/>
          <w:sz w:val="22"/>
          <w:szCs w:val="22"/>
        </w:rPr>
        <w:t xml:space="preserve"> </w:t>
      </w:r>
      <w:r w:rsidR="00B66DF9" w:rsidRPr="00B66DF9">
        <w:rPr>
          <w:rFonts w:ascii="Tahoma" w:hAnsi="Tahoma" w:cs="Tahoma"/>
          <w:sz w:val="22"/>
          <w:szCs w:val="22"/>
        </w:rPr>
        <w:t>Corporation,</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Principal</w:t>
      </w:r>
      <w:r w:rsidR="00B66DF9" w:rsidRPr="00B66DF9">
        <w:rPr>
          <w:rFonts w:ascii="Tahoma" w:hAnsi="Tahoma" w:cs="Tahoma"/>
          <w:spacing w:val="-9"/>
          <w:sz w:val="22"/>
          <w:szCs w:val="22"/>
        </w:rPr>
        <w:t xml:space="preserve"> </w:t>
      </w:r>
      <w:r w:rsidR="00B66DF9" w:rsidRPr="00B66DF9">
        <w:rPr>
          <w:rFonts w:ascii="Tahoma" w:hAnsi="Tahoma" w:cs="Tahoma"/>
          <w:spacing w:val="-2"/>
          <w:sz w:val="22"/>
          <w:szCs w:val="22"/>
        </w:rPr>
        <w:t>shall:</w:t>
      </w:r>
    </w:p>
    <w:p w14:paraId="3CF285BA" w14:textId="77777777" w:rsidR="00B66DF9" w:rsidRPr="00B66DF9" w:rsidRDefault="00B66DF9" w:rsidP="003A5333">
      <w:pPr>
        <w:pStyle w:val="ListParagraph"/>
        <w:numPr>
          <w:ilvl w:val="0"/>
          <w:numId w:val="18"/>
        </w:numPr>
        <w:tabs>
          <w:tab w:val="left" w:pos="1495"/>
        </w:tabs>
        <w:kinsoku w:val="0"/>
        <w:overflowPunct w:val="0"/>
        <w:ind w:left="936" w:hanging="360"/>
        <w:contextualSpacing w:val="0"/>
        <w:jc w:val="left"/>
        <w:rPr>
          <w:rFonts w:cs="Tahoma"/>
          <w:spacing w:val="-2"/>
        </w:rPr>
      </w:pPr>
      <w:r w:rsidRPr="00B66DF9">
        <w:rPr>
          <w:rFonts w:cs="Tahoma"/>
        </w:rPr>
        <w:t>Inform the member of staff against whom the allegation is made orally and in writing that</w:t>
      </w:r>
      <w:r w:rsidRPr="00B66DF9">
        <w:rPr>
          <w:rFonts w:cs="Tahoma"/>
          <w:spacing w:val="-6"/>
        </w:rPr>
        <w:t xml:space="preserve"> </w:t>
      </w:r>
      <w:r w:rsidRPr="00B66DF9">
        <w:rPr>
          <w:rFonts w:cs="Tahoma"/>
        </w:rPr>
        <w:t>no</w:t>
      </w:r>
      <w:r w:rsidRPr="00B66DF9">
        <w:rPr>
          <w:rFonts w:cs="Tahoma"/>
          <w:spacing w:val="-10"/>
        </w:rPr>
        <w:t xml:space="preserve"> </w:t>
      </w:r>
      <w:r w:rsidRPr="00B66DF9">
        <w:rPr>
          <w:rFonts w:cs="Tahoma"/>
        </w:rPr>
        <w:t>further</w:t>
      </w:r>
      <w:r w:rsidRPr="00B66DF9">
        <w:rPr>
          <w:rFonts w:cs="Tahoma"/>
          <w:spacing w:val="-6"/>
        </w:rPr>
        <w:t xml:space="preserve"> </w:t>
      </w:r>
      <w:r w:rsidRPr="00B66DF9">
        <w:rPr>
          <w:rFonts w:cs="Tahoma"/>
        </w:rPr>
        <w:t>disciplinary</w:t>
      </w:r>
      <w:r w:rsidRPr="00B66DF9">
        <w:rPr>
          <w:rFonts w:cs="Tahoma"/>
          <w:spacing w:val="-4"/>
        </w:rPr>
        <w:t xml:space="preserve"> </w:t>
      </w:r>
      <w:r w:rsidRPr="00B66DF9">
        <w:rPr>
          <w:rFonts w:cs="Tahoma"/>
        </w:rPr>
        <w:t>or</w:t>
      </w:r>
      <w:r w:rsidRPr="00B66DF9">
        <w:rPr>
          <w:rFonts w:cs="Tahoma"/>
          <w:spacing w:val="-6"/>
        </w:rPr>
        <w:t xml:space="preserve"> </w:t>
      </w:r>
      <w:r w:rsidRPr="00B66DF9">
        <w:rPr>
          <w:rFonts w:cs="Tahoma"/>
        </w:rPr>
        <w:t>child</w:t>
      </w:r>
      <w:r w:rsidRPr="00B66DF9">
        <w:rPr>
          <w:rFonts w:cs="Tahoma"/>
          <w:spacing w:val="-5"/>
        </w:rPr>
        <w:t xml:space="preserve"> </w:t>
      </w:r>
      <w:r w:rsidRPr="00B66DF9">
        <w:rPr>
          <w:rFonts w:cs="Tahoma"/>
        </w:rPr>
        <w:t>protection</w:t>
      </w:r>
      <w:r w:rsidRPr="00B66DF9">
        <w:rPr>
          <w:rFonts w:cs="Tahoma"/>
          <w:spacing w:val="-7"/>
        </w:rPr>
        <w:t xml:space="preserve"> </w:t>
      </w:r>
      <w:r w:rsidRPr="00B66DF9">
        <w:rPr>
          <w:rFonts w:cs="Tahoma"/>
        </w:rPr>
        <w:t>action</w:t>
      </w:r>
      <w:r w:rsidRPr="00B66DF9">
        <w:rPr>
          <w:rFonts w:cs="Tahoma"/>
          <w:spacing w:val="-5"/>
        </w:rPr>
        <w:t xml:space="preserve"> </w:t>
      </w:r>
      <w:r w:rsidRPr="00B66DF9">
        <w:rPr>
          <w:rFonts w:cs="Tahoma"/>
        </w:rPr>
        <w:t>will</w:t>
      </w:r>
      <w:r w:rsidRPr="00B66DF9">
        <w:rPr>
          <w:rFonts w:cs="Tahoma"/>
          <w:spacing w:val="-3"/>
        </w:rPr>
        <w:t xml:space="preserve"> </w:t>
      </w:r>
      <w:r w:rsidRPr="00B66DF9">
        <w:rPr>
          <w:rFonts w:cs="Tahoma"/>
        </w:rPr>
        <w:t>be</w:t>
      </w:r>
      <w:r w:rsidRPr="00B66DF9">
        <w:rPr>
          <w:rFonts w:cs="Tahoma"/>
          <w:spacing w:val="-5"/>
        </w:rPr>
        <w:t xml:space="preserve"> </w:t>
      </w:r>
      <w:r w:rsidRPr="00B66DF9">
        <w:rPr>
          <w:rFonts w:cs="Tahoma"/>
        </w:rPr>
        <w:t>taken.</w:t>
      </w:r>
      <w:r w:rsidRPr="00B66DF9">
        <w:rPr>
          <w:rFonts w:cs="Tahoma"/>
          <w:spacing w:val="-3"/>
        </w:rPr>
        <w:t xml:space="preserve"> </w:t>
      </w:r>
      <w:r w:rsidRPr="00B66DF9">
        <w:rPr>
          <w:rFonts w:cs="Tahoma"/>
        </w:rPr>
        <w:t>Consideration</w:t>
      </w:r>
      <w:r w:rsidRPr="00B66DF9">
        <w:rPr>
          <w:rFonts w:cs="Tahoma"/>
          <w:spacing w:val="-4"/>
        </w:rPr>
        <w:t xml:space="preserve"> </w:t>
      </w:r>
      <w:r w:rsidRPr="00B66DF9">
        <w:rPr>
          <w:rFonts w:cs="Tahoma"/>
        </w:rPr>
        <w:t xml:space="preserve">should be given to offering counselling and support </w:t>
      </w:r>
      <w:proofErr w:type="gramStart"/>
      <w:r w:rsidRPr="00B66DF9">
        <w:rPr>
          <w:rFonts w:cs="Tahoma"/>
        </w:rPr>
        <w:t>in order to</w:t>
      </w:r>
      <w:proofErr w:type="gramEnd"/>
      <w:r w:rsidRPr="00B66DF9">
        <w:rPr>
          <w:rFonts w:cs="Tahoma"/>
        </w:rPr>
        <w:t xml:space="preserve"> rebuild the member of staff’s </w:t>
      </w:r>
      <w:r w:rsidRPr="00B66DF9">
        <w:rPr>
          <w:rFonts w:cs="Tahoma"/>
          <w:spacing w:val="-2"/>
        </w:rPr>
        <w:t>confidence.</w:t>
      </w:r>
    </w:p>
    <w:p w14:paraId="3F010311" w14:textId="77777777" w:rsidR="00B66DF9" w:rsidRPr="00B66DF9" w:rsidRDefault="00B66DF9" w:rsidP="003A5333">
      <w:pPr>
        <w:pStyle w:val="ListParagraph"/>
        <w:numPr>
          <w:ilvl w:val="0"/>
          <w:numId w:val="18"/>
        </w:numPr>
        <w:tabs>
          <w:tab w:val="left" w:pos="1495"/>
        </w:tabs>
        <w:kinsoku w:val="0"/>
        <w:overflowPunct w:val="0"/>
        <w:ind w:left="936" w:hanging="360"/>
        <w:contextualSpacing w:val="0"/>
        <w:jc w:val="left"/>
        <w:rPr>
          <w:rFonts w:cs="Tahoma"/>
        </w:rPr>
      </w:pPr>
      <w:r w:rsidRPr="00B66DF9">
        <w:rPr>
          <w:rFonts w:cs="Tahoma"/>
        </w:rPr>
        <w:t>Inform</w:t>
      </w:r>
      <w:r w:rsidRPr="00B66DF9">
        <w:rPr>
          <w:rFonts w:cs="Tahoma"/>
          <w:spacing w:val="-7"/>
        </w:rPr>
        <w:t xml:space="preserve"> </w:t>
      </w:r>
      <w:r w:rsidRPr="00B66DF9">
        <w:rPr>
          <w:rFonts w:cs="Tahoma"/>
        </w:rPr>
        <w:t>the</w:t>
      </w:r>
      <w:r w:rsidRPr="00B66DF9">
        <w:rPr>
          <w:rFonts w:cs="Tahoma"/>
          <w:spacing w:val="-4"/>
        </w:rPr>
        <w:t xml:space="preserve"> </w:t>
      </w:r>
      <w:r w:rsidRPr="00B66DF9">
        <w:rPr>
          <w:rFonts w:cs="Tahoma"/>
        </w:rPr>
        <w:t>parents/carers</w:t>
      </w:r>
      <w:r w:rsidRPr="00B66DF9">
        <w:rPr>
          <w:rFonts w:cs="Tahoma"/>
          <w:spacing w:val="-2"/>
        </w:rPr>
        <w:t xml:space="preserve"> </w:t>
      </w:r>
      <w:r w:rsidRPr="00B66DF9">
        <w:rPr>
          <w:rFonts w:cs="Tahoma"/>
        </w:rPr>
        <w:t>of</w:t>
      </w:r>
      <w:r w:rsidRPr="00B66DF9">
        <w:rPr>
          <w:rFonts w:cs="Tahoma"/>
          <w:spacing w:val="-7"/>
        </w:rPr>
        <w:t xml:space="preserve"> </w:t>
      </w:r>
      <w:r w:rsidRPr="00B66DF9">
        <w:rPr>
          <w:rFonts w:cs="Tahoma"/>
        </w:rPr>
        <w:t>those</w:t>
      </w:r>
      <w:r w:rsidRPr="00B66DF9">
        <w:rPr>
          <w:rFonts w:cs="Tahoma"/>
          <w:spacing w:val="-6"/>
        </w:rPr>
        <w:t xml:space="preserve"> </w:t>
      </w:r>
      <w:r w:rsidRPr="00B66DF9">
        <w:rPr>
          <w:rFonts w:cs="Tahoma"/>
        </w:rPr>
        <w:t>involved</w:t>
      </w:r>
      <w:r w:rsidRPr="00B66DF9">
        <w:rPr>
          <w:rFonts w:cs="Tahoma"/>
          <w:spacing w:val="-6"/>
        </w:rPr>
        <w:t xml:space="preserve"> </w:t>
      </w:r>
      <w:r w:rsidRPr="00B66DF9">
        <w:rPr>
          <w:rFonts w:cs="Tahoma"/>
        </w:rPr>
        <w:t>that</w:t>
      </w:r>
      <w:r w:rsidRPr="00B66DF9">
        <w:rPr>
          <w:rFonts w:cs="Tahoma"/>
          <w:spacing w:val="-7"/>
        </w:rPr>
        <w:t xml:space="preserve"> </w:t>
      </w:r>
      <w:r w:rsidRPr="00B66DF9">
        <w:rPr>
          <w:rFonts w:cs="Tahoma"/>
        </w:rPr>
        <w:t>the</w:t>
      </w:r>
      <w:r w:rsidRPr="00B66DF9">
        <w:rPr>
          <w:rFonts w:cs="Tahoma"/>
          <w:spacing w:val="-4"/>
        </w:rPr>
        <w:t xml:space="preserve"> </w:t>
      </w:r>
      <w:r w:rsidRPr="00B66DF9">
        <w:rPr>
          <w:rFonts w:cs="Tahoma"/>
        </w:rPr>
        <w:t>allegation</w:t>
      </w:r>
      <w:r w:rsidRPr="00B66DF9">
        <w:rPr>
          <w:rFonts w:cs="Tahoma"/>
          <w:spacing w:val="-4"/>
        </w:rPr>
        <w:t xml:space="preserve"> </w:t>
      </w:r>
      <w:r w:rsidRPr="00B66DF9">
        <w:rPr>
          <w:rFonts w:cs="Tahoma"/>
        </w:rPr>
        <w:t>has</w:t>
      </w:r>
      <w:r w:rsidRPr="00B66DF9">
        <w:rPr>
          <w:rFonts w:cs="Tahoma"/>
          <w:spacing w:val="-3"/>
        </w:rPr>
        <w:t xml:space="preserve"> </w:t>
      </w:r>
      <w:r w:rsidRPr="00B66DF9">
        <w:rPr>
          <w:rFonts w:cs="Tahoma"/>
        </w:rPr>
        <w:t>been</w:t>
      </w:r>
      <w:r w:rsidRPr="00B66DF9">
        <w:rPr>
          <w:rFonts w:cs="Tahoma"/>
          <w:spacing w:val="-11"/>
        </w:rPr>
        <w:t xml:space="preserve"> </w:t>
      </w:r>
      <w:r w:rsidRPr="00B66DF9">
        <w:rPr>
          <w:rFonts w:cs="Tahoma"/>
        </w:rPr>
        <w:t>made</w:t>
      </w:r>
      <w:r w:rsidRPr="00B66DF9">
        <w:rPr>
          <w:rFonts w:cs="Tahoma"/>
          <w:spacing w:val="-4"/>
        </w:rPr>
        <w:t xml:space="preserve"> </w:t>
      </w:r>
      <w:r w:rsidRPr="00B66DF9">
        <w:rPr>
          <w:rFonts w:cs="Tahoma"/>
        </w:rPr>
        <w:t>and</w:t>
      </w:r>
      <w:r w:rsidRPr="00B66DF9">
        <w:rPr>
          <w:rFonts w:cs="Tahoma"/>
          <w:spacing w:val="-6"/>
        </w:rPr>
        <w:t xml:space="preserve"> </w:t>
      </w:r>
      <w:r w:rsidRPr="00B66DF9">
        <w:rPr>
          <w:rFonts w:cs="Tahoma"/>
        </w:rPr>
        <w:t>of the outcome.</w:t>
      </w:r>
    </w:p>
    <w:p w14:paraId="24DF7C7E" w14:textId="77777777" w:rsidR="00B66DF9" w:rsidRPr="00B66DF9" w:rsidRDefault="00B66DF9" w:rsidP="003A5333">
      <w:pPr>
        <w:pStyle w:val="ListParagraph"/>
        <w:numPr>
          <w:ilvl w:val="0"/>
          <w:numId w:val="18"/>
        </w:numPr>
        <w:tabs>
          <w:tab w:val="left" w:pos="1495"/>
        </w:tabs>
        <w:kinsoku w:val="0"/>
        <w:overflowPunct w:val="0"/>
        <w:ind w:left="936" w:hanging="360"/>
        <w:contextualSpacing w:val="0"/>
        <w:jc w:val="left"/>
        <w:rPr>
          <w:rFonts w:cs="Tahoma"/>
        </w:rPr>
      </w:pPr>
      <w:r w:rsidRPr="00B66DF9">
        <w:rPr>
          <w:rFonts w:cs="Tahoma"/>
        </w:rPr>
        <w:t>Where</w:t>
      </w:r>
      <w:r w:rsidRPr="00B66DF9">
        <w:rPr>
          <w:rFonts w:cs="Tahoma"/>
          <w:spacing w:val="-8"/>
        </w:rPr>
        <w:t xml:space="preserve"> </w:t>
      </w:r>
      <w:r w:rsidRPr="00B66DF9">
        <w:rPr>
          <w:rFonts w:cs="Tahoma"/>
        </w:rPr>
        <w:t>the</w:t>
      </w:r>
      <w:r w:rsidRPr="00B66DF9">
        <w:rPr>
          <w:rFonts w:cs="Tahoma"/>
          <w:spacing w:val="-7"/>
        </w:rPr>
        <w:t xml:space="preserve"> </w:t>
      </w:r>
      <w:r w:rsidRPr="00B66DF9">
        <w:rPr>
          <w:rFonts w:cs="Tahoma"/>
        </w:rPr>
        <w:t>allegation</w:t>
      </w:r>
      <w:r w:rsidRPr="00B66DF9">
        <w:rPr>
          <w:rFonts w:cs="Tahoma"/>
          <w:spacing w:val="-4"/>
        </w:rPr>
        <w:t xml:space="preserve"> </w:t>
      </w:r>
      <w:r w:rsidRPr="00B66DF9">
        <w:rPr>
          <w:rFonts w:cs="Tahoma"/>
        </w:rPr>
        <w:t>was</w:t>
      </w:r>
      <w:r w:rsidRPr="00B66DF9">
        <w:rPr>
          <w:rFonts w:cs="Tahoma"/>
          <w:spacing w:val="-6"/>
        </w:rPr>
        <w:t xml:space="preserve"> </w:t>
      </w:r>
      <w:r w:rsidRPr="00B66DF9">
        <w:rPr>
          <w:rFonts w:cs="Tahoma"/>
        </w:rPr>
        <w:t>made</w:t>
      </w:r>
      <w:r w:rsidRPr="00B66DF9">
        <w:rPr>
          <w:rFonts w:cs="Tahoma"/>
          <w:spacing w:val="-6"/>
        </w:rPr>
        <w:t xml:space="preserve"> </w:t>
      </w:r>
      <w:r w:rsidRPr="00B66DF9">
        <w:rPr>
          <w:rFonts w:cs="Tahoma"/>
        </w:rPr>
        <w:t>by</w:t>
      </w:r>
      <w:r w:rsidRPr="00B66DF9">
        <w:rPr>
          <w:rFonts w:cs="Tahoma"/>
          <w:spacing w:val="-8"/>
        </w:rPr>
        <w:t xml:space="preserve"> </w:t>
      </w:r>
      <w:r w:rsidRPr="00B66DF9">
        <w:rPr>
          <w:rFonts w:cs="Tahoma"/>
        </w:rPr>
        <w:t>a</w:t>
      </w:r>
      <w:r w:rsidRPr="00B66DF9">
        <w:rPr>
          <w:rFonts w:cs="Tahoma"/>
          <w:spacing w:val="-6"/>
        </w:rPr>
        <w:t xml:space="preserve"> </w:t>
      </w:r>
      <w:r w:rsidRPr="00B66DF9">
        <w:rPr>
          <w:rFonts w:cs="Tahoma"/>
        </w:rPr>
        <w:t>learner/learner</w:t>
      </w:r>
      <w:r w:rsidRPr="00B66DF9">
        <w:rPr>
          <w:rFonts w:cs="Tahoma"/>
          <w:spacing w:val="-5"/>
        </w:rPr>
        <w:t xml:space="preserve"> </w:t>
      </w:r>
      <w:r w:rsidRPr="00B66DF9">
        <w:rPr>
          <w:rFonts w:cs="Tahoma"/>
        </w:rPr>
        <w:t>other</w:t>
      </w:r>
      <w:r w:rsidRPr="00B66DF9">
        <w:rPr>
          <w:rFonts w:cs="Tahoma"/>
          <w:spacing w:val="-5"/>
        </w:rPr>
        <w:t xml:space="preserve"> </w:t>
      </w:r>
      <w:r w:rsidRPr="00B66DF9">
        <w:rPr>
          <w:rFonts w:cs="Tahoma"/>
        </w:rPr>
        <w:t>than</w:t>
      </w:r>
      <w:r w:rsidRPr="00B66DF9">
        <w:rPr>
          <w:rFonts w:cs="Tahoma"/>
          <w:spacing w:val="-9"/>
        </w:rPr>
        <w:t xml:space="preserve"> </w:t>
      </w:r>
      <w:r w:rsidRPr="00B66DF9">
        <w:rPr>
          <w:rFonts w:cs="Tahoma"/>
        </w:rPr>
        <w:t>the</w:t>
      </w:r>
      <w:r w:rsidRPr="00B66DF9">
        <w:rPr>
          <w:rFonts w:cs="Tahoma"/>
          <w:spacing w:val="-5"/>
        </w:rPr>
        <w:t xml:space="preserve"> </w:t>
      </w:r>
      <w:r w:rsidRPr="00B66DF9">
        <w:rPr>
          <w:rFonts w:cs="Tahoma"/>
        </w:rPr>
        <w:t>alleged</w:t>
      </w:r>
      <w:r w:rsidRPr="00B66DF9">
        <w:rPr>
          <w:rFonts w:cs="Tahoma"/>
          <w:spacing w:val="-5"/>
        </w:rPr>
        <w:t xml:space="preserve"> </w:t>
      </w:r>
      <w:r w:rsidRPr="00B66DF9">
        <w:rPr>
          <w:rFonts w:cs="Tahoma"/>
        </w:rPr>
        <w:t>victim, consideration to be given to informing the parents/carers of that learner/learner.</w:t>
      </w:r>
    </w:p>
    <w:p w14:paraId="2CB7B508" w14:textId="77777777" w:rsidR="00B66DF9" w:rsidRPr="00B66DF9" w:rsidRDefault="00B66DF9" w:rsidP="003A5333">
      <w:pPr>
        <w:pStyle w:val="ListParagraph"/>
        <w:numPr>
          <w:ilvl w:val="0"/>
          <w:numId w:val="18"/>
        </w:numPr>
        <w:tabs>
          <w:tab w:val="left" w:pos="1495"/>
        </w:tabs>
        <w:kinsoku w:val="0"/>
        <w:overflowPunct w:val="0"/>
        <w:ind w:left="936" w:hanging="360"/>
        <w:contextualSpacing w:val="0"/>
        <w:jc w:val="left"/>
        <w:rPr>
          <w:rFonts w:cs="Tahoma"/>
        </w:rPr>
      </w:pPr>
      <w:r w:rsidRPr="00B66DF9">
        <w:rPr>
          <w:rFonts w:cs="Tahoma"/>
        </w:rPr>
        <w:t>Prepare</w:t>
      </w:r>
      <w:r w:rsidRPr="00B66DF9">
        <w:rPr>
          <w:rFonts w:cs="Tahoma"/>
          <w:spacing w:val="-6"/>
        </w:rPr>
        <w:t xml:space="preserve"> </w:t>
      </w:r>
      <w:r w:rsidRPr="00B66DF9">
        <w:rPr>
          <w:rFonts w:cs="Tahoma"/>
        </w:rPr>
        <w:t>a</w:t>
      </w:r>
      <w:r w:rsidRPr="00B66DF9">
        <w:rPr>
          <w:rFonts w:cs="Tahoma"/>
          <w:spacing w:val="-9"/>
        </w:rPr>
        <w:t xml:space="preserve"> </w:t>
      </w:r>
      <w:r w:rsidRPr="00B66DF9">
        <w:rPr>
          <w:rFonts w:cs="Tahoma"/>
        </w:rPr>
        <w:t>report</w:t>
      </w:r>
      <w:r w:rsidRPr="00B66DF9">
        <w:rPr>
          <w:rFonts w:cs="Tahoma"/>
          <w:spacing w:val="-2"/>
        </w:rPr>
        <w:t xml:space="preserve"> </w:t>
      </w:r>
      <w:r w:rsidRPr="00B66DF9">
        <w:rPr>
          <w:rFonts w:cs="Tahoma"/>
        </w:rPr>
        <w:t>outlining</w:t>
      </w:r>
      <w:r w:rsidRPr="00B66DF9">
        <w:rPr>
          <w:rFonts w:cs="Tahoma"/>
          <w:spacing w:val="-4"/>
        </w:rPr>
        <w:t xml:space="preserve"> </w:t>
      </w:r>
      <w:r w:rsidRPr="00B66DF9">
        <w:rPr>
          <w:rFonts w:cs="Tahoma"/>
        </w:rPr>
        <w:t>the</w:t>
      </w:r>
      <w:r w:rsidRPr="00B66DF9">
        <w:rPr>
          <w:rFonts w:cs="Tahoma"/>
          <w:spacing w:val="-7"/>
        </w:rPr>
        <w:t xml:space="preserve"> </w:t>
      </w:r>
      <w:r w:rsidRPr="00B66DF9">
        <w:rPr>
          <w:rFonts w:cs="Tahoma"/>
        </w:rPr>
        <w:t>allegation</w:t>
      </w:r>
      <w:r w:rsidRPr="00B66DF9">
        <w:rPr>
          <w:rFonts w:cs="Tahoma"/>
          <w:spacing w:val="-4"/>
        </w:rPr>
        <w:t xml:space="preserve"> </w:t>
      </w:r>
      <w:r w:rsidRPr="00B66DF9">
        <w:rPr>
          <w:rFonts w:cs="Tahoma"/>
        </w:rPr>
        <w:t>and</w:t>
      </w:r>
      <w:r w:rsidRPr="00B66DF9">
        <w:rPr>
          <w:rFonts w:cs="Tahoma"/>
          <w:spacing w:val="-4"/>
        </w:rPr>
        <w:t xml:space="preserve"> </w:t>
      </w:r>
      <w:r w:rsidRPr="00B66DF9">
        <w:rPr>
          <w:rFonts w:cs="Tahoma"/>
        </w:rPr>
        <w:t>giving</w:t>
      </w:r>
      <w:r w:rsidRPr="00B66DF9">
        <w:rPr>
          <w:rFonts w:cs="Tahoma"/>
          <w:spacing w:val="-4"/>
        </w:rPr>
        <w:t xml:space="preserve"> </w:t>
      </w:r>
      <w:r w:rsidRPr="00B66DF9">
        <w:rPr>
          <w:rFonts w:cs="Tahoma"/>
        </w:rPr>
        <w:t>reasons</w:t>
      </w:r>
      <w:r w:rsidRPr="00B66DF9">
        <w:rPr>
          <w:rFonts w:cs="Tahoma"/>
          <w:spacing w:val="-8"/>
        </w:rPr>
        <w:t xml:space="preserve"> </w:t>
      </w:r>
      <w:r w:rsidRPr="00B66DF9">
        <w:rPr>
          <w:rFonts w:cs="Tahoma"/>
        </w:rPr>
        <w:t>for</w:t>
      </w:r>
      <w:r w:rsidRPr="00B66DF9">
        <w:rPr>
          <w:rFonts w:cs="Tahoma"/>
          <w:spacing w:val="-8"/>
        </w:rPr>
        <w:t xml:space="preserve"> </w:t>
      </w:r>
      <w:r w:rsidRPr="00B66DF9">
        <w:rPr>
          <w:rFonts w:cs="Tahoma"/>
        </w:rPr>
        <w:t>the</w:t>
      </w:r>
      <w:r w:rsidRPr="00B66DF9">
        <w:rPr>
          <w:rFonts w:cs="Tahoma"/>
          <w:spacing w:val="-6"/>
        </w:rPr>
        <w:t xml:space="preserve"> </w:t>
      </w:r>
      <w:r w:rsidRPr="00B66DF9">
        <w:rPr>
          <w:rFonts w:cs="Tahoma"/>
        </w:rPr>
        <w:t>conclusion</w:t>
      </w:r>
      <w:r w:rsidRPr="00B66DF9">
        <w:rPr>
          <w:rFonts w:cs="Tahoma"/>
          <w:spacing w:val="-4"/>
        </w:rPr>
        <w:t xml:space="preserve"> </w:t>
      </w:r>
      <w:r w:rsidRPr="00B66DF9">
        <w:rPr>
          <w:rFonts w:cs="Tahoma"/>
        </w:rPr>
        <w:t>that</w:t>
      </w:r>
      <w:r w:rsidRPr="00B66DF9">
        <w:rPr>
          <w:rFonts w:cs="Tahoma"/>
          <w:spacing w:val="-5"/>
        </w:rPr>
        <w:t xml:space="preserve"> </w:t>
      </w:r>
      <w:r w:rsidRPr="00B66DF9">
        <w:rPr>
          <w:rFonts w:cs="Tahoma"/>
        </w:rPr>
        <w:t>it had no foundation and confirming that the above action had been taken.</w:t>
      </w:r>
    </w:p>
    <w:p w14:paraId="1EA8C3C8" w14:textId="77777777" w:rsidR="00B66DF9" w:rsidRDefault="00B66DF9" w:rsidP="003A5333">
      <w:pPr>
        <w:pStyle w:val="ListParagraph"/>
        <w:numPr>
          <w:ilvl w:val="0"/>
          <w:numId w:val="18"/>
        </w:numPr>
        <w:tabs>
          <w:tab w:val="left" w:pos="1495"/>
        </w:tabs>
        <w:kinsoku w:val="0"/>
        <w:overflowPunct w:val="0"/>
        <w:ind w:left="936" w:hanging="360"/>
        <w:contextualSpacing w:val="0"/>
        <w:jc w:val="left"/>
        <w:rPr>
          <w:rFonts w:cs="Tahoma"/>
        </w:rPr>
      </w:pPr>
      <w:r w:rsidRPr="00B66DF9">
        <w:rPr>
          <w:rFonts w:cs="Tahoma"/>
        </w:rPr>
        <w:t>In</w:t>
      </w:r>
      <w:r w:rsidRPr="00B66DF9">
        <w:rPr>
          <w:rFonts w:cs="Tahoma"/>
          <w:spacing w:val="-6"/>
        </w:rPr>
        <w:t xml:space="preserve"> </w:t>
      </w:r>
      <w:r w:rsidRPr="00B66DF9">
        <w:rPr>
          <w:rFonts w:cs="Tahoma"/>
        </w:rPr>
        <w:t>some</w:t>
      </w:r>
      <w:r w:rsidRPr="00B66DF9">
        <w:rPr>
          <w:rFonts w:cs="Tahoma"/>
          <w:spacing w:val="-9"/>
        </w:rPr>
        <w:t xml:space="preserve"> </w:t>
      </w:r>
      <w:r w:rsidRPr="00B66DF9">
        <w:rPr>
          <w:rFonts w:cs="Tahoma"/>
        </w:rPr>
        <w:t>circumstances,</w:t>
      </w:r>
      <w:r w:rsidRPr="00B66DF9">
        <w:rPr>
          <w:rFonts w:cs="Tahoma"/>
          <w:spacing w:val="-6"/>
        </w:rPr>
        <w:t xml:space="preserve"> </w:t>
      </w:r>
      <w:r w:rsidRPr="00B66DF9">
        <w:rPr>
          <w:rFonts w:cs="Tahoma"/>
        </w:rPr>
        <w:t>consider</w:t>
      </w:r>
      <w:r w:rsidRPr="00B66DF9">
        <w:rPr>
          <w:rFonts w:cs="Tahoma"/>
          <w:spacing w:val="-5"/>
        </w:rPr>
        <w:t xml:space="preserve"> </w:t>
      </w:r>
      <w:r w:rsidRPr="00B66DF9">
        <w:rPr>
          <w:rFonts w:cs="Tahoma"/>
        </w:rPr>
        <w:t>the</w:t>
      </w:r>
      <w:r w:rsidRPr="00B66DF9">
        <w:rPr>
          <w:rFonts w:cs="Tahoma"/>
          <w:spacing w:val="-9"/>
        </w:rPr>
        <w:t xml:space="preserve"> </w:t>
      </w:r>
      <w:r w:rsidRPr="00B66DF9">
        <w:rPr>
          <w:rFonts w:cs="Tahoma"/>
        </w:rPr>
        <w:t>broader</w:t>
      </w:r>
      <w:r w:rsidRPr="00B66DF9">
        <w:rPr>
          <w:rFonts w:cs="Tahoma"/>
          <w:spacing w:val="-3"/>
        </w:rPr>
        <w:t xml:space="preserve"> </w:t>
      </w:r>
      <w:r w:rsidRPr="00B66DF9">
        <w:rPr>
          <w:rFonts w:cs="Tahoma"/>
        </w:rPr>
        <w:t>disclosure</w:t>
      </w:r>
      <w:r w:rsidRPr="00B66DF9">
        <w:rPr>
          <w:rFonts w:cs="Tahoma"/>
          <w:spacing w:val="-4"/>
        </w:rPr>
        <w:t xml:space="preserve"> </w:t>
      </w:r>
      <w:r w:rsidRPr="00B66DF9">
        <w:rPr>
          <w:rFonts w:cs="Tahoma"/>
        </w:rPr>
        <w:t>of</w:t>
      </w:r>
      <w:r w:rsidRPr="00B66DF9">
        <w:rPr>
          <w:rFonts w:cs="Tahoma"/>
          <w:spacing w:val="-4"/>
        </w:rPr>
        <w:t xml:space="preserve"> </w:t>
      </w:r>
      <w:r w:rsidRPr="00B66DF9">
        <w:rPr>
          <w:rFonts w:cs="Tahoma"/>
        </w:rPr>
        <w:t>details</w:t>
      </w:r>
      <w:r w:rsidRPr="00B66DF9">
        <w:rPr>
          <w:rFonts w:cs="Tahoma"/>
          <w:spacing w:val="-4"/>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9"/>
        </w:rPr>
        <w:t xml:space="preserve"> </w:t>
      </w:r>
      <w:r w:rsidRPr="00B66DF9">
        <w:rPr>
          <w:rFonts w:cs="Tahoma"/>
        </w:rPr>
        <w:t>outcome</w:t>
      </w:r>
      <w:r w:rsidRPr="00B66DF9">
        <w:rPr>
          <w:rFonts w:cs="Tahoma"/>
          <w:spacing w:val="-8"/>
        </w:rPr>
        <w:t xml:space="preserve"> </w:t>
      </w:r>
      <w:r w:rsidRPr="00B66DF9">
        <w:rPr>
          <w:rFonts w:cs="Tahoma"/>
        </w:rPr>
        <w:t>of the investigations, for example if the matter is of general importance, has become common knowledge or the subject of general gossip. There is a need to provide accurate details for public information.</w:t>
      </w:r>
    </w:p>
    <w:p w14:paraId="3D486C30" w14:textId="77777777" w:rsidR="003A5333" w:rsidRPr="002209A2" w:rsidRDefault="003A5333" w:rsidP="002209A2">
      <w:pPr>
        <w:tabs>
          <w:tab w:val="left" w:pos="1495"/>
        </w:tabs>
        <w:kinsoku w:val="0"/>
        <w:overflowPunct w:val="0"/>
        <w:ind w:firstLine="0"/>
        <w:jc w:val="left"/>
        <w:rPr>
          <w:rFonts w:cs="Tahoma"/>
        </w:rPr>
      </w:pPr>
    </w:p>
    <w:p w14:paraId="4B6B9B42" w14:textId="5FD529ED" w:rsidR="00B66DF9" w:rsidRPr="00B66DF9" w:rsidRDefault="00B66DF9" w:rsidP="00BA2487">
      <w:pPr>
        <w:pStyle w:val="Heading2"/>
        <w:numPr>
          <w:ilvl w:val="2"/>
          <w:numId w:val="51"/>
        </w:numPr>
        <w:tabs>
          <w:tab w:val="left" w:pos="1188"/>
        </w:tabs>
        <w:kinsoku w:val="0"/>
        <w:overflowPunct w:val="0"/>
        <w:ind w:left="1152" w:hanging="576"/>
        <w:jc w:val="left"/>
        <w:rPr>
          <w:rFonts w:cs="Tahoma"/>
          <w:spacing w:val="-2"/>
        </w:rPr>
      </w:pPr>
      <w:bookmarkStart w:id="98" w:name="_bookmark35"/>
      <w:bookmarkStart w:id="99" w:name="_Toc237605397"/>
      <w:bookmarkEnd w:id="98"/>
      <w:r w:rsidRPr="00B66DF9">
        <w:rPr>
          <w:rFonts w:cs="Tahoma"/>
          <w:spacing w:val="-2"/>
        </w:rPr>
        <w:t>Records</w:t>
      </w:r>
      <w:bookmarkEnd w:id="99"/>
    </w:p>
    <w:p w14:paraId="7A301761" w14:textId="4B4E9BFD" w:rsidR="00B66DF9" w:rsidRPr="00B66DF9" w:rsidRDefault="003A4435" w:rsidP="003A44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It</w:t>
      </w:r>
      <w:r w:rsidR="00B66DF9" w:rsidRPr="00B66DF9">
        <w:rPr>
          <w:rFonts w:ascii="Tahoma" w:hAnsi="Tahoma" w:cs="Tahoma"/>
          <w:spacing w:val="-5"/>
          <w:sz w:val="22"/>
          <w:szCs w:val="22"/>
        </w:rPr>
        <w:t xml:space="preserve"> </w:t>
      </w:r>
      <w:r w:rsidR="00B66DF9" w:rsidRPr="00B66DF9">
        <w:rPr>
          <w:rFonts w:ascii="Tahoma" w:hAnsi="Tahoma" w:cs="Tahoma"/>
          <w:sz w:val="22"/>
          <w:szCs w:val="22"/>
        </w:rPr>
        <w:t>is</w:t>
      </w:r>
      <w:r w:rsidR="00B66DF9" w:rsidRPr="00B66DF9">
        <w:rPr>
          <w:rFonts w:ascii="Tahoma" w:hAnsi="Tahoma" w:cs="Tahoma"/>
          <w:spacing w:val="-6"/>
          <w:sz w:val="22"/>
          <w:szCs w:val="22"/>
        </w:rPr>
        <w:t xml:space="preserve"> </w:t>
      </w:r>
      <w:r w:rsidR="00B66DF9" w:rsidRPr="00B66DF9">
        <w:rPr>
          <w:rFonts w:ascii="Tahoma" w:hAnsi="Tahoma" w:cs="Tahoma"/>
          <w:sz w:val="22"/>
          <w:szCs w:val="22"/>
        </w:rPr>
        <w:t>important</w:t>
      </w:r>
      <w:r w:rsidR="00B66DF9" w:rsidRPr="00B66DF9">
        <w:rPr>
          <w:rFonts w:ascii="Tahoma" w:hAnsi="Tahoma" w:cs="Tahoma"/>
          <w:spacing w:val="-10"/>
          <w:sz w:val="22"/>
          <w:szCs w:val="22"/>
        </w:rPr>
        <w:t xml:space="preserve"> </w:t>
      </w:r>
      <w:r w:rsidR="00B66DF9" w:rsidRPr="00B66DF9">
        <w:rPr>
          <w:rFonts w:ascii="Tahoma" w:hAnsi="Tahoma" w:cs="Tahoma"/>
          <w:sz w:val="22"/>
          <w:szCs w:val="22"/>
        </w:rPr>
        <w:t>that</w:t>
      </w:r>
      <w:r w:rsidR="00B66DF9" w:rsidRPr="00B66DF9">
        <w:rPr>
          <w:rFonts w:ascii="Tahoma" w:hAnsi="Tahoma" w:cs="Tahoma"/>
          <w:spacing w:val="-5"/>
          <w:sz w:val="22"/>
          <w:szCs w:val="22"/>
        </w:rPr>
        <w:t xml:space="preserve"> </w:t>
      </w:r>
      <w:r w:rsidR="00B66DF9" w:rsidRPr="00B66DF9">
        <w:rPr>
          <w:rFonts w:ascii="Tahoma" w:hAnsi="Tahoma" w:cs="Tahoma"/>
          <w:sz w:val="22"/>
          <w:szCs w:val="22"/>
        </w:rPr>
        <w:t>documents</w:t>
      </w:r>
      <w:r w:rsidR="00B66DF9" w:rsidRPr="00B66DF9">
        <w:rPr>
          <w:rFonts w:ascii="Tahoma" w:hAnsi="Tahoma" w:cs="Tahoma"/>
          <w:spacing w:val="-8"/>
          <w:sz w:val="22"/>
          <w:szCs w:val="22"/>
        </w:rPr>
        <w:t xml:space="preserve"> </w:t>
      </w:r>
      <w:r w:rsidR="00B66DF9" w:rsidRPr="00B66DF9">
        <w:rPr>
          <w:rFonts w:ascii="Tahoma" w:hAnsi="Tahoma" w:cs="Tahoma"/>
          <w:sz w:val="22"/>
          <w:szCs w:val="22"/>
        </w:rPr>
        <w:t>relating</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9"/>
          <w:sz w:val="22"/>
          <w:szCs w:val="22"/>
        </w:rPr>
        <w:t xml:space="preserve"> </w:t>
      </w:r>
      <w:r w:rsidR="00B66DF9" w:rsidRPr="00B66DF9">
        <w:rPr>
          <w:rFonts w:ascii="Tahoma" w:hAnsi="Tahoma" w:cs="Tahoma"/>
          <w:sz w:val="22"/>
          <w:szCs w:val="22"/>
        </w:rPr>
        <w:t>an</w:t>
      </w:r>
      <w:r w:rsidR="00B66DF9" w:rsidRPr="00B66DF9">
        <w:rPr>
          <w:rFonts w:ascii="Tahoma" w:hAnsi="Tahoma" w:cs="Tahoma"/>
          <w:spacing w:val="-9"/>
          <w:sz w:val="22"/>
          <w:szCs w:val="22"/>
        </w:rPr>
        <w:t xml:space="preserve"> </w:t>
      </w:r>
      <w:r w:rsidR="00B66DF9" w:rsidRPr="00B66DF9">
        <w:rPr>
          <w:rFonts w:ascii="Tahoma" w:hAnsi="Tahoma" w:cs="Tahoma"/>
          <w:sz w:val="22"/>
          <w:szCs w:val="22"/>
        </w:rPr>
        <w:t>investigation</w:t>
      </w:r>
      <w:r w:rsidR="00B66DF9" w:rsidRPr="00B66DF9">
        <w:rPr>
          <w:rFonts w:ascii="Tahoma" w:hAnsi="Tahoma" w:cs="Tahoma"/>
          <w:spacing w:val="-6"/>
          <w:sz w:val="22"/>
          <w:szCs w:val="22"/>
        </w:rPr>
        <w:t xml:space="preserve"> </w:t>
      </w:r>
      <w:r w:rsidR="00B66DF9" w:rsidRPr="00B66DF9">
        <w:rPr>
          <w:rFonts w:ascii="Tahoma" w:hAnsi="Tahoma" w:cs="Tahoma"/>
          <w:sz w:val="22"/>
          <w:szCs w:val="22"/>
        </w:rPr>
        <w:t>are</w:t>
      </w:r>
      <w:r w:rsidR="00B66DF9" w:rsidRPr="00B66DF9">
        <w:rPr>
          <w:rFonts w:ascii="Tahoma" w:hAnsi="Tahoma" w:cs="Tahoma"/>
          <w:spacing w:val="-8"/>
          <w:sz w:val="22"/>
          <w:szCs w:val="22"/>
        </w:rPr>
        <w:t xml:space="preserve"> </w:t>
      </w:r>
      <w:r w:rsidR="00B66DF9" w:rsidRPr="00B66DF9">
        <w:rPr>
          <w:rFonts w:ascii="Tahoma" w:hAnsi="Tahoma" w:cs="Tahoma"/>
          <w:sz w:val="22"/>
          <w:szCs w:val="22"/>
        </w:rPr>
        <w:t>retained</w:t>
      </w:r>
      <w:r w:rsidR="00B66DF9" w:rsidRPr="00B66DF9">
        <w:rPr>
          <w:rFonts w:ascii="Tahoma" w:hAnsi="Tahoma" w:cs="Tahoma"/>
          <w:spacing w:val="-8"/>
          <w:sz w:val="22"/>
          <w:szCs w:val="22"/>
        </w:rPr>
        <w:t xml:space="preserve"> </w:t>
      </w:r>
      <w:r w:rsidR="00B66DF9" w:rsidRPr="00B66DF9">
        <w:rPr>
          <w:rFonts w:ascii="Tahoma" w:hAnsi="Tahoma" w:cs="Tahoma"/>
          <w:sz w:val="22"/>
          <w:szCs w:val="22"/>
        </w:rPr>
        <w:t>in</w:t>
      </w:r>
      <w:r w:rsidR="00B66DF9" w:rsidRPr="00B66DF9">
        <w:rPr>
          <w:rFonts w:ascii="Tahoma" w:hAnsi="Tahoma" w:cs="Tahoma"/>
          <w:spacing w:val="-6"/>
          <w:sz w:val="22"/>
          <w:szCs w:val="22"/>
        </w:rPr>
        <w:t xml:space="preserve"> </w:t>
      </w:r>
      <w:r w:rsidR="00B66DF9" w:rsidRPr="00B66DF9">
        <w:rPr>
          <w:rFonts w:ascii="Tahoma" w:hAnsi="Tahoma" w:cs="Tahoma"/>
          <w:sz w:val="22"/>
          <w:szCs w:val="22"/>
        </w:rPr>
        <w:t>a</w:t>
      </w:r>
      <w:r w:rsidR="00B66DF9" w:rsidRPr="00B66DF9">
        <w:rPr>
          <w:rFonts w:ascii="Tahoma" w:hAnsi="Tahoma" w:cs="Tahoma"/>
          <w:spacing w:val="-8"/>
          <w:sz w:val="22"/>
          <w:szCs w:val="22"/>
        </w:rPr>
        <w:t xml:space="preserve"> </w:t>
      </w:r>
      <w:r w:rsidR="00B66DF9" w:rsidRPr="00B66DF9">
        <w:rPr>
          <w:rFonts w:ascii="Tahoma" w:hAnsi="Tahoma" w:cs="Tahoma"/>
          <w:sz w:val="22"/>
          <w:szCs w:val="22"/>
        </w:rPr>
        <w:t>secure</w:t>
      </w:r>
      <w:r w:rsidR="00B66DF9" w:rsidRPr="00B66DF9">
        <w:rPr>
          <w:rFonts w:ascii="Tahoma" w:hAnsi="Tahoma" w:cs="Tahoma"/>
          <w:spacing w:val="-9"/>
          <w:sz w:val="22"/>
          <w:szCs w:val="22"/>
        </w:rPr>
        <w:t xml:space="preserve"> </w:t>
      </w:r>
      <w:r w:rsidR="00B66DF9" w:rsidRPr="00B66DF9">
        <w:rPr>
          <w:rFonts w:ascii="Tahoma" w:hAnsi="Tahoma" w:cs="Tahoma"/>
          <w:sz w:val="22"/>
          <w:szCs w:val="22"/>
        </w:rPr>
        <w:t>place, together with a written record of the outcome and, if disciplinary action is taken, details retained on</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2"/>
          <w:sz w:val="22"/>
          <w:szCs w:val="22"/>
        </w:rPr>
        <w:t xml:space="preserve"> </w:t>
      </w:r>
      <w:r w:rsidR="00B66DF9" w:rsidRPr="00B66DF9">
        <w:rPr>
          <w:rFonts w:ascii="Tahoma" w:hAnsi="Tahoma" w:cs="Tahoma"/>
          <w:sz w:val="22"/>
          <w:szCs w:val="22"/>
        </w:rPr>
        <w:t>of staff’s personal</w:t>
      </w:r>
      <w:r w:rsidR="00B66DF9" w:rsidRPr="00B66DF9">
        <w:rPr>
          <w:rFonts w:ascii="Tahoma" w:hAnsi="Tahoma" w:cs="Tahoma"/>
          <w:spacing w:val="-1"/>
          <w:sz w:val="22"/>
          <w:szCs w:val="22"/>
        </w:rPr>
        <w:t xml:space="preserve"> </w:t>
      </w:r>
      <w:r w:rsidR="00B66DF9" w:rsidRPr="00B66DF9">
        <w:rPr>
          <w:rFonts w:ascii="Tahoma" w:hAnsi="Tahoma" w:cs="Tahoma"/>
          <w:sz w:val="22"/>
          <w:szCs w:val="22"/>
        </w:rPr>
        <w:t>and confidential file. Where</w:t>
      </w:r>
      <w:r w:rsidR="00B66DF9" w:rsidRPr="00B66DF9">
        <w:rPr>
          <w:rFonts w:ascii="Tahoma" w:hAnsi="Tahoma" w:cs="Tahoma"/>
          <w:spacing w:val="-2"/>
          <w:sz w:val="22"/>
          <w:szCs w:val="22"/>
        </w:rPr>
        <w:t xml:space="preserve"> </w:t>
      </w:r>
      <w:r w:rsidR="00B66DF9" w:rsidRPr="00B66DF9">
        <w:rPr>
          <w:rFonts w:ascii="Tahoma" w:hAnsi="Tahoma" w:cs="Tahoma"/>
          <w:sz w:val="22"/>
          <w:szCs w:val="22"/>
        </w:rPr>
        <w:t>the allegation is found to be without foundation, a record of the allegation, investigation and outcome should be retained.</w:t>
      </w:r>
    </w:p>
    <w:p w14:paraId="21FDCD5D" w14:textId="21C30DF5" w:rsidR="00B66DF9" w:rsidRDefault="003A4435" w:rsidP="003A4435">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If a member of staff is dismissed or resigns before the disciplinary process is completed, he/she</w:t>
      </w:r>
      <w:r w:rsidR="00B66DF9" w:rsidRPr="00B66DF9">
        <w:rPr>
          <w:rFonts w:ascii="Tahoma" w:hAnsi="Tahoma" w:cs="Tahoma"/>
          <w:spacing w:val="-2"/>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4"/>
          <w:sz w:val="22"/>
          <w:szCs w:val="22"/>
        </w:rPr>
        <w:t xml:space="preserve"> </w:t>
      </w:r>
      <w:r w:rsidR="00B66DF9" w:rsidRPr="00B66DF9">
        <w:rPr>
          <w:rFonts w:ascii="Tahoma" w:hAnsi="Tahoma" w:cs="Tahoma"/>
          <w:sz w:val="22"/>
          <w:szCs w:val="22"/>
        </w:rPr>
        <w:t>be</w:t>
      </w:r>
      <w:r w:rsidR="00B66DF9" w:rsidRPr="00B66DF9">
        <w:rPr>
          <w:rFonts w:ascii="Tahoma" w:hAnsi="Tahoma" w:cs="Tahoma"/>
          <w:spacing w:val="-2"/>
          <w:sz w:val="22"/>
          <w:szCs w:val="22"/>
        </w:rPr>
        <w:t xml:space="preserve"> </w:t>
      </w:r>
      <w:r w:rsidR="00B66DF9" w:rsidRPr="00B66DF9">
        <w:rPr>
          <w:rFonts w:ascii="Tahoma" w:hAnsi="Tahoma" w:cs="Tahoma"/>
          <w:sz w:val="22"/>
          <w:szCs w:val="22"/>
        </w:rPr>
        <w:t>informed</w:t>
      </w:r>
      <w:r w:rsidR="00B66DF9" w:rsidRPr="00B66DF9">
        <w:rPr>
          <w:rFonts w:ascii="Tahoma" w:hAnsi="Tahoma" w:cs="Tahoma"/>
          <w:spacing w:val="-1"/>
          <w:sz w:val="22"/>
          <w:szCs w:val="22"/>
        </w:rPr>
        <w:t xml:space="preserve"> </w:t>
      </w:r>
      <w:r w:rsidR="00B66DF9" w:rsidRPr="00B66DF9">
        <w:rPr>
          <w:rFonts w:ascii="Tahoma" w:hAnsi="Tahoma" w:cs="Tahoma"/>
          <w:sz w:val="22"/>
          <w:szCs w:val="22"/>
        </w:rPr>
        <w:t>about the</w:t>
      </w:r>
      <w:r w:rsidR="00B66DF9" w:rsidRPr="00B66DF9">
        <w:rPr>
          <w:rFonts w:ascii="Tahoma" w:hAnsi="Tahoma" w:cs="Tahoma"/>
          <w:spacing w:val="-4"/>
          <w:sz w:val="22"/>
          <w:szCs w:val="22"/>
        </w:rPr>
        <w:t xml:space="preserve"> </w:t>
      </w:r>
      <w:r w:rsidR="00B66DF9" w:rsidRPr="00B66DF9">
        <w:rPr>
          <w:rFonts w:ascii="Tahoma" w:hAnsi="Tahoma" w:cs="Tahoma"/>
          <w:sz w:val="22"/>
          <w:szCs w:val="22"/>
        </w:rPr>
        <w:t>College’s statutory duty</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notify</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Disclosure</w:t>
      </w:r>
      <w:r w:rsidR="00B66DF9" w:rsidRPr="00B66DF9">
        <w:rPr>
          <w:rFonts w:ascii="Tahoma" w:hAnsi="Tahoma" w:cs="Tahoma"/>
          <w:spacing w:val="-1"/>
          <w:sz w:val="22"/>
          <w:szCs w:val="22"/>
        </w:rPr>
        <w:t xml:space="preserve"> </w:t>
      </w:r>
      <w:r w:rsidR="00B66DF9" w:rsidRPr="00B66DF9">
        <w:rPr>
          <w:rFonts w:ascii="Tahoma" w:hAnsi="Tahoma" w:cs="Tahoma"/>
          <w:sz w:val="22"/>
          <w:szCs w:val="22"/>
        </w:rPr>
        <w:t>and Barring Service.</w:t>
      </w:r>
    </w:p>
    <w:p w14:paraId="087B8CA0" w14:textId="77777777" w:rsidR="003A4435" w:rsidRPr="00B66DF9" w:rsidRDefault="003A4435" w:rsidP="003A4435">
      <w:pPr>
        <w:pStyle w:val="BodyText"/>
        <w:kinsoku w:val="0"/>
        <w:overflowPunct w:val="0"/>
        <w:jc w:val="left"/>
        <w:rPr>
          <w:rFonts w:ascii="Tahoma" w:hAnsi="Tahoma" w:cs="Tahoma"/>
          <w:sz w:val="22"/>
          <w:szCs w:val="22"/>
        </w:rPr>
      </w:pPr>
    </w:p>
    <w:p w14:paraId="20BC3CA2" w14:textId="77777777" w:rsidR="00B66DF9" w:rsidRPr="00B66DF9" w:rsidRDefault="00B66DF9" w:rsidP="00BA2487">
      <w:pPr>
        <w:pStyle w:val="Heading2"/>
        <w:numPr>
          <w:ilvl w:val="2"/>
          <w:numId w:val="51"/>
        </w:numPr>
        <w:tabs>
          <w:tab w:val="left" w:pos="1188"/>
        </w:tabs>
        <w:kinsoku w:val="0"/>
        <w:overflowPunct w:val="0"/>
        <w:ind w:left="1152" w:hanging="576"/>
        <w:jc w:val="left"/>
        <w:rPr>
          <w:rFonts w:cs="Tahoma"/>
          <w:spacing w:val="-2"/>
        </w:rPr>
      </w:pPr>
      <w:bookmarkStart w:id="100" w:name="_bookmark36"/>
      <w:bookmarkStart w:id="101" w:name="_Toc237605398"/>
      <w:bookmarkEnd w:id="100"/>
      <w:r w:rsidRPr="00B66DF9">
        <w:rPr>
          <w:rFonts w:cs="Tahoma"/>
          <w:spacing w:val="-2"/>
        </w:rPr>
        <w:t>Confidentiality</w:t>
      </w:r>
      <w:bookmarkEnd w:id="101"/>
    </w:p>
    <w:p w14:paraId="706ED024" w14:textId="21DAFD6D" w:rsidR="00B66DF9" w:rsidRPr="00B66DF9" w:rsidRDefault="003A4435" w:rsidP="003A44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 College will make every effort to maintain confidentiality and guard against unwanted publicity while an allegation is being investigated or considered. The Education Act 2011 introduced</w:t>
      </w:r>
      <w:r w:rsidR="00B66DF9" w:rsidRPr="00B66DF9">
        <w:rPr>
          <w:rFonts w:ascii="Tahoma" w:hAnsi="Tahoma" w:cs="Tahoma"/>
          <w:spacing w:val="-6"/>
          <w:sz w:val="22"/>
          <w:szCs w:val="22"/>
        </w:rPr>
        <w:t xml:space="preserve"> </w:t>
      </w:r>
      <w:r w:rsidR="00B66DF9" w:rsidRPr="00B66DF9">
        <w:rPr>
          <w:rFonts w:ascii="Tahoma" w:hAnsi="Tahoma" w:cs="Tahoma"/>
          <w:sz w:val="22"/>
          <w:szCs w:val="22"/>
        </w:rPr>
        <w:t>reporting</w:t>
      </w:r>
      <w:r w:rsidR="00B66DF9" w:rsidRPr="00B66DF9">
        <w:rPr>
          <w:rFonts w:ascii="Tahoma" w:hAnsi="Tahoma" w:cs="Tahoma"/>
          <w:spacing w:val="-6"/>
          <w:sz w:val="22"/>
          <w:szCs w:val="22"/>
        </w:rPr>
        <w:t xml:space="preserve"> </w:t>
      </w:r>
      <w:r w:rsidR="00B66DF9" w:rsidRPr="00B66DF9">
        <w:rPr>
          <w:rFonts w:ascii="Tahoma" w:hAnsi="Tahoma" w:cs="Tahoma"/>
          <w:sz w:val="22"/>
          <w:szCs w:val="22"/>
        </w:rPr>
        <w:t>restrictions</w:t>
      </w:r>
      <w:r w:rsidR="00B66DF9" w:rsidRPr="00B66DF9">
        <w:rPr>
          <w:rFonts w:ascii="Tahoma" w:hAnsi="Tahoma" w:cs="Tahoma"/>
          <w:spacing w:val="-1"/>
          <w:sz w:val="22"/>
          <w:szCs w:val="22"/>
        </w:rPr>
        <w:t xml:space="preserve"> </w:t>
      </w:r>
      <w:r w:rsidR="00B66DF9" w:rsidRPr="00B66DF9">
        <w:rPr>
          <w:rFonts w:ascii="Tahoma" w:hAnsi="Tahoma" w:cs="Tahoma"/>
          <w:sz w:val="22"/>
          <w:szCs w:val="22"/>
        </w:rPr>
        <w:t>preventing</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publication</w:t>
      </w:r>
      <w:r w:rsidR="00B66DF9" w:rsidRPr="00B66DF9">
        <w:rPr>
          <w:rFonts w:ascii="Tahoma" w:hAnsi="Tahoma" w:cs="Tahoma"/>
          <w:spacing w:val="-1"/>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any</w:t>
      </w:r>
      <w:r w:rsidR="00B66DF9" w:rsidRPr="00B66DF9">
        <w:rPr>
          <w:rFonts w:ascii="Tahoma" w:hAnsi="Tahoma" w:cs="Tahoma"/>
          <w:spacing w:val="-7"/>
          <w:sz w:val="22"/>
          <w:szCs w:val="22"/>
        </w:rPr>
        <w:t xml:space="preserve"> </w:t>
      </w:r>
      <w:r w:rsidR="00B66DF9" w:rsidRPr="00B66DF9">
        <w:rPr>
          <w:rFonts w:ascii="Tahoma" w:hAnsi="Tahoma" w:cs="Tahoma"/>
          <w:sz w:val="22"/>
          <w:szCs w:val="22"/>
        </w:rPr>
        <w:t>material</w:t>
      </w:r>
      <w:r w:rsidR="00B66DF9" w:rsidRPr="00B66DF9">
        <w:rPr>
          <w:rFonts w:ascii="Tahoma" w:hAnsi="Tahoma" w:cs="Tahoma"/>
          <w:spacing w:val="-4"/>
          <w:sz w:val="22"/>
          <w:szCs w:val="22"/>
        </w:rPr>
        <w:t xml:space="preserve"> </w:t>
      </w:r>
      <w:r w:rsidR="00B66DF9" w:rsidRPr="00B66DF9">
        <w:rPr>
          <w:rFonts w:ascii="Tahoma" w:hAnsi="Tahoma" w:cs="Tahoma"/>
          <w:sz w:val="22"/>
          <w:szCs w:val="22"/>
        </w:rPr>
        <w:t>that</w:t>
      </w:r>
      <w:r w:rsidR="00B66DF9" w:rsidRPr="00B66DF9">
        <w:rPr>
          <w:rFonts w:ascii="Tahoma" w:hAnsi="Tahoma" w:cs="Tahoma"/>
          <w:spacing w:val="-5"/>
          <w:sz w:val="22"/>
          <w:szCs w:val="22"/>
        </w:rPr>
        <w:t xml:space="preserve"> </w:t>
      </w:r>
      <w:r w:rsidR="00B66DF9" w:rsidRPr="00B66DF9">
        <w:rPr>
          <w:rFonts w:ascii="Tahoma" w:hAnsi="Tahoma" w:cs="Tahoma"/>
          <w:sz w:val="22"/>
          <w:szCs w:val="22"/>
        </w:rPr>
        <w:t>may</w:t>
      </w:r>
      <w:r w:rsidR="00B66DF9" w:rsidRPr="00B66DF9">
        <w:rPr>
          <w:rFonts w:ascii="Tahoma" w:hAnsi="Tahoma" w:cs="Tahoma"/>
          <w:spacing w:val="-4"/>
          <w:sz w:val="22"/>
          <w:szCs w:val="22"/>
        </w:rPr>
        <w:t xml:space="preserve"> </w:t>
      </w:r>
      <w:r w:rsidR="00B66DF9" w:rsidRPr="00B66DF9">
        <w:rPr>
          <w:rFonts w:ascii="Tahoma" w:hAnsi="Tahoma" w:cs="Tahoma"/>
          <w:sz w:val="22"/>
          <w:szCs w:val="22"/>
        </w:rPr>
        <w:t>lead</w:t>
      </w:r>
      <w:r w:rsidR="00B66DF9" w:rsidRPr="00B66DF9">
        <w:rPr>
          <w:rFonts w:ascii="Tahoma" w:hAnsi="Tahoma" w:cs="Tahoma"/>
          <w:spacing w:val="-6"/>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the identification of a teacher who has been accused by, or on behalf of, a learner from the same school or college (where that identification would identify the teacher as the subject of the allegation). The reporting restrictions will apply until the point that the accused person is charged with an offence, or until the Secretary of State or the General Teaching Council for Wales publishes information about an investigation or decision in a disciplinary case arising from the allegation. The</w:t>
      </w:r>
      <w:r w:rsidR="00B66DF9" w:rsidRPr="00B66DF9">
        <w:rPr>
          <w:rFonts w:ascii="Tahoma" w:hAnsi="Tahoma" w:cs="Tahoma"/>
          <w:spacing w:val="-1"/>
          <w:sz w:val="22"/>
          <w:szCs w:val="22"/>
        </w:rPr>
        <w:t xml:space="preserve"> </w:t>
      </w:r>
      <w:r w:rsidR="00B66DF9" w:rsidRPr="00B66DF9">
        <w:rPr>
          <w:rFonts w:ascii="Tahoma" w:hAnsi="Tahoma" w:cs="Tahoma"/>
          <w:sz w:val="22"/>
          <w:szCs w:val="22"/>
        </w:rPr>
        <w:t>reporting</w:t>
      </w:r>
      <w:r w:rsidR="00B66DF9" w:rsidRPr="00B66DF9">
        <w:rPr>
          <w:rFonts w:ascii="Tahoma" w:hAnsi="Tahoma" w:cs="Tahoma"/>
          <w:spacing w:val="-1"/>
          <w:sz w:val="22"/>
          <w:szCs w:val="22"/>
        </w:rPr>
        <w:t xml:space="preserve"> </w:t>
      </w:r>
      <w:r w:rsidR="00B66DF9" w:rsidRPr="00B66DF9">
        <w:rPr>
          <w:rFonts w:ascii="Tahoma" w:hAnsi="Tahoma" w:cs="Tahoma"/>
          <w:sz w:val="22"/>
          <w:szCs w:val="22"/>
        </w:rPr>
        <w:t>restrictions</w:t>
      </w:r>
      <w:r w:rsidR="00B66DF9" w:rsidRPr="00B66DF9">
        <w:rPr>
          <w:rFonts w:ascii="Tahoma" w:hAnsi="Tahoma" w:cs="Tahoma"/>
          <w:spacing w:val="-1"/>
          <w:sz w:val="22"/>
          <w:szCs w:val="22"/>
        </w:rPr>
        <w:t xml:space="preserve"> </w:t>
      </w:r>
      <w:r w:rsidR="00B66DF9" w:rsidRPr="00B66DF9">
        <w:rPr>
          <w:rFonts w:ascii="Tahoma" w:hAnsi="Tahoma" w:cs="Tahoma"/>
          <w:sz w:val="22"/>
          <w:szCs w:val="22"/>
        </w:rPr>
        <w:t>will also cease</w:t>
      </w:r>
      <w:r w:rsidR="00B66DF9" w:rsidRPr="00B66DF9">
        <w:rPr>
          <w:rFonts w:ascii="Tahoma" w:hAnsi="Tahoma" w:cs="Tahoma"/>
          <w:spacing w:val="-1"/>
          <w:sz w:val="22"/>
          <w:szCs w:val="22"/>
        </w:rPr>
        <w:t xml:space="preserve"> </w:t>
      </w:r>
      <w:r w:rsidR="00B66DF9" w:rsidRPr="00B66DF9">
        <w:rPr>
          <w:rFonts w:ascii="Tahoma" w:hAnsi="Tahoma" w:cs="Tahoma"/>
          <w:sz w:val="22"/>
          <w:szCs w:val="22"/>
        </w:rPr>
        <w:t>to apply</w:t>
      </w:r>
      <w:r w:rsidR="00B66DF9" w:rsidRPr="00B66DF9">
        <w:rPr>
          <w:rFonts w:ascii="Tahoma" w:hAnsi="Tahoma" w:cs="Tahoma"/>
          <w:spacing w:val="-1"/>
          <w:sz w:val="22"/>
          <w:szCs w:val="22"/>
        </w:rPr>
        <w:t xml:space="preserve"> </w:t>
      </w:r>
      <w:r w:rsidR="00B66DF9" w:rsidRPr="00B66DF9">
        <w:rPr>
          <w:rFonts w:ascii="Tahoma" w:hAnsi="Tahoma" w:cs="Tahoma"/>
          <w:sz w:val="22"/>
          <w:szCs w:val="22"/>
        </w:rPr>
        <w:t>if the</w:t>
      </w:r>
      <w:r w:rsidR="00B66DF9" w:rsidRPr="00B66DF9">
        <w:rPr>
          <w:rFonts w:ascii="Tahoma" w:hAnsi="Tahoma" w:cs="Tahoma"/>
          <w:spacing w:val="-1"/>
          <w:sz w:val="22"/>
          <w:szCs w:val="22"/>
        </w:rPr>
        <w:t xml:space="preserve"> </w:t>
      </w:r>
      <w:r w:rsidR="00B66DF9" w:rsidRPr="00B66DF9">
        <w:rPr>
          <w:rFonts w:ascii="Tahoma" w:hAnsi="Tahoma" w:cs="Tahoma"/>
          <w:sz w:val="22"/>
          <w:szCs w:val="22"/>
        </w:rPr>
        <w:t>individual to whom the restrictions apply effectively waives their right to anonymity by going public themselves or by giving their written consent for another to do so or if a judge lifts restrictions in response to a request to do so.</w:t>
      </w:r>
    </w:p>
    <w:p w14:paraId="6633E53E" w14:textId="77777777" w:rsidR="00B66DF9" w:rsidRPr="00B66DF9" w:rsidRDefault="00B66DF9" w:rsidP="00B66DF9">
      <w:pPr>
        <w:pStyle w:val="BodyText"/>
        <w:kinsoku w:val="0"/>
        <w:overflowPunct w:val="0"/>
        <w:ind w:left="0"/>
        <w:jc w:val="left"/>
        <w:rPr>
          <w:rFonts w:ascii="Tahoma" w:hAnsi="Tahoma" w:cs="Tahoma"/>
          <w:sz w:val="22"/>
          <w:szCs w:val="22"/>
        </w:rPr>
      </w:pPr>
    </w:p>
    <w:p w14:paraId="6FEE7893" w14:textId="33103EA6" w:rsidR="00B66DF9" w:rsidRPr="003A4435" w:rsidRDefault="003A4435" w:rsidP="003A4435">
      <w:pPr>
        <w:pStyle w:val="Heading2"/>
      </w:pPr>
      <w:bookmarkStart w:id="102" w:name="_bookmark37"/>
      <w:bookmarkStart w:id="103" w:name="_Toc237605399"/>
      <w:bookmarkEnd w:id="102"/>
      <w:r>
        <w:t>8.8</w:t>
      </w:r>
      <w:r>
        <w:tab/>
      </w:r>
      <w:r w:rsidR="00B66DF9" w:rsidRPr="003A4435">
        <w:t>Staff use of personal devices</w:t>
      </w:r>
      <w:bookmarkEnd w:id="103"/>
    </w:p>
    <w:p w14:paraId="2A94A5AD" w14:textId="0377299E" w:rsidR="00B66DF9" w:rsidRPr="00B66DF9" w:rsidRDefault="003A4435" w:rsidP="003A4435">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Safe</w:t>
      </w:r>
      <w:r w:rsidR="00B66DF9" w:rsidRPr="00B66DF9">
        <w:rPr>
          <w:rFonts w:ascii="Tahoma" w:hAnsi="Tahoma" w:cs="Tahoma"/>
          <w:spacing w:val="-4"/>
          <w:sz w:val="22"/>
          <w:szCs w:val="22"/>
        </w:rPr>
        <w:t xml:space="preserve"> </w:t>
      </w:r>
      <w:r w:rsidR="00B66DF9" w:rsidRPr="00B66DF9">
        <w:rPr>
          <w:rFonts w:ascii="Tahoma" w:hAnsi="Tahoma" w:cs="Tahoma"/>
          <w:sz w:val="22"/>
          <w:szCs w:val="22"/>
        </w:rPr>
        <w:t>use</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pacing w:val="-2"/>
          <w:sz w:val="22"/>
          <w:szCs w:val="22"/>
        </w:rPr>
        <w:t>compliance</w:t>
      </w:r>
    </w:p>
    <w:p w14:paraId="23ABD20E" w14:textId="0D843A44" w:rsidR="00B66DF9" w:rsidRPr="00B66DF9" w:rsidRDefault="003A4435" w:rsidP="003A44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In terms of our compliance with GDPR, staff have legitimate interest in using a personal device</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capture</w:t>
      </w:r>
      <w:r w:rsidR="00B66DF9" w:rsidRPr="00B66DF9">
        <w:rPr>
          <w:rFonts w:ascii="Tahoma" w:hAnsi="Tahoma" w:cs="Tahoma"/>
          <w:spacing w:val="-6"/>
          <w:sz w:val="22"/>
          <w:szCs w:val="22"/>
        </w:rPr>
        <w:t xml:space="preserve"> </w:t>
      </w:r>
      <w:r w:rsidR="00B66DF9" w:rsidRPr="00B66DF9">
        <w:rPr>
          <w:rFonts w:ascii="Tahoma" w:hAnsi="Tahoma" w:cs="Tahoma"/>
          <w:sz w:val="22"/>
          <w:szCs w:val="22"/>
        </w:rPr>
        <w:t>data</w:t>
      </w:r>
      <w:r w:rsidR="00B66DF9" w:rsidRPr="00B66DF9">
        <w:rPr>
          <w:rFonts w:ascii="Tahoma" w:hAnsi="Tahoma" w:cs="Tahoma"/>
          <w:spacing w:val="-6"/>
          <w:sz w:val="22"/>
          <w:szCs w:val="22"/>
        </w:rPr>
        <w:t xml:space="preserve"> </w:t>
      </w:r>
      <w:r w:rsidR="00B66DF9" w:rsidRPr="00B66DF9">
        <w:rPr>
          <w:rFonts w:ascii="Tahoma" w:hAnsi="Tahoma" w:cs="Tahoma"/>
          <w:sz w:val="22"/>
          <w:szCs w:val="22"/>
        </w:rPr>
        <w:t>as</w:t>
      </w:r>
      <w:r w:rsidR="00B66DF9" w:rsidRPr="00B66DF9">
        <w:rPr>
          <w:rFonts w:ascii="Tahoma" w:hAnsi="Tahoma" w:cs="Tahoma"/>
          <w:spacing w:val="-3"/>
          <w:sz w:val="22"/>
          <w:szCs w:val="22"/>
        </w:rPr>
        <w:t xml:space="preserve"> </w:t>
      </w:r>
      <w:r w:rsidR="00B66DF9" w:rsidRPr="00B66DF9">
        <w:rPr>
          <w:rFonts w:ascii="Tahoma" w:hAnsi="Tahoma" w:cs="Tahoma"/>
          <w:sz w:val="22"/>
          <w:szCs w:val="22"/>
        </w:rPr>
        <w:t>it</w:t>
      </w:r>
      <w:r w:rsidR="00B66DF9" w:rsidRPr="00B66DF9">
        <w:rPr>
          <w:rFonts w:ascii="Tahoma" w:hAnsi="Tahoma" w:cs="Tahoma"/>
          <w:spacing w:val="-3"/>
          <w:sz w:val="22"/>
          <w:szCs w:val="22"/>
        </w:rPr>
        <w:t xml:space="preserve"> </w:t>
      </w:r>
      <w:r w:rsidR="00B66DF9" w:rsidRPr="00B66DF9">
        <w:rPr>
          <w:rFonts w:ascii="Tahoma" w:hAnsi="Tahoma" w:cs="Tahoma"/>
          <w:sz w:val="22"/>
          <w:szCs w:val="22"/>
        </w:rPr>
        <w:t>enables</w:t>
      </w:r>
      <w:r w:rsidR="00B66DF9" w:rsidRPr="00B66DF9">
        <w:rPr>
          <w:rFonts w:ascii="Tahoma" w:hAnsi="Tahoma" w:cs="Tahoma"/>
          <w:spacing w:val="-6"/>
          <w:sz w:val="22"/>
          <w:szCs w:val="22"/>
        </w:rPr>
        <w:t xml:space="preserve"> </w:t>
      </w:r>
      <w:r w:rsidR="00B66DF9" w:rsidRPr="00B66DF9">
        <w:rPr>
          <w:rFonts w:ascii="Tahoma" w:hAnsi="Tahoma" w:cs="Tahoma"/>
          <w:sz w:val="22"/>
          <w:szCs w:val="22"/>
        </w:rPr>
        <w:t>us</w:t>
      </w:r>
      <w:r w:rsidR="00B66DF9" w:rsidRPr="00B66DF9">
        <w:rPr>
          <w:rFonts w:ascii="Tahoma" w:hAnsi="Tahoma" w:cs="Tahoma"/>
          <w:spacing w:val="-8"/>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evidence</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work</w:t>
      </w:r>
      <w:r w:rsidR="00B66DF9" w:rsidRPr="00B66DF9">
        <w:rPr>
          <w:rFonts w:ascii="Tahoma" w:hAnsi="Tahoma" w:cs="Tahoma"/>
          <w:spacing w:val="-3"/>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our</w:t>
      </w:r>
      <w:r w:rsidR="00B66DF9" w:rsidRPr="00B66DF9">
        <w:rPr>
          <w:rFonts w:ascii="Tahoma" w:hAnsi="Tahoma" w:cs="Tahoma"/>
          <w:spacing w:val="-5"/>
          <w:sz w:val="22"/>
          <w:szCs w:val="22"/>
        </w:rPr>
        <w:t xml:space="preserve"> </w:t>
      </w:r>
      <w:r w:rsidR="00B66DF9" w:rsidRPr="00B66DF9">
        <w:rPr>
          <w:rFonts w:ascii="Tahoma" w:hAnsi="Tahoma" w:cs="Tahoma"/>
          <w:sz w:val="22"/>
          <w:szCs w:val="22"/>
        </w:rPr>
        <w:t>learners. The</w:t>
      </w:r>
      <w:r w:rsidR="00B66DF9" w:rsidRPr="00B66DF9">
        <w:rPr>
          <w:rFonts w:ascii="Tahoma" w:hAnsi="Tahoma" w:cs="Tahoma"/>
          <w:spacing w:val="-5"/>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4"/>
          <w:sz w:val="22"/>
          <w:szCs w:val="22"/>
        </w:rPr>
        <w:t xml:space="preserve"> </w:t>
      </w:r>
      <w:r w:rsidR="00B66DF9" w:rsidRPr="00B66DF9">
        <w:rPr>
          <w:rFonts w:ascii="Tahoma" w:hAnsi="Tahoma" w:cs="Tahoma"/>
          <w:sz w:val="22"/>
          <w:szCs w:val="22"/>
        </w:rPr>
        <w:t>have</w:t>
      </w:r>
      <w:r w:rsidR="00437B27">
        <w:rPr>
          <w:rFonts w:ascii="Tahoma" w:hAnsi="Tahoma" w:cs="Tahoma"/>
          <w:sz w:val="22"/>
          <w:szCs w:val="22"/>
        </w:rPr>
        <w:t xml:space="preserve"> </w:t>
      </w:r>
      <w:r w:rsidR="00B66DF9" w:rsidRPr="00B66DF9">
        <w:rPr>
          <w:rFonts w:ascii="Tahoma" w:hAnsi="Tahoma" w:cs="Tahoma"/>
          <w:sz w:val="22"/>
          <w:szCs w:val="22"/>
        </w:rPr>
        <w:t>updated their policy regarding the use of personal devices, that states that college data cannot</w:t>
      </w:r>
      <w:r w:rsidR="00B66DF9" w:rsidRPr="00B66DF9">
        <w:rPr>
          <w:rFonts w:ascii="Tahoma" w:hAnsi="Tahoma" w:cs="Tahoma"/>
          <w:spacing w:val="-3"/>
          <w:sz w:val="22"/>
          <w:szCs w:val="22"/>
        </w:rPr>
        <w:t xml:space="preserve"> </w:t>
      </w:r>
      <w:r w:rsidR="00B66DF9" w:rsidRPr="00B66DF9">
        <w:rPr>
          <w:rFonts w:ascii="Tahoma" w:hAnsi="Tahoma" w:cs="Tahoma"/>
          <w:sz w:val="22"/>
          <w:szCs w:val="22"/>
        </w:rPr>
        <w:t>be</w:t>
      </w:r>
      <w:r w:rsidR="00B66DF9" w:rsidRPr="00B66DF9">
        <w:rPr>
          <w:rFonts w:ascii="Tahoma" w:hAnsi="Tahoma" w:cs="Tahoma"/>
          <w:spacing w:val="-6"/>
          <w:sz w:val="22"/>
          <w:szCs w:val="22"/>
        </w:rPr>
        <w:t xml:space="preserve"> </w:t>
      </w:r>
      <w:r w:rsidR="00B66DF9" w:rsidRPr="00B66DF9">
        <w:rPr>
          <w:rFonts w:ascii="Tahoma" w:hAnsi="Tahoma" w:cs="Tahoma"/>
          <w:sz w:val="22"/>
          <w:szCs w:val="22"/>
        </w:rPr>
        <w:t>accessed</w:t>
      </w:r>
      <w:r w:rsidR="00B66DF9" w:rsidRPr="00B66DF9">
        <w:rPr>
          <w:rFonts w:ascii="Tahoma" w:hAnsi="Tahoma" w:cs="Tahoma"/>
          <w:spacing w:val="-4"/>
          <w:sz w:val="22"/>
          <w:szCs w:val="22"/>
        </w:rPr>
        <w:t xml:space="preserve"> </w:t>
      </w:r>
      <w:r w:rsidR="00B66DF9" w:rsidRPr="00B66DF9">
        <w:rPr>
          <w:rFonts w:ascii="Tahoma" w:hAnsi="Tahoma" w:cs="Tahoma"/>
          <w:sz w:val="22"/>
          <w:szCs w:val="22"/>
        </w:rPr>
        <w:t>using</w:t>
      </w:r>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2"/>
          <w:sz w:val="22"/>
          <w:szCs w:val="22"/>
        </w:rPr>
        <w:t xml:space="preserve"> </w:t>
      </w:r>
      <w:r w:rsidR="00B66DF9" w:rsidRPr="00B66DF9">
        <w:rPr>
          <w:rFonts w:ascii="Tahoma" w:hAnsi="Tahoma" w:cs="Tahoma"/>
          <w:sz w:val="22"/>
          <w:szCs w:val="22"/>
        </w:rPr>
        <w:t>personal</w:t>
      </w:r>
      <w:r w:rsidR="00B66DF9" w:rsidRPr="00B66DF9">
        <w:rPr>
          <w:rFonts w:ascii="Tahoma" w:hAnsi="Tahoma" w:cs="Tahoma"/>
          <w:spacing w:val="-5"/>
          <w:sz w:val="22"/>
          <w:szCs w:val="22"/>
        </w:rPr>
        <w:t xml:space="preserve"> </w:t>
      </w:r>
      <w:r w:rsidR="00B66DF9" w:rsidRPr="00B66DF9">
        <w:rPr>
          <w:rFonts w:ascii="Tahoma" w:hAnsi="Tahoma" w:cs="Tahoma"/>
          <w:sz w:val="22"/>
          <w:szCs w:val="22"/>
        </w:rPr>
        <w:t>device</w:t>
      </w:r>
      <w:r w:rsidR="00B66DF9" w:rsidRPr="00B66DF9">
        <w:rPr>
          <w:rFonts w:ascii="Tahoma" w:hAnsi="Tahoma" w:cs="Tahoma"/>
          <w:spacing w:val="-6"/>
          <w:sz w:val="22"/>
          <w:szCs w:val="22"/>
        </w:rPr>
        <w:t xml:space="preserve"> </w:t>
      </w:r>
      <w:r w:rsidR="00B66DF9" w:rsidRPr="00B66DF9">
        <w:rPr>
          <w:rFonts w:ascii="Tahoma" w:hAnsi="Tahoma" w:cs="Tahoma"/>
          <w:sz w:val="22"/>
          <w:szCs w:val="22"/>
        </w:rPr>
        <w:t>unless</w:t>
      </w:r>
      <w:r w:rsidR="00B66DF9" w:rsidRPr="00B66DF9">
        <w:rPr>
          <w:rFonts w:ascii="Tahoma" w:hAnsi="Tahoma" w:cs="Tahoma"/>
          <w:spacing w:val="-4"/>
          <w:sz w:val="22"/>
          <w:szCs w:val="22"/>
        </w:rPr>
        <w:t xml:space="preserve"> </w:t>
      </w:r>
      <w:r w:rsidR="00B66DF9" w:rsidRPr="00B66DF9">
        <w:rPr>
          <w:rFonts w:ascii="Tahoma" w:hAnsi="Tahoma" w:cs="Tahoma"/>
          <w:sz w:val="22"/>
          <w:szCs w:val="22"/>
        </w:rPr>
        <w:t>it</w:t>
      </w:r>
      <w:r w:rsidR="00B66DF9" w:rsidRPr="00B66DF9">
        <w:rPr>
          <w:rFonts w:ascii="Tahoma" w:hAnsi="Tahoma" w:cs="Tahoma"/>
          <w:spacing w:val="-5"/>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compliant</w:t>
      </w:r>
      <w:r w:rsidR="00B66DF9" w:rsidRPr="00B66DF9">
        <w:rPr>
          <w:rFonts w:ascii="Tahoma" w:hAnsi="Tahoma" w:cs="Tahoma"/>
          <w:spacing w:val="-2"/>
          <w:sz w:val="22"/>
          <w:szCs w:val="22"/>
        </w:rPr>
        <w:t xml:space="preserve"> </w:t>
      </w:r>
      <w:r w:rsidR="00B66DF9" w:rsidRPr="00B66DF9">
        <w:rPr>
          <w:rFonts w:ascii="Tahoma" w:hAnsi="Tahoma" w:cs="Tahoma"/>
          <w:sz w:val="22"/>
          <w:szCs w:val="22"/>
        </w:rPr>
        <w:t>with</w:t>
      </w:r>
      <w:r w:rsidR="00B66DF9" w:rsidRPr="00B66DF9">
        <w:rPr>
          <w:rFonts w:ascii="Tahoma" w:hAnsi="Tahoma" w:cs="Tahoma"/>
          <w:spacing w:val="-9"/>
          <w:sz w:val="22"/>
          <w:szCs w:val="22"/>
        </w:rPr>
        <w:t xml:space="preserve"> </w:t>
      </w:r>
      <w:r w:rsidR="00B66DF9" w:rsidRPr="00B66DF9">
        <w:rPr>
          <w:rFonts w:ascii="Tahoma" w:hAnsi="Tahoma" w:cs="Tahoma"/>
          <w:sz w:val="22"/>
          <w:szCs w:val="22"/>
        </w:rPr>
        <w:t>this</w:t>
      </w:r>
      <w:r w:rsidR="00B66DF9" w:rsidRPr="00B66DF9">
        <w:rPr>
          <w:rFonts w:ascii="Tahoma" w:hAnsi="Tahoma" w:cs="Tahoma"/>
          <w:spacing w:val="-1"/>
          <w:sz w:val="22"/>
          <w:szCs w:val="22"/>
        </w:rPr>
        <w:t xml:space="preserve"> </w:t>
      </w:r>
      <w:r w:rsidR="00B66DF9" w:rsidRPr="00B66DF9">
        <w:rPr>
          <w:rFonts w:ascii="Tahoma" w:hAnsi="Tahoma" w:cs="Tahoma"/>
          <w:sz w:val="22"/>
          <w:szCs w:val="22"/>
        </w:rPr>
        <w:t>policy.</w:t>
      </w:r>
      <w:r w:rsidR="00B66DF9" w:rsidRPr="00B66DF9">
        <w:rPr>
          <w:rFonts w:ascii="Tahoma" w:hAnsi="Tahoma" w:cs="Tahoma"/>
          <w:spacing w:val="-7"/>
          <w:sz w:val="22"/>
          <w:szCs w:val="22"/>
        </w:rPr>
        <w:t xml:space="preserve"> </w:t>
      </w:r>
      <w:r w:rsidR="00B66DF9" w:rsidRPr="00B66DF9">
        <w:rPr>
          <w:rFonts w:ascii="Tahoma" w:hAnsi="Tahoma" w:cs="Tahoma"/>
          <w:sz w:val="22"/>
          <w:szCs w:val="22"/>
        </w:rPr>
        <w:t>In</w:t>
      </w:r>
      <w:r w:rsidR="00B66DF9" w:rsidRPr="00B66DF9">
        <w:rPr>
          <w:rFonts w:ascii="Tahoma" w:hAnsi="Tahoma" w:cs="Tahoma"/>
          <w:spacing w:val="-6"/>
          <w:sz w:val="22"/>
          <w:szCs w:val="22"/>
        </w:rPr>
        <w:t xml:space="preserve"> </w:t>
      </w:r>
      <w:r w:rsidR="00B66DF9" w:rsidRPr="00B66DF9">
        <w:rPr>
          <w:rFonts w:ascii="Tahoma" w:hAnsi="Tahoma" w:cs="Tahoma"/>
          <w:sz w:val="22"/>
          <w:szCs w:val="22"/>
        </w:rPr>
        <w:t>January 2023 a technical control will be implemented to prevent access for non</w:t>
      </w:r>
      <w:r w:rsidR="00437B27">
        <w:rPr>
          <w:rFonts w:ascii="Tahoma" w:hAnsi="Tahoma" w:cs="Tahoma"/>
          <w:sz w:val="22"/>
          <w:szCs w:val="22"/>
        </w:rPr>
        <w:t>-</w:t>
      </w:r>
      <w:r w:rsidR="00B66DF9" w:rsidRPr="00B66DF9">
        <w:rPr>
          <w:rFonts w:ascii="Tahoma" w:hAnsi="Tahoma" w:cs="Tahoma"/>
          <w:sz w:val="22"/>
          <w:szCs w:val="22"/>
        </w:rPr>
        <w:t>compliant devices which will be enforced.</w:t>
      </w:r>
    </w:p>
    <w:p w14:paraId="11A61E35" w14:textId="77777777" w:rsidR="00B66DF9" w:rsidRPr="00B66DF9" w:rsidRDefault="00B66DF9" w:rsidP="003A4435">
      <w:pPr>
        <w:pStyle w:val="BodyText"/>
        <w:kinsoku w:val="0"/>
        <w:overflowPunct w:val="0"/>
        <w:jc w:val="left"/>
        <w:rPr>
          <w:rFonts w:ascii="Tahoma" w:hAnsi="Tahoma" w:cs="Tahoma"/>
          <w:sz w:val="22"/>
          <w:szCs w:val="22"/>
        </w:rPr>
      </w:pPr>
    </w:p>
    <w:p w14:paraId="2CE196CB" w14:textId="24BBE818" w:rsidR="00B66DF9" w:rsidRPr="00B66DF9" w:rsidRDefault="003A4435" w:rsidP="003A44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If you are using a personal device to film/ take photos of learners, then you must adhere the following</w:t>
      </w:r>
      <w:r w:rsidR="00B66DF9" w:rsidRPr="00B66DF9">
        <w:rPr>
          <w:rFonts w:ascii="Tahoma" w:hAnsi="Tahoma" w:cs="Tahoma"/>
          <w:spacing w:val="-4"/>
          <w:sz w:val="22"/>
          <w:szCs w:val="22"/>
        </w:rPr>
        <w:t xml:space="preserve"> </w:t>
      </w:r>
      <w:r w:rsidR="00B66DF9" w:rsidRPr="00B66DF9">
        <w:rPr>
          <w:rFonts w:ascii="Tahoma" w:hAnsi="Tahoma" w:cs="Tahoma"/>
          <w:sz w:val="22"/>
          <w:szCs w:val="22"/>
        </w:rPr>
        <w:t>points</w:t>
      </w:r>
      <w:r w:rsidR="00B66DF9" w:rsidRPr="00B66DF9">
        <w:rPr>
          <w:rFonts w:ascii="Tahoma" w:hAnsi="Tahoma" w:cs="Tahoma"/>
          <w:spacing w:val="-3"/>
          <w:sz w:val="22"/>
          <w:szCs w:val="22"/>
        </w:rPr>
        <w:t xml:space="preserve"> </w:t>
      </w:r>
      <w:r w:rsidR="00B66DF9" w:rsidRPr="00B66DF9">
        <w:rPr>
          <w:rFonts w:ascii="Tahoma" w:hAnsi="Tahoma" w:cs="Tahoma"/>
          <w:sz w:val="22"/>
          <w:szCs w:val="22"/>
        </w:rPr>
        <w:t>as</w:t>
      </w:r>
      <w:r w:rsidR="00B66DF9" w:rsidRPr="00B66DF9">
        <w:rPr>
          <w:rFonts w:ascii="Tahoma" w:hAnsi="Tahoma" w:cs="Tahoma"/>
          <w:spacing w:val="-6"/>
          <w:sz w:val="22"/>
          <w:szCs w:val="22"/>
        </w:rPr>
        <w:t xml:space="preserve"> </w:t>
      </w:r>
      <w:r w:rsidR="00B66DF9" w:rsidRPr="00B66DF9">
        <w:rPr>
          <w:rFonts w:ascii="Tahoma" w:hAnsi="Tahoma" w:cs="Tahoma"/>
          <w:sz w:val="22"/>
          <w:szCs w:val="22"/>
        </w:rPr>
        <w:t>they</w:t>
      </w:r>
      <w:r w:rsidR="00B66DF9" w:rsidRPr="00B66DF9">
        <w:rPr>
          <w:rFonts w:ascii="Tahoma" w:hAnsi="Tahoma" w:cs="Tahoma"/>
          <w:spacing w:val="-10"/>
          <w:sz w:val="22"/>
          <w:szCs w:val="22"/>
        </w:rPr>
        <w:t xml:space="preserve"> </w:t>
      </w:r>
      <w:r w:rsidR="00B66DF9" w:rsidRPr="00B66DF9">
        <w:rPr>
          <w:rFonts w:ascii="Tahoma" w:hAnsi="Tahoma" w:cs="Tahoma"/>
          <w:sz w:val="22"/>
          <w:szCs w:val="22"/>
        </w:rPr>
        <w:t>are</w:t>
      </w:r>
      <w:r w:rsidR="00B66DF9" w:rsidRPr="00B66DF9">
        <w:rPr>
          <w:rFonts w:ascii="Tahoma" w:hAnsi="Tahoma" w:cs="Tahoma"/>
          <w:spacing w:val="-4"/>
          <w:sz w:val="22"/>
          <w:szCs w:val="22"/>
        </w:rPr>
        <w:t xml:space="preserve"> </w:t>
      </w:r>
      <w:r w:rsidR="00B66DF9" w:rsidRPr="00B66DF9">
        <w:rPr>
          <w:rFonts w:ascii="Tahoma" w:hAnsi="Tahoma" w:cs="Tahoma"/>
          <w:sz w:val="22"/>
          <w:szCs w:val="22"/>
        </w:rPr>
        <w:t>paramount</w:t>
      </w:r>
      <w:r w:rsidR="00B66DF9" w:rsidRPr="00B66DF9">
        <w:rPr>
          <w:rFonts w:ascii="Tahoma" w:hAnsi="Tahoma" w:cs="Tahoma"/>
          <w:spacing w:val="-2"/>
          <w:sz w:val="22"/>
          <w:szCs w:val="22"/>
        </w:rPr>
        <w:t xml:space="preserve"> </w:t>
      </w:r>
      <w:r w:rsidR="00B66DF9" w:rsidRPr="00B66DF9">
        <w:rPr>
          <w:rFonts w:ascii="Tahoma" w:hAnsi="Tahoma" w:cs="Tahoma"/>
          <w:sz w:val="22"/>
          <w:szCs w:val="22"/>
        </w:rPr>
        <w:t>in</w:t>
      </w:r>
      <w:r w:rsidR="00B66DF9" w:rsidRPr="00B66DF9">
        <w:rPr>
          <w:rFonts w:ascii="Tahoma" w:hAnsi="Tahoma" w:cs="Tahoma"/>
          <w:spacing w:val="-4"/>
          <w:sz w:val="22"/>
          <w:szCs w:val="22"/>
        </w:rPr>
        <w:t xml:space="preserve"> </w:t>
      </w:r>
      <w:r w:rsidR="00B66DF9" w:rsidRPr="00B66DF9">
        <w:rPr>
          <w:rFonts w:ascii="Tahoma" w:hAnsi="Tahoma" w:cs="Tahoma"/>
          <w:sz w:val="22"/>
          <w:szCs w:val="22"/>
        </w:rPr>
        <w:t>ensuring</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staff</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learners.</w:t>
      </w:r>
      <w:r w:rsidR="00B66DF9" w:rsidRPr="00B66DF9">
        <w:rPr>
          <w:rFonts w:ascii="Tahoma" w:hAnsi="Tahoma" w:cs="Tahoma"/>
          <w:spacing w:val="-7"/>
          <w:sz w:val="22"/>
          <w:szCs w:val="22"/>
        </w:rPr>
        <w:t xml:space="preserve"> </w:t>
      </w:r>
      <w:r w:rsidR="00B66DF9" w:rsidRPr="00B66DF9">
        <w:rPr>
          <w:rFonts w:ascii="Tahoma" w:hAnsi="Tahoma" w:cs="Tahoma"/>
          <w:sz w:val="22"/>
          <w:szCs w:val="22"/>
        </w:rPr>
        <w:t>It</w:t>
      </w:r>
      <w:r w:rsidR="00B66DF9" w:rsidRPr="00B66DF9">
        <w:rPr>
          <w:rFonts w:ascii="Tahoma" w:hAnsi="Tahoma" w:cs="Tahoma"/>
          <w:spacing w:val="-5"/>
          <w:sz w:val="22"/>
          <w:szCs w:val="22"/>
        </w:rPr>
        <w:t xml:space="preserve"> </w:t>
      </w:r>
      <w:r w:rsidR="00B66DF9" w:rsidRPr="00B66DF9">
        <w:rPr>
          <w:rFonts w:ascii="Tahoma" w:hAnsi="Tahoma" w:cs="Tahoma"/>
          <w:sz w:val="22"/>
          <w:szCs w:val="22"/>
        </w:rPr>
        <w:t xml:space="preserve">is important to note that any staff member found to be in breach of the requirements will face </w:t>
      </w:r>
      <w:r w:rsidR="00B66DF9" w:rsidRPr="00B66DF9">
        <w:rPr>
          <w:rFonts w:ascii="Tahoma" w:hAnsi="Tahoma" w:cs="Tahoma"/>
          <w:sz w:val="22"/>
          <w:szCs w:val="22"/>
        </w:rPr>
        <w:lastRenderedPageBreak/>
        <w:t>disciplinary action under failure to safeguard.</w:t>
      </w:r>
    </w:p>
    <w:p w14:paraId="6562C4C8" w14:textId="77777777" w:rsidR="00B66DF9" w:rsidRPr="00B66DF9" w:rsidRDefault="00B66DF9" w:rsidP="003A4435">
      <w:pPr>
        <w:pStyle w:val="ListParagraph"/>
        <w:numPr>
          <w:ilvl w:val="0"/>
          <w:numId w:val="17"/>
        </w:numPr>
        <w:tabs>
          <w:tab w:val="left" w:pos="1357"/>
        </w:tabs>
        <w:kinsoku w:val="0"/>
        <w:overflowPunct w:val="0"/>
        <w:ind w:left="936"/>
        <w:contextualSpacing w:val="0"/>
        <w:jc w:val="left"/>
        <w:rPr>
          <w:rFonts w:cs="Tahoma"/>
          <w:spacing w:val="-2"/>
        </w:rPr>
      </w:pPr>
      <w:r w:rsidRPr="00B66DF9">
        <w:rPr>
          <w:rFonts w:cs="Tahoma"/>
        </w:rPr>
        <w:t>Your</w:t>
      </w:r>
      <w:r w:rsidRPr="00B66DF9">
        <w:rPr>
          <w:rFonts w:cs="Tahoma"/>
          <w:spacing w:val="-8"/>
        </w:rPr>
        <w:t xml:space="preserve"> </w:t>
      </w:r>
      <w:r w:rsidRPr="00B66DF9">
        <w:rPr>
          <w:rFonts w:cs="Tahoma"/>
        </w:rPr>
        <w:t>device</w:t>
      </w:r>
      <w:r w:rsidRPr="00B66DF9">
        <w:rPr>
          <w:rFonts w:cs="Tahoma"/>
          <w:spacing w:val="-9"/>
        </w:rPr>
        <w:t xml:space="preserve"> </w:t>
      </w:r>
      <w:r w:rsidRPr="00B66DF9">
        <w:rPr>
          <w:rFonts w:cs="Tahoma"/>
        </w:rPr>
        <w:t>is</w:t>
      </w:r>
      <w:r w:rsidRPr="00B66DF9">
        <w:rPr>
          <w:rFonts w:cs="Tahoma"/>
          <w:spacing w:val="-11"/>
        </w:rPr>
        <w:t xml:space="preserve"> </w:t>
      </w:r>
      <w:r w:rsidRPr="00B66DF9">
        <w:rPr>
          <w:rFonts w:cs="Tahoma"/>
        </w:rPr>
        <w:t>password</w:t>
      </w:r>
      <w:r w:rsidRPr="00B66DF9">
        <w:rPr>
          <w:rFonts w:cs="Tahoma"/>
          <w:spacing w:val="-14"/>
        </w:rPr>
        <w:t xml:space="preserve"> </w:t>
      </w:r>
      <w:r w:rsidRPr="00B66DF9">
        <w:rPr>
          <w:rFonts w:cs="Tahoma"/>
          <w:spacing w:val="-2"/>
        </w:rPr>
        <w:t>protected.</w:t>
      </w:r>
    </w:p>
    <w:p w14:paraId="19242119" w14:textId="77777777" w:rsidR="00B66DF9" w:rsidRPr="00B66DF9" w:rsidRDefault="00B66DF9" w:rsidP="003A4435">
      <w:pPr>
        <w:pStyle w:val="ListParagraph"/>
        <w:numPr>
          <w:ilvl w:val="0"/>
          <w:numId w:val="17"/>
        </w:numPr>
        <w:tabs>
          <w:tab w:val="left" w:pos="1357"/>
        </w:tabs>
        <w:kinsoku w:val="0"/>
        <w:overflowPunct w:val="0"/>
        <w:ind w:left="936"/>
        <w:contextualSpacing w:val="0"/>
        <w:jc w:val="left"/>
        <w:rPr>
          <w:rFonts w:cs="Tahoma"/>
          <w:spacing w:val="-2"/>
        </w:rPr>
      </w:pPr>
      <w:r w:rsidRPr="00B66DF9">
        <w:rPr>
          <w:rFonts w:cs="Tahoma"/>
        </w:rPr>
        <w:t>Any</w:t>
      </w:r>
      <w:r w:rsidRPr="00B66DF9">
        <w:rPr>
          <w:rFonts w:cs="Tahoma"/>
          <w:spacing w:val="-13"/>
        </w:rPr>
        <w:t xml:space="preserve"> </w:t>
      </w:r>
      <w:r w:rsidRPr="00B66DF9">
        <w:rPr>
          <w:rFonts w:cs="Tahoma"/>
        </w:rPr>
        <w:t>data</w:t>
      </w:r>
      <w:r w:rsidRPr="00B66DF9">
        <w:rPr>
          <w:rFonts w:cs="Tahoma"/>
          <w:spacing w:val="-7"/>
        </w:rPr>
        <w:t xml:space="preserve"> </w:t>
      </w:r>
      <w:r w:rsidRPr="00B66DF9">
        <w:rPr>
          <w:rFonts w:cs="Tahoma"/>
        </w:rPr>
        <w:t>must</w:t>
      </w:r>
      <w:r w:rsidRPr="00B66DF9">
        <w:rPr>
          <w:rFonts w:cs="Tahoma"/>
          <w:spacing w:val="-6"/>
        </w:rPr>
        <w:t xml:space="preserve"> </w:t>
      </w:r>
      <w:r w:rsidRPr="00B66DF9">
        <w:rPr>
          <w:rFonts w:cs="Tahoma"/>
        </w:rPr>
        <w:t>be</w:t>
      </w:r>
      <w:r w:rsidRPr="00B66DF9">
        <w:rPr>
          <w:rFonts w:cs="Tahoma"/>
          <w:spacing w:val="-7"/>
        </w:rPr>
        <w:t xml:space="preserve"> </w:t>
      </w:r>
      <w:r w:rsidRPr="00B66DF9">
        <w:rPr>
          <w:rFonts w:cs="Tahoma"/>
        </w:rPr>
        <w:t>uploaded</w:t>
      </w:r>
      <w:r w:rsidRPr="00B66DF9">
        <w:rPr>
          <w:rFonts w:cs="Tahoma"/>
          <w:spacing w:val="-6"/>
        </w:rPr>
        <w:t xml:space="preserve"> </w:t>
      </w:r>
      <w:r w:rsidRPr="00B66DF9">
        <w:rPr>
          <w:rFonts w:cs="Tahoma"/>
        </w:rPr>
        <w:t>to</w:t>
      </w:r>
      <w:r w:rsidRPr="00B66DF9">
        <w:rPr>
          <w:rFonts w:cs="Tahoma"/>
          <w:spacing w:val="-10"/>
        </w:rPr>
        <w:t xml:space="preserve"> </w:t>
      </w:r>
      <w:r w:rsidRPr="00B66DF9">
        <w:rPr>
          <w:rFonts w:cs="Tahoma"/>
        </w:rPr>
        <w:t>SharePoint</w:t>
      </w:r>
      <w:r w:rsidRPr="00B66DF9">
        <w:rPr>
          <w:rFonts w:cs="Tahoma"/>
          <w:spacing w:val="-8"/>
        </w:rPr>
        <w:t xml:space="preserve"> </w:t>
      </w:r>
      <w:r w:rsidRPr="00B66DF9">
        <w:rPr>
          <w:rFonts w:cs="Tahoma"/>
        </w:rPr>
        <w:t>within</w:t>
      </w:r>
      <w:r w:rsidRPr="00B66DF9">
        <w:rPr>
          <w:rFonts w:cs="Tahoma"/>
          <w:spacing w:val="-5"/>
        </w:rPr>
        <w:t xml:space="preserve"> </w:t>
      </w:r>
      <w:r w:rsidRPr="00B66DF9">
        <w:rPr>
          <w:rFonts w:cs="Tahoma"/>
        </w:rPr>
        <w:t>7</w:t>
      </w:r>
      <w:r w:rsidRPr="00B66DF9">
        <w:rPr>
          <w:rFonts w:cs="Tahoma"/>
          <w:spacing w:val="-10"/>
        </w:rPr>
        <w:t xml:space="preserve"> </w:t>
      </w:r>
      <w:r w:rsidRPr="00B66DF9">
        <w:rPr>
          <w:rFonts w:cs="Tahoma"/>
        </w:rPr>
        <w:t>days</w:t>
      </w:r>
      <w:r w:rsidRPr="00B66DF9">
        <w:rPr>
          <w:rFonts w:cs="Tahoma"/>
          <w:spacing w:val="-3"/>
        </w:rPr>
        <w:t xml:space="preserve"> </w:t>
      </w:r>
      <w:r w:rsidRPr="00B66DF9">
        <w:rPr>
          <w:rFonts w:cs="Tahoma"/>
        </w:rPr>
        <w:t>or</w:t>
      </w:r>
      <w:r w:rsidRPr="00B66DF9">
        <w:rPr>
          <w:rFonts w:cs="Tahoma"/>
          <w:spacing w:val="-4"/>
        </w:rPr>
        <w:t xml:space="preserve"> </w:t>
      </w:r>
      <w:r w:rsidRPr="00B66DF9">
        <w:rPr>
          <w:rFonts w:cs="Tahoma"/>
        </w:rPr>
        <w:t>an</w:t>
      </w:r>
      <w:r w:rsidRPr="00B66DF9">
        <w:rPr>
          <w:rFonts w:cs="Tahoma"/>
          <w:spacing w:val="-10"/>
        </w:rPr>
        <w:t xml:space="preserve"> </w:t>
      </w:r>
      <w:r w:rsidRPr="00B66DF9">
        <w:rPr>
          <w:rFonts w:cs="Tahoma"/>
        </w:rPr>
        <w:t>e-</w:t>
      </w:r>
      <w:r w:rsidRPr="00B66DF9">
        <w:rPr>
          <w:rFonts w:cs="Tahoma"/>
          <w:spacing w:val="-2"/>
        </w:rPr>
        <w:t>portfolio.</w:t>
      </w:r>
    </w:p>
    <w:p w14:paraId="1A1679E7" w14:textId="77777777" w:rsidR="00B66DF9" w:rsidRPr="00B66DF9" w:rsidRDefault="00B66DF9" w:rsidP="003A4435">
      <w:pPr>
        <w:pStyle w:val="ListParagraph"/>
        <w:numPr>
          <w:ilvl w:val="0"/>
          <w:numId w:val="17"/>
        </w:numPr>
        <w:tabs>
          <w:tab w:val="left" w:pos="1357"/>
        </w:tabs>
        <w:kinsoku w:val="0"/>
        <w:overflowPunct w:val="0"/>
        <w:ind w:left="936"/>
        <w:contextualSpacing w:val="0"/>
        <w:jc w:val="left"/>
        <w:rPr>
          <w:rFonts w:cs="Tahoma"/>
          <w:spacing w:val="-2"/>
        </w:rPr>
      </w:pPr>
      <w:r w:rsidRPr="00B66DF9">
        <w:rPr>
          <w:rFonts w:cs="Tahoma"/>
        </w:rPr>
        <w:t>All</w:t>
      </w:r>
      <w:r w:rsidRPr="00B66DF9">
        <w:rPr>
          <w:rFonts w:cs="Tahoma"/>
          <w:spacing w:val="-11"/>
        </w:rPr>
        <w:t xml:space="preserve"> </w:t>
      </w:r>
      <w:r w:rsidRPr="00B66DF9">
        <w:rPr>
          <w:rFonts w:cs="Tahoma"/>
        </w:rPr>
        <w:t>student</w:t>
      </w:r>
      <w:r w:rsidRPr="00B66DF9">
        <w:rPr>
          <w:rFonts w:cs="Tahoma"/>
          <w:spacing w:val="-14"/>
        </w:rPr>
        <w:t xml:space="preserve"> </w:t>
      </w:r>
      <w:r w:rsidRPr="00B66DF9">
        <w:rPr>
          <w:rFonts w:cs="Tahoma"/>
        </w:rPr>
        <w:t>data</w:t>
      </w:r>
      <w:r w:rsidRPr="00B66DF9">
        <w:rPr>
          <w:rFonts w:cs="Tahoma"/>
          <w:spacing w:val="-8"/>
        </w:rPr>
        <w:t xml:space="preserve"> </w:t>
      </w:r>
      <w:r w:rsidRPr="00B66DF9">
        <w:rPr>
          <w:rFonts w:cs="Tahoma"/>
        </w:rPr>
        <w:t>on</w:t>
      </w:r>
      <w:r w:rsidRPr="00B66DF9">
        <w:rPr>
          <w:rFonts w:cs="Tahoma"/>
          <w:spacing w:val="-11"/>
        </w:rPr>
        <w:t xml:space="preserve"> </w:t>
      </w:r>
      <w:r w:rsidRPr="00B66DF9">
        <w:rPr>
          <w:rFonts w:cs="Tahoma"/>
        </w:rPr>
        <w:t>the</w:t>
      </w:r>
      <w:r w:rsidRPr="00B66DF9">
        <w:rPr>
          <w:rFonts w:cs="Tahoma"/>
          <w:spacing w:val="-11"/>
        </w:rPr>
        <w:t xml:space="preserve"> </w:t>
      </w:r>
      <w:r w:rsidRPr="00B66DF9">
        <w:rPr>
          <w:rFonts w:cs="Tahoma"/>
        </w:rPr>
        <w:t>personal</w:t>
      </w:r>
      <w:r w:rsidRPr="00B66DF9">
        <w:rPr>
          <w:rFonts w:cs="Tahoma"/>
          <w:spacing w:val="-14"/>
        </w:rPr>
        <w:t xml:space="preserve"> </w:t>
      </w:r>
      <w:r w:rsidRPr="00B66DF9">
        <w:rPr>
          <w:rFonts w:cs="Tahoma"/>
        </w:rPr>
        <w:t>device</w:t>
      </w:r>
      <w:r w:rsidRPr="00B66DF9">
        <w:rPr>
          <w:rFonts w:cs="Tahoma"/>
          <w:spacing w:val="-10"/>
        </w:rPr>
        <w:t xml:space="preserve"> </w:t>
      </w:r>
      <w:r w:rsidRPr="00B66DF9">
        <w:rPr>
          <w:rFonts w:cs="Tahoma"/>
        </w:rPr>
        <w:t>must</w:t>
      </w:r>
      <w:r w:rsidRPr="00B66DF9">
        <w:rPr>
          <w:rFonts w:cs="Tahoma"/>
          <w:spacing w:val="-6"/>
        </w:rPr>
        <w:t xml:space="preserve"> </w:t>
      </w:r>
      <w:r w:rsidRPr="00B66DF9">
        <w:rPr>
          <w:rFonts w:cs="Tahoma"/>
        </w:rPr>
        <w:t>be</w:t>
      </w:r>
      <w:r w:rsidRPr="00B66DF9">
        <w:rPr>
          <w:rFonts w:cs="Tahoma"/>
          <w:spacing w:val="-12"/>
        </w:rPr>
        <w:t xml:space="preserve"> </w:t>
      </w:r>
      <w:r w:rsidRPr="00B66DF9">
        <w:rPr>
          <w:rFonts w:cs="Tahoma"/>
          <w:spacing w:val="-2"/>
        </w:rPr>
        <w:t>deleted.</w:t>
      </w:r>
    </w:p>
    <w:p w14:paraId="5A74CC10" w14:textId="6CAF4654" w:rsidR="00B66DF9" w:rsidRPr="00765A1F" w:rsidRDefault="00B66DF9" w:rsidP="000C5704">
      <w:pPr>
        <w:pStyle w:val="ListParagraph"/>
        <w:numPr>
          <w:ilvl w:val="0"/>
          <w:numId w:val="17"/>
        </w:numPr>
        <w:tabs>
          <w:tab w:val="left" w:pos="1357"/>
        </w:tabs>
        <w:kinsoku w:val="0"/>
        <w:overflowPunct w:val="0"/>
        <w:ind w:left="936"/>
        <w:contextualSpacing w:val="0"/>
        <w:jc w:val="left"/>
        <w:rPr>
          <w:rFonts w:cs="Tahoma"/>
          <w:spacing w:val="-2"/>
        </w:rPr>
      </w:pPr>
      <w:r w:rsidRPr="00765A1F">
        <w:rPr>
          <w:rFonts w:cs="Tahoma"/>
        </w:rPr>
        <w:t>You</w:t>
      </w:r>
      <w:r w:rsidRPr="00765A1F">
        <w:rPr>
          <w:rFonts w:cs="Tahoma"/>
          <w:spacing w:val="-7"/>
        </w:rPr>
        <w:t xml:space="preserve"> </w:t>
      </w:r>
      <w:r w:rsidRPr="00765A1F">
        <w:rPr>
          <w:rFonts w:cs="Tahoma"/>
        </w:rPr>
        <w:t>must</w:t>
      </w:r>
      <w:r w:rsidRPr="00765A1F">
        <w:rPr>
          <w:rFonts w:cs="Tahoma"/>
          <w:spacing w:val="-4"/>
        </w:rPr>
        <w:t xml:space="preserve"> </w:t>
      </w:r>
      <w:r w:rsidRPr="00765A1F">
        <w:rPr>
          <w:rFonts w:cs="Tahoma"/>
        </w:rPr>
        <w:t>not</w:t>
      </w:r>
      <w:r w:rsidRPr="00765A1F">
        <w:rPr>
          <w:rFonts w:cs="Tahoma"/>
          <w:spacing w:val="-7"/>
        </w:rPr>
        <w:t xml:space="preserve"> </w:t>
      </w:r>
      <w:r w:rsidRPr="00765A1F">
        <w:rPr>
          <w:rFonts w:cs="Tahoma"/>
        </w:rPr>
        <w:t>share</w:t>
      </w:r>
      <w:r w:rsidRPr="00765A1F">
        <w:rPr>
          <w:rFonts w:cs="Tahoma"/>
          <w:spacing w:val="-9"/>
        </w:rPr>
        <w:t xml:space="preserve"> </w:t>
      </w:r>
      <w:r w:rsidRPr="00765A1F">
        <w:rPr>
          <w:rFonts w:cs="Tahoma"/>
        </w:rPr>
        <w:t>any</w:t>
      </w:r>
      <w:r w:rsidRPr="00765A1F">
        <w:rPr>
          <w:rFonts w:cs="Tahoma"/>
          <w:spacing w:val="-13"/>
        </w:rPr>
        <w:t xml:space="preserve"> </w:t>
      </w:r>
      <w:r w:rsidRPr="00765A1F">
        <w:rPr>
          <w:rFonts w:cs="Tahoma"/>
        </w:rPr>
        <w:t>photos</w:t>
      </w:r>
      <w:r w:rsidRPr="00765A1F">
        <w:rPr>
          <w:rFonts w:cs="Tahoma"/>
          <w:spacing w:val="-8"/>
        </w:rPr>
        <w:t xml:space="preserve"> </w:t>
      </w:r>
      <w:r w:rsidRPr="00765A1F">
        <w:rPr>
          <w:rFonts w:cs="Tahoma"/>
        </w:rPr>
        <w:t>/</w:t>
      </w:r>
      <w:r w:rsidRPr="00765A1F">
        <w:rPr>
          <w:rFonts w:cs="Tahoma"/>
          <w:spacing w:val="-9"/>
        </w:rPr>
        <w:t xml:space="preserve"> </w:t>
      </w:r>
      <w:r w:rsidRPr="00765A1F">
        <w:rPr>
          <w:rFonts w:cs="Tahoma"/>
        </w:rPr>
        <w:t>videos</w:t>
      </w:r>
      <w:r w:rsidRPr="00765A1F">
        <w:rPr>
          <w:rFonts w:cs="Tahoma"/>
          <w:spacing w:val="-6"/>
        </w:rPr>
        <w:t xml:space="preserve"> </w:t>
      </w:r>
      <w:r w:rsidRPr="00765A1F">
        <w:rPr>
          <w:rFonts w:cs="Tahoma"/>
        </w:rPr>
        <w:t>with</w:t>
      </w:r>
      <w:r w:rsidRPr="00765A1F">
        <w:rPr>
          <w:rFonts w:cs="Tahoma"/>
          <w:spacing w:val="-7"/>
        </w:rPr>
        <w:t xml:space="preserve"> </w:t>
      </w:r>
      <w:r w:rsidRPr="00765A1F">
        <w:rPr>
          <w:rFonts w:cs="Tahoma"/>
        </w:rPr>
        <w:t>learners</w:t>
      </w:r>
      <w:r w:rsidRPr="00765A1F">
        <w:rPr>
          <w:rFonts w:cs="Tahoma"/>
          <w:spacing w:val="-6"/>
        </w:rPr>
        <w:t xml:space="preserve"> </w:t>
      </w:r>
      <w:r w:rsidRPr="00765A1F">
        <w:rPr>
          <w:rFonts w:cs="Tahoma"/>
        </w:rPr>
        <w:t>or</w:t>
      </w:r>
      <w:r w:rsidRPr="00765A1F">
        <w:rPr>
          <w:rFonts w:cs="Tahoma"/>
          <w:spacing w:val="-7"/>
        </w:rPr>
        <w:t xml:space="preserve"> </w:t>
      </w:r>
      <w:r w:rsidRPr="00765A1F">
        <w:rPr>
          <w:rFonts w:cs="Tahoma"/>
        </w:rPr>
        <w:t>their</w:t>
      </w:r>
      <w:r w:rsidRPr="00765A1F">
        <w:rPr>
          <w:rFonts w:cs="Tahoma"/>
          <w:spacing w:val="-6"/>
        </w:rPr>
        <w:t xml:space="preserve"> </w:t>
      </w:r>
      <w:r w:rsidRPr="00765A1F">
        <w:rPr>
          <w:rFonts w:cs="Tahoma"/>
        </w:rPr>
        <w:t>parents/</w:t>
      </w:r>
      <w:r w:rsidRPr="00765A1F">
        <w:rPr>
          <w:rFonts w:cs="Tahoma"/>
          <w:spacing w:val="-2"/>
        </w:rPr>
        <w:t>carers</w:t>
      </w:r>
      <w:r w:rsidRPr="00765A1F">
        <w:rPr>
          <w:rFonts w:cs="Tahoma"/>
        </w:rPr>
        <w:t>/siblings</w:t>
      </w:r>
      <w:r w:rsidRPr="00765A1F">
        <w:rPr>
          <w:rFonts w:cs="Tahoma"/>
          <w:spacing w:val="-6"/>
        </w:rPr>
        <w:t xml:space="preserve"> </w:t>
      </w:r>
      <w:r w:rsidRPr="00765A1F">
        <w:rPr>
          <w:rFonts w:cs="Tahoma"/>
        </w:rPr>
        <w:t>from</w:t>
      </w:r>
      <w:r w:rsidRPr="00765A1F">
        <w:rPr>
          <w:rFonts w:cs="Tahoma"/>
          <w:spacing w:val="-7"/>
        </w:rPr>
        <w:t xml:space="preserve"> </w:t>
      </w:r>
      <w:r w:rsidRPr="00765A1F">
        <w:rPr>
          <w:rFonts w:cs="Tahoma"/>
        </w:rPr>
        <w:t>your</w:t>
      </w:r>
      <w:r w:rsidRPr="00765A1F">
        <w:rPr>
          <w:rFonts w:cs="Tahoma"/>
          <w:spacing w:val="-6"/>
        </w:rPr>
        <w:t xml:space="preserve"> </w:t>
      </w:r>
      <w:r w:rsidRPr="00765A1F">
        <w:rPr>
          <w:rFonts w:cs="Tahoma"/>
        </w:rPr>
        <w:t>personal</w:t>
      </w:r>
      <w:r w:rsidRPr="00765A1F">
        <w:rPr>
          <w:rFonts w:cs="Tahoma"/>
          <w:spacing w:val="-6"/>
        </w:rPr>
        <w:t xml:space="preserve"> </w:t>
      </w:r>
      <w:r w:rsidRPr="00765A1F">
        <w:rPr>
          <w:rFonts w:cs="Tahoma"/>
          <w:spacing w:val="-2"/>
        </w:rPr>
        <w:t>device</w:t>
      </w:r>
    </w:p>
    <w:p w14:paraId="4DC55D73" w14:textId="77777777" w:rsidR="00B66DF9" w:rsidRPr="00B66DF9" w:rsidRDefault="00B66DF9" w:rsidP="003A4435">
      <w:pPr>
        <w:pStyle w:val="ListParagraph"/>
        <w:numPr>
          <w:ilvl w:val="0"/>
          <w:numId w:val="17"/>
        </w:numPr>
        <w:tabs>
          <w:tab w:val="left" w:pos="1357"/>
        </w:tabs>
        <w:kinsoku w:val="0"/>
        <w:overflowPunct w:val="0"/>
        <w:ind w:left="936"/>
        <w:contextualSpacing w:val="0"/>
        <w:jc w:val="left"/>
        <w:rPr>
          <w:rFonts w:cs="Tahoma"/>
          <w:spacing w:val="-2"/>
        </w:rPr>
      </w:pPr>
      <w:r w:rsidRPr="00B66DF9">
        <w:rPr>
          <w:rFonts w:cs="Tahoma"/>
        </w:rPr>
        <w:t>You</w:t>
      </w:r>
      <w:r w:rsidRPr="00B66DF9">
        <w:rPr>
          <w:rFonts w:cs="Tahoma"/>
          <w:spacing w:val="-9"/>
        </w:rPr>
        <w:t xml:space="preserve"> </w:t>
      </w:r>
      <w:r w:rsidRPr="00B66DF9">
        <w:rPr>
          <w:rFonts w:cs="Tahoma"/>
        </w:rPr>
        <w:t>must</w:t>
      </w:r>
      <w:r w:rsidRPr="00B66DF9">
        <w:rPr>
          <w:rFonts w:cs="Tahoma"/>
          <w:spacing w:val="-4"/>
        </w:rPr>
        <w:t xml:space="preserve"> </w:t>
      </w:r>
      <w:r w:rsidRPr="00B66DF9">
        <w:rPr>
          <w:rFonts w:cs="Tahoma"/>
        </w:rPr>
        <w:t>not</w:t>
      </w:r>
      <w:r w:rsidRPr="00B66DF9">
        <w:rPr>
          <w:rFonts w:cs="Tahoma"/>
          <w:spacing w:val="-9"/>
        </w:rPr>
        <w:t xml:space="preserve"> </w:t>
      </w:r>
      <w:r w:rsidRPr="00B66DF9">
        <w:rPr>
          <w:rFonts w:cs="Tahoma"/>
        </w:rPr>
        <w:t>show</w:t>
      </w:r>
      <w:r w:rsidRPr="00B66DF9">
        <w:rPr>
          <w:rFonts w:cs="Tahoma"/>
          <w:spacing w:val="-9"/>
        </w:rPr>
        <w:t xml:space="preserve"> </w:t>
      </w:r>
      <w:r w:rsidRPr="00B66DF9">
        <w:rPr>
          <w:rFonts w:cs="Tahoma"/>
        </w:rPr>
        <w:t>the</w:t>
      </w:r>
      <w:r w:rsidRPr="00B66DF9">
        <w:rPr>
          <w:rFonts w:cs="Tahoma"/>
          <w:spacing w:val="-10"/>
        </w:rPr>
        <w:t xml:space="preserve"> </w:t>
      </w:r>
      <w:r w:rsidRPr="00B66DF9">
        <w:rPr>
          <w:rFonts w:cs="Tahoma"/>
        </w:rPr>
        <w:t>photos</w:t>
      </w:r>
      <w:r w:rsidRPr="00B66DF9">
        <w:rPr>
          <w:rFonts w:cs="Tahoma"/>
          <w:spacing w:val="-11"/>
        </w:rPr>
        <w:t xml:space="preserve"> </w:t>
      </w:r>
      <w:r w:rsidRPr="00B66DF9">
        <w:rPr>
          <w:rFonts w:cs="Tahoma"/>
        </w:rPr>
        <w:t>/</w:t>
      </w:r>
      <w:r w:rsidRPr="00B66DF9">
        <w:rPr>
          <w:rFonts w:cs="Tahoma"/>
          <w:spacing w:val="-6"/>
        </w:rPr>
        <w:t xml:space="preserve"> </w:t>
      </w:r>
      <w:r w:rsidRPr="00B66DF9">
        <w:rPr>
          <w:rFonts w:cs="Tahoma"/>
        </w:rPr>
        <w:t>videos</w:t>
      </w:r>
      <w:r w:rsidRPr="00B66DF9">
        <w:rPr>
          <w:rFonts w:cs="Tahoma"/>
          <w:spacing w:val="-11"/>
        </w:rPr>
        <w:t xml:space="preserve"> </w:t>
      </w:r>
      <w:r w:rsidRPr="00B66DF9">
        <w:rPr>
          <w:rFonts w:cs="Tahoma"/>
        </w:rPr>
        <w:t>to</w:t>
      </w:r>
      <w:r w:rsidRPr="00B66DF9">
        <w:rPr>
          <w:rFonts w:cs="Tahoma"/>
          <w:spacing w:val="-10"/>
        </w:rPr>
        <w:t xml:space="preserve"> </w:t>
      </w:r>
      <w:r w:rsidRPr="00B66DF9">
        <w:rPr>
          <w:rFonts w:cs="Tahoma"/>
        </w:rPr>
        <w:t>learners</w:t>
      </w:r>
      <w:r w:rsidRPr="00B66DF9">
        <w:rPr>
          <w:rFonts w:cs="Tahoma"/>
          <w:spacing w:val="-7"/>
        </w:rPr>
        <w:t xml:space="preserve"> </w:t>
      </w:r>
      <w:r w:rsidRPr="00B66DF9">
        <w:rPr>
          <w:rFonts w:cs="Tahoma"/>
        </w:rPr>
        <w:t>from</w:t>
      </w:r>
      <w:r w:rsidRPr="00B66DF9">
        <w:rPr>
          <w:rFonts w:cs="Tahoma"/>
          <w:spacing w:val="-10"/>
        </w:rPr>
        <w:t xml:space="preserve"> </w:t>
      </w:r>
      <w:r w:rsidRPr="00B66DF9">
        <w:rPr>
          <w:rFonts w:cs="Tahoma"/>
        </w:rPr>
        <w:t>your</w:t>
      </w:r>
      <w:r w:rsidRPr="00B66DF9">
        <w:rPr>
          <w:rFonts w:cs="Tahoma"/>
          <w:spacing w:val="-7"/>
        </w:rPr>
        <w:t xml:space="preserve"> </w:t>
      </w:r>
      <w:r w:rsidRPr="00B66DF9">
        <w:rPr>
          <w:rFonts w:cs="Tahoma"/>
        </w:rPr>
        <w:t>personal</w:t>
      </w:r>
      <w:r w:rsidRPr="00B66DF9">
        <w:rPr>
          <w:rFonts w:cs="Tahoma"/>
          <w:spacing w:val="-8"/>
        </w:rPr>
        <w:t xml:space="preserve"> </w:t>
      </w:r>
      <w:r w:rsidRPr="00B66DF9">
        <w:rPr>
          <w:rFonts w:cs="Tahoma"/>
          <w:spacing w:val="-2"/>
        </w:rPr>
        <w:t>device.</w:t>
      </w:r>
    </w:p>
    <w:p w14:paraId="279EE43D" w14:textId="77777777" w:rsidR="00B66DF9" w:rsidRPr="00B66DF9" w:rsidRDefault="00B66DF9" w:rsidP="003A4435">
      <w:pPr>
        <w:pStyle w:val="ListParagraph"/>
        <w:numPr>
          <w:ilvl w:val="0"/>
          <w:numId w:val="17"/>
        </w:numPr>
        <w:tabs>
          <w:tab w:val="left" w:pos="1357"/>
        </w:tabs>
        <w:kinsoku w:val="0"/>
        <w:overflowPunct w:val="0"/>
        <w:ind w:left="936"/>
        <w:contextualSpacing w:val="0"/>
        <w:jc w:val="left"/>
        <w:rPr>
          <w:rFonts w:cs="Tahoma"/>
        </w:rPr>
      </w:pPr>
      <w:r w:rsidRPr="00B66DF9">
        <w:rPr>
          <w:rFonts w:cs="Tahoma"/>
        </w:rPr>
        <w:t>You must</w:t>
      </w:r>
      <w:r w:rsidRPr="00B66DF9">
        <w:rPr>
          <w:rFonts w:cs="Tahoma"/>
          <w:spacing w:val="27"/>
        </w:rPr>
        <w:t xml:space="preserve"> </w:t>
      </w:r>
      <w:r w:rsidRPr="00B66DF9">
        <w:rPr>
          <w:rFonts w:cs="Tahoma"/>
        </w:rPr>
        <w:t>not</w:t>
      </w:r>
      <w:r w:rsidRPr="00B66DF9">
        <w:rPr>
          <w:rFonts w:cs="Tahoma"/>
          <w:spacing w:val="26"/>
        </w:rPr>
        <w:t xml:space="preserve"> </w:t>
      </w:r>
      <w:r w:rsidRPr="00B66DF9">
        <w:rPr>
          <w:rFonts w:cs="Tahoma"/>
        </w:rPr>
        <w:t>upload any photos / videos to another personal device in your</w:t>
      </w:r>
      <w:r w:rsidRPr="00B66DF9">
        <w:rPr>
          <w:rFonts w:cs="Tahoma"/>
          <w:spacing w:val="40"/>
        </w:rPr>
        <w:t xml:space="preserve"> </w:t>
      </w:r>
      <w:r w:rsidRPr="00B66DF9">
        <w:rPr>
          <w:rFonts w:cs="Tahoma"/>
        </w:rPr>
        <w:t>home or a memory stick.</w:t>
      </w:r>
    </w:p>
    <w:p w14:paraId="15A6BB60" w14:textId="77777777" w:rsidR="00B66DF9" w:rsidRPr="00B66DF9" w:rsidRDefault="00B66DF9" w:rsidP="003A4435">
      <w:pPr>
        <w:pStyle w:val="ListParagraph"/>
        <w:numPr>
          <w:ilvl w:val="0"/>
          <w:numId w:val="17"/>
        </w:numPr>
        <w:tabs>
          <w:tab w:val="left" w:pos="1357"/>
        </w:tabs>
        <w:kinsoku w:val="0"/>
        <w:overflowPunct w:val="0"/>
        <w:ind w:left="936"/>
        <w:contextualSpacing w:val="0"/>
        <w:jc w:val="left"/>
        <w:rPr>
          <w:rFonts w:cs="Tahoma"/>
          <w:spacing w:val="-2"/>
        </w:rPr>
      </w:pPr>
      <w:r w:rsidRPr="00B66DF9">
        <w:rPr>
          <w:rFonts w:cs="Tahoma"/>
        </w:rPr>
        <w:t>You</w:t>
      </w:r>
      <w:r w:rsidRPr="00B66DF9">
        <w:rPr>
          <w:rFonts w:cs="Tahoma"/>
          <w:spacing w:val="-11"/>
        </w:rPr>
        <w:t xml:space="preserve"> </w:t>
      </w:r>
      <w:r w:rsidRPr="00B66DF9">
        <w:rPr>
          <w:rFonts w:cs="Tahoma"/>
        </w:rPr>
        <w:t>must</w:t>
      </w:r>
      <w:r w:rsidRPr="00B66DF9">
        <w:rPr>
          <w:rFonts w:cs="Tahoma"/>
          <w:spacing w:val="-7"/>
        </w:rPr>
        <w:t xml:space="preserve"> </w:t>
      </w:r>
      <w:r w:rsidRPr="00B66DF9">
        <w:rPr>
          <w:rFonts w:cs="Tahoma"/>
        </w:rPr>
        <w:t>not</w:t>
      </w:r>
      <w:r w:rsidRPr="00B66DF9">
        <w:rPr>
          <w:rFonts w:cs="Tahoma"/>
          <w:spacing w:val="-5"/>
        </w:rPr>
        <w:t xml:space="preserve"> </w:t>
      </w:r>
      <w:r w:rsidRPr="00B66DF9">
        <w:rPr>
          <w:rFonts w:cs="Tahoma"/>
        </w:rPr>
        <w:t>upload</w:t>
      </w:r>
      <w:r w:rsidRPr="00B66DF9">
        <w:rPr>
          <w:rFonts w:cs="Tahoma"/>
          <w:spacing w:val="-8"/>
        </w:rPr>
        <w:t xml:space="preserve"> </w:t>
      </w:r>
      <w:r w:rsidRPr="00B66DF9">
        <w:rPr>
          <w:rFonts w:cs="Tahoma"/>
        </w:rPr>
        <w:t>any</w:t>
      </w:r>
      <w:r w:rsidRPr="00B66DF9">
        <w:rPr>
          <w:rFonts w:cs="Tahoma"/>
          <w:spacing w:val="-12"/>
        </w:rPr>
        <w:t xml:space="preserve"> </w:t>
      </w:r>
      <w:r w:rsidRPr="00B66DF9">
        <w:rPr>
          <w:rFonts w:cs="Tahoma"/>
        </w:rPr>
        <w:t>photos/</w:t>
      </w:r>
      <w:r w:rsidRPr="00B66DF9">
        <w:rPr>
          <w:rFonts w:cs="Tahoma"/>
          <w:spacing w:val="-9"/>
        </w:rPr>
        <w:t xml:space="preserve"> </w:t>
      </w:r>
      <w:r w:rsidRPr="00B66DF9">
        <w:rPr>
          <w:rFonts w:cs="Tahoma"/>
        </w:rPr>
        <w:t>videos</w:t>
      </w:r>
      <w:r w:rsidRPr="00B66DF9">
        <w:rPr>
          <w:rFonts w:cs="Tahoma"/>
          <w:spacing w:val="-11"/>
        </w:rPr>
        <w:t xml:space="preserve"> </w:t>
      </w:r>
      <w:r w:rsidRPr="00B66DF9">
        <w:rPr>
          <w:rFonts w:cs="Tahoma"/>
        </w:rPr>
        <w:t>to</w:t>
      </w:r>
      <w:r w:rsidRPr="00B66DF9">
        <w:rPr>
          <w:rFonts w:cs="Tahoma"/>
          <w:spacing w:val="-10"/>
        </w:rPr>
        <w:t xml:space="preserve"> </w:t>
      </w:r>
      <w:r w:rsidRPr="00B66DF9">
        <w:rPr>
          <w:rFonts w:cs="Tahoma"/>
        </w:rPr>
        <w:t>your</w:t>
      </w:r>
      <w:r w:rsidRPr="00B66DF9">
        <w:rPr>
          <w:rFonts w:cs="Tahoma"/>
          <w:spacing w:val="-7"/>
        </w:rPr>
        <w:t xml:space="preserve"> </w:t>
      </w:r>
      <w:r w:rsidRPr="00B66DF9">
        <w:rPr>
          <w:rFonts w:cs="Tahoma"/>
        </w:rPr>
        <w:t>own</w:t>
      </w:r>
      <w:r w:rsidRPr="00B66DF9">
        <w:rPr>
          <w:rFonts w:cs="Tahoma"/>
          <w:spacing w:val="-8"/>
        </w:rPr>
        <w:t xml:space="preserve"> </w:t>
      </w:r>
      <w:r w:rsidRPr="00B66DF9">
        <w:rPr>
          <w:rFonts w:cs="Tahoma"/>
        </w:rPr>
        <w:t>social</w:t>
      </w:r>
      <w:r w:rsidRPr="00B66DF9">
        <w:rPr>
          <w:rFonts w:cs="Tahoma"/>
          <w:spacing w:val="-9"/>
        </w:rPr>
        <w:t xml:space="preserve"> </w:t>
      </w:r>
      <w:r w:rsidRPr="00B66DF9">
        <w:rPr>
          <w:rFonts w:cs="Tahoma"/>
        </w:rPr>
        <w:t>media</w:t>
      </w:r>
      <w:r w:rsidRPr="00B66DF9">
        <w:rPr>
          <w:rFonts w:cs="Tahoma"/>
          <w:spacing w:val="-8"/>
        </w:rPr>
        <w:t xml:space="preserve"> </w:t>
      </w:r>
      <w:r w:rsidRPr="00B66DF9">
        <w:rPr>
          <w:rFonts w:cs="Tahoma"/>
        </w:rPr>
        <w:t>sites</w:t>
      </w:r>
      <w:r w:rsidRPr="00B66DF9">
        <w:rPr>
          <w:rFonts w:cs="Tahoma"/>
          <w:spacing w:val="-8"/>
        </w:rPr>
        <w:t xml:space="preserve"> </w:t>
      </w:r>
      <w:r w:rsidRPr="00B66DF9">
        <w:rPr>
          <w:rFonts w:cs="Tahoma"/>
        </w:rPr>
        <w:t>unless</w:t>
      </w:r>
      <w:r w:rsidRPr="00B66DF9">
        <w:rPr>
          <w:rFonts w:cs="Tahoma"/>
          <w:spacing w:val="-8"/>
        </w:rPr>
        <w:t xml:space="preserve"> </w:t>
      </w:r>
      <w:r w:rsidRPr="00B66DF9">
        <w:rPr>
          <w:rFonts w:cs="Tahoma"/>
        </w:rPr>
        <w:t>you</w:t>
      </w:r>
      <w:r w:rsidRPr="00B66DF9">
        <w:rPr>
          <w:rFonts w:cs="Tahoma"/>
          <w:spacing w:val="-8"/>
        </w:rPr>
        <w:t xml:space="preserve"> </w:t>
      </w:r>
      <w:r w:rsidRPr="00B66DF9">
        <w:rPr>
          <w:rFonts w:cs="Tahoma"/>
        </w:rPr>
        <w:t>have</w:t>
      </w:r>
      <w:r w:rsidRPr="00B66DF9">
        <w:rPr>
          <w:rFonts w:cs="Tahoma"/>
          <w:spacing w:val="-8"/>
        </w:rPr>
        <w:t xml:space="preserve"> </w:t>
      </w:r>
      <w:r w:rsidRPr="00B66DF9">
        <w:rPr>
          <w:rFonts w:cs="Tahoma"/>
        </w:rPr>
        <w:t>the express</w:t>
      </w:r>
      <w:r w:rsidRPr="00B66DF9">
        <w:rPr>
          <w:rFonts w:cs="Tahoma"/>
          <w:spacing w:val="-3"/>
        </w:rPr>
        <w:t xml:space="preserve"> </w:t>
      </w:r>
      <w:r w:rsidRPr="00B66DF9">
        <w:rPr>
          <w:rFonts w:cs="Tahoma"/>
        </w:rPr>
        <w:t>permission</w:t>
      </w:r>
      <w:r w:rsidRPr="00B66DF9">
        <w:rPr>
          <w:rFonts w:cs="Tahoma"/>
          <w:spacing w:val="-3"/>
        </w:rPr>
        <w:t xml:space="preserve"> </w:t>
      </w:r>
      <w:r w:rsidRPr="00B66DF9">
        <w:rPr>
          <w:rFonts w:cs="Tahoma"/>
        </w:rPr>
        <w:t>of</w:t>
      </w:r>
      <w:r w:rsidRPr="00B66DF9">
        <w:rPr>
          <w:rFonts w:cs="Tahoma"/>
          <w:spacing w:val="-2"/>
        </w:rPr>
        <w:t xml:space="preserve"> </w:t>
      </w:r>
      <w:r w:rsidRPr="00B66DF9">
        <w:rPr>
          <w:rFonts w:cs="Tahoma"/>
        </w:rPr>
        <w:t>the</w:t>
      </w:r>
      <w:r w:rsidRPr="00B66DF9">
        <w:rPr>
          <w:rFonts w:cs="Tahoma"/>
          <w:spacing w:val="-3"/>
        </w:rPr>
        <w:t xml:space="preserve"> </w:t>
      </w:r>
      <w:r w:rsidRPr="00B66DF9">
        <w:rPr>
          <w:rFonts w:cs="Tahoma"/>
        </w:rPr>
        <w:t>learners</w:t>
      </w:r>
      <w:r w:rsidRPr="00B66DF9">
        <w:rPr>
          <w:rFonts w:cs="Tahoma"/>
          <w:spacing w:val="-3"/>
        </w:rPr>
        <w:t xml:space="preserve"> </w:t>
      </w:r>
      <w:r w:rsidRPr="00B66DF9">
        <w:rPr>
          <w:rFonts w:cs="Tahoma"/>
        </w:rPr>
        <w:t>and</w:t>
      </w:r>
      <w:r w:rsidRPr="00B66DF9">
        <w:rPr>
          <w:rFonts w:cs="Tahoma"/>
          <w:spacing w:val="-3"/>
        </w:rPr>
        <w:t xml:space="preserve"> </w:t>
      </w:r>
      <w:r w:rsidRPr="00B66DF9">
        <w:rPr>
          <w:rFonts w:cs="Tahoma"/>
        </w:rPr>
        <w:t>the</w:t>
      </w:r>
      <w:r w:rsidRPr="00B66DF9">
        <w:rPr>
          <w:rFonts w:cs="Tahoma"/>
          <w:spacing w:val="-2"/>
        </w:rPr>
        <w:t xml:space="preserve"> </w:t>
      </w:r>
      <w:r w:rsidRPr="00B66DF9">
        <w:rPr>
          <w:rFonts w:cs="Tahoma"/>
        </w:rPr>
        <w:t>authorisation</w:t>
      </w:r>
      <w:r w:rsidRPr="00B66DF9">
        <w:rPr>
          <w:rFonts w:cs="Tahoma"/>
          <w:spacing w:val="-3"/>
        </w:rPr>
        <w:t xml:space="preserve"> </w:t>
      </w:r>
      <w:r w:rsidRPr="00B66DF9">
        <w:rPr>
          <w:rFonts w:cs="Tahoma"/>
        </w:rPr>
        <w:t>of</w:t>
      </w:r>
      <w:r w:rsidRPr="00B66DF9">
        <w:rPr>
          <w:rFonts w:cs="Tahoma"/>
          <w:spacing w:val="-2"/>
        </w:rPr>
        <w:t xml:space="preserve"> </w:t>
      </w:r>
      <w:r w:rsidRPr="00B66DF9">
        <w:rPr>
          <w:rFonts w:cs="Tahoma"/>
        </w:rPr>
        <w:t>the</w:t>
      </w:r>
      <w:r w:rsidRPr="00B66DF9">
        <w:rPr>
          <w:rFonts w:cs="Tahoma"/>
          <w:spacing w:val="-3"/>
        </w:rPr>
        <w:t xml:space="preserve"> </w:t>
      </w:r>
      <w:r w:rsidRPr="00B66DF9">
        <w:rPr>
          <w:rFonts w:cs="Tahoma"/>
        </w:rPr>
        <w:t>marketing</w:t>
      </w:r>
      <w:r w:rsidRPr="00B66DF9">
        <w:rPr>
          <w:rFonts w:cs="Tahoma"/>
          <w:spacing w:val="-3"/>
        </w:rPr>
        <w:t xml:space="preserve"> </w:t>
      </w:r>
      <w:r w:rsidRPr="00B66DF9">
        <w:rPr>
          <w:rFonts w:cs="Tahoma"/>
        </w:rPr>
        <w:t>team</w:t>
      </w:r>
      <w:r w:rsidRPr="00B66DF9">
        <w:rPr>
          <w:rFonts w:cs="Tahoma"/>
          <w:spacing w:val="-2"/>
        </w:rPr>
        <w:t xml:space="preserve"> </w:t>
      </w:r>
      <w:r w:rsidRPr="00B66DF9">
        <w:rPr>
          <w:rFonts w:cs="Tahoma"/>
        </w:rPr>
        <w:t>for</w:t>
      </w:r>
      <w:r w:rsidRPr="00B66DF9">
        <w:rPr>
          <w:rFonts w:cs="Tahoma"/>
          <w:spacing w:val="-5"/>
        </w:rPr>
        <w:t xml:space="preserve"> </w:t>
      </w:r>
      <w:r w:rsidRPr="00B66DF9">
        <w:rPr>
          <w:rFonts w:cs="Tahoma"/>
        </w:rPr>
        <w:t xml:space="preserve">PR </w:t>
      </w:r>
      <w:r w:rsidRPr="00B66DF9">
        <w:rPr>
          <w:rFonts w:cs="Tahoma"/>
          <w:spacing w:val="-2"/>
        </w:rPr>
        <w:t>purposes.</w:t>
      </w:r>
    </w:p>
    <w:p w14:paraId="386F02BB" w14:textId="77777777" w:rsidR="00B66DF9" w:rsidRDefault="00B66DF9" w:rsidP="003A4435">
      <w:pPr>
        <w:pStyle w:val="ListParagraph"/>
        <w:numPr>
          <w:ilvl w:val="0"/>
          <w:numId w:val="17"/>
        </w:numPr>
        <w:tabs>
          <w:tab w:val="left" w:pos="1357"/>
        </w:tabs>
        <w:kinsoku w:val="0"/>
        <w:overflowPunct w:val="0"/>
        <w:ind w:left="936"/>
        <w:contextualSpacing w:val="0"/>
        <w:jc w:val="left"/>
        <w:rPr>
          <w:rFonts w:cs="Tahoma"/>
          <w:spacing w:val="-2"/>
        </w:rPr>
      </w:pPr>
      <w:r w:rsidRPr="00B66DF9">
        <w:rPr>
          <w:rFonts w:cs="Tahoma"/>
        </w:rPr>
        <w:t>Where</w:t>
      </w:r>
      <w:r w:rsidRPr="00B66DF9">
        <w:rPr>
          <w:rFonts w:cs="Tahoma"/>
          <w:spacing w:val="-12"/>
        </w:rPr>
        <w:t xml:space="preserve"> </w:t>
      </w:r>
      <w:r w:rsidRPr="00B66DF9">
        <w:rPr>
          <w:rFonts w:cs="Tahoma"/>
        </w:rPr>
        <w:t>possible</w:t>
      </w:r>
      <w:r w:rsidRPr="00B66DF9">
        <w:rPr>
          <w:rFonts w:cs="Tahoma"/>
          <w:spacing w:val="-10"/>
        </w:rPr>
        <w:t xml:space="preserve"> </w:t>
      </w:r>
      <w:r w:rsidRPr="00B66DF9">
        <w:rPr>
          <w:rFonts w:cs="Tahoma"/>
        </w:rPr>
        <w:t>please</w:t>
      </w:r>
      <w:r w:rsidRPr="00B66DF9">
        <w:rPr>
          <w:rFonts w:cs="Tahoma"/>
          <w:spacing w:val="-9"/>
        </w:rPr>
        <w:t xml:space="preserve"> </w:t>
      </w:r>
      <w:r w:rsidRPr="00B66DF9">
        <w:rPr>
          <w:rFonts w:cs="Tahoma"/>
        </w:rPr>
        <w:t>use</w:t>
      </w:r>
      <w:r w:rsidRPr="00B66DF9">
        <w:rPr>
          <w:rFonts w:cs="Tahoma"/>
          <w:spacing w:val="-10"/>
        </w:rPr>
        <w:t xml:space="preserve"> </w:t>
      </w:r>
      <w:r w:rsidRPr="00B66DF9">
        <w:rPr>
          <w:rFonts w:cs="Tahoma"/>
        </w:rPr>
        <w:t>a</w:t>
      </w:r>
      <w:r w:rsidRPr="00B66DF9">
        <w:rPr>
          <w:rFonts w:cs="Tahoma"/>
          <w:spacing w:val="-10"/>
        </w:rPr>
        <w:t xml:space="preserve"> </w:t>
      </w:r>
      <w:r w:rsidRPr="00B66DF9">
        <w:rPr>
          <w:rFonts w:cs="Tahoma"/>
        </w:rPr>
        <w:t>college</w:t>
      </w:r>
      <w:r w:rsidRPr="00B66DF9">
        <w:rPr>
          <w:rFonts w:cs="Tahoma"/>
          <w:spacing w:val="-9"/>
        </w:rPr>
        <w:t xml:space="preserve"> </w:t>
      </w:r>
      <w:r w:rsidRPr="00B66DF9">
        <w:rPr>
          <w:rFonts w:cs="Tahoma"/>
          <w:spacing w:val="-2"/>
        </w:rPr>
        <w:t>device.</w:t>
      </w:r>
    </w:p>
    <w:p w14:paraId="1256D296" w14:textId="77777777" w:rsidR="003A4435" w:rsidRPr="00B66DF9" w:rsidRDefault="003A4435" w:rsidP="003A4435">
      <w:pPr>
        <w:pStyle w:val="ListParagraph"/>
        <w:tabs>
          <w:tab w:val="left" w:pos="1357"/>
        </w:tabs>
        <w:kinsoku w:val="0"/>
        <w:overflowPunct w:val="0"/>
        <w:ind w:left="936" w:firstLine="0"/>
        <w:contextualSpacing w:val="0"/>
        <w:jc w:val="left"/>
        <w:rPr>
          <w:rFonts w:cs="Tahoma"/>
          <w:spacing w:val="-2"/>
        </w:rPr>
      </w:pPr>
    </w:p>
    <w:p w14:paraId="15C883E5" w14:textId="37C1542C" w:rsidR="00B66DF9" w:rsidRPr="003A4435" w:rsidRDefault="003A4435" w:rsidP="003A4435">
      <w:pPr>
        <w:pStyle w:val="Heading2"/>
      </w:pPr>
      <w:bookmarkStart w:id="104" w:name="_bookmark38"/>
      <w:bookmarkStart w:id="105" w:name="_Toc237605400"/>
      <w:bookmarkEnd w:id="104"/>
      <w:r>
        <w:t>8.9</w:t>
      </w:r>
      <w:r>
        <w:tab/>
      </w:r>
      <w:r w:rsidR="00B66DF9" w:rsidRPr="003A4435">
        <w:t>GDPR</w:t>
      </w:r>
      <w:bookmarkEnd w:id="105"/>
    </w:p>
    <w:p w14:paraId="4878B85D" w14:textId="3881A8ED" w:rsidR="00B66DF9" w:rsidRPr="00B66DF9" w:rsidRDefault="003A4435" w:rsidP="003A44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This guidance</w:t>
      </w:r>
      <w:r w:rsidR="00B66DF9" w:rsidRPr="00B66DF9">
        <w:rPr>
          <w:rFonts w:ascii="Tahoma" w:hAnsi="Tahoma" w:cs="Tahoma"/>
          <w:spacing w:val="-2"/>
          <w:sz w:val="22"/>
          <w:szCs w:val="22"/>
        </w:rPr>
        <w:t xml:space="preserve"> </w:t>
      </w:r>
      <w:r w:rsidR="00B66DF9" w:rsidRPr="00B66DF9">
        <w:rPr>
          <w:rFonts w:ascii="Tahoma" w:hAnsi="Tahoma" w:cs="Tahoma"/>
          <w:sz w:val="22"/>
          <w:szCs w:val="22"/>
        </w:rPr>
        <w:t>has</w:t>
      </w:r>
      <w:r w:rsidR="00B66DF9" w:rsidRPr="00B66DF9">
        <w:rPr>
          <w:rFonts w:ascii="Tahoma" w:hAnsi="Tahoma" w:cs="Tahoma"/>
          <w:spacing w:val="-4"/>
          <w:sz w:val="22"/>
          <w:szCs w:val="22"/>
        </w:rPr>
        <w:t xml:space="preserve"> </w:t>
      </w:r>
      <w:r w:rsidR="00B66DF9" w:rsidRPr="00B66DF9">
        <w:rPr>
          <w:rFonts w:ascii="Tahoma" w:hAnsi="Tahoma" w:cs="Tahoma"/>
          <w:sz w:val="22"/>
          <w:szCs w:val="22"/>
        </w:rPr>
        <w:t>been</w:t>
      </w:r>
      <w:r w:rsidR="00B66DF9" w:rsidRPr="00B66DF9">
        <w:rPr>
          <w:rFonts w:ascii="Tahoma" w:hAnsi="Tahoma" w:cs="Tahoma"/>
          <w:spacing w:val="-6"/>
          <w:sz w:val="22"/>
          <w:szCs w:val="22"/>
        </w:rPr>
        <w:t xml:space="preserve"> </w:t>
      </w:r>
      <w:r w:rsidR="00B66DF9" w:rsidRPr="00B66DF9">
        <w:rPr>
          <w:rFonts w:ascii="Tahoma" w:hAnsi="Tahoma" w:cs="Tahoma"/>
          <w:sz w:val="22"/>
          <w:szCs w:val="22"/>
        </w:rPr>
        <w:t>updated</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reflect</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General Data</w:t>
      </w:r>
      <w:r w:rsidR="00B66DF9" w:rsidRPr="00B66DF9">
        <w:rPr>
          <w:rFonts w:ascii="Tahoma" w:hAnsi="Tahoma" w:cs="Tahoma"/>
          <w:spacing w:val="-4"/>
          <w:sz w:val="22"/>
          <w:szCs w:val="22"/>
        </w:rPr>
        <w:t xml:space="preserve"> </w:t>
      </w:r>
      <w:r w:rsidR="00B66DF9" w:rsidRPr="00B66DF9">
        <w:rPr>
          <w:rFonts w:ascii="Tahoma" w:hAnsi="Tahoma" w:cs="Tahoma"/>
          <w:sz w:val="22"/>
          <w:szCs w:val="22"/>
        </w:rPr>
        <w:t>Protection</w:t>
      </w:r>
      <w:r w:rsidR="00B66DF9" w:rsidRPr="00B66DF9">
        <w:rPr>
          <w:rFonts w:ascii="Tahoma" w:hAnsi="Tahoma" w:cs="Tahoma"/>
          <w:spacing w:val="-1"/>
          <w:sz w:val="22"/>
          <w:szCs w:val="22"/>
        </w:rPr>
        <w:t xml:space="preserve"> </w:t>
      </w:r>
      <w:r w:rsidR="00B66DF9" w:rsidRPr="00B66DF9">
        <w:rPr>
          <w:rFonts w:ascii="Tahoma" w:hAnsi="Tahoma" w:cs="Tahoma"/>
          <w:sz w:val="22"/>
          <w:szCs w:val="22"/>
        </w:rPr>
        <w:t>Regulation (GDPR) and Data Protection Act 2018, and it supersedes the HM Government Information sharing: guidance for practitioners and managers published in March 2015.</w:t>
      </w:r>
    </w:p>
    <w:p w14:paraId="5A45AF43" w14:textId="77777777" w:rsidR="00B66DF9" w:rsidRPr="00B66DF9" w:rsidRDefault="00B66DF9" w:rsidP="00B66DF9">
      <w:pPr>
        <w:pStyle w:val="BodyText"/>
        <w:kinsoku w:val="0"/>
        <w:overflowPunct w:val="0"/>
        <w:ind w:left="0"/>
        <w:jc w:val="left"/>
        <w:rPr>
          <w:rFonts w:ascii="Tahoma" w:hAnsi="Tahoma" w:cs="Tahoma"/>
          <w:sz w:val="22"/>
          <w:szCs w:val="22"/>
        </w:rPr>
      </w:pPr>
    </w:p>
    <w:p w14:paraId="3E617143" w14:textId="77777777" w:rsidR="00B66DF9" w:rsidRPr="00B66DF9" w:rsidRDefault="00B66DF9" w:rsidP="003A4435">
      <w:pPr>
        <w:pStyle w:val="ListParagraph"/>
        <w:numPr>
          <w:ilvl w:val="0"/>
          <w:numId w:val="16"/>
        </w:numPr>
        <w:tabs>
          <w:tab w:val="left" w:pos="1717"/>
        </w:tabs>
        <w:kinsoku w:val="0"/>
        <w:overflowPunct w:val="0"/>
        <w:ind w:left="1080"/>
        <w:contextualSpacing w:val="0"/>
        <w:jc w:val="left"/>
        <w:rPr>
          <w:rFonts w:cs="Tahoma"/>
          <w:color w:val="000000"/>
        </w:rPr>
      </w:pPr>
      <w:r w:rsidRPr="00B66DF9">
        <w:rPr>
          <w:rFonts w:cs="Tahoma"/>
        </w:rPr>
        <w:t>Remember that the</w:t>
      </w:r>
      <w:r w:rsidRPr="00B66DF9">
        <w:rPr>
          <w:rFonts w:cs="Tahoma"/>
          <w:spacing w:val="-2"/>
        </w:rPr>
        <w:t xml:space="preserve"> </w:t>
      </w:r>
      <w:r w:rsidRPr="00B66DF9">
        <w:rPr>
          <w:rFonts w:cs="Tahoma"/>
        </w:rPr>
        <w:t>General Data Protection Regulation (GDPR), Data Protection Act</w:t>
      </w:r>
      <w:r w:rsidRPr="00B66DF9">
        <w:rPr>
          <w:rFonts w:cs="Tahoma"/>
          <w:spacing w:val="-3"/>
        </w:rPr>
        <w:t xml:space="preserve"> </w:t>
      </w:r>
      <w:r w:rsidRPr="00B66DF9">
        <w:rPr>
          <w:rFonts w:cs="Tahoma"/>
        </w:rPr>
        <w:t>2018</w:t>
      </w:r>
      <w:r w:rsidRPr="00B66DF9">
        <w:rPr>
          <w:rFonts w:cs="Tahoma"/>
          <w:spacing w:val="-6"/>
        </w:rPr>
        <w:t xml:space="preserve"> </w:t>
      </w:r>
      <w:r w:rsidRPr="00B66DF9">
        <w:rPr>
          <w:rFonts w:cs="Tahoma"/>
        </w:rPr>
        <w:t>and</w:t>
      </w:r>
      <w:r w:rsidRPr="00B66DF9">
        <w:rPr>
          <w:rFonts w:cs="Tahoma"/>
          <w:spacing w:val="-6"/>
        </w:rPr>
        <w:t xml:space="preserve"> </w:t>
      </w:r>
      <w:r w:rsidRPr="00B66DF9">
        <w:rPr>
          <w:rFonts w:cs="Tahoma"/>
        </w:rPr>
        <w:t>human</w:t>
      </w:r>
      <w:r w:rsidRPr="00B66DF9">
        <w:rPr>
          <w:rFonts w:cs="Tahoma"/>
          <w:spacing w:val="-9"/>
        </w:rPr>
        <w:t xml:space="preserve"> </w:t>
      </w:r>
      <w:r w:rsidRPr="00B66DF9">
        <w:rPr>
          <w:rFonts w:cs="Tahoma"/>
        </w:rPr>
        <w:t>rights</w:t>
      </w:r>
      <w:r w:rsidRPr="00B66DF9">
        <w:rPr>
          <w:rFonts w:cs="Tahoma"/>
          <w:spacing w:val="-3"/>
        </w:rPr>
        <w:t xml:space="preserve"> </w:t>
      </w:r>
      <w:r w:rsidRPr="00B66DF9">
        <w:rPr>
          <w:rFonts w:cs="Tahoma"/>
        </w:rPr>
        <w:t>law</w:t>
      </w:r>
      <w:r w:rsidRPr="00B66DF9">
        <w:rPr>
          <w:rFonts w:cs="Tahoma"/>
          <w:spacing w:val="-7"/>
        </w:rPr>
        <w:t xml:space="preserve"> </w:t>
      </w:r>
      <w:r w:rsidRPr="00B66DF9">
        <w:rPr>
          <w:rFonts w:cs="Tahoma"/>
        </w:rPr>
        <w:t>are</w:t>
      </w:r>
      <w:r w:rsidRPr="00B66DF9">
        <w:rPr>
          <w:rFonts w:cs="Tahoma"/>
          <w:spacing w:val="-6"/>
        </w:rPr>
        <w:t xml:space="preserve"> </w:t>
      </w:r>
      <w:r w:rsidRPr="00B66DF9">
        <w:rPr>
          <w:rFonts w:cs="Tahoma"/>
        </w:rPr>
        <w:t>not</w:t>
      </w:r>
      <w:r w:rsidRPr="00B66DF9">
        <w:rPr>
          <w:rFonts w:cs="Tahoma"/>
          <w:spacing w:val="-2"/>
        </w:rPr>
        <w:t xml:space="preserve"> </w:t>
      </w:r>
      <w:r w:rsidRPr="00B66DF9">
        <w:rPr>
          <w:rFonts w:cs="Tahoma"/>
        </w:rPr>
        <w:t>barriers</w:t>
      </w:r>
      <w:r w:rsidRPr="00B66DF9">
        <w:rPr>
          <w:rFonts w:cs="Tahoma"/>
          <w:spacing w:val="-8"/>
        </w:rPr>
        <w:t xml:space="preserve"> </w:t>
      </w:r>
      <w:r w:rsidRPr="00B66DF9">
        <w:rPr>
          <w:rFonts w:cs="Tahoma"/>
        </w:rPr>
        <w:t>to</w:t>
      </w:r>
      <w:r w:rsidRPr="00B66DF9">
        <w:rPr>
          <w:rFonts w:cs="Tahoma"/>
          <w:spacing w:val="-6"/>
        </w:rPr>
        <w:t xml:space="preserve"> </w:t>
      </w:r>
      <w:r w:rsidRPr="00B66DF9">
        <w:rPr>
          <w:rFonts w:cs="Tahoma"/>
        </w:rPr>
        <w:t>justified</w:t>
      </w:r>
      <w:r w:rsidRPr="00B66DF9">
        <w:rPr>
          <w:rFonts w:cs="Tahoma"/>
          <w:spacing w:val="-4"/>
        </w:rPr>
        <w:t xml:space="preserve"> </w:t>
      </w:r>
      <w:r w:rsidRPr="00B66DF9">
        <w:rPr>
          <w:rFonts w:cs="Tahoma"/>
        </w:rPr>
        <w:t>information</w:t>
      </w:r>
      <w:r w:rsidRPr="00B66DF9">
        <w:rPr>
          <w:rFonts w:cs="Tahoma"/>
          <w:spacing w:val="-6"/>
        </w:rPr>
        <w:t xml:space="preserve"> </w:t>
      </w:r>
      <w:proofErr w:type="gramStart"/>
      <w:r w:rsidRPr="00B66DF9">
        <w:rPr>
          <w:rFonts w:cs="Tahoma"/>
        </w:rPr>
        <w:t>sharing,</w:t>
      </w:r>
      <w:r w:rsidRPr="00B66DF9">
        <w:rPr>
          <w:rFonts w:cs="Tahoma"/>
          <w:spacing w:val="-3"/>
        </w:rPr>
        <w:t xml:space="preserve"> </w:t>
      </w:r>
      <w:r w:rsidRPr="00B66DF9">
        <w:rPr>
          <w:rFonts w:cs="Tahoma"/>
        </w:rPr>
        <w:t>but</w:t>
      </w:r>
      <w:proofErr w:type="gramEnd"/>
      <w:r w:rsidRPr="00B66DF9">
        <w:rPr>
          <w:rFonts w:cs="Tahoma"/>
        </w:rPr>
        <w:t xml:space="preserve"> provide</w:t>
      </w:r>
      <w:r w:rsidRPr="00B66DF9">
        <w:rPr>
          <w:rFonts w:cs="Tahoma"/>
          <w:spacing w:val="-2"/>
        </w:rPr>
        <w:t xml:space="preserve"> </w:t>
      </w:r>
      <w:r w:rsidRPr="00B66DF9">
        <w:rPr>
          <w:rFonts w:cs="Tahoma"/>
        </w:rPr>
        <w:t>a</w:t>
      </w:r>
      <w:r w:rsidRPr="00B66DF9">
        <w:rPr>
          <w:rFonts w:cs="Tahoma"/>
          <w:spacing w:val="-4"/>
        </w:rPr>
        <w:t xml:space="preserve"> </w:t>
      </w:r>
      <w:r w:rsidRPr="00B66DF9">
        <w:rPr>
          <w:rFonts w:cs="Tahoma"/>
        </w:rPr>
        <w:t>framework</w:t>
      </w:r>
      <w:r w:rsidRPr="00B66DF9">
        <w:rPr>
          <w:rFonts w:cs="Tahoma"/>
          <w:spacing w:val="-2"/>
        </w:rPr>
        <w:t xml:space="preserve"> </w:t>
      </w:r>
      <w:r w:rsidRPr="00B66DF9">
        <w:rPr>
          <w:rFonts w:cs="Tahoma"/>
        </w:rPr>
        <w:t>to</w:t>
      </w:r>
      <w:r w:rsidRPr="00B66DF9">
        <w:rPr>
          <w:rFonts w:cs="Tahoma"/>
          <w:spacing w:val="-4"/>
        </w:rPr>
        <w:t xml:space="preserve"> </w:t>
      </w:r>
      <w:r w:rsidRPr="00B66DF9">
        <w:rPr>
          <w:rFonts w:cs="Tahoma"/>
        </w:rPr>
        <w:t>ensure</w:t>
      </w:r>
      <w:r w:rsidRPr="00B66DF9">
        <w:rPr>
          <w:rFonts w:cs="Tahoma"/>
          <w:spacing w:val="-3"/>
        </w:rPr>
        <w:t xml:space="preserve"> </w:t>
      </w:r>
      <w:r w:rsidRPr="00B66DF9">
        <w:rPr>
          <w:rFonts w:cs="Tahoma"/>
        </w:rPr>
        <w:t>that personal</w:t>
      </w:r>
      <w:r w:rsidRPr="00B66DF9">
        <w:rPr>
          <w:rFonts w:cs="Tahoma"/>
          <w:spacing w:val="-3"/>
        </w:rPr>
        <w:t xml:space="preserve"> </w:t>
      </w:r>
      <w:r w:rsidRPr="00B66DF9">
        <w:rPr>
          <w:rFonts w:cs="Tahoma"/>
        </w:rPr>
        <w:t>information</w:t>
      </w:r>
      <w:r w:rsidRPr="00B66DF9">
        <w:rPr>
          <w:rFonts w:cs="Tahoma"/>
          <w:spacing w:val="-2"/>
        </w:rPr>
        <w:t xml:space="preserve"> </w:t>
      </w:r>
      <w:r w:rsidRPr="00B66DF9">
        <w:rPr>
          <w:rFonts w:cs="Tahoma"/>
        </w:rPr>
        <w:t>about living</w:t>
      </w:r>
      <w:r w:rsidRPr="00B66DF9">
        <w:rPr>
          <w:rFonts w:cs="Tahoma"/>
          <w:spacing w:val="-2"/>
        </w:rPr>
        <w:t xml:space="preserve"> </w:t>
      </w:r>
      <w:r w:rsidRPr="00B66DF9">
        <w:rPr>
          <w:rFonts w:cs="Tahoma"/>
        </w:rPr>
        <w:t>individuals</w:t>
      </w:r>
      <w:r w:rsidRPr="00B66DF9">
        <w:rPr>
          <w:rFonts w:cs="Tahoma"/>
          <w:spacing w:val="-1"/>
        </w:rPr>
        <w:t xml:space="preserve"> </w:t>
      </w:r>
      <w:r w:rsidRPr="00B66DF9">
        <w:rPr>
          <w:rFonts w:cs="Tahoma"/>
        </w:rPr>
        <w:t>is shared appropriately.</w:t>
      </w:r>
    </w:p>
    <w:p w14:paraId="3B42DB9A" w14:textId="77777777" w:rsidR="00B66DF9" w:rsidRPr="00B66DF9" w:rsidRDefault="00B66DF9" w:rsidP="003A4435">
      <w:pPr>
        <w:pStyle w:val="ListParagraph"/>
        <w:numPr>
          <w:ilvl w:val="0"/>
          <w:numId w:val="16"/>
        </w:numPr>
        <w:tabs>
          <w:tab w:val="left" w:pos="1717"/>
        </w:tabs>
        <w:kinsoku w:val="0"/>
        <w:overflowPunct w:val="0"/>
        <w:ind w:left="1080"/>
        <w:contextualSpacing w:val="0"/>
        <w:jc w:val="left"/>
        <w:rPr>
          <w:rFonts w:cs="Tahoma"/>
          <w:color w:val="000000"/>
        </w:rPr>
      </w:pPr>
      <w:r w:rsidRPr="00B66DF9">
        <w:rPr>
          <w:rFonts w:cs="Tahoma"/>
        </w:rPr>
        <w:t>Be</w:t>
      </w:r>
      <w:r w:rsidRPr="00B66DF9">
        <w:rPr>
          <w:rFonts w:cs="Tahoma"/>
          <w:spacing w:val="-4"/>
        </w:rPr>
        <w:t xml:space="preserve"> </w:t>
      </w:r>
      <w:r w:rsidRPr="00B66DF9">
        <w:rPr>
          <w:rFonts w:cs="Tahoma"/>
        </w:rPr>
        <w:t>open</w:t>
      </w:r>
      <w:r w:rsidRPr="00B66DF9">
        <w:rPr>
          <w:rFonts w:cs="Tahoma"/>
          <w:spacing w:val="-4"/>
        </w:rPr>
        <w:t xml:space="preserve"> </w:t>
      </w:r>
      <w:r w:rsidRPr="00B66DF9">
        <w:rPr>
          <w:rFonts w:cs="Tahoma"/>
        </w:rPr>
        <w:t>and</w:t>
      </w:r>
      <w:r w:rsidRPr="00B66DF9">
        <w:rPr>
          <w:rFonts w:cs="Tahoma"/>
          <w:spacing w:val="-6"/>
        </w:rPr>
        <w:t xml:space="preserve"> </w:t>
      </w:r>
      <w:r w:rsidRPr="00B66DF9">
        <w:rPr>
          <w:rFonts w:cs="Tahoma"/>
        </w:rPr>
        <w:t>honest</w:t>
      </w:r>
      <w:r w:rsidRPr="00B66DF9">
        <w:rPr>
          <w:rFonts w:cs="Tahoma"/>
          <w:spacing w:val="-3"/>
        </w:rPr>
        <w:t xml:space="preserve"> </w:t>
      </w:r>
      <w:r w:rsidRPr="00B66DF9">
        <w:rPr>
          <w:rFonts w:cs="Tahoma"/>
        </w:rPr>
        <w:t>with</w:t>
      </w:r>
      <w:r w:rsidRPr="00B66DF9">
        <w:rPr>
          <w:rFonts w:cs="Tahoma"/>
          <w:spacing w:val="-9"/>
        </w:rPr>
        <w:t xml:space="preserve"> </w:t>
      </w:r>
      <w:r w:rsidRPr="00B66DF9">
        <w:rPr>
          <w:rFonts w:cs="Tahoma"/>
        </w:rPr>
        <w:t>the</w:t>
      </w:r>
      <w:r w:rsidRPr="00B66DF9">
        <w:rPr>
          <w:rFonts w:cs="Tahoma"/>
          <w:spacing w:val="-7"/>
        </w:rPr>
        <w:t xml:space="preserve"> </w:t>
      </w:r>
      <w:r w:rsidRPr="00B66DF9">
        <w:rPr>
          <w:rFonts w:cs="Tahoma"/>
        </w:rPr>
        <w:t>individual</w:t>
      </w:r>
      <w:r w:rsidRPr="00B66DF9">
        <w:rPr>
          <w:rFonts w:cs="Tahoma"/>
          <w:spacing w:val="-4"/>
        </w:rPr>
        <w:t xml:space="preserve"> </w:t>
      </w:r>
      <w:r w:rsidRPr="00B66DF9">
        <w:rPr>
          <w:rFonts w:cs="Tahoma"/>
        </w:rPr>
        <w:t>(and/or</w:t>
      </w:r>
      <w:r w:rsidRPr="00B66DF9">
        <w:rPr>
          <w:rFonts w:cs="Tahoma"/>
          <w:spacing w:val="-8"/>
        </w:rPr>
        <w:t xml:space="preserve"> </w:t>
      </w:r>
      <w:r w:rsidRPr="00B66DF9">
        <w:rPr>
          <w:rFonts w:cs="Tahoma"/>
        </w:rPr>
        <w:t>their</w:t>
      </w:r>
      <w:r w:rsidRPr="00B66DF9">
        <w:rPr>
          <w:rFonts w:cs="Tahoma"/>
          <w:spacing w:val="-3"/>
        </w:rPr>
        <w:t xml:space="preserve"> </w:t>
      </w:r>
      <w:r w:rsidRPr="00B66DF9">
        <w:rPr>
          <w:rFonts w:cs="Tahoma"/>
        </w:rPr>
        <w:t>family</w:t>
      </w:r>
      <w:r w:rsidRPr="00B66DF9">
        <w:rPr>
          <w:rFonts w:cs="Tahoma"/>
          <w:spacing w:val="-3"/>
        </w:rPr>
        <w:t xml:space="preserve"> </w:t>
      </w:r>
      <w:r w:rsidRPr="00B66DF9">
        <w:rPr>
          <w:rFonts w:cs="Tahoma"/>
        </w:rPr>
        <w:t>where</w:t>
      </w:r>
      <w:r w:rsidRPr="00B66DF9">
        <w:rPr>
          <w:rFonts w:cs="Tahoma"/>
          <w:spacing w:val="-6"/>
        </w:rPr>
        <w:t xml:space="preserve"> </w:t>
      </w:r>
      <w:r w:rsidRPr="00B66DF9">
        <w:rPr>
          <w:rFonts w:cs="Tahoma"/>
        </w:rPr>
        <w:t>appropriate)</w:t>
      </w:r>
      <w:r w:rsidRPr="00B66DF9">
        <w:rPr>
          <w:rFonts w:cs="Tahoma"/>
          <w:spacing w:val="-5"/>
        </w:rPr>
        <w:t xml:space="preserve"> </w:t>
      </w:r>
      <w:r w:rsidRPr="00B66DF9">
        <w:rPr>
          <w:rFonts w:cs="Tahoma"/>
        </w:rPr>
        <w:t>from the outset about why, what, how and with whom information will, or could be shared, and seek their agreement, unless it is unsafe or inappropriate to do so.</w:t>
      </w:r>
    </w:p>
    <w:p w14:paraId="0EEF68A2" w14:textId="77777777" w:rsidR="00B66DF9" w:rsidRPr="00B66DF9" w:rsidRDefault="00B66DF9" w:rsidP="003A4435">
      <w:pPr>
        <w:pStyle w:val="ListParagraph"/>
        <w:numPr>
          <w:ilvl w:val="0"/>
          <w:numId w:val="16"/>
        </w:numPr>
        <w:tabs>
          <w:tab w:val="left" w:pos="1717"/>
        </w:tabs>
        <w:kinsoku w:val="0"/>
        <w:overflowPunct w:val="0"/>
        <w:ind w:left="1080"/>
        <w:contextualSpacing w:val="0"/>
        <w:jc w:val="left"/>
        <w:rPr>
          <w:rFonts w:cs="Tahoma"/>
          <w:color w:val="000000"/>
        </w:rPr>
      </w:pPr>
      <w:r w:rsidRPr="00B66DF9">
        <w:rPr>
          <w:rFonts w:cs="Tahoma"/>
        </w:rPr>
        <w:t>Seek advice</w:t>
      </w:r>
      <w:r w:rsidRPr="00B66DF9">
        <w:rPr>
          <w:rFonts w:cs="Tahoma"/>
          <w:spacing w:val="-3"/>
        </w:rPr>
        <w:t xml:space="preserve"> </w:t>
      </w:r>
      <w:r w:rsidRPr="00B66DF9">
        <w:rPr>
          <w:rFonts w:cs="Tahoma"/>
        </w:rPr>
        <w:t>from</w:t>
      </w:r>
      <w:r w:rsidRPr="00B66DF9">
        <w:rPr>
          <w:rFonts w:cs="Tahoma"/>
          <w:spacing w:val="-2"/>
        </w:rPr>
        <w:t xml:space="preserve"> </w:t>
      </w:r>
      <w:r w:rsidRPr="00B66DF9">
        <w:rPr>
          <w:rFonts w:cs="Tahoma"/>
        </w:rPr>
        <w:t>other</w:t>
      </w:r>
      <w:r w:rsidRPr="00B66DF9">
        <w:rPr>
          <w:rFonts w:cs="Tahoma"/>
          <w:spacing w:val="-1"/>
        </w:rPr>
        <w:t xml:space="preserve"> </w:t>
      </w:r>
      <w:r w:rsidRPr="00B66DF9">
        <w:rPr>
          <w:rFonts w:cs="Tahoma"/>
        </w:rPr>
        <w:t>practitioners,</w:t>
      </w:r>
      <w:r w:rsidRPr="00B66DF9">
        <w:rPr>
          <w:rFonts w:cs="Tahoma"/>
          <w:spacing w:val="-2"/>
        </w:rPr>
        <w:t xml:space="preserve"> </w:t>
      </w:r>
      <w:r w:rsidRPr="00B66DF9">
        <w:rPr>
          <w:rFonts w:cs="Tahoma"/>
        </w:rPr>
        <w:t>or</w:t>
      </w:r>
      <w:r w:rsidRPr="00B66DF9">
        <w:rPr>
          <w:rFonts w:cs="Tahoma"/>
          <w:spacing w:val="-3"/>
        </w:rPr>
        <w:t xml:space="preserve"> </w:t>
      </w:r>
      <w:r w:rsidRPr="00B66DF9">
        <w:rPr>
          <w:rFonts w:cs="Tahoma"/>
        </w:rPr>
        <w:t>your</w:t>
      </w:r>
      <w:r w:rsidRPr="00B66DF9">
        <w:rPr>
          <w:rFonts w:cs="Tahoma"/>
          <w:spacing w:val="-3"/>
        </w:rPr>
        <w:t xml:space="preserve"> </w:t>
      </w:r>
      <w:r w:rsidRPr="00B66DF9">
        <w:rPr>
          <w:rFonts w:cs="Tahoma"/>
        </w:rPr>
        <w:t>information</w:t>
      </w:r>
      <w:r w:rsidRPr="00B66DF9">
        <w:rPr>
          <w:rFonts w:cs="Tahoma"/>
          <w:spacing w:val="-2"/>
        </w:rPr>
        <w:t xml:space="preserve"> </w:t>
      </w:r>
      <w:r w:rsidRPr="00B66DF9">
        <w:rPr>
          <w:rFonts w:cs="Tahoma"/>
        </w:rPr>
        <w:t>governance</w:t>
      </w:r>
      <w:r w:rsidRPr="00B66DF9">
        <w:rPr>
          <w:rFonts w:cs="Tahoma"/>
          <w:spacing w:val="-4"/>
        </w:rPr>
        <w:t xml:space="preserve"> </w:t>
      </w:r>
      <w:r w:rsidRPr="00B66DF9">
        <w:rPr>
          <w:rFonts w:cs="Tahoma"/>
        </w:rPr>
        <w:t>lead,</w:t>
      </w:r>
      <w:r w:rsidRPr="00B66DF9">
        <w:rPr>
          <w:rFonts w:cs="Tahoma"/>
          <w:spacing w:val="-3"/>
        </w:rPr>
        <w:t xml:space="preserve"> </w:t>
      </w:r>
      <w:r w:rsidRPr="00B66DF9">
        <w:rPr>
          <w:rFonts w:cs="Tahoma"/>
        </w:rPr>
        <w:t>if you are in any</w:t>
      </w:r>
      <w:r w:rsidRPr="00B66DF9">
        <w:rPr>
          <w:rFonts w:cs="Tahoma"/>
          <w:spacing w:val="-4"/>
        </w:rPr>
        <w:t xml:space="preserve"> </w:t>
      </w:r>
      <w:r w:rsidRPr="00B66DF9">
        <w:rPr>
          <w:rFonts w:cs="Tahoma"/>
        </w:rPr>
        <w:t>doubt about sharing the</w:t>
      </w:r>
      <w:r w:rsidRPr="00B66DF9">
        <w:rPr>
          <w:rFonts w:cs="Tahoma"/>
          <w:spacing w:val="-2"/>
        </w:rPr>
        <w:t xml:space="preserve"> </w:t>
      </w:r>
      <w:r w:rsidRPr="00B66DF9">
        <w:rPr>
          <w:rFonts w:cs="Tahoma"/>
        </w:rPr>
        <w:t>information concerned,</w:t>
      </w:r>
      <w:r w:rsidRPr="00B66DF9">
        <w:rPr>
          <w:rFonts w:cs="Tahoma"/>
          <w:spacing w:val="-1"/>
        </w:rPr>
        <w:t xml:space="preserve"> </w:t>
      </w:r>
      <w:r w:rsidRPr="00B66DF9">
        <w:rPr>
          <w:rFonts w:cs="Tahoma"/>
        </w:rPr>
        <w:t>without</w:t>
      </w:r>
      <w:r w:rsidRPr="00B66DF9">
        <w:rPr>
          <w:rFonts w:cs="Tahoma"/>
          <w:spacing w:val="-1"/>
        </w:rPr>
        <w:t xml:space="preserve"> </w:t>
      </w:r>
      <w:r w:rsidRPr="00B66DF9">
        <w:rPr>
          <w:rFonts w:cs="Tahoma"/>
        </w:rPr>
        <w:t>disclosing the identity of the individual where possible.</w:t>
      </w:r>
    </w:p>
    <w:p w14:paraId="118DBF7C" w14:textId="77777777" w:rsidR="00B66DF9" w:rsidRPr="00B66DF9" w:rsidRDefault="00B66DF9" w:rsidP="003A4435">
      <w:pPr>
        <w:pStyle w:val="ListParagraph"/>
        <w:numPr>
          <w:ilvl w:val="0"/>
          <w:numId w:val="16"/>
        </w:numPr>
        <w:tabs>
          <w:tab w:val="left" w:pos="1717"/>
        </w:tabs>
        <w:kinsoku w:val="0"/>
        <w:overflowPunct w:val="0"/>
        <w:ind w:left="1080"/>
        <w:contextualSpacing w:val="0"/>
        <w:jc w:val="left"/>
        <w:rPr>
          <w:rFonts w:cs="Tahoma"/>
          <w:color w:val="000000"/>
        </w:rPr>
      </w:pPr>
      <w:r w:rsidRPr="00B66DF9">
        <w:rPr>
          <w:rFonts w:cs="Tahoma"/>
        </w:rPr>
        <w:t>Where possible, share information with consent, and where possible, respect the wishes of those who do not consent to having their information shared. Under the GDPR</w:t>
      </w:r>
      <w:r w:rsidRPr="00B66DF9">
        <w:rPr>
          <w:rFonts w:cs="Tahoma"/>
          <w:spacing w:val="-5"/>
        </w:rPr>
        <w:t xml:space="preserve"> </w:t>
      </w:r>
      <w:r w:rsidRPr="00B66DF9">
        <w:rPr>
          <w:rFonts w:cs="Tahoma"/>
        </w:rPr>
        <w:t>and</w:t>
      </w:r>
      <w:r w:rsidRPr="00B66DF9">
        <w:rPr>
          <w:rFonts w:cs="Tahoma"/>
          <w:spacing w:val="-7"/>
        </w:rPr>
        <w:t xml:space="preserve"> </w:t>
      </w:r>
      <w:r w:rsidRPr="00B66DF9">
        <w:rPr>
          <w:rFonts w:cs="Tahoma"/>
        </w:rPr>
        <w:t>Data</w:t>
      </w:r>
      <w:r w:rsidRPr="00B66DF9">
        <w:rPr>
          <w:rFonts w:cs="Tahoma"/>
          <w:spacing w:val="-6"/>
        </w:rPr>
        <w:t xml:space="preserve"> </w:t>
      </w:r>
      <w:r w:rsidRPr="00B66DF9">
        <w:rPr>
          <w:rFonts w:cs="Tahoma"/>
        </w:rPr>
        <w:t>Protection</w:t>
      </w:r>
      <w:r w:rsidRPr="00B66DF9">
        <w:rPr>
          <w:rFonts w:cs="Tahoma"/>
          <w:spacing w:val="-5"/>
        </w:rPr>
        <w:t xml:space="preserve"> </w:t>
      </w:r>
      <w:r w:rsidRPr="00B66DF9">
        <w:rPr>
          <w:rFonts w:cs="Tahoma"/>
        </w:rPr>
        <w:t>Act</w:t>
      </w:r>
      <w:r w:rsidRPr="00B66DF9">
        <w:rPr>
          <w:rFonts w:cs="Tahoma"/>
          <w:spacing w:val="-8"/>
        </w:rPr>
        <w:t xml:space="preserve"> </w:t>
      </w:r>
      <w:r w:rsidRPr="00B66DF9">
        <w:rPr>
          <w:rFonts w:cs="Tahoma"/>
        </w:rPr>
        <w:t>2018</w:t>
      </w:r>
      <w:r w:rsidRPr="00B66DF9">
        <w:rPr>
          <w:rFonts w:cs="Tahoma"/>
          <w:spacing w:val="-7"/>
        </w:rPr>
        <w:t xml:space="preserve"> </w:t>
      </w:r>
      <w:r w:rsidRPr="00B66DF9">
        <w:rPr>
          <w:rFonts w:cs="Tahoma"/>
        </w:rPr>
        <w:t>you</w:t>
      </w:r>
      <w:r w:rsidRPr="00B66DF9">
        <w:rPr>
          <w:rFonts w:cs="Tahoma"/>
          <w:spacing w:val="-11"/>
        </w:rPr>
        <w:t xml:space="preserve"> </w:t>
      </w:r>
      <w:r w:rsidRPr="00B66DF9">
        <w:rPr>
          <w:rFonts w:cs="Tahoma"/>
        </w:rPr>
        <w:t>may</w:t>
      </w:r>
      <w:r w:rsidRPr="00B66DF9">
        <w:rPr>
          <w:rFonts w:cs="Tahoma"/>
          <w:spacing w:val="-7"/>
        </w:rPr>
        <w:t xml:space="preserve"> </w:t>
      </w:r>
      <w:r w:rsidRPr="00B66DF9">
        <w:rPr>
          <w:rFonts w:cs="Tahoma"/>
        </w:rPr>
        <w:t>share</w:t>
      </w:r>
      <w:r w:rsidRPr="00B66DF9">
        <w:rPr>
          <w:rFonts w:cs="Tahoma"/>
          <w:spacing w:val="-4"/>
        </w:rPr>
        <w:t xml:space="preserve"> </w:t>
      </w:r>
      <w:r w:rsidRPr="00B66DF9">
        <w:rPr>
          <w:rFonts w:cs="Tahoma"/>
        </w:rPr>
        <w:t>information</w:t>
      </w:r>
      <w:r w:rsidRPr="00B66DF9">
        <w:rPr>
          <w:rFonts w:cs="Tahoma"/>
          <w:spacing w:val="-4"/>
        </w:rPr>
        <w:t xml:space="preserve"> </w:t>
      </w:r>
      <w:r w:rsidRPr="00B66DF9">
        <w:rPr>
          <w:rFonts w:cs="Tahoma"/>
        </w:rPr>
        <w:t>without</w:t>
      </w:r>
      <w:r w:rsidRPr="00B66DF9">
        <w:rPr>
          <w:rFonts w:cs="Tahoma"/>
          <w:spacing w:val="-3"/>
        </w:rPr>
        <w:t xml:space="preserve"> </w:t>
      </w:r>
      <w:r w:rsidRPr="00B66DF9">
        <w:rPr>
          <w:rFonts w:cs="Tahoma"/>
        </w:rPr>
        <w:t>consent</w:t>
      </w:r>
      <w:r w:rsidRPr="00B66DF9">
        <w:rPr>
          <w:rFonts w:cs="Tahoma"/>
          <w:spacing w:val="-4"/>
        </w:rPr>
        <w:t xml:space="preserve"> </w:t>
      </w:r>
      <w:r w:rsidRPr="00B66DF9">
        <w:rPr>
          <w:rFonts w:cs="Tahoma"/>
        </w:rPr>
        <w:t>if, in</w:t>
      </w:r>
      <w:r w:rsidRPr="00B66DF9">
        <w:rPr>
          <w:rFonts w:cs="Tahoma"/>
          <w:spacing w:val="-1"/>
        </w:rPr>
        <w:t xml:space="preserve"> </w:t>
      </w:r>
      <w:r w:rsidRPr="00B66DF9">
        <w:rPr>
          <w:rFonts w:cs="Tahoma"/>
        </w:rPr>
        <w:t>your</w:t>
      </w:r>
      <w:r w:rsidRPr="00B66DF9">
        <w:rPr>
          <w:rFonts w:cs="Tahoma"/>
          <w:spacing w:val="-4"/>
        </w:rPr>
        <w:t xml:space="preserve"> </w:t>
      </w:r>
      <w:r w:rsidRPr="00B66DF9">
        <w:rPr>
          <w:rFonts w:cs="Tahoma"/>
        </w:rPr>
        <w:t>judgement,</w:t>
      </w:r>
      <w:r w:rsidRPr="00B66DF9">
        <w:rPr>
          <w:rFonts w:cs="Tahoma"/>
          <w:spacing w:val="-3"/>
        </w:rPr>
        <w:t xml:space="preserve"> </w:t>
      </w:r>
      <w:r w:rsidRPr="00B66DF9">
        <w:rPr>
          <w:rFonts w:cs="Tahoma"/>
        </w:rPr>
        <w:t>there</w:t>
      </w:r>
      <w:r w:rsidRPr="00B66DF9">
        <w:rPr>
          <w:rFonts w:cs="Tahoma"/>
          <w:spacing w:val="-10"/>
        </w:rPr>
        <w:t xml:space="preserve"> </w:t>
      </w:r>
      <w:r w:rsidRPr="00B66DF9">
        <w:rPr>
          <w:rFonts w:cs="Tahoma"/>
        </w:rPr>
        <w:t>is a lawful</w:t>
      </w:r>
      <w:r w:rsidRPr="00B66DF9">
        <w:rPr>
          <w:rFonts w:cs="Tahoma"/>
          <w:spacing w:val="-4"/>
        </w:rPr>
        <w:t xml:space="preserve"> </w:t>
      </w:r>
      <w:r w:rsidRPr="00B66DF9">
        <w:rPr>
          <w:rFonts w:cs="Tahoma"/>
        </w:rPr>
        <w:t>basis</w:t>
      </w:r>
      <w:r w:rsidRPr="00B66DF9">
        <w:rPr>
          <w:rFonts w:cs="Tahoma"/>
          <w:spacing w:val="-7"/>
        </w:rPr>
        <w:t xml:space="preserve"> </w:t>
      </w:r>
      <w:r w:rsidRPr="00B66DF9">
        <w:rPr>
          <w:rFonts w:cs="Tahoma"/>
        </w:rPr>
        <w:t>to</w:t>
      </w:r>
      <w:r w:rsidRPr="00B66DF9">
        <w:rPr>
          <w:rFonts w:cs="Tahoma"/>
          <w:spacing w:val="-3"/>
        </w:rPr>
        <w:t xml:space="preserve"> </w:t>
      </w:r>
      <w:r w:rsidRPr="00B66DF9">
        <w:rPr>
          <w:rFonts w:cs="Tahoma"/>
        </w:rPr>
        <w:t>do</w:t>
      </w:r>
      <w:r w:rsidRPr="00B66DF9">
        <w:rPr>
          <w:rFonts w:cs="Tahoma"/>
          <w:spacing w:val="-5"/>
        </w:rPr>
        <w:t xml:space="preserve"> </w:t>
      </w:r>
      <w:r w:rsidRPr="00B66DF9">
        <w:rPr>
          <w:rFonts w:cs="Tahoma"/>
        </w:rPr>
        <w:t>so,</w:t>
      </w:r>
      <w:r w:rsidRPr="00B66DF9">
        <w:rPr>
          <w:rFonts w:cs="Tahoma"/>
          <w:spacing w:val="-4"/>
        </w:rPr>
        <w:t xml:space="preserve"> </w:t>
      </w:r>
      <w:r w:rsidRPr="00B66DF9">
        <w:rPr>
          <w:rFonts w:cs="Tahoma"/>
        </w:rPr>
        <w:t>such</w:t>
      </w:r>
      <w:r w:rsidRPr="00B66DF9">
        <w:rPr>
          <w:rFonts w:cs="Tahoma"/>
          <w:spacing w:val="-3"/>
        </w:rPr>
        <w:t xml:space="preserve"> </w:t>
      </w:r>
      <w:r w:rsidRPr="00B66DF9">
        <w:rPr>
          <w:rFonts w:cs="Tahoma"/>
        </w:rPr>
        <w:t>as</w:t>
      </w:r>
      <w:r w:rsidRPr="00B66DF9">
        <w:rPr>
          <w:rFonts w:cs="Tahoma"/>
          <w:spacing w:val="-1"/>
        </w:rPr>
        <w:t xml:space="preserve"> </w:t>
      </w:r>
      <w:r w:rsidRPr="00B66DF9">
        <w:rPr>
          <w:rFonts w:cs="Tahoma"/>
        </w:rPr>
        <w:t>where</w:t>
      </w:r>
      <w:r w:rsidRPr="00B66DF9">
        <w:rPr>
          <w:rFonts w:cs="Tahoma"/>
          <w:spacing w:val="-5"/>
        </w:rPr>
        <w:t xml:space="preserve"> </w:t>
      </w:r>
      <w:r w:rsidRPr="00B66DF9">
        <w:rPr>
          <w:rFonts w:cs="Tahoma"/>
        </w:rPr>
        <w:t>safety</w:t>
      </w:r>
      <w:r w:rsidRPr="00B66DF9">
        <w:rPr>
          <w:rFonts w:cs="Tahoma"/>
          <w:spacing w:val="-7"/>
        </w:rPr>
        <w:t xml:space="preserve"> </w:t>
      </w:r>
      <w:r w:rsidRPr="00B66DF9">
        <w:rPr>
          <w:rFonts w:cs="Tahoma"/>
        </w:rPr>
        <w:t>may</w:t>
      </w:r>
      <w:r w:rsidRPr="00B66DF9">
        <w:rPr>
          <w:rFonts w:cs="Tahoma"/>
          <w:spacing w:val="-1"/>
        </w:rPr>
        <w:t xml:space="preserve"> </w:t>
      </w:r>
      <w:r w:rsidRPr="00B66DF9">
        <w:rPr>
          <w:rFonts w:cs="Tahoma"/>
        </w:rPr>
        <w:t>be</w:t>
      </w:r>
      <w:r w:rsidRPr="00B66DF9">
        <w:rPr>
          <w:rFonts w:cs="Tahoma"/>
          <w:spacing w:val="-3"/>
        </w:rPr>
        <w:t xml:space="preserve"> </w:t>
      </w:r>
      <w:r w:rsidRPr="00B66DF9">
        <w:rPr>
          <w:rFonts w:cs="Tahoma"/>
        </w:rPr>
        <w:t>at risk. You will need to base your judgement on the facts of</w:t>
      </w:r>
      <w:r w:rsidRPr="00B66DF9">
        <w:rPr>
          <w:rFonts w:cs="Tahoma"/>
          <w:spacing w:val="-1"/>
        </w:rPr>
        <w:t xml:space="preserve"> </w:t>
      </w:r>
      <w:r w:rsidRPr="00B66DF9">
        <w:rPr>
          <w:rFonts w:cs="Tahoma"/>
        </w:rPr>
        <w:t>the case. When</w:t>
      </w:r>
      <w:r w:rsidRPr="00B66DF9">
        <w:rPr>
          <w:rFonts w:cs="Tahoma"/>
          <w:spacing w:val="-2"/>
        </w:rPr>
        <w:t xml:space="preserve"> </w:t>
      </w:r>
      <w:r w:rsidRPr="00B66DF9">
        <w:rPr>
          <w:rFonts w:cs="Tahoma"/>
        </w:rPr>
        <w:t>you are sharing or requesting personal information from someone, be clear of the basis upon which you are doing so. Where you do not have consent, be mindful that an individual might not expect information to be shared.</w:t>
      </w:r>
    </w:p>
    <w:p w14:paraId="05F7A71B" w14:textId="77777777" w:rsidR="00B66DF9" w:rsidRPr="00B66DF9" w:rsidRDefault="00B66DF9" w:rsidP="003A4435">
      <w:pPr>
        <w:pStyle w:val="ListParagraph"/>
        <w:numPr>
          <w:ilvl w:val="0"/>
          <w:numId w:val="16"/>
        </w:numPr>
        <w:tabs>
          <w:tab w:val="left" w:pos="1717"/>
        </w:tabs>
        <w:kinsoku w:val="0"/>
        <w:overflowPunct w:val="0"/>
        <w:ind w:left="1080"/>
        <w:contextualSpacing w:val="0"/>
        <w:jc w:val="left"/>
        <w:rPr>
          <w:rFonts w:cs="Tahoma"/>
          <w:color w:val="000000"/>
        </w:rPr>
      </w:pPr>
      <w:r w:rsidRPr="00B66DF9">
        <w:rPr>
          <w:rFonts w:cs="Tahoma"/>
        </w:rPr>
        <w:t>Consider safety and well-being: base your information sharing decisions on considerations</w:t>
      </w:r>
      <w:r w:rsidRPr="00B66DF9">
        <w:rPr>
          <w:rFonts w:cs="Tahoma"/>
          <w:spacing w:val="-3"/>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7"/>
        </w:rPr>
        <w:t xml:space="preserve"> </w:t>
      </w:r>
      <w:r w:rsidRPr="00B66DF9">
        <w:rPr>
          <w:rFonts w:cs="Tahoma"/>
        </w:rPr>
        <w:t>safety</w:t>
      </w:r>
      <w:r w:rsidRPr="00B66DF9">
        <w:rPr>
          <w:rFonts w:cs="Tahoma"/>
          <w:spacing w:val="-3"/>
        </w:rPr>
        <w:t xml:space="preserve"> </w:t>
      </w:r>
      <w:r w:rsidRPr="00B66DF9">
        <w:rPr>
          <w:rFonts w:cs="Tahoma"/>
        </w:rPr>
        <w:t>and</w:t>
      </w:r>
      <w:r w:rsidRPr="00B66DF9">
        <w:rPr>
          <w:rFonts w:cs="Tahoma"/>
          <w:spacing w:val="-6"/>
        </w:rPr>
        <w:t xml:space="preserve"> </w:t>
      </w:r>
      <w:r w:rsidRPr="00B66DF9">
        <w:rPr>
          <w:rFonts w:cs="Tahoma"/>
        </w:rPr>
        <w:t>well-being</w:t>
      </w:r>
      <w:r w:rsidRPr="00B66DF9">
        <w:rPr>
          <w:rFonts w:cs="Tahoma"/>
          <w:spacing w:val="-4"/>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14"/>
        </w:rPr>
        <w:t xml:space="preserve"> </w:t>
      </w:r>
      <w:r w:rsidRPr="00B66DF9">
        <w:rPr>
          <w:rFonts w:cs="Tahoma"/>
        </w:rPr>
        <w:t>individual</w:t>
      </w:r>
      <w:r w:rsidRPr="00B66DF9">
        <w:rPr>
          <w:rFonts w:cs="Tahoma"/>
          <w:spacing w:val="-5"/>
        </w:rPr>
        <w:t xml:space="preserve"> </w:t>
      </w:r>
      <w:r w:rsidRPr="00B66DF9">
        <w:rPr>
          <w:rFonts w:cs="Tahoma"/>
        </w:rPr>
        <w:t>and</w:t>
      </w:r>
      <w:r w:rsidRPr="00B66DF9">
        <w:rPr>
          <w:rFonts w:cs="Tahoma"/>
          <w:spacing w:val="-3"/>
        </w:rPr>
        <w:t xml:space="preserve"> </w:t>
      </w:r>
      <w:r w:rsidRPr="00B66DF9">
        <w:rPr>
          <w:rFonts w:cs="Tahoma"/>
        </w:rPr>
        <w:t>others</w:t>
      </w:r>
      <w:r w:rsidRPr="00B66DF9">
        <w:rPr>
          <w:rFonts w:cs="Tahoma"/>
          <w:spacing w:val="-6"/>
        </w:rPr>
        <w:t xml:space="preserve"> </w:t>
      </w:r>
      <w:r w:rsidRPr="00B66DF9">
        <w:rPr>
          <w:rFonts w:cs="Tahoma"/>
        </w:rPr>
        <w:t>who</w:t>
      </w:r>
      <w:r w:rsidRPr="00B66DF9">
        <w:rPr>
          <w:rFonts w:cs="Tahoma"/>
          <w:spacing w:val="-4"/>
        </w:rPr>
        <w:t xml:space="preserve"> </w:t>
      </w:r>
      <w:r w:rsidRPr="00B66DF9">
        <w:rPr>
          <w:rFonts w:cs="Tahoma"/>
        </w:rPr>
        <w:t>may be affected by their actions.</w:t>
      </w:r>
    </w:p>
    <w:p w14:paraId="08D26CFC" w14:textId="77777777" w:rsidR="00B66DF9" w:rsidRPr="00B66DF9" w:rsidRDefault="00B66DF9" w:rsidP="003A4435">
      <w:pPr>
        <w:pStyle w:val="ListParagraph"/>
        <w:numPr>
          <w:ilvl w:val="0"/>
          <w:numId w:val="16"/>
        </w:numPr>
        <w:tabs>
          <w:tab w:val="left" w:pos="1717"/>
        </w:tabs>
        <w:kinsoku w:val="0"/>
        <w:overflowPunct w:val="0"/>
        <w:ind w:left="1080"/>
        <w:contextualSpacing w:val="0"/>
        <w:jc w:val="left"/>
        <w:rPr>
          <w:rFonts w:cs="Tahoma"/>
          <w:color w:val="000000"/>
          <w:spacing w:val="-2"/>
        </w:rPr>
      </w:pPr>
      <w:r w:rsidRPr="00B66DF9">
        <w:rPr>
          <w:rFonts w:cs="Tahoma"/>
        </w:rPr>
        <w:t>Necessary,</w:t>
      </w:r>
      <w:r w:rsidRPr="00B66DF9">
        <w:rPr>
          <w:rFonts w:cs="Tahoma"/>
          <w:spacing w:val="-8"/>
        </w:rPr>
        <w:t xml:space="preserve"> </w:t>
      </w:r>
      <w:r w:rsidRPr="00B66DF9">
        <w:rPr>
          <w:rFonts w:cs="Tahoma"/>
        </w:rPr>
        <w:t>proportionate,</w:t>
      </w:r>
      <w:r w:rsidRPr="00B66DF9">
        <w:rPr>
          <w:rFonts w:cs="Tahoma"/>
          <w:spacing w:val="-7"/>
        </w:rPr>
        <w:t xml:space="preserve"> </w:t>
      </w:r>
      <w:r w:rsidRPr="00B66DF9">
        <w:rPr>
          <w:rFonts w:cs="Tahoma"/>
        </w:rPr>
        <w:t>relevant,</w:t>
      </w:r>
      <w:r w:rsidRPr="00B66DF9">
        <w:rPr>
          <w:rFonts w:cs="Tahoma"/>
          <w:spacing w:val="-6"/>
        </w:rPr>
        <w:t xml:space="preserve"> </w:t>
      </w:r>
      <w:r w:rsidRPr="00B66DF9">
        <w:rPr>
          <w:rFonts w:cs="Tahoma"/>
        </w:rPr>
        <w:t>adequate,</w:t>
      </w:r>
      <w:r w:rsidRPr="00B66DF9">
        <w:rPr>
          <w:rFonts w:cs="Tahoma"/>
          <w:spacing w:val="-8"/>
        </w:rPr>
        <w:t xml:space="preserve"> </w:t>
      </w:r>
      <w:r w:rsidRPr="00B66DF9">
        <w:rPr>
          <w:rFonts w:cs="Tahoma"/>
        </w:rPr>
        <w:t>accurate,</w:t>
      </w:r>
      <w:r w:rsidRPr="00B66DF9">
        <w:rPr>
          <w:rFonts w:cs="Tahoma"/>
          <w:spacing w:val="-8"/>
        </w:rPr>
        <w:t xml:space="preserve"> </w:t>
      </w:r>
      <w:r w:rsidRPr="00B66DF9">
        <w:rPr>
          <w:rFonts w:cs="Tahoma"/>
        </w:rPr>
        <w:t>timely</w:t>
      </w:r>
      <w:r w:rsidRPr="00B66DF9">
        <w:rPr>
          <w:rFonts w:cs="Tahoma"/>
          <w:spacing w:val="-6"/>
        </w:rPr>
        <w:t xml:space="preserve"> </w:t>
      </w:r>
      <w:r w:rsidRPr="00B66DF9">
        <w:rPr>
          <w:rFonts w:cs="Tahoma"/>
        </w:rPr>
        <w:t>and</w:t>
      </w:r>
      <w:r w:rsidRPr="00B66DF9">
        <w:rPr>
          <w:rFonts w:cs="Tahoma"/>
          <w:spacing w:val="-10"/>
        </w:rPr>
        <w:t xml:space="preserve"> </w:t>
      </w:r>
      <w:r w:rsidRPr="00B66DF9">
        <w:rPr>
          <w:rFonts w:cs="Tahoma"/>
        </w:rPr>
        <w:t>secure:</w:t>
      </w:r>
      <w:r w:rsidRPr="00B66DF9">
        <w:rPr>
          <w:rFonts w:cs="Tahoma"/>
          <w:spacing w:val="-9"/>
        </w:rPr>
        <w:t xml:space="preserve"> </w:t>
      </w:r>
      <w:r w:rsidRPr="00B66DF9">
        <w:rPr>
          <w:rFonts w:cs="Tahoma"/>
        </w:rPr>
        <w:t xml:space="preserve">ensure that the information you share is necessary for the purpose for which you are sharing it, is shared only with those individuals who need to have it, is accurate and up-to-date, is shared in a timely fashion, and is shared securely (see </w:t>
      </w:r>
      <w:r w:rsidRPr="00B66DF9">
        <w:rPr>
          <w:rFonts w:cs="Tahoma"/>
          <w:spacing w:val="-2"/>
        </w:rPr>
        <w:t>principles).</w:t>
      </w:r>
    </w:p>
    <w:p w14:paraId="56DFC941" w14:textId="77777777" w:rsidR="00B66DF9" w:rsidRPr="00B66DF9" w:rsidRDefault="00B66DF9" w:rsidP="003A4435">
      <w:pPr>
        <w:pStyle w:val="ListParagraph"/>
        <w:numPr>
          <w:ilvl w:val="0"/>
          <w:numId w:val="16"/>
        </w:numPr>
        <w:tabs>
          <w:tab w:val="left" w:pos="1717"/>
        </w:tabs>
        <w:kinsoku w:val="0"/>
        <w:overflowPunct w:val="0"/>
        <w:ind w:left="1080"/>
        <w:contextualSpacing w:val="0"/>
        <w:jc w:val="left"/>
        <w:rPr>
          <w:rFonts w:cs="Tahoma"/>
          <w:color w:val="000000"/>
        </w:rPr>
      </w:pPr>
      <w:r w:rsidRPr="00B66DF9">
        <w:rPr>
          <w:rFonts w:cs="Tahoma"/>
        </w:rPr>
        <w:t>Keep a record of your decision and the reasons for it – whether it is to share information</w:t>
      </w:r>
      <w:r w:rsidRPr="00B66DF9">
        <w:rPr>
          <w:rFonts w:cs="Tahoma"/>
          <w:spacing w:val="-3"/>
        </w:rPr>
        <w:t xml:space="preserve"> </w:t>
      </w:r>
      <w:r w:rsidRPr="00B66DF9">
        <w:rPr>
          <w:rFonts w:cs="Tahoma"/>
        </w:rPr>
        <w:t>or</w:t>
      </w:r>
      <w:r w:rsidRPr="00B66DF9">
        <w:rPr>
          <w:rFonts w:cs="Tahoma"/>
          <w:spacing w:val="-2"/>
        </w:rPr>
        <w:t xml:space="preserve"> </w:t>
      </w:r>
      <w:r w:rsidRPr="00B66DF9">
        <w:rPr>
          <w:rFonts w:cs="Tahoma"/>
        </w:rPr>
        <w:t>not.</w:t>
      </w:r>
      <w:r w:rsidRPr="00B66DF9">
        <w:rPr>
          <w:rFonts w:cs="Tahoma"/>
          <w:spacing w:val="-7"/>
        </w:rPr>
        <w:t xml:space="preserve"> </w:t>
      </w:r>
      <w:r w:rsidRPr="00B66DF9">
        <w:rPr>
          <w:rFonts w:cs="Tahoma"/>
        </w:rPr>
        <w:t>If</w:t>
      </w:r>
      <w:r w:rsidRPr="00B66DF9">
        <w:rPr>
          <w:rFonts w:cs="Tahoma"/>
          <w:spacing w:val="-3"/>
        </w:rPr>
        <w:t xml:space="preserve"> </w:t>
      </w:r>
      <w:r w:rsidRPr="00B66DF9">
        <w:rPr>
          <w:rFonts w:cs="Tahoma"/>
        </w:rPr>
        <w:t>you</w:t>
      </w:r>
      <w:r w:rsidRPr="00B66DF9">
        <w:rPr>
          <w:rFonts w:cs="Tahoma"/>
          <w:spacing w:val="-11"/>
        </w:rPr>
        <w:t xml:space="preserve"> </w:t>
      </w:r>
      <w:r w:rsidRPr="00B66DF9">
        <w:rPr>
          <w:rFonts w:cs="Tahoma"/>
        </w:rPr>
        <w:t>decide</w:t>
      </w:r>
      <w:r w:rsidRPr="00B66DF9">
        <w:rPr>
          <w:rFonts w:cs="Tahoma"/>
          <w:spacing w:val="-4"/>
        </w:rPr>
        <w:t xml:space="preserve"> </w:t>
      </w:r>
      <w:r w:rsidRPr="00B66DF9">
        <w:rPr>
          <w:rFonts w:cs="Tahoma"/>
        </w:rPr>
        <w:t>to</w:t>
      </w:r>
      <w:r w:rsidRPr="00B66DF9">
        <w:rPr>
          <w:rFonts w:cs="Tahoma"/>
          <w:spacing w:val="-6"/>
        </w:rPr>
        <w:t xml:space="preserve"> </w:t>
      </w:r>
      <w:r w:rsidRPr="00B66DF9">
        <w:rPr>
          <w:rFonts w:cs="Tahoma"/>
        </w:rPr>
        <w:t>share,</w:t>
      </w:r>
      <w:r w:rsidRPr="00B66DF9">
        <w:rPr>
          <w:rFonts w:cs="Tahoma"/>
          <w:spacing w:val="-5"/>
        </w:rPr>
        <w:t xml:space="preserve"> </w:t>
      </w:r>
      <w:r w:rsidRPr="00B66DF9">
        <w:rPr>
          <w:rFonts w:cs="Tahoma"/>
        </w:rPr>
        <w:t>then</w:t>
      </w:r>
      <w:r w:rsidRPr="00B66DF9">
        <w:rPr>
          <w:rFonts w:cs="Tahoma"/>
          <w:spacing w:val="-7"/>
        </w:rPr>
        <w:t xml:space="preserve"> </w:t>
      </w:r>
      <w:r w:rsidRPr="00B66DF9">
        <w:rPr>
          <w:rFonts w:cs="Tahoma"/>
        </w:rPr>
        <w:t>record</w:t>
      </w:r>
      <w:r w:rsidRPr="00B66DF9">
        <w:rPr>
          <w:rFonts w:cs="Tahoma"/>
          <w:spacing w:val="-1"/>
        </w:rPr>
        <w:t xml:space="preserve"> </w:t>
      </w:r>
      <w:r w:rsidRPr="00B66DF9">
        <w:rPr>
          <w:rFonts w:cs="Tahoma"/>
        </w:rPr>
        <w:t>what</w:t>
      </w:r>
      <w:r w:rsidRPr="00B66DF9">
        <w:rPr>
          <w:rFonts w:cs="Tahoma"/>
          <w:spacing w:val="-5"/>
        </w:rPr>
        <w:t xml:space="preserve"> </w:t>
      </w:r>
      <w:r w:rsidRPr="00B66DF9">
        <w:rPr>
          <w:rFonts w:cs="Tahoma"/>
        </w:rPr>
        <w:t>you</w:t>
      </w:r>
      <w:r w:rsidRPr="00B66DF9">
        <w:rPr>
          <w:rFonts w:cs="Tahoma"/>
          <w:spacing w:val="-6"/>
        </w:rPr>
        <w:t xml:space="preserve"> </w:t>
      </w:r>
      <w:r w:rsidRPr="00B66DF9">
        <w:rPr>
          <w:rFonts w:cs="Tahoma"/>
        </w:rPr>
        <w:t>have</w:t>
      </w:r>
      <w:r w:rsidRPr="00B66DF9">
        <w:rPr>
          <w:rFonts w:cs="Tahoma"/>
          <w:spacing w:val="-9"/>
        </w:rPr>
        <w:t xml:space="preserve"> </w:t>
      </w:r>
      <w:r w:rsidRPr="00B66DF9">
        <w:rPr>
          <w:rFonts w:cs="Tahoma"/>
        </w:rPr>
        <w:t>shared, with whom and for what purpose.</w:t>
      </w:r>
    </w:p>
    <w:p w14:paraId="62389E53" w14:textId="77777777" w:rsidR="00B66DF9" w:rsidRPr="00B66DF9" w:rsidRDefault="00B66DF9" w:rsidP="00B66DF9">
      <w:pPr>
        <w:pStyle w:val="BodyText"/>
        <w:kinsoku w:val="0"/>
        <w:overflowPunct w:val="0"/>
        <w:ind w:left="0"/>
        <w:jc w:val="left"/>
        <w:rPr>
          <w:rFonts w:ascii="Tahoma" w:hAnsi="Tahoma" w:cs="Tahoma"/>
          <w:sz w:val="22"/>
          <w:szCs w:val="22"/>
        </w:rPr>
      </w:pPr>
    </w:p>
    <w:p w14:paraId="311EBC95" w14:textId="167F384B" w:rsidR="00B66DF9" w:rsidRDefault="003A4435" w:rsidP="00A71CDE">
      <w:r>
        <w:tab/>
      </w:r>
      <w:hyperlink r:id="rId16" w:history="1">
        <w:r w:rsidR="00B66DF9" w:rsidRPr="00B66DF9">
          <w:rPr>
            <w:color w:val="0000FF"/>
            <w:u w:val="single"/>
          </w:rPr>
          <w:t>Information</w:t>
        </w:r>
        <w:r w:rsidR="00B66DF9" w:rsidRPr="00B66DF9">
          <w:rPr>
            <w:color w:val="0000FF"/>
            <w:spacing w:val="-12"/>
            <w:u w:val="single"/>
          </w:rPr>
          <w:t xml:space="preserve"> </w:t>
        </w:r>
        <w:r w:rsidR="00B66DF9" w:rsidRPr="00B66DF9">
          <w:rPr>
            <w:color w:val="0000FF"/>
            <w:u w:val="single"/>
          </w:rPr>
          <w:t>sharing:</w:t>
        </w:r>
        <w:r w:rsidR="00B66DF9" w:rsidRPr="00B66DF9">
          <w:rPr>
            <w:color w:val="0000FF"/>
            <w:spacing w:val="-10"/>
            <w:u w:val="single"/>
          </w:rPr>
          <w:t xml:space="preserve"> </w:t>
        </w:r>
        <w:r w:rsidR="00B66DF9" w:rsidRPr="00B66DF9">
          <w:rPr>
            <w:color w:val="0000FF"/>
            <w:u w:val="single"/>
          </w:rPr>
          <w:t>advice</w:t>
        </w:r>
        <w:r w:rsidR="00B66DF9" w:rsidRPr="00B66DF9">
          <w:rPr>
            <w:color w:val="0000FF"/>
            <w:spacing w:val="-4"/>
            <w:u w:val="single"/>
          </w:rPr>
          <w:t xml:space="preserve"> </w:t>
        </w:r>
        <w:r w:rsidR="00B66DF9" w:rsidRPr="00B66DF9">
          <w:rPr>
            <w:color w:val="0000FF"/>
            <w:u w:val="single"/>
          </w:rPr>
          <w:t>for</w:t>
        </w:r>
        <w:r w:rsidR="00B66DF9" w:rsidRPr="00B66DF9">
          <w:rPr>
            <w:color w:val="0000FF"/>
            <w:spacing w:val="-10"/>
            <w:u w:val="single"/>
          </w:rPr>
          <w:t xml:space="preserve"> </w:t>
        </w:r>
        <w:r w:rsidR="00B66DF9" w:rsidRPr="00B66DF9">
          <w:rPr>
            <w:color w:val="0000FF"/>
            <w:u w:val="single"/>
          </w:rPr>
          <w:t>practitioners</w:t>
        </w:r>
        <w:r w:rsidR="00B66DF9" w:rsidRPr="00B66DF9">
          <w:rPr>
            <w:color w:val="0000FF"/>
            <w:spacing w:val="-7"/>
            <w:u w:val="single"/>
          </w:rPr>
          <w:t xml:space="preserve"> </w:t>
        </w:r>
        <w:r w:rsidR="00B66DF9" w:rsidRPr="00B66DF9">
          <w:rPr>
            <w:color w:val="0000FF"/>
            <w:spacing w:val="-2"/>
            <w:u w:val="single"/>
          </w:rPr>
          <w:t>(publishing.service.gov.uk)</w:t>
        </w:r>
      </w:hyperlink>
    </w:p>
    <w:p w14:paraId="1E130CA0" w14:textId="77777777" w:rsidR="000E79CE" w:rsidRDefault="000E79CE" w:rsidP="003A4435">
      <w:pPr>
        <w:pStyle w:val="Heading2"/>
      </w:pPr>
      <w:bookmarkStart w:id="106" w:name="_bookmark39"/>
      <w:bookmarkStart w:id="107" w:name="_Toc237605401"/>
      <w:bookmarkEnd w:id="106"/>
    </w:p>
    <w:p w14:paraId="03355F39" w14:textId="382FD534" w:rsidR="00B66DF9" w:rsidRPr="003A4435" w:rsidRDefault="003A4435" w:rsidP="003A4435">
      <w:pPr>
        <w:pStyle w:val="Heading2"/>
      </w:pPr>
      <w:r>
        <w:t>9.</w:t>
      </w:r>
      <w:r>
        <w:tab/>
      </w:r>
      <w:r w:rsidR="00B66DF9" w:rsidRPr="003A4435">
        <w:t>Safer Recruitment</w:t>
      </w:r>
      <w:bookmarkEnd w:id="107"/>
    </w:p>
    <w:p w14:paraId="65B3BDA0" w14:textId="01B6A416" w:rsidR="00B66DF9" w:rsidRPr="003A4435" w:rsidRDefault="003A4435" w:rsidP="003A4435">
      <w:pPr>
        <w:pStyle w:val="Heading2"/>
        <w:rPr>
          <w:spacing w:val="-2"/>
        </w:rPr>
      </w:pPr>
      <w:bookmarkStart w:id="108" w:name="_Toc237605402"/>
      <w:r>
        <w:t>9.1</w:t>
      </w:r>
      <w:r>
        <w:tab/>
      </w:r>
      <w:r w:rsidR="00B66DF9" w:rsidRPr="003A4435">
        <w:t>Safer</w:t>
      </w:r>
      <w:r w:rsidR="00B66DF9" w:rsidRPr="003A4435">
        <w:rPr>
          <w:spacing w:val="-14"/>
        </w:rPr>
        <w:t xml:space="preserve"> </w:t>
      </w:r>
      <w:r w:rsidR="00B66DF9" w:rsidRPr="003A4435">
        <w:t>recruitment</w:t>
      </w:r>
      <w:r w:rsidR="00B66DF9" w:rsidRPr="003A4435">
        <w:rPr>
          <w:spacing w:val="-10"/>
        </w:rPr>
        <w:t xml:space="preserve"> </w:t>
      </w:r>
      <w:r w:rsidR="00B66DF9" w:rsidRPr="003A4435">
        <w:t>and</w:t>
      </w:r>
      <w:r w:rsidR="00B66DF9" w:rsidRPr="003A4435">
        <w:rPr>
          <w:spacing w:val="-12"/>
        </w:rPr>
        <w:t xml:space="preserve"> </w:t>
      </w:r>
      <w:r w:rsidR="00B66DF9" w:rsidRPr="003A4435">
        <w:t>selection</w:t>
      </w:r>
      <w:r w:rsidR="00B66DF9" w:rsidRPr="003A4435">
        <w:rPr>
          <w:spacing w:val="-12"/>
        </w:rPr>
        <w:t xml:space="preserve"> </w:t>
      </w:r>
      <w:r w:rsidR="00B66DF9" w:rsidRPr="003A4435">
        <w:rPr>
          <w:spacing w:val="-2"/>
        </w:rPr>
        <w:t>procedures</w:t>
      </w:r>
      <w:bookmarkEnd w:id="108"/>
    </w:p>
    <w:p w14:paraId="3B7E9C0F" w14:textId="56C19D82" w:rsidR="00B66DF9" w:rsidRPr="00B66DF9" w:rsidRDefault="003A4435" w:rsidP="003A44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16"/>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1"/>
          <w:sz w:val="22"/>
          <w:szCs w:val="22"/>
        </w:rPr>
        <w:t xml:space="preserve"> </w:t>
      </w:r>
      <w:r w:rsidR="00B66DF9" w:rsidRPr="00B66DF9">
        <w:rPr>
          <w:rFonts w:ascii="Tahoma" w:hAnsi="Tahoma" w:cs="Tahoma"/>
          <w:sz w:val="22"/>
          <w:szCs w:val="22"/>
        </w:rPr>
        <w:t>pays</w:t>
      </w:r>
      <w:r w:rsidR="00B66DF9" w:rsidRPr="00B66DF9">
        <w:rPr>
          <w:rFonts w:ascii="Tahoma" w:hAnsi="Tahoma" w:cs="Tahoma"/>
          <w:spacing w:val="-16"/>
          <w:sz w:val="22"/>
          <w:szCs w:val="22"/>
        </w:rPr>
        <w:t xml:space="preserve"> </w:t>
      </w:r>
      <w:r w:rsidR="00B66DF9" w:rsidRPr="00B66DF9">
        <w:rPr>
          <w:rFonts w:ascii="Tahoma" w:hAnsi="Tahoma" w:cs="Tahoma"/>
          <w:sz w:val="22"/>
          <w:szCs w:val="22"/>
        </w:rPr>
        <w:t>full</w:t>
      </w:r>
      <w:r w:rsidR="00B66DF9" w:rsidRPr="00B66DF9">
        <w:rPr>
          <w:rFonts w:ascii="Tahoma" w:hAnsi="Tahoma" w:cs="Tahoma"/>
          <w:spacing w:val="-13"/>
          <w:sz w:val="22"/>
          <w:szCs w:val="22"/>
        </w:rPr>
        <w:t xml:space="preserve"> </w:t>
      </w:r>
      <w:r w:rsidR="00B66DF9" w:rsidRPr="00B66DF9">
        <w:rPr>
          <w:rFonts w:ascii="Tahoma" w:hAnsi="Tahoma" w:cs="Tahoma"/>
          <w:sz w:val="22"/>
          <w:szCs w:val="22"/>
        </w:rPr>
        <w:t>regard</w:t>
      </w:r>
      <w:r w:rsidR="00B66DF9" w:rsidRPr="00B66DF9">
        <w:rPr>
          <w:rFonts w:ascii="Tahoma" w:hAnsi="Tahoma" w:cs="Tahoma"/>
          <w:spacing w:val="-12"/>
          <w:sz w:val="22"/>
          <w:szCs w:val="22"/>
        </w:rPr>
        <w:t xml:space="preserve"> </w:t>
      </w:r>
      <w:r w:rsidR="00B66DF9" w:rsidRPr="00B66DF9">
        <w:rPr>
          <w:rFonts w:ascii="Tahoma" w:hAnsi="Tahoma" w:cs="Tahoma"/>
          <w:sz w:val="22"/>
          <w:szCs w:val="22"/>
        </w:rPr>
        <w:t>to</w:t>
      </w:r>
      <w:r w:rsidR="00B66DF9" w:rsidRPr="00B66DF9">
        <w:rPr>
          <w:rFonts w:ascii="Tahoma" w:hAnsi="Tahoma" w:cs="Tahoma"/>
          <w:spacing w:val="-16"/>
          <w:sz w:val="22"/>
          <w:szCs w:val="22"/>
        </w:rPr>
        <w:t xml:space="preserve"> </w:t>
      </w:r>
      <w:r w:rsidR="00B66DF9" w:rsidRPr="00B66DF9">
        <w:rPr>
          <w:rFonts w:ascii="Tahoma" w:hAnsi="Tahoma" w:cs="Tahoma"/>
          <w:sz w:val="22"/>
          <w:szCs w:val="22"/>
        </w:rPr>
        <w:t>DFE</w:t>
      </w:r>
      <w:r w:rsidR="00B66DF9" w:rsidRPr="00B66DF9">
        <w:rPr>
          <w:rFonts w:ascii="Tahoma" w:hAnsi="Tahoma" w:cs="Tahoma"/>
          <w:spacing w:val="-14"/>
          <w:sz w:val="22"/>
          <w:szCs w:val="22"/>
        </w:rPr>
        <w:t xml:space="preserve"> </w:t>
      </w:r>
      <w:r w:rsidR="00B66DF9" w:rsidRPr="00B66DF9">
        <w:rPr>
          <w:rFonts w:ascii="Tahoma" w:hAnsi="Tahoma" w:cs="Tahoma"/>
          <w:sz w:val="22"/>
          <w:szCs w:val="22"/>
        </w:rPr>
        <w:t>guidance</w:t>
      </w:r>
      <w:r w:rsidR="00B66DF9" w:rsidRPr="00B66DF9">
        <w:rPr>
          <w:rFonts w:ascii="Tahoma" w:hAnsi="Tahoma" w:cs="Tahoma"/>
          <w:spacing w:val="-16"/>
          <w:sz w:val="22"/>
          <w:szCs w:val="22"/>
        </w:rPr>
        <w:t xml:space="preserve"> </w:t>
      </w:r>
      <w:r w:rsidR="00B66DF9" w:rsidRPr="00B66DF9">
        <w:rPr>
          <w:rFonts w:ascii="Tahoma" w:hAnsi="Tahoma" w:cs="Tahoma"/>
          <w:sz w:val="22"/>
          <w:szCs w:val="22"/>
        </w:rPr>
        <w:t>‘Keeping</w:t>
      </w:r>
      <w:r w:rsidR="00B66DF9" w:rsidRPr="00B66DF9">
        <w:rPr>
          <w:rFonts w:ascii="Tahoma" w:hAnsi="Tahoma" w:cs="Tahoma"/>
          <w:spacing w:val="-10"/>
          <w:sz w:val="22"/>
          <w:szCs w:val="22"/>
        </w:rPr>
        <w:t xml:space="preserve"> </w:t>
      </w:r>
      <w:r w:rsidR="00B66DF9" w:rsidRPr="00B66DF9">
        <w:rPr>
          <w:rFonts w:ascii="Tahoma" w:hAnsi="Tahoma" w:cs="Tahoma"/>
          <w:sz w:val="22"/>
          <w:szCs w:val="22"/>
        </w:rPr>
        <w:t>Children</w:t>
      </w:r>
      <w:r w:rsidR="00B66DF9" w:rsidRPr="00B66DF9">
        <w:rPr>
          <w:rFonts w:ascii="Tahoma" w:hAnsi="Tahoma" w:cs="Tahoma"/>
          <w:spacing w:val="-13"/>
          <w:sz w:val="22"/>
          <w:szCs w:val="22"/>
        </w:rPr>
        <w:t xml:space="preserve"> </w:t>
      </w:r>
      <w:r w:rsidR="00B66DF9" w:rsidRPr="00B66DF9">
        <w:rPr>
          <w:rFonts w:ascii="Tahoma" w:hAnsi="Tahoma" w:cs="Tahoma"/>
          <w:sz w:val="22"/>
          <w:szCs w:val="22"/>
        </w:rPr>
        <w:t>Safe</w:t>
      </w:r>
      <w:r w:rsidR="00B66DF9" w:rsidRPr="00B66DF9">
        <w:rPr>
          <w:rFonts w:ascii="Tahoma" w:hAnsi="Tahoma" w:cs="Tahoma"/>
          <w:spacing w:val="-15"/>
          <w:sz w:val="22"/>
          <w:szCs w:val="22"/>
        </w:rPr>
        <w:t xml:space="preserve"> </w:t>
      </w:r>
      <w:r w:rsidR="00B66DF9" w:rsidRPr="00B66DF9">
        <w:rPr>
          <w:rFonts w:ascii="Tahoma" w:hAnsi="Tahoma" w:cs="Tahoma"/>
          <w:sz w:val="22"/>
          <w:szCs w:val="22"/>
        </w:rPr>
        <w:t>in</w:t>
      </w:r>
      <w:r w:rsidR="00B66DF9" w:rsidRPr="00B66DF9">
        <w:rPr>
          <w:rFonts w:ascii="Tahoma" w:hAnsi="Tahoma" w:cs="Tahoma"/>
          <w:spacing w:val="-14"/>
          <w:sz w:val="22"/>
          <w:szCs w:val="22"/>
        </w:rPr>
        <w:t xml:space="preserve"> </w:t>
      </w:r>
      <w:r w:rsidR="00B66DF9" w:rsidRPr="00B66DF9">
        <w:rPr>
          <w:rFonts w:ascii="Tahoma" w:hAnsi="Tahoma" w:cs="Tahoma"/>
          <w:sz w:val="22"/>
          <w:szCs w:val="22"/>
        </w:rPr>
        <w:t>Education:</w:t>
      </w:r>
      <w:r w:rsidR="00B66DF9" w:rsidRPr="00B66DF9">
        <w:rPr>
          <w:rFonts w:ascii="Tahoma" w:hAnsi="Tahoma" w:cs="Tahoma"/>
          <w:spacing w:val="-12"/>
          <w:sz w:val="22"/>
          <w:szCs w:val="22"/>
        </w:rPr>
        <w:t xml:space="preserve"> </w:t>
      </w:r>
      <w:r w:rsidR="00B66DF9" w:rsidRPr="00B66DF9">
        <w:rPr>
          <w:rFonts w:ascii="Tahoma" w:hAnsi="Tahoma" w:cs="Tahoma"/>
          <w:sz w:val="22"/>
          <w:szCs w:val="22"/>
        </w:rPr>
        <w:t xml:space="preserve">Statutory Guidance for Schools and Colleges, </w:t>
      </w:r>
      <w:r w:rsidR="00B66DF9" w:rsidRPr="000E79CE">
        <w:rPr>
          <w:rFonts w:ascii="Tahoma" w:hAnsi="Tahoma" w:cs="Tahoma"/>
          <w:sz w:val="22"/>
          <w:szCs w:val="22"/>
        </w:rPr>
        <w:t>2026.</w:t>
      </w:r>
      <w:r w:rsidR="00B66DF9" w:rsidRPr="00B66DF9">
        <w:rPr>
          <w:rFonts w:ascii="Tahoma" w:hAnsi="Tahoma" w:cs="Tahoma"/>
          <w:sz w:val="22"/>
          <w:szCs w:val="22"/>
        </w:rPr>
        <w:t xml:space="preserve"> The College has processes in place for continuous vigilance, maintaining an environment that deters and prevents abuse and challenges </w:t>
      </w:r>
      <w:r w:rsidR="00B66DF9" w:rsidRPr="00B66DF9">
        <w:rPr>
          <w:rFonts w:ascii="Tahoma" w:hAnsi="Tahoma" w:cs="Tahoma"/>
          <w:sz w:val="22"/>
          <w:szCs w:val="22"/>
        </w:rPr>
        <w:lastRenderedPageBreak/>
        <w:t>inappropriate behaviour. To support this, the college has a culture and environment so that staff feel comfortable to discuss matters both within, and where it is appropriate,</w:t>
      </w:r>
      <w:r w:rsidR="00B66DF9" w:rsidRPr="00B66DF9">
        <w:rPr>
          <w:rFonts w:ascii="Tahoma" w:hAnsi="Tahoma" w:cs="Tahoma"/>
          <w:spacing w:val="-5"/>
          <w:sz w:val="22"/>
          <w:szCs w:val="22"/>
        </w:rPr>
        <w:t xml:space="preserve"> </w:t>
      </w:r>
      <w:r w:rsidR="00B66DF9" w:rsidRPr="00B66DF9">
        <w:rPr>
          <w:rFonts w:ascii="Tahoma" w:hAnsi="Tahoma" w:cs="Tahoma"/>
          <w:sz w:val="22"/>
          <w:szCs w:val="22"/>
        </w:rPr>
        <w:t>outside</w:t>
      </w:r>
      <w:r w:rsidR="00B66DF9" w:rsidRPr="00B66DF9">
        <w:rPr>
          <w:rFonts w:ascii="Tahoma" w:hAnsi="Tahoma" w:cs="Tahoma"/>
          <w:spacing w:val="-7"/>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3"/>
          <w:sz w:val="22"/>
          <w:szCs w:val="22"/>
        </w:rPr>
        <w:t xml:space="preserve"> </w:t>
      </w:r>
      <w:r w:rsidR="00B66DF9" w:rsidRPr="00B66DF9">
        <w:rPr>
          <w:rFonts w:ascii="Tahoma" w:hAnsi="Tahoma" w:cs="Tahoma"/>
          <w:sz w:val="22"/>
          <w:szCs w:val="22"/>
        </w:rPr>
        <w:t>workplace</w:t>
      </w:r>
      <w:r w:rsidR="00B66DF9" w:rsidRPr="00B66DF9">
        <w:rPr>
          <w:rFonts w:ascii="Tahoma" w:hAnsi="Tahoma" w:cs="Tahoma"/>
          <w:spacing w:val="-9"/>
          <w:sz w:val="22"/>
          <w:szCs w:val="22"/>
        </w:rPr>
        <w:t xml:space="preserve"> </w:t>
      </w:r>
      <w:r w:rsidR="00B66DF9" w:rsidRPr="00B66DF9">
        <w:rPr>
          <w:rFonts w:ascii="Tahoma" w:hAnsi="Tahoma" w:cs="Tahoma"/>
          <w:sz w:val="22"/>
          <w:szCs w:val="22"/>
        </w:rPr>
        <w:t>(including</w:t>
      </w:r>
      <w:r w:rsidR="00B66DF9" w:rsidRPr="00B66DF9">
        <w:rPr>
          <w:rFonts w:ascii="Tahoma" w:hAnsi="Tahoma" w:cs="Tahoma"/>
          <w:spacing w:val="-4"/>
          <w:sz w:val="22"/>
          <w:szCs w:val="22"/>
        </w:rPr>
        <w:t xml:space="preserve"> </w:t>
      </w:r>
      <w:r w:rsidR="00B66DF9" w:rsidRPr="00B66DF9">
        <w:rPr>
          <w:rFonts w:ascii="Tahoma" w:hAnsi="Tahoma" w:cs="Tahoma"/>
          <w:sz w:val="22"/>
          <w:szCs w:val="22"/>
        </w:rPr>
        <w:t>online),</w:t>
      </w:r>
      <w:r w:rsidR="00B66DF9" w:rsidRPr="00B66DF9">
        <w:rPr>
          <w:rFonts w:ascii="Tahoma" w:hAnsi="Tahoma" w:cs="Tahoma"/>
          <w:spacing w:val="-2"/>
          <w:sz w:val="22"/>
          <w:szCs w:val="22"/>
        </w:rPr>
        <w:t xml:space="preserve"> </w:t>
      </w:r>
      <w:r w:rsidR="00B66DF9" w:rsidRPr="00B66DF9">
        <w:rPr>
          <w:rFonts w:ascii="Tahoma" w:hAnsi="Tahoma" w:cs="Tahoma"/>
          <w:sz w:val="22"/>
          <w:szCs w:val="22"/>
        </w:rPr>
        <w:t>which</w:t>
      </w:r>
      <w:r w:rsidR="00B66DF9" w:rsidRPr="00B66DF9">
        <w:rPr>
          <w:rFonts w:ascii="Tahoma" w:hAnsi="Tahoma" w:cs="Tahoma"/>
          <w:spacing w:val="-6"/>
          <w:sz w:val="22"/>
          <w:szCs w:val="22"/>
        </w:rPr>
        <w:t xml:space="preserve"> </w:t>
      </w:r>
      <w:r w:rsidR="00B66DF9" w:rsidRPr="00B66DF9">
        <w:rPr>
          <w:rFonts w:ascii="Tahoma" w:hAnsi="Tahoma" w:cs="Tahoma"/>
          <w:sz w:val="22"/>
          <w:szCs w:val="22"/>
        </w:rPr>
        <w:t>may</w:t>
      </w:r>
      <w:r w:rsidR="00B66DF9" w:rsidRPr="00B66DF9">
        <w:rPr>
          <w:rFonts w:ascii="Tahoma" w:hAnsi="Tahoma" w:cs="Tahoma"/>
          <w:spacing w:val="-6"/>
          <w:sz w:val="22"/>
          <w:szCs w:val="22"/>
        </w:rPr>
        <w:t xml:space="preserve"> </w:t>
      </w:r>
      <w:r w:rsidR="00B66DF9" w:rsidRPr="00B66DF9">
        <w:rPr>
          <w:rFonts w:ascii="Tahoma" w:hAnsi="Tahoma" w:cs="Tahoma"/>
          <w:sz w:val="22"/>
          <w:szCs w:val="22"/>
        </w:rPr>
        <w:t>have</w:t>
      </w:r>
      <w:r w:rsidR="00B66DF9" w:rsidRPr="00B66DF9">
        <w:rPr>
          <w:rFonts w:ascii="Tahoma" w:hAnsi="Tahoma" w:cs="Tahoma"/>
          <w:spacing w:val="-6"/>
          <w:sz w:val="22"/>
          <w:szCs w:val="22"/>
        </w:rPr>
        <w:t xml:space="preserve"> </w:t>
      </w:r>
      <w:r w:rsidR="00B66DF9" w:rsidRPr="00B66DF9">
        <w:rPr>
          <w:rFonts w:ascii="Tahoma" w:hAnsi="Tahoma" w:cs="Tahoma"/>
          <w:sz w:val="22"/>
          <w:szCs w:val="22"/>
        </w:rPr>
        <w:t>implications</w:t>
      </w:r>
      <w:r w:rsidR="00B66DF9" w:rsidRPr="00B66DF9">
        <w:rPr>
          <w:rFonts w:ascii="Tahoma" w:hAnsi="Tahoma" w:cs="Tahoma"/>
          <w:spacing w:val="-5"/>
          <w:sz w:val="22"/>
          <w:szCs w:val="22"/>
        </w:rPr>
        <w:t xml:space="preserve"> </w:t>
      </w:r>
      <w:r w:rsidR="00B66DF9" w:rsidRPr="00B66DF9">
        <w:rPr>
          <w:rFonts w:ascii="Tahoma" w:hAnsi="Tahoma" w:cs="Tahoma"/>
          <w:sz w:val="22"/>
          <w:szCs w:val="22"/>
        </w:rPr>
        <w:t>for</w:t>
      </w:r>
      <w:r w:rsidR="00B66DF9" w:rsidRPr="00B66DF9">
        <w:rPr>
          <w:rFonts w:ascii="Tahoma" w:hAnsi="Tahoma" w:cs="Tahoma"/>
          <w:spacing w:val="-8"/>
          <w:sz w:val="22"/>
          <w:szCs w:val="22"/>
        </w:rPr>
        <w:t xml:space="preserve"> </w:t>
      </w:r>
      <w:r w:rsidR="00B66DF9" w:rsidRPr="00B66DF9">
        <w:rPr>
          <w:rFonts w:ascii="Tahoma" w:hAnsi="Tahoma" w:cs="Tahoma"/>
          <w:sz w:val="22"/>
          <w:szCs w:val="22"/>
        </w:rPr>
        <w:t>the safeguarding of children, and all staff understand the process and procedures to follow if they have a safeguarding concern about another staff member.</w:t>
      </w:r>
    </w:p>
    <w:p w14:paraId="0335CBBC" w14:textId="77777777" w:rsidR="00B66DF9" w:rsidRPr="00B66DF9" w:rsidRDefault="00B66DF9" w:rsidP="003A4435">
      <w:pPr>
        <w:pStyle w:val="BodyText"/>
        <w:kinsoku w:val="0"/>
        <w:overflowPunct w:val="0"/>
        <w:jc w:val="left"/>
        <w:rPr>
          <w:rFonts w:ascii="Tahoma" w:hAnsi="Tahoma" w:cs="Tahoma"/>
          <w:sz w:val="22"/>
          <w:szCs w:val="22"/>
        </w:rPr>
      </w:pPr>
    </w:p>
    <w:p w14:paraId="41D5AE6F" w14:textId="5CC462F0" w:rsidR="00B66DF9" w:rsidRPr="00B66DF9" w:rsidRDefault="003A4435" w:rsidP="003A44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4"/>
          <w:sz w:val="22"/>
          <w:szCs w:val="22"/>
        </w:rPr>
        <w:t xml:space="preserve"> </w:t>
      </w:r>
      <w:r w:rsidR="00B66DF9" w:rsidRPr="00B66DF9">
        <w:rPr>
          <w:rFonts w:ascii="Tahoma" w:hAnsi="Tahoma" w:cs="Tahoma"/>
          <w:sz w:val="22"/>
          <w:szCs w:val="22"/>
        </w:rPr>
        <w:t>will</w:t>
      </w:r>
      <w:r w:rsidR="00B66DF9" w:rsidRPr="00B66DF9">
        <w:rPr>
          <w:rFonts w:ascii="Tahoma" w:hAnsi="Tahoma" w:cs="Tahoma"/>
          <w:spacing w:val="-14"/>
          <w:sz w:val="22"/>
          <w:szCs w:val="22"/>
        </w:rPr>
        <w:t xml:space="preserve"> </w:t>
      </w:r>
      <w:r w:rsidR="00B66DF9" w:rsidRPr="00B66DF9">
        <w:rPr>
          <w:rFonts w:ascii="Tahoma" w:hAnsi="Tahoma" w:cs="Tahoma"/>
          <w:sz w:val="22"/>
          <w:szCs w:val="22"/>
        </w:rPr>
        <w:t>ensure</w:t>
      </w:r>
      <w:r w:rsidR="00B66DF9" w:rsidRPr="00B66DF9">
        <w:rPr>
          <w:rFonts w:ascii="Tahoma" w:hAnsi="Tahoma" w:cs="Tahoma"/>
          <w:spacing w:val="-13"/>
          <w:sz w:val="22"/>
          <w:szCs w:val="22"/>
        </w:rPr>
        <w:t xml:space="preserve"> </w:t>
      </w:r>
      <w:r w:rsidR="00B66DF9" w:rsidRPr="00B66DF9">
        <w:rPr>
          <w:rFonts w:ascii="Tahoma" w:hAnsi="Tahoma" w:cs="Tahoma"/>
          <w:sz w:val="22"/>
          <w:szCs w:val="22"/>
        </w:rPr>
        <w:t>that</w:t>
      </w:r>
      <w:r w:rsidR="00B66DF9" w:rsidRPr="00B66DF9">
        <w:rPr>
          <w:rFonts w:ascii="Tahoma" w:hAnsi="Tahoma" w:cs="Tahoma"/>
          <w:spacing w:val="-12"/>
          <w:sz w:val="22"/>
          <w:szCs w:val="22"/>
        </w:rPr>
        <w:t xml:space="preserve"> </w:t>
      </w:r>
      <w:r w:rsidR="00B66DF9" w:rsidRPr="00B66DF9">
        <w:rPr>
          <w:rFonts w:ascii="Tahoma" w:hAnsi="Tahoma" w:cs="Tahoma"/>
          <w:sz w:val="22"/>
          <w:szCs w:val="22"/>
        </w:rPr>
        <w:t>all</w:t>
      </w:r>
      <w:r w:rsidR="00B66DF9" w:rsidRPr="00B66DF9">
        <w:rPr>
          <w:rFonts w:ascii="Tahoma" w:hAnsi="Tahoma" w:cs="Tahoma"/>
          <w:spacing w:val="-14"/>
          <w:sz w:val="22"/>
          <w:szCs w:val="22"/>
        </w:rPr>
        <w:t xml:space="preserve"> </w:t>
      </w:r>
      <w:r w:rsidR="00B66DF9" w:rsidRPr="00B66DF9">
        <w:rPr>
          <w:rFonts w:ascii="Tahoma" w:hAnsi="Tahoma" w:cs="Tahoma"/>
          <w:sz w:val="22"/>
          <w:szCs w:val="22"/>
        </w:rPr>
        <w:t>appropriate</w:t>
      </w:r>
      <w:r w:rsidR="00B66DF9" w:rsidRPr="00B66DF9">
        <w:rPr>
          <w:rFonts w:ascii="Tahoma" w:hAnsi="Tahoma" w:cs="Tahoma"/>
          <w:spacing w:val="-15"/>
          <w:sz w:val="22"/>
          <w:szCs w:val="22"/>
        </w:rPr>
        <w:t xml:space="preserve"> </w:t>
      </w:r>
      <w:r w:rsidR="00B66DF9" w:rsidRPr="00B66DF9">
        <w:rPr>
          <w:rFonts w:ascii="Tahoma" w:hAnsi="Tahoma" w:cs="Tahoma"/>
          <w:sz w:val="22"/>
          <w:szCs w:val="22"/>
        </w:rPr>
        <w:t>measures</w:t>
      </w:r>
      <w:r w:rsidR="00B66DF9" w:rsidRPr="00B66DF9">
        <w:rPr>
          <w:rFonts w:ascii="Tahoma" w:hAnsi="Tahoma" w:cs="Tahoma"/>
          <w:spacing w:val="-13"/>
          <w:sz w:val="22"/>
          <w:szCs w:val="22"/>
        </w:rPr>
        <w:t xml:space="preserve"> </w:t>
      </w:r>
      <w:r w:rsidR="00B66DF9" w:rsidRPr="00B66DF9">
        <w:rPr>
          <w:rFonts w:ascii="Tahoma" w:hAnsi="Tahoma" w:cs="Tahoma"/>
          <w:sz w:val="22"/>
          <w:szCs w:val="22"/>
        </w:rPr>
        <w:t>are</w:t>
      </w:r>
      <w:r w:rsidR="00B66DF9" w:rsidRPr="00B66DF9">
        <w:rPr>
          <w:rFonts w:ascii="Tahoma" w:hAnsi="Tahoma" w:cs="Tahoma"/>
          <w:spacing w:val="-15"/>
          <w:sz w:val="22"/>
          <w:szCs w:val="22"/>
        </w:rPr>
        <w:t xml:space="preserve"> </w:t>
      </w:r>
      <w:r w:rsidR="00B66DF9" w:rsidRPr="00B66DF9">
        <w:rPr>
          <w:rFonts w:ascii="Tahoma" w:hAnsi="Tahoma" w:cs="Tahoma"/>
          <w:sz w:val="22"/>
          <w:szCs w:val="22"/>
        </w:rPr>
        <w:t>applied</w:t>
      </w:r>
      <w:r w:rsidR="00B66DF9" w:rsidRPr="00B66DF9">
        <w:rPr>
          <w:rFonts w:ascii="Tahoma" w:hAnsi="Tahoma" w:cs="Tahoma"/>
          <w:spacing w:val="-14"/>
          <w:sz w:val="22"/>
          <w:szCs w:val="22"/>
        </w:rPr>
        <w:t xml:space="preserve"> </w:t>
      </w:r>
      <w:r w:rsidR="00B66DF9" w:rsidRPr="00B66DF9">
        <w:rPr>
          <w:rFonts w:ascii="Tahoma" w:hAnsi="Tahoma" w:cs="Tahoma"/>
          <w:sz w:val="22"/>
          <w:szCs w:val="22"/>
        </w:rPr>
        <w:t>in</w:t>
      </w:r>
      <w:r w:rsidR="00B66DF9" w:rsidRPr="00B66DF9">
        <w:rPr>
          <w:rFonts w:ascii="Tahoma" w:hAnsi="Tahoma" w:cs="Tahoma"/>
          <w:spacing w:val="-14"/>
          <w:sz w:val="22"/>
          <w:szCs w:val="22"/>
        </w:rPr>
        <w:t xml:space="preserve"> </w:t>
      </w:r>
      <w:r w:rsidR="00B66DF9" w:rsidRPr="00B66DF9">
        <w:rPr>
          <w:rFonts w:ascii="Tahoma" w:hAnsi="Tahoma" w:cs="Tahoma"/>
          <w:sz w:val="22"/>
          <w:szCs w:val="22"/>
        </w:rPr>
        <w:t>relation</w:t>
      </w:r>
      <w:r w:rsidR="00B66DF9" w:rsidRPr="00B66DF9">
        <w:rPr>
          <w:rFonts w:ascii="Tahoma" w:hAnsi="Tahoma" w:cs="Tahoma"/>
          <w:spacing w:val="-14"/>
          <w:sz w:val="22"/>
          <w:szCs w:val="22"/>
        </w:rPr>
        <w:t xml:space="preserve"> </w:t>
      </w:r>
      <w:r w:rsidR="00B66DF9" w:rsidRPr="00B66DF9">
        <w:rPr>
          <w:rFonts w:ascii="Tahoma" w:hAnsi="Tahoma" w:cs="Tahoma"/>
          <w:sz w:val="22"/>
          <w:szCs w:val="22"/>
        </w:rPr>
        <w:t>to</w:t>
      </w:r>
      <w:r w:rsidR="00B66DF9" w:rsidRPr="00B66DF9">
        <w:rPr>
          <w:rFonts w:ascii="Tahoma" w:hAnsi="Tahoma" w:cs="Tahoma"/>
          <w:spacing w:val="-14"/>
          <w:sz w:val="22"/>
          <w:szCs w:val="22"/>
        </w:rPr>
        <w:t xml:space="preserve"> </w:t>
      </w:r>
      <w:r w:rsidR="00B66DF9" w:rsidRPr="00B66DF9">
        <w:rPr>
          <w:rFonts w:ascii="Tahoma" w:hAnsi="Tahoma" w:cs="Tahoma"/>
          <w:sz w:val="22"/>
          <w:szCs w:val="22"/>
        </w:rPr>
        <w:t>everyone</w:t>
      </w:r>
      <w:r w:rsidR="00B66DF9" w:rsidRPr="00B66DF9">
        <w:rPr>
          <w:rFonts w:ascii="Tahoma" w:hAnsi="Tahoma" w:cs="Tahoma"/>
          <w:spacing w:val="-14"/>
          <w:sz w:val="22"/>
          <w:szCs w:val="22"/>
        </w:rPr>
        <w:t xml:space="preserve"> </w:t>
      </w:r>
      <w:r w:rsidR="00B66DF9" w:rsidRPr="00B66DF9">
        <w:rPr>
          <w:rFonts w:ascii="Tahoma" w:hAnsi="Tahoma" w:cs="Tahoma"/>
          <w:sz w:val="22"/>
          <w:szCs w:val="22"/>
        </w:rPr>
        <w:t>who works</w:t>
      </w:r>
      <w:r w:rsidR="00B66DF9" w:rsidRPr="00B66DF9">
        <w:rPr>
          <w:rFonts w:ascii="Tahoma" w:hAnsi="Tahoma" w:cs="Tahoma"/>
          <w:spacing w:val="-14"/>
          <w:sz w:val="22"/>
          <w:szCs w:val="22"/>
        </w:rPr>
        <w:t xml:space="preserve"> </w:t>
      </w:r>
      <w:r w:rsidR="00B66DF9" w:rsidRPr="00B66DF9">
        <w:rPr>
          <w:rFonts w:ascii="Tahoma" w:hAnsi="Tahoma" w:cs="Tahoma"/>
          <w:sz w:val="22"/>
          <w:szCs w:val="22"/>
        </w:rPr>
        <w:t>in</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5"/>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4"/>
          <w:sz w:val="22"/>
          <w:szCs w:val="22"/>
        </w:rPr>
        <w:t xml:space="preserve"> </w:t>
      </w:r>
      <w:r w:rsidR="00B66DF9" w:rsidRPr="00B66DF9">
        <w:rPr>
          <w:rFonts w:ascii="Tahoma" w:hAnsi="Tahoma" w:cs="Tahoma"/>
          <w:sz w:val="22"/>
          <w:szCs w:val="22"/>
        </w:rPr>
        <w:t>including</w:t>
      </w:r>
      <w:r w:rsidR="00B66DF9" w:rsidRPr="00B66DF9">
        <w:rPr>
          <w:rFonts w:ascii="Tahoma" w:hAnsi="Tahoma" w:cs="Tahoma"/>
          <w:spacing w:val="-15"/>
          <w:sz w:val="22"/>
          <w:szCs w:val="22"/>
        </w:rPr>
        <w:t xml:space="preserve"> </w:t>
      </w:r>
      <w:r w:rsidR="00B66DF9" w:rsidRPr="00B66DF9">
        <w:rPr>
          <w:rFonts w:ascii="Tahoma" w:hAnsi="Tahoma" w:cs="Tahoma"/>
          <w:sz w:val="22"/>
          <w:szCs w:val="22"/>
        </w:rPr>
        <w:t>paid</w:t>
      </w:r>
      <w:r w:rsidR="00B66DF9" w:rsidRPr="00B66DF9">
        <w:rPr>
          <w:rFonts w:ascii="Tahoma" w:hAnsi="Tahoma" w:cs="Tahoma"/>
          <w:spacing w:val="-15"/>
          <w:sz w:val="22"/>
          <w:szCs w:val="22"/>
        </w:rPr>
        <w:t xml:space="preserve"> </w:t>
      </w:r>
      <w:r w:rsidR="00B66DF9" w:rsidRPr="00B66DF9">
        <w:rPr>
          <w:rFonts w:ascii="Tahoma" w:hAnsi="Tahoma" w:cs="Tahoma"/>
          <w:sz w:val="22"/>
          <w:szCs w:val="22"/>
        </w:rPr>
        <w:t>staff,</w:t>
      </w:r>
      <w:r w:rsidR="00B66DF9" w:rsidRPr="00B66DF9">
        <w:rPr>
          <w:rFonts w:ascii="Tahoma" w:hAnsi="Tahoma" w:cs="Tahoma"/>
          <w:spacing w:val="-13"/>
          <w:sz w:val="22"/>
          <w:szCs w:val="22"/>
        </w:rPr>
        <w:t xml:space="preserve"> </w:t>
      </w:r>
      <w:r w:rsidR="00B66DF9" w:rsidRPr="00B66DF9">
        <w:rPr>
          <w:rFonts w:ascii="Tahoma" w:hAnsi="Tahoma" w:cs="Tahoma"/>
          <w:sz w:val="22"/>
          <w:szCs w:val="22"/>
        </w:rPr>
        <w:t>volunteers,</w:t>
      </w:r>
      <w:r w:rsidR="00B66DF9" w:rsidRPr="00B66DF9">
        <w:rPr>
          <w:rFonts w:ascii="Tahoma" w:hAnsi="Tahoma" w:cs="Tahoma"/>
          <w:spacing w:val="-13"/>
          <w:sz w:val="22"/>
          <w:szCs w:val="22"/>
        </w:rPr>
        <w:t xml:space="preserve"> </w:t>
      </w:r>
      <w:r w:rsidR="00B66DF9" w:rsidRPr="00B66DF9">
        <w:rPr>
          <w:rFonts w:ascii="Tahoma" w:hAnsi="Tahoma" w:cs="Tahoma"/>
          <w:sz w:val="22"/>
          <w:szCs w:val="22"/>
        </w:rPr>
        <w:t>staff</w:t>
      </w:r>
      <w:r w:rsidR="00B66DF9" w:rsidRPr="00B66DF9">
        <w:rPr>
          <w:rFonts w:ascii="Tahoma" w:hAnsi="Tahoma" w:cs="Tahoma"/>
          <w:spacing w:val="-13"/>
          <w:sz w:val="22"/>
          <w:szCs w:val="22"/>
        </w:rPr>
        <w:t xml:space="preserve"> </w:t>
      </w:r>
      <w:r w:rsidR="00B66DF9" w:rsidRPr="00B66DF9">
        <w:rPr>
          <w:rFonts w:ascii="Tahoma" w:hAnsi="Tahoma" w:cs="Tahoma"/>
          <w:sz w:val="22"/>
          <w:szCs w:val="22"/>
        </w:rPr>
        <w:t>employed</w:t>
      </w:r>
      <w:r w:rsidR="00B66DF9" w:rsidRPr="00B66DF9">
        <w:rPr>
          <w:rFonts w:ascii="Tahoma" w:hAnsi="Tahoma" w:cs="Tahoma"/>
          <w:spacing w:val="-15"/>
          <w:sz w:val="22"/>
          <w:szCs w:val="22"/>
        </w:rPr>
        <w:t xml:space="preserve"> </w:t>
      </w:r>
      <w:r w:rsidR="00B66DF9" w:rsidRPr="00B66DF9">
        <w:rPr>
          <w:rFonts w:ascii="Tahoma" w:hAnsi="Tahoma" w:cs="Tahoma"/>
          <w:sz w:val="22"/>
          <w:szCs w:val="22"/>
        </w:rPr>
        <w:t>by</w:t>
      </w:r>
      <w:r w:rsidR="00B66DF9" w:rsidRPr="00B66DF9">
        <w:rPr>
          <w:rFonts w:ascii="Tahoma" w:hAnsi="Tahoma" w:cs="Tahoma"/>
          <w:spacing w:val="-14"/>
          <w:sz w:val="22"/>
          <w:szCs w:val="22"/>
        </w:rPr>
        <w:t xml:space="preserve"> </w:t>
      </w:r>
      <w:r w:rsidR="00B66DF9" w:rsidRPr="00B66DF9">
        <w:rPr>
          <w:rFonts w:ascii="Tahoma" w:hAnsi="Tahoma" w:cs="Tahoma"/>
          <w:sz w:val="22"/>
          <w:szCs w:val="22"/>
        </w:rPr>
        <w:t>contractors,</w:t>
      </w:r>
      <w:r w:rsidR="00B66DF9" w:rsidRPr="00B66DF9">
        <w:rPr>
          <w:rFonts w:ascii="Tahoma" w:hAnsi="Tahoma" w:cs="Tahoma"/>
          <w:spacing w:val="-13"/>
          <w:sz w:val="22"/>
          <w:szCs w:val="22"/>
        </w:rPr>
        <w:t xml:space="preserve"> </w:t>
      </w:r>
      <w:r w:rsidR="00B66DF9" w:rsidRPr="00B66DF9">
        <w:rPr>
          <w:rFonts w:ascii="Tahoma" w:hAnsi="Tahoma" w:cs="Tahoma"/>
          <w:sz w:val="22"/>
          <w:szCs w:val="22"/>
        </w:rPr>
        <w:t>students and</w:t>
      </w:r>
      <w:r w:rsidR="00B66DF9" w:rsidRPr="00B66DF9">
        <w:rPr>
          <w:rFonts w:ascii="Tahoma" w:hAnsi="Tahoma" w:cs="Tahoma"/>
          <w:spacing w:val="-10"/>
          <w:sz w:val="22"/>
          <w:szCs w:val="22"/>
        </w:rPr>
        <w:t xml:space="preserve"> </w:t>
      </w:r>
      <w:r w:rsidR="00B66DF9" w:rsidRPr="00B66DF9">
        <w:rPr>
          <w:rFonts w:ascii="Tahoma" w:hAnsi="Tahoma" w:cs="Tahoma"/>
          <w:sz w:val="22"/>
          <w:szCs w:val="22"/>
        </w:rPr>
        <w:t>visitors.</w:t>
      </w:r>
      <w:r w:rsidR="00B66DF9" w:rsidRPr="00B66DF9">
        <w:rPr>
          <w:rFonts w:ascii="Tahoma" w:hAnsi="Tahoma" w:cs="Tahoma"/>
          <w:spacing w:val="-11"/>
          <w:sz w:val="22"/>
          <w:szCs w:val="22"/>
        </w:rPr>
        <w:t xml:space="preserve"> </w:t>
      </w:r>
      <w:r w:rsidR="00B66DF9" w:rsidRPr="00B66DF9">
        <w:rPr>
          <w:rFonts w:ascii="Tahoma" w:hAnsi="Tahoma" w:cs="Tahoma"/>
          <w:sz w:val="22"/>
          <w:szCs w:val="22"/>
        </w:rPr>
        <w:t>Safer</w:t>
      </w:r>
      <w:r w:rsidR="00B66DF9" w:rsidRPr="00B66DF9">
        <w:rPr>
          <w:rFonts w:ascii="Tahoma" w:hAnsi="Tahoma" w:cs="Tahoma"/>
          <w:spacing w:val="-14"/>
          <w:sz w:val="22"/>
          <w:szCs w:val="22"/>
        </w:rPr>
        <w:t xml:space="preserve"> </w:t>
      </w:r>
      <w:r w:rsidR="00B66DF9" w:rsidRPr="00B66DF9">
        <w:rPr>
          <w:rFonts w:ascii="Tahoma" w:hAnsi="Tahoma" w:cs="Tahoma"/>
          <w:sz w:val="22"/>
          <w:szCs w:val="22"/>
        </w:rPr>
        <w:t>recruitment</w:t>
      </w:r>
      <w:r w:rsidR="00B66DF9" w:rsidRPr="00B66DF9">
        <w:rPr>
          <w:rFonts w:ascii="Tahoma" w:hAnsi="Tahoma" w:cs="Tahoma"/>
          <w:spacing w:val="-11"/>
          <w:sz w:val="22"/>
          <w:szCs w:val="22"/>
        </w:rPr>
        <w:t xml:space="preserve"> </w:t>
      </w:r>
      <w:r w:rsidR="00B66DF9" w:rsidRPr="00B66DF9">
        <w:rPr>
          <w:rFonts w:ascii="Tahoma" w:hAnsi="Tahoma" w:cs="Tahoma"/>
          <w:sz w:val="22"/>
          <w:szCs w:val="22"/>
        </w:rPr>
        <w:t>practice</w:t>
      </w:r>
      <w:r w:rsidR="00B66DF9" w:rsidRPr="00B66DF9">
        <w:rPr>
          <w:rFonts w:ascii="Tahoma" w:hAnsi="Tahoma" w:cs="Tahoma"/>
          <w:spacing w:val="-13"/>
          <w:sz w:val="22"/>
          <w:szCs w:val="22"/>
        </w:rPr>
        <w:t xml:space="preserve"> </w:t>
      </w:r>
      <w:r w:rsidR="00B66DF9" w:rsidRPr="00B66DF9">
        <w:rPr>
          <w:rFonts w:ascii="Tahoma" w:hAnsi="Tahoma" w:cs="Tahoma"/>
          <w:sz w:val="22"/>
          <w:szCs w:val="22"/>
        </w:rPr>
        <w:t>includes</w:t>
      </w:r>
      <w:r w:rsidR="00B66DF9" w:rsidRPr="00B66DF9">
        <w:rPr>
          <w:rFonts w:ascii="Tahoma" w:hAnsi="Tahoma" w:cs="Tahoma"/>
          <w:spacing w:val="-12"/>
          <w:sz w:val="22"/>
          <w:szCs w:val="22"/>
        </w:rPr>
        <w:t xml:space="preserve"> </w:t>
      </w:r>
      <w:r w:rsidR="00B66DF9" w:rsidRPr="00B66DF9">
        <w:rPr>
          <w:rFonts w:ascii="Tahoma" w:hAnsi="Tahoma" w:cs="Tahoma"/>
          <w:sz w:val="22"/>
          <w:szCs w:val="22"/>
        </w:rPr>
        <w:t>scrutinising</w:t>
      </w:r>
      <w:r w:rsidR="00B66DF9" w:rsidRPr="00B66DF9">
        <w:rPr>
          <w:rFonts w:ascii="Tahoma" w:hAnsi="Tahoma" w:cs="Tahoma"/>
          <w:spacing w:val="-10"/>
          <w:sz w:val="22"/>
          <w:szCs w:val="22"/>
        </w:rPr>
        <w:t xml:space="preserve"> </w:t>
      </w:r>
      <w:r w:rsidR="00B66DF9" w:rsidRPr="00B66DF9">
        <w:rPr>
          <w:rFonts w:ascii="Tahoma" w:hAnsi="Tahoma" w:cs="Tahoma"/>
          <w:sz w:val="22"/>
          <w:szCs w:val="22"/>
        </w:rPr>
        <w:t>applicants,</w:t>
      </w:r>
      <w:r w:rsidR="00B66DF9" w:rsidRPr="00B66DF9">
        <w:rPr>
          <w:rFonts w:ascii="Tahoma" w:hAnsi="Tahoma" w:cs="Tahoma"/>
          <w:spacing w:val="-11"/>
          <w:sz w:val="22"/>
          <w:szCs w:val="22"/>
        </w:rPr>
        <w:t xml:space="preserve"> </w:t>
      </w:r>
      <w:r w:rsidR="00B66DF9" w:rsidRPr="00B66DF9">
        <w:rPr>
          <w:rFonts w:ascii="Tahoma" w:hAnsi="Tahoma" w:cs="Tahoma"/>
          <w:sz w:val="22"/>
          <w:szCs w:val="22"/>
        </w:rPr>
        <w:t>verifying</w:t>
      </w:r>
      <w:r w:rsidR="00B66DF9" w:rsidRPr="00B66DF9">
        <w:rPr>
          <w:rFonts w:ascii="Tahoma" w:hAnsi="Tahoma" w:cs="Tahoma"/>
          <w:spacing w:val="-10"/>
          <w:sz w:val="22"/>
          <w:szCs w:val="22"/>
        </w:rPr>
        <w:t xml:space="preserve"> </w:t>
      </w:r>
      <w:r w:rsidR="00B66DF9" w:rsidRPr="00B66DF9">
        <w:rPr>
          <w:rFonts w:ascii="Tahoma" w:hAnsi="Tahoma" w:cs="Tahoma"/>
          <w:sz w:val="22"/>
          <w:szCs w:val="22"/>
        </w:rPr>
        <w:t>identity</w:t>
      </w:r>
      <w:r w:rsidR="00B66DF9" w:rsidRPr="00B66DF9">
        <w:rPr>
          <w:rFonts w:ascii="Tahoma" w:hAnsi="Tahoma" w:cs="Tahoma"/>
          <w:spacing w:val="-11"/>
          <w:sz w:val="22"/>
          <w:szCs w:val="22"/>
        </w:rPr>
        <w:t xml:space="preserve"> </w:t>
      </w:r>
      <w:r w:rsidR="00B66DF9" w:rsidRPr="00B66DF9">
        <w:rPr>
          <w:rFonts w:ascii="Tahoma" w:hAnsi="Tahoma" w:cs="Tahoma"/>
          <w:sz w:val="22"/>
          <w:szCs w:val="22"/>
        </w:rPr>
        <w:t>and academic or vocational qualifications, obtaining professional and character references, checking previous employment history and ensuring that a candidate has the health and physical</w:t>
      </w:r>
      <w:r w:rsidR="00B66DF9" w:rsidRPr="00B66DF9">
        <w:rPr>
          <w:rFonts w:ascii="Tahoma" w:hAnsi="Tahoma" w:cs="Tahoma"/>
          <w:spacing w:val="-5"/>
          <w:sz w:val="22"/>
          <w:szCs w:val="22"/>
        </w:rPr>
        <w:t xml:space="preserve"> </w:t>
      </w:r>
      <w:r w:rsidR="00B66DF9" w:rsidRPr="00B66DF9">
        <w:rPr>
          <w:rFonts w:ascii="Tahoma" w:hAnsi="Tahoma" w:cs="Tahoma"/>
          <w:sz w:val="22"/>
          <w:szCs w:val="22"/>
        </w:rPr>
        <w:t>capacity</w:t>
      </w:r>
      <w:r w:rsidR="00B66DF9" w:rsidRPr="00B66DF9">
        <w:rPr>
          <w:rFonts w:ascii="Tahoma" w:hAnsi="Tahoma" w:cs="Tahoma"/>
          <w:spacing w:val="-6"/>
          <w:sz w:val="22"/>
          <w:szCs w:val="22"/>
        </w:rPr>
        <w:t xml:space="preserve"> </w:t>
      </w:r>
      <w:r w:rsidR="00B66DF9" w:rsidRPr="00B66DF9">
        <w:rPr>
          <w:rFonts w:ascii="Tahoma" w:hAnsi="Tahoma" w:cs="Tahoma"/>
          <w:sz w:val="22"/>
          <w:szCs w:val="22"/>
        </w:rPr>
        <w:t>for</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job.</w:t>
      </w:r>
      <w:r w:rsidR="00B66DF9" w:rsidRPr="00B66DF9">
        <w:rPr>
          <w:rFonts w:ascii="Tahoma" w:hAnsi="Tahoma" w:cs="Tahoma"/>
          <w:spacing w:val="-5"/>
          <w:sz w:val="22"/>
          <w:szCs w:val="22"/>
        </w:rPr>
        <w:t xml:space="preserve"> </w:t>
      </w:r>
      <w:r w:rsidR="00B66DF9" w:rsidRPr="00B66DF9">
        <w:rPr>
          <w:rFonts w:ascii="Tahoma" w:hAnsi="Tahoma" w:cs="Tahoma"/>
          <w:sz w:val="22"/>
          <w:szCs w:val="22"/>
        </w:rPr>
        <w:t>It</w:t>
      </w:r>
      <w:r w:rsidR="00B66DF9" w:rsidRPr="00B66DF9">
        <w:rPr>
          <w:rFonts w:ascii="Tahoma" w:hAnsi="Tahoma" w:cs="Tahoma"/>
          <w:spacing w:val="-5"/>
          <w:sz w:val="22"/>
          <w:szCs w:val="22"/>
        </w:rPr>
        <w:t xml:space="preserve"> </w:t>
      </w:r>
      <w:r w:rsidR="00B66DF9" w:rsidRPr="00B66DF9">
        <w:rPr>
          <w:rFonts w:ascii="Tahoma" w:hAnsi="Tahoma" w:cs="Tahoma"/>
          <w:sz w:val="22"/>
          <w:szCs w:val="22"/>
        </w:rPr>
        <w:t>also</w:t>
      </w:r>
      <w:r w:rsidR="00B66DF9" w:rsidRPr="00B66DF9">
        <w:rPr>
          <w:rFonts w:ascii="Tahoma" w:hAnsi="Tahoma" w:cs="Tahoma"/>
          <w:spacing w:val="-6"/>
          <w:sz w:val="22"/>
          <w:szCs w:val="22"/>
        </w:rPr>
        <w:t xml:space="preserve"> </w:t>
      </w:r>
      <w:r w:rsidR="00B66DF9" w:rsidRPr="00B66DF9">
        <w:rPr>
          <w:rFonts w:ascii="Tahoma" w:hAnsi="Tahoma" w:cs="Tahoma"/>
          <w:sz w:val="22"/>
          <w:szCs w:val="22"/>
        </w:rPr>
        <w:t>includes</w:t>
      </w:r>
      <w:r w:rsidR="00B66DF9" w:rsidRPr="00B66DF9">
        <w:rPr>
          <w:rFonts w:ascii="Tahoma" w:hAnsi="Tahoma" w:cs="Tahoma"/>
          <w:spacing w:val="-4"/>
          <w:sz w:val="22"/>
          <w:szCs w:val="22"/>
        </w:rPr>
        <w:t xml:space="preserve"> </w:t>
      </w:r>
      <w:r w:rsidR="00B66DF9" w:rsidRPr="00B66DF9">
        <w:rPr>
          <w:rFonts w:ascii="Tahoma" w:hAnsi="Tahoma" w:cs="Tahoma"/>
          <w:sz w:val="22"/>
          <w:szCs w:val="22"/>
        </w:rPr>
        <w:t>undertaking</w:t>
      </w:r>
      <w:r w:rsidR="00B66DF9" w:rsidRPr="00B66DF9">
        <w:rPr>
          <w:rFonts w:ascii="Tahoma" w:hAnsi="Tahoma" w:cs="Tahoma"/>
          <w:spacing w:val="-4"/>
          <w:sz w:val="22"/>
          <w:szCs w:val="22"/>
        </w:rPr>
        <w:t xml:space="preserve"> </w:t>
      </w:r>
      <w:r w:rsidR="00B66DF9" w:rsidRPr="00B66DF9">
        <w:rPr>
          <w:rFonts w:ascii="Tahoma" w:hAnsi="Tahoma" w:cs="Tahoma"/>
          <w:sz w:val="22"/>
          <w:szCs w:val="22"/>
        </w:rPr>
        <w:t>interviews</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5"/>
          <w:sz w:val="22"/>
          <w:szCs w:val="22"/>
        </w:rPr>
        <w:t xml:space="preserve"> </w:t>
      </w:r>
      <w:r w:rsidR="00B66DF9" w:rsidRPr="00B66DF9">
        <w:rPr>
          <w:rFonts w:ascii="Tahoma" w:hAnsi="Tahoma" w:cs="Tahoma"/>
          <w:sz w:val="22"/>
          <w:szCs w:val="22"/>
        </w:rPr>
        <w:t>where</w:t>
      </w:r>
      <w:r w:rsidR="00B66DF9" w:rsidRPr="00B66DF9">
        <w:rPr>
          <w:rFonts w:ascii="Tahoma" w:hAnsi="Tahoma" w:cs="Tahoma"/>
          <w:spacing w:val="-4"/>
          <w:sz w:val="22"/>
          <w:szCs w:val="22"/>
        </w:rPr>
        <w:t xml:space="preserve"> </w:t>
      </w:r>
      <w:r w:rsidR="00B66DF9" w:rsidRPr="00B66DF9">
        <w:rPr>
          <w:rFonts w:ascii="Tahoma" w:hAnsi="Tahoma" w:cs="Tahoma"/>
          <w:sz w:val="22"/>
          <w:szCs w:val="22"/>
        </w:rPr>
        <w:t>appropriate, undertaking Disclosure and Barring Service (DBS) checks.</w:t>
      </w:r>
    </w:p>
    <w:p w14:paraId="3D91A893" w14:textId="001152BE" w:rsidR="00B66DF9" w:rsidRPr="00B66DF9" w:rsidRDefault="003A4435" w:rsidP="003A4435">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Statutory</w:t>
      </w:r>
      <w:r w:rsidR="00B66DF9" w:rsidRPr="00B66DF9">
        <w:rPr>
          <w:rFonts w:ascii="Tahoma" w:hAnsi="Tahoma" w:cs="Tahoma"/>
          <w:spacing w:val="-16"/>
          <w:sz w:val="22"/>
          <w:szCs w:val="22"/>
        </w:rPr>
        <w:t xml:space="preserve"> </w:t>
      </w:r>
      <w:r w:rsidR="00B66DF9" w:rsidRPr="00B66DF9">
        <w:rPr>
          <w:rFonts w:ascii="Tahoma" w:hAnsi="Tahoma" w:cs="Tahoma"/>
          <w:sz w:val="22"/>
          <w:szCs w:val="22"/>
        </w:rPr>
        <w:t>guidance,</w:t>
      </w:r>
      <w:r w:rsidR="00B66DF9" w:rsidRPr="00B66DF9">
        <w:rPr>
          <w:rFonts w:ascii="Tahoma" w:hAnsi="Tahoma" w:cs="Tahoma"/>
          <w:spacing w:val="-15"/>
          <w:sz w:val="22"/>
          <w:szCs w:val="22"/>
        </w:rPr>
        <w:t xml:space="preserve"> </w:t>
      </w:r>
      <w:r w:rsidR="00B66DF9" w:rsidRPr="00B66DF9">
        <w:rPr>
          <w:rFonts w:ascii="Tahoma" w:hAnsi="Tahoma" w:cs="Tahoma"/>
          <w:sz w:val="22"/>
          <w:szCs w:val="22"/>
        </w:rPr>
        <w:t>underpinned</w:t>
      </w:r>
      <w:r w:rsidR="00B66DF9" w:rsidRPr="00B66DF9">
        <w:rPr>
          <w:rFonts w:ascii="Tahoma" w:hAnsi="Tahoma" w:cs="Tahoma"/>
          <w:spacing w:val="-14"/>
          <w:sz w:val="22"/>
          <w:szCs w:val="22"/>
        </w:rPr>
        <w:t xml:space="preserve"> </w:t>
      </w:r>
      <w:r w:rsidR="00B66DF9" w:rsidRPr="00B66DF9">
        <w:rPr>
          <w:rFonts w:ascii="Tahoma" w:hAnsi="Tahoma" w:cs="Tahoma"/>
          <w:sz w:val="22"/>
          <w:szCs w:val="22"/>
        </w:rPr>
        <w:t>by</w:t>
      </w:r>
      <w:r w:rsidR="00B66DF9" w:rsidRPr="00B66DF9">
        <w:rPr>
          <w:rFonts w:ascii="Tahoma" w:hAnsi="Tahoma" w:cs="Tahoma"/>
          <w:spacing w:val="-15"/>
          <w:sz w:val="22"/>
          <w:szCs w:val="22"/>
        </w:rPr>
        <w:t xml:space="preserve"> </w:t>
      </w:r>
      <w:r w:rsidR="00B66DF9" w:rsidRPr="00B66DF9">
        <w:rPr>
          <w:rFonts w:ascii="Tahoma" w:hAnsi="Tahoma" w:cs="Tahoma"/>
          <w:sz w:val="22"/>
          <w:szCs w:val="22"/>
        </w:rPr>
        <w:t>regulations,</w:t>
      </w:r>
      <w:r w:rsidR="00B66DF9" w:rsidRPr="00B66DF9">
        <w:rPr>
          <w:rFonts w:ascii="Tahoma" w:hAnsi="Tahoma" w:cs="Tahoma"/>
          <w:spacing w:val="-15"/>
          <w:sz w:val="22"/>
          <w:szCs w:val="22"/>
        </w:rPr>
        <w:t xml:space="preserve"> </w:t>
      </w:r>
      <w:r w:rsidR="00B66DF9" w:rsidRPr="00B66DF9">
        <w:rPr>
          <w:rFonts w:ascii="Tahoma" w:hAnsi="Tahoma" w:cs="Tahoma"/>
          <w:sz w:val="22"/>
          <w:szCs w:val="22"/>
        </w:rPr>
        <w:t>are</w:t>
      </w:r>
      <w:r w:rsidR="00B66DF9" w:rsidRPr="00B66DF9">
        <w:rPr>
          <w:rFonts w:ascii="Tahoma" w:hAnsi="Tahoma" w:cs="Tahoma"/>
          <w:spacing w:val="-15"/>
          <w:sz w:val="22"/>
          <w:szCs w:val="22"/>
        </w:rPr>
        <w:t xml:space="preserve"> </w:t>
      </w:r>
      <w:r w:rsidR="00B66DF9" w:rsidRPr="00B66DF9">
        <w:rPr>
          <w:rFonts w:ascii="Tahoma" w:hAnsi="Tahoma" w:cs="Tahoma"/>
          <w:spacing w:val="-2"/>
          <w:sz w:val="22"/>
          <w:szCs w:val="22"/>
        </w:rPr>
        <w:t>that:</w:t>
      </w:r>
    </w:p>
    <w:p w14:paraId="17FCEE7D" w14:textId="77777777" w:rsidR="00B66DF9" w:rsidRPr="00B66DF9" w:rsidRDefault="00B66DF9" w:rsidP="003A4435">
      <w:pPr>
        <w:pStyle w:val="ListParagraph"/>
        <w:numPr>
          <w:ilvl w:val="0"/>
          <w:numId w:val="15"/>
        </w:numPr>
        <w:tabs>
          <w:tab w:val="left" w:pos="1488"/>
        </w:tabs>
        <w:kinsoku w:val="0"/>
        <w:overflowPunct w:val="0"/>
        <w:ind w:left="936" w:hanging="360"/>
        <w:contextualSpacing w:val="0"/>
        <w:jc w:val="left"/>
        <w:rPr>
          <w:rFonts w:cs="Tahoma"/>
          <w:spacing w:val="-2"/>
        </w:rPr>
      </w:pPr>
      <w:r w:rsidRPr="00B66DF9">
        <w:rPr>
          <w:rFonts w:cs="Tahoma"/>
        </w:rPr>
        <w:t>The</w:t>
      </w:r>
      <w:r w:rsidRPr="00B66DF9">
        <w:rPr>
          <w:rFonts w:cs="Tahoma"/>
          <w:spacing w:val="-8"/>
        </w:rPr>
        <w:t xml:space="preserve"> </w:t>
      </w:r>
      <w:r w:rsidRPr="00B66DF9">
        <w:rPr>
          <w:rFonts w:cs="Tahoma"/>
        </w:rPr>
        <w:t>post</w:t>
      </w:r>
      <w:r w:rsidRPr="00B66DF9">
        <w:rPr>
          <w:rFonts w:cs="Tahoma"/>
          <w:spacing w:val="-7"/>
        </w:rPr>
        <w:t xml:space="preserve"> </w:t>
      </w:r>
      <w:r w:rsidRPr="00B66DF9">
        <w:rPr>
          <w:rFonts w:cs="Tahoma"/>
        </w:rPr>
        <w:t>will</w:t>
      </w:r>
      <w:r w:rsidRPr="00B66DF9">
        <w:rPr>
          <w:rFonts w:cs="Tahoma"/>
          <w:spacing w:val="-6"/>
        </w:rPr>
        <w:t xml:space="preserve"> </w:t>
      </w:r>
      <w:r w:rsidRPr="00B66DF9">
        <w:rPr>
          <w:rFonts w:cs="Tahoma"/>
        </w:rPr>
        <w:t>be</w:t>
      </w:r>
      <w:r w:rsidRPr="00B66DF9">
        <w:rPr>
          <w:rFonts w:cs="Tahoma"/>
          <w:spacing w:val="-8"/>
        </w:rPr>
        <w:t xml:space="preserve"> </w:t>
      </w:r>
      <w:r w:rsidRPr="00B66DF9">
        <w:rPr>
          <w:rFonts w:cs="Tahoma"/>
        </w:rPr>
        <w:t>clearly</w:t>
      </w:r>
      <w:r w:rsidRPr="00B66DF9">
        <w:rPr>
          <w:rFonts w:cs="Tahoma"/>
          <w:spacing w:val="-4"/>
        </w:rPr>
        <w:t xml:space="preserve"> </w:t>
      </w:r>
      <w:r w:rsidRPr="00B66DF9">
        <w:rPr>
          <w:rFonts w:cs="Tahoma"/>
          <w:spacing w:val="-2"/>
        </w:rPr>
        <w:t>defined</w:t>
      </w:r>
    </w:p>
    <w:p w14:paraId="5D55F824" w14:textId="77777777" w:rsidR="00B66DF9" w:rsidRPr="00B66DF9" w:rsidRDefault="00B66DF9" w:rsidP="003A4435">
      <w:pPr>
        <w:pStyle w:val="ListParagraph"/>
        <w:numPr>
          <w:ilvl w:val="0"/>
          <w:numId w:val="15"/>
        </w:numPr>
        <w:tabs>
          <w:tab w:val="left" w:pos="1488"/>
        </w:tabs>
        <w:kinsoku w:val="0"/>
        <w:overflowPunct w:val="0"/>
        <w:ind w:left="936" w:hanging="360"/>
        <w:contextualSpacing w:val="0"/>
        <w:jc w:val="left"/>
        <w:rPr>
          <w:rFonts w:cs="Tahoma"/>
          <w:spacing w:val="-2"/>
        </w:rPr>
      </w:pPr>
      <w:r w:rsidRPr="00B66DF9">
        <w:rPr>
          <w:rFonts w:cs="Tahoma"/>
        </w:rPr>
        <w:t>The</w:t>
      </w:r>
      <w:r w:rsidRPr="00B66DF9">
        <w:rPr>
          <w:rFonts w:cs="Tahoma"/>
          <w:spacing w:val="-10"/>
        </w:rPr>
        <w:t xml:space="preserve"> </w:t>
      </w:r>
      <w:r w:rsidRPr="00B66DF9">
        <w:rPr>
          <w:rFonts w:cs="Tahoma"/>
        </w:rPr>
        <w:t>key</w:t>
      </w:r>
      <w:r w:rsidRPr="00B66DF9">
        <w:rPr>
          <w:rFonts w:cs="Tahoma"/>
          <w:spacing w:val="-8"/>
        </w:rPr>
        <w:t xml:space="preserve"> </w:t>
      </w:r>
      <w:r w:rsidRPr="00B66DF9">
        <w:rPr>
          <w:rFonts w:cs="Tahoma"/>
        </w:rPr>
        <w:t>selection</w:t>
      </w:r>
      <w:r w:rsidRPr="00B66DF9">
        <w:rPr>
          <w:rFonts w:cs="Tahoma"/>
          <w:spacing w:val="-5"/>
        </w:rPr>
        <w:t xml:space="preserve"> </w:t>
      </w:r>
      <w:r w:rsidRPr="00B66DF9">
        <w:rPr>
          <w:rFonts w:cs="Tahoma"/>
        </w:rPr>
        <w:t>criteria</w:t>
      </w:r>
      <w:r w:rsidRPr="00B66DF9">
        <w:rPr>
          <w:rFonts w:cs="Tahoma"/>
          <w:spacing w:val="-13"/>
        </w:rPr>
        <w:t xml:space="preserve"> </w:t>
      </w:r>
      <w:r w:rsidRPr="00B66DF9">
        <w:rPr>
          <w:rFonts w:cs="Tahoma"/>
        </w:rPr>
        <w:t>for</w:t>
      </w:r>
      <w:r w:rsidRPr="00B66DF9">
        <w:rPr>
          <w:rFonts w:cs="Tahoma"/>
          <w:spacing w:val="-9"/>
        </w:rPr>
        <w:t xml:space="preserve"> </w:t>
      </w:r>
      <w:r w:rsidRPr="00B66DF9">
        <w:rPr>
          <w:rFonts w:cs="Tahoma"/>
        </w:rPr>
        <w:t>the</w:t>
      </w:r>
      <w:r w:rsidRPr="00B66DF9">
        <w:rPr>
          <w:rFonts w:cs="Tahoma"/>
          <w:spacing w:val="-8"/>
        </w:rPr>
        <w:t xml:space="preserve"> </w:t>
      </w:r>
      <w:r w:rsidRPr="00B66DF9">
        <w:rPr>
          <w:rFonts w:cs="Tahoma"/>
        </w:rPr>
        <w:t>post</w:t>
      </w:r>
      <w:r w:rsidRPr="00B66DF9">
        <w:rPr>
          <w:rFonts w:cs="Tahoma"/>
          <w:spacing w:val="-5"/>
        </w:rPr>
        <w:t xml:space="preserve"> </w:t>
      </w:r>
      <w:r w:rsidRPr="00B66DF9">
        <w:rPr>
          <w:rFonts w:cs="Tahoma"/>
        </w:rPr>
        <w:t>or</w:t>
      </w:r>
      <w:r w:rsidRPr="00B66DF9">
        <w:rPr>
          <w:rFonts w:cs="Tahoma"/>
          <w:spacing w:val="-9"/>
        </w:rPr>
        <w:t xml:space="preserve"> </w:t>
      </w:r>
      <w:r w:rsidRPr="00B66DF9">
        <w:rPr>
          <w:rFonts w:cs="Tahoma"/>
        </w:rPr>
        <w:t>role</w:t>
      </w:r>
      <w:r w:rsidRPr="00B66DF9">
        <w:rPr>
          <w:rFonts w:cs="Tahoma"/>
          <w:spacing w:val="-5"/>
        </w:rPr>
        <w:t xml:space="preserve"> </w:t>
      </w:r>
      <w:r w:rsidRPr="00B66DF9">
        <w:rPr>
          <w:rFonts w:cs="Tahoma"/>
        </w:rPr>
        <w:t>will</w:t>
      </w:r>
      <w:r w:rsidRPr="00B66DF9">
        <w:rPr>
          <w:rFonts w:cs="Tahoma"/>
          <w:spacing w:val="-9"/>
        </w:rPr>
        <w:t xml:space="preserve"> </w:t>
      </w:r>
      <w:r w:rsidRPr="00B66DF9">
        <w:rPr>
          <w:rFonts w:cs="Tahoma"/>
        </w:rPr>
        <w:t>be</w:t>
      </w:r>
      <w:r w:rsidRPr="00B66DF9">
        <w:rPr>
          <w:rFonts w:cs="Tahoma"/>
          <w:spacing w:val="-5"/>
        </w:rPr>
        <w:t xml:space="preserve"> </w:t>
      </w:r>
      <w:r w:rsidRPr="00B66DF9">
        <w:rPr>
          <w:rFonts w:cs="Tahoma"/>
          <w:spacing w:val="-2"/>
        </w:rPr>
        <w:t>identified.</w:t>
      </w:r>
    </w:p>
    <w:p w14:paraId="461D68E6" w14:textId="77777777" w:rsidR="00B66DF9" w:rsidRPr="00B66DF9" w:rsidRDefault="00B66DF9" w:rsidP="003A4435">
      <w:pPr>
        <w:pStyle w:val="ListParagraph"/>
        <w:numPr>
          <w:ilvl w:val="0"/>
          <w:numId w:val="15"/>
        </w:numPr>
        <w:tabs>
          <w:tab w:val="left" w:pos="1489"/>
        </w:tabs>
        <w:kinsoku w:val="0"/>
        <w:overflowPunct w:val="0"/>
        <w:ind w:left="936" w:hanging="360"/>
        <w:contextualSpacing w:val="0"/>
        <w:jc w:val="left"/>
        <w:rPr>
          <w:rFonts w:cs="Tahoma"/>
        </w:rPr>
      </w:pPr>
      <w:r w:rsidRPr="00B66DF9">
        <w:rPr>
          <w:rFonts w:cs="Tahoma"/>
        </w:rPr>
        <w:t>Vacancies</w:t>
      </w:r>
      <w:r w:rsidRPr="00B66DF9">
        <w:rPr>
          <w:rFonts w:cs="Tahoma"/>
          <w:spacing w:val="-2"/>
        </w:rPr>
        <w:t xml:space="preserve"> </w:t>
      </w:r>
      <w:r w:rsidRPr="00B66DF9">
        <w:rPr>
          <w:rFonts w:cs="Tahoma"/>
        </w:rPr>
        <w:t>will</w:t>
      </w:r>
      <w:r w:rsidRPr="00B66DF9">
        <w:rPr>
          <w:rFonts w:cs="Tahoma"/>
          <w:spacing w:val="-2"/>
        </w:rPr>
        <w:t xml:space="preserve"> </w:t>
      </w:r>
      <w:r w:rsidRPr="00B66DF9">
        <w:rPr>
          <w:rFonts w:cs="Tahoma"/>
        </w:rPr>
        <w:t>be</w:t>
      </w:r>
      <w:r w:rsidRPr="00B66DF9">
        <w:rPr>
          <w:rFonts w:cs="Tahoma"/>
          <w:spacing w:val="-2"/>
        </w:rPr>
        <w:t xml:space="preserve"> </w:t>
      </w:r>
      <w:r w:rsidRPr="00B66DF9">
        <w:rPr>
          <w:rFonts w:cs="Tahoma"/>
        </w:rPr>
        <w:t>advertised</w:t>
      </w:r>
      <w:r w:rsidRPr="00B66DF9">
        <w:rPr>
          <w:rFonts w:cs="Tahoma"/>
          <w:spacing w:val="-2"/>
        </w:rPr>
        <w:t xml:space="preserve"> </w:t>
      </w:r>
      <w:r w:rsidRPr="00B66DF9">
        <w:rPr>
          <w:rFonts w:cs="Tahoma"/>
        </w:rPr>
        <w:t>widely</w:t>
      </w:r>
      <w:r w:rsidRPr="00B66DF9">
        <w:rPr>
          <w:rFonts w:cs="Tahoma"/>
          <w:spacing w:val="-1"/>
        </w:rPr>
        <w:t xml:space="preserve"> </w:t>
      </w:r>
      <w:r w:rsidRPr="00B66DF9">
        <w:rPr>
          <w:rFonts w:cs="Tahoma"/>
        </w:rPr>
        <w:t>in</w:t>
      </w:r>
      <w:r w:rsidRPr="00B66DF9">
        <w:rPr>
          <w:rFonts w:cs="Tahoma"/>
          <w:spacing w:val="-2"/>
        </w:rPr>
        <w:t xml:space="preserve"> </w:t>
      </w:r>
      <w:r w:rsidRPr="00B66DF9">
        <w:rPr>
          <w:rFonts w:cs="Tahoma"/>
        </w:rPr>
        <w:t>such</w:t>
      </w:r>
      <w:r w:rsidRPr="00B66DF9">
        <w:rPr>
          <w:rFonts w:cs="Tahoma"/>
          <w:spacing w:val="-4"/>
        </w:rPr>
        <w:t xml:space="preserve"> </w:t>
      </w:r>
      <w:r w:rsidRPr="00B66DF9">
        <w:rPr>
          <w:rFonts w:cs="Tahoma"/>
        </w:rPr>
        <w:t>a</w:t>
      </w:r>
      <w:r w:rsidRPr="00B66DF9">
        <w:rPr>
          <w:rFonts w:cs="Tahoma"/>
          <w:spacing w:val="-2"/>
        </w:rPr>
        <w:t xml:space="preserve"> </w:t>
      </w:r>
      <w:r w:rsidRPr="00B66DF9">
        <w:rPr>
          <w:rFonts w:cs="Tahoma"/>
        </w:rPr>
        <w:t>way</w:t>
      </w:r>
      <w:r w:rsidRPr="00B66DF9">
        <w:rPr>
          <w:rFonts w:cs="Tahoma"/>
          <w:spacing w:val="-4"/>
        </w:rPr>
        <w:t xml:space="preserve"> </w:t>
      </w:r>
      <w:r w:rsidRPr="00B66DF9">
        <w:rPr>
          <w:rFonts w:cs="Tahoma"/>
        </w:rPr>
        <w:t>as</w:t>
      </w:r>
      <w:r w:rsidRPr="00B66DF9">
        <w:rPr>
          <w:rFonts w:cs="Tahoma"/>
          <w:spacing w:val="-4"/>
        </w:rPr>
        <w:t xml:space="preserve"> </w:t>
      </w:r>
      <w:r w:rsidRPr="00B66DF9">
        <w:rPr>
          <w:rFonts w:cs="Tahoma"/>
        </w:rPr>
        <w:t>to</w:t>
      </w:r>
      <w:r w:rsidRPr="00B66DF9">
        <w:rPr>
          <w:rFonts w:cs="Tahoma"/>
          <w:spacing w:val="-2"/>
        </w:rPr>
        <w:t xml:space="preserve"> </w:t>
      </w:r>
      <w:r w:rsidRPr="00B66DF9">
        <w:rPr>
          <w:rFonts w:cs="Tahoma"/>
        </w:rPr>
        <w:t>ensure</w:t>
      </w:r>
      <w:r w:rsidRPr="00B66DF9">
        <w:rPr>
          <w:rFonts w:cs="Tahoma"/>
          <w:spacing w:val="-2"/>
        </w:rPr>
        <w:t xml:space="preserve"> </w:t>
      </w:r>
      <w:r w:rsidRPr="00B66DF9">
        <w:rPr>
          <w:rFonts w:cs="Tahoma"/>
        </w:rPr>
        <w:t>a</w:t>
      </w:r>
      <w:r w:rsidRPr="00B66DF9">
        <w:rPr>
          <w:rFonts w:cs="Tahoma"/>
          <w:spacing w:val="-4"/>
        </w:rPr>
        <w:t xml:space="preserve"> </w:t>
      </w:r>
      <w:r w:rsidRPr="00B66DF9">
        <w:rPr>
          <w:rFonts w:cs="Tahoma"/>
        </w:rPr>
        <w:t>diversity of applicants</w:t>
      </w:r>
    </w:p>
    <w:p w14:paraId="714E2801" w14:textId="77777777" w:rsidR="00B66DF9" w:rsidRPr="00B66DF9" w:rsidRDefault="00B66DF9" w:rsidP="003A4435">
      <w:pPr>
        <w:pStyle w:val="ListParagraph"/>
        <w:numPr>
          <w:ilvl w:val="0"/>
          <w:numId w:val="15"/>
        </w:numPr>
        <w:tabs>
          <w:tab w:val="left" w:pos="1489"/>
        </w:tabs>
        <w:kinsoku w:val="0"/>
        <w:overflowPunct w:val="0"/>
        <w:ind w:left="936" w:hanging="360"/>
        <w:contextualSpacing w:val="0"/>
        <w:jc w:val="left"/>
        <w:rPr>
          <w:rFonts w:cs="Tahoma"/>
        </w:rPr>
      </w:pPr>
      <w:r w:rsidRPr="00B66DF9">
        <w:rPr>
          <w:rFonts w:cs="Tahoma"/>
        </w:rPr>
        <w:t>Online</w:t>
      </w:r>
      <w:r w:rsidRPr="00B66DF9">
        <w:rPr>
          <w:rFonts w:cs="Tahoma"/>
          <w:spacing w:val="-10"/>
        </w:rPr>
        <w:t xml:space="preserve"> </w:t>
      </w:r>
      <w:r w:rsidRPr="00B66DF9">
        <w:rPr>
          <w:rFonts w:cs="Tahoma"/>
        </w:rPr>
        <w:t>searches</w:t>
      </w:r>
      <w:r w:rsidRPr="00B66DF9">
        <w:rPr>
          <w:rFonts w:cs="Tahoma"/>
          <w:spacing w:val="-11"/>
        </w:rPr>
        <w:t xml:space="preserve"> </w:t>
      </w:r>
      <w:r w:rsidRPr="00B66DF9">
        <w:rPr>
          <w:rFonts w:cs="Tahoma"/>
        </w:rPr>
        <w:t>of</w:t>
      </w:r>
      <w:r w:rsidRPr="00B66DF9">
        <w:rPr>
          <w:rFonts w:cs="Tahoma"/>
          <w:spacing w:val="-11"/>
        </w:rPr>
        <w:t xml:space="preserve"> </w:t>
      </w:r>
      <w:r w:rsidRPr="00B66DF9">
        <w:rPr>
          <w:rFonts w:cs="Tahoma"/>
        </w:rPr>
        <w:t>any</w:t>
      </w:r>
      <w:r w:rsidRPr="00B66DF9">
        <w:rPr>
          <w:rFonts w:cs="Tahoma"/>
          <w:spacing w:val="-12"/>
        </w:rPr>
        <w:t xml:space="preserve"> </w:t>
      </w:r>
      <w:r w:rsidRPr="00B66DF9">
        <w:rPr>
          <w:rFonts w:cs="Tahoma"/>
        </w:rPr>
        <w:t>shortlisted</w:t>
      </w:r>
      <w:r w:rsidRPr="00B66DF9">
        <w:rPr>
          <w:rFonts w:cs="Tahoma"/>
          <w:spacing w:val="-12"/>
        </w:rPr>
        <w:t xml:space="preserve"> </w:t>
      </w:r>
      <w:r w:rsidRPr="00B66DF9">
        <w:rPr>
          <w:rFonts w:cs="Tahoma"/>
        </w:rPr>
        <w:t>potential</w:t>
      </w:r>
      <w:r w:rsidRPr="00B66DF9">
        <w:rPr>
          <w:rFonts w:cs="Tahoma"/>
          <w:spacing w:val="-10"/>
        </w:rPr>
        <w:t xml:space="preserve"> </w:t>
      </w:r>
      <w:r w:rsidRPr="00B66DF9">
        <w:rPr>
          <w:rFonts w:cs="Tahoma"/>
        </w:rPr>
        <w:t>applicant.</w:t>
      </w:r>
      <w:r w:rsidRPr="00B66DF9">
        <w:rPr>
          <w:rFonts w:cs="Tahoma"/>
          <w:spacing w:val="-11"/>
        </w:rPr>
        <w:t xml:space="preserve"> </w:t>
      </w:r>
      <w:r w:rsidRPr="00B66DF9">
        <w:rPr>
          <w:rFonts w:cs="Tahoma"/>
        </w:rPr>
        <w:t>To</w:t>
      </w:r>
      <w:r w:rsidRPr="00B66DF9">
        <w:rPr>
          <w:rFonts w:cs="Tahoma"/>
          <w:spacing w:val="-12"/>
        </w:rPr>
        <w:t xml:space="preserve"> </w:t>
      </w:r>
      <w:r w:rsidRPr="00B66DF9">
        <w:rPr>
          <w:rFonts w:cs="Tahoma"/>
        </w:rPr>
        <w:t>ensure</w:t>
      </w:r>
      <w:r w:rsidRPr="00B66DF9">
        <w:rPr>
          <w:rFonts w:cs="Tahoma"/>
          <w:spacing w:val="-11"/>
        </w:rPr>
        <w:t xml:space="preserve"> </w:t>
      </w:r>
      <w:r w:rsidRPr="00B66DF9">
        <w:rPr>
          <w:rFonts w:cs="Tahoma"/>
        </w:rPr>
        <w:t>our</w:t>
      </w:r>
      <w:r w:rsidRPr="00B66DF9">
        <w:rPr>
          <w:rFonts w:cs="Tahoma"/>
          <w:spacing w:val="-11"/>
        </w:rPr>
        <w:t xml:space="preserve"> </w:t>
      </w:r>
      <w:r w:rsidRPr="00B66DF9">
        <w:rPr>
          <w:rFonts w:cs="Tahoma"/>
        </w:rPr>
        <w:t>online searches are evidenced as part of the candidate packs before the candidates are interviewed so that anything found can be discussed with the candidate. This will include:</w:t>
      </w:r>
    </w:p>
    <w:p w14:paraId="5E619025" w14:textId="77777777" w:rsidR="00B66DF9" w:rsidRPr="00B66DF9" w:rsidRDefault="00B66DF9" w:rsidP="00BA2487">
      <w:pPr>
        <w:pStyle w:val="ListParagraph"/>
        <w:numPr>
          <w:ilvl w:val="1"/>
          <w:numId w:val="15"/>
        </w:numPr>
        <w:tabs>
          <w:tab w:val="left" w:pos="1803"/>
        </w:tabs>
        <w:kinsoku w:val="0"/>
        <w:overflowPunct w:val="0"/>
        <w:ind w:left="1296"/>
        <w:contextualSpacing w:val="0"/>
        <w:jc w:val="left"/>
        <w:rPr>
          <w:rFonts w:cs="Tahoma"/>
          <w:spacing w:val="-2"/>
        </w:rPr>
      </w:pPr>
      <w:r w:rsidRPr="00B66DF9">
        <w:rPr>
          <w:rFonts w:cs="Tahoma"/>
        </w:rPr>
        <w:t>who</w:t>
      </w:r>
      <w:r w:rsidRPr="00B66DF9">
        <w:rPr>
          <w:rFonts w:cs="Tahoma"/>
          <w:spacing w:val="-9"/>
        </w:rPr>
        <w:t xml:space="preserve"> </w:t>
      </w:r>
      <w:r w:rsidRPr="00B66DF9">
        <w:rPr>
          <w:rFonts w:cs="Tahoma"/>
        </w:rPr>
        <w:t>conducted</w:t>
      </w:r>
      <w:r w:rsidRPr="00B66DF9">
        <w:rPr>
          <w:rFonts w:cs="Tahoma"/>
          <w:spacing w:val="-10"/>
        </w:rPr>
        <w:t xml:space="preserve"> </w:t>
      </w:r>
      <w:r w:rsidRPr="00B66DF9">
        <w:rPr>
          <w:rFonts w:cs="Tahoma"/>
        </w:rPr>
        <w:t>the</w:t>
      </w:r>
      <w:r w:rsidRPr="00B66DF9">
        <w:rPr>
          <w:rFonts w:cs="Tahoma"/>
          <w:spacing w:val="-10"/>
        </w:rPr>
        <w:t xml:space="preserve"> </w:t>
      </w:r>
      <w:r w:rsidRPr="00B66DF9">
        <w:rPr>
          <w:rFonts w:cs="Tahoma"/>
          <w:spacing w:val="-2"/>
        </w:rPr>
        <w:t>search</w:t>
      </w:r>
    </w:p>
    <w:p w14:paraId="5FE3B6ED" w14:textId="77777777" w:rsidR="00B66DF9" w:rsidRPr="00B66DF9" w:rsidRDefault="00B66DF9" w:rsidP="00BA2487">
      <w:pPr>
        <w:pStyle w:val="ListParagraph"/>
        <w:numPr>
          <w:ilvl w:val="1"/>
          <w:numId w:val="15"/>
        </w:numPr>
        <w:tabs>
          <w:tab w:val="left" w:pos="1803"/>
        </w:tabs>
        <w:kinsoku w:val="0"/>
        <w:overflowPunct w:val="0"/>
        <w:ind w:left="1296"/>
        <w:contextualSpacing w:val="0"/>
        <w:jc w:val="left"/>
        <w:rPr>
          <w:rFonts w:cs="Tahoma"/>
          <w:spacing w:val="-2"/>
        </w:rPr>
      </w:pPr>
      <w:r w:rsidRPr="00B66DF9">
        <w:rPr>
          <w:rFonts w:cs="Tahoma"/>
        </w:rPr>
        <w:t>what</w:t>
      </w:r>
      <w:r w:rsidRPr="00B66DF9">
        <w:rPr>
          <w:rFonts w:cs="Tahoma"/>
          <w:spacing w:val="-5"/>
        </w:rPr>
        <w:t xml:space="preserve"> </w:t>
      </w:r>
      <w:r w:rsidRPr="00B66DF9">
        <w:rPr>
          <w:rFonts w:cs="Tahoma"/>
          <w:spacing w:val="-2"/>
        </w:rPr>
        <w:t>platforms</w:t>
      </w:r>
    </w:p>
    <w:p w14:paraId="3DED99FC" w14:textId="77777777" w:rsidR="00B66DF9" w:rsidRPr="00B66DF9" w:rsidRDefault="00B66DF9" w:rsidP="00BA2487">
      <w:pPr>
        <w:pStyle w:val="ListParagraph"/>
        <w:numPr>
          <w:ilvl w:val="1"/>
          <w:numId w:val="15"/>
        </w:numPr>
        <w:tabs>
          <w:tab w:val="left" w:pos="1803"/>
        </w:tabs>
        <w:kinsoku w:val="0"/>
        <w:overflowPunct w:val="0"/>
        <w:ind w:left="1296"/>
        <w:contextualSpacing w:val="0"/>
        <w:jc w:val="left"/>
        <w:rPr>
          <w:rFonts w:cs="Tahoma"/>
          <w:spacing w:val="-2"/>
        </w:rPr>
      </w:pPr>
      <w:r w:rsidRPr="00B66DF9">
        <w:rPr>
          <w:rFonts w:cs="Tahoma"/>
        </w:rPr>
        <w:t>tools</w:t>
      </w:r>
      <w:r w:rsidRPr="00B66DF9">
        <w:rPr>
          <w:rFonts w:cs="Tahoma"/>
          <w:spacing w:val="-4"/>
        </w:rPr>
        <w:t xml:space="preserve"> </w:t>
      </w:r>
      <w:r w:rsidRPr="00B66DF9">
        <w:rPr>
          <w:rFonts w:cs="Tahoma"/>
        </w:rPr>
        <w:t>were</w:t>
      </w:r>
      <w:r w:rsidRPr="00B66DF9">
        <w:rPr>
          <w:rFonts w:cs="Tahoma"/>
          <w:spacing w:val="-6"/>
        </w:rPr>
        <w:t xml:space="preserve"> </w:t>
      </w:r>
      <w:r w:rsidRPr="00B66DF9">
        <w:rPr>
          <w:rFonts w:cs="Tahoma"/>
        </w:rPr>
        <w:t>used</w:t>
      </w:r>
      <w:r w:rsidRPr="00B66DF9">
        <w:rPr>
          <w:rFonts w:cs="Tahoma"/>
          <w:spacing w:val="-12"/>
        </w:rPr>
        <w:t xml:space="preserve"> </w:t>
      </w:r>
      <w:r w:rsidRPr="00B66DF9">
        <w:rPr>
          <w:rFonts w:cs="Tahoma"/>
        </w:rPr>
        <w:t>for</w:t>
      </w:r>
      <w:r w:rsidRPr="00B66DF9">
        <w:rPr>
          <w:rFonts w:cs="Tahoma"/>
          <w:spacing w:val="-10"/>
        </w:rPr>
        <w:t xml:space="preserve"> </w:t>
      </w:r>
      <w:r w:rsidRPr="00B66DF9">
        <w:rPr>
          <w:rFonts w:cs="Tahoma"/>
        </w:rPr>
        <w:t>the</w:t>
      </w:r>
      <w:r w:rsidRPr="00B66DF9">
        <w:rPr>
          <w:rFonts w:cs="Tahoma"/>
          <w:spacing w:val="-4"/>
        </w:rPr>
        <w:t xml:space="preserve"> </w:t>
      </w:r>
      <w:r w:rsidRPr="00B66DF9">
        <w:rPr>
          <w:rFonts w:cs="Tahoma"/>
          <w:spacing w:val="-2"/>
        </w:rPr>
        <w:t>search</w:t>
      </w:r>
    </w:p>
    <w:p w14:paraId="5F392400" w14:textId="77777777" w:rsidR="00B66DF9" w:rsidRPr="00B66DF9" w:rsidRDefault="00B66DF9" w:rsidP="00BA2487">
      <w:pPr>
        <w:pStyle w:val="ListParagraph"/>
        <w:numPr>
          <w:ilvl w:val="1"/>
          <w:numId w:val="15"/>
        </w:numPr>
        <w:tabs>
          <w:tab w:val="left" w:pos="1803"/>
        </w:tabs>
        <w:kinsoku w:val="0"/>
        <w:overflowPunct w:val="0"/>
        <w:ind w:left="1296"/>
        <w:contextualSpacing w:val="0"/>
        <w:jc w:val="left"/>
        <w:rPr>
          <w:rFonts w:cs="Tahoma"/>
          <w:spacing w:val="-2"/>
        </w:rPr>
      </w:pPr>
      <w:r w:rsidRPr="00B66DF9">
        <w:rPr>
          <w:rFonts w:cs="Tahoma"/>
        </w:rPr>
        <w:t>when</w:t>
      </w:r>
      <w:r w:rsidRPr="00B66DF9">
        <w:rPr>
          <w:rFonts w:cs="Tahoma"/>
          <w:spacing w:val="-8"/>
        </w:rPr>
        <w:t xml:space="preserve"> </w:t>
      </w:r>
      <w:r w:rsidRPr="00B66DF9">
        <w:rPr>
          <w:rFonts w:cs="Tahoma"/>
        </w:rPr>
        <w:t>was</w:t>
      </w:r>
      <w:r w:rsidRPr="00B66DF9">
        <w:rPr>
          <w:rFonts w:cs="Tahoma"/>
          <w:spacing w:val="-6"/>
        </w:rPr>
        <w:t xml:space="preserve"> </w:t>
      </w:r>
      <w:r w:rsidRPr="00B66DF9">
        <w:rPr>
          <w:rFonts w:cs="Tahoma"/>
        </w:rPr>
        <w:t>the</w:t>
      </w:r>
      <w:r w:rsidRPr="00B66DF9">
        <w:rPr>
          <w:rFonts w:cs="Tahoma"/>
          <w:spacing w:val="-9"/>
        </w:rPr>
        <w:t xml:space="preserve"> </w:t>
      </w:r>
      <w:r w:rsidRPr="00B66DF9">
        <w:rPr>
          <w:rFonts w:cs="Tahoma"/>
        </w:rPr>
        <w:t>search</w:t>
      </w:r>
      <w:r w:rsidRPr="00B66DF9">
        <w:rPr>
          <w:rFonts w:cs="Tahoma"/>
          <w:spacing w:val="-7"/>
        </w:rPr>
        <w:t xml:space="preserve"> </w:t>
      </w:r>
      <w:r w:rsidRPr="00B66DF9">
        <w:rPr>
          <w:rFonts w:cs="Tahoma"/>
          <w:spacing w:val="-2"/>
        </w:rPr>
        <w:t>conducted</w:t>
      </w:r>
    </w:p>
    <w:p w14:paraId="2E26EA78" w14:textId="77777777" w:rsidR="00B66DF9" w:rsidRPr="00B66DF9" w:rsidRDefault="00B66DF9" w:rsidP="00BA2487">
      <w:pPr>
        <w:pStyle w:val="ListParagraph"/>
        <w:numPr>
          <w:ilvl w:val="1"/>
          <w:numId w:val="15"/>
        </w:numPr>
        <w:tabs>
          <w:tab w:val="left" w:pos="1803"/>
        </w:tabs>
        <w:kinsoku w:val="0"/>
        <w:overflowPunct w:val="0"/>
        <w:ind w:left="1296"/>
        <w:contextualSpacing w:val="0"/>
        <w:jc w:val="left"/>
        <w:rPr>
          <w:rFonts w:cs="Tahoma"/>
          <w:spacing w:val="-2"/>
        </w:rPr>
      </w:pPr>
      <w:r w:rsidRPr="00B66DF9">
        <w:rPr>
          <w:rFonts w:cs="Tahoma"/>
        </w:rPr>
        <w:t>what</w:t>
      </w:r>
      <w:r w:rsidRPr="00B66DF9">
        <w:rPr>
          <w:rFonts w:cs="Tahoma"/>
          <w:spacing w:val="-5"/>
        </w:rPr>
        <w:t xml:space="preserve"> </w:t>
      </w:r>
      <w:r w:rsidRPr="00B66DF9">
        <w:rPr>
          <w:rFonts w:cs="Tahoma"/>
        </w:rPr>
        <w:t>was</w:t>
      </w:r>
      <w:r w:rsidRPr="00B66DF9">
        <w:rPr>
          <w:rFonts w:cs="Tahoma"/>
          <w:spacing w:val="-6"/>
        </w:rPr>
        <w:t xml:space="preserve"> </w:t>
      </w:r>
      <w:r w:rsidRPr="00B66DF9">
        <w:rPr>
          <w:rFonts w:cs="Tahoma"/>
          <w:spacing w:val="-2"/>
        </w:rPr>
        <w:t>found.</w:t>
      </w:r>
    </w:p>
    <w:p w14:paraId="25FDC899" w14:textId="77777777" w:rsidR="00B66DF9" w:rsidRPr="00B66DF9" w:rsidRDefault="00B66DF9" w:rsidP="00BA2487">
      <w:pPr>
        <w:pStyle w:val="ListParagraph"/>
        <w:numPr>
          <w:ilvl w:val="0"/>
          <w:numId w:val="15"/>
        </w:numPr>
        <w:tabs>
          <w:tab w:val="left" w:pos="1489"/>
        </w:tabs>
        <w:kinsoku w:val="0"/>
        <w:overflowPunct w:val="0"/>
        <w:ind w:left="936" w:hanging="360"/>
        <w:contextualSpacing w:val="0"/>
        <w:jc w:val="left"/>
        <w:rPr>
          <w:rFonts w:cs="Tahoma"/>
          <w:spacing w:val="-4"/>
        </w:rPr>
      </w:pPr>
      <w:r w:rsidRPr="00B66DF9">
        <w:rPr>
          <w:rFonts w:cs="Tahoma"/>
        </w:rPr>
        <w:t>Verification</w:t>
      </w:r>
      <w:r w:rsidRPr="00B66DF9">
        <w:rPr>
          <w:rFonts w:cs="Tahoma"/>
          <w:spacing w:val="-16"/>
        </w:rPr>
        <w:t xml:space="preserve"> </w:t>
      </w:r>
      <w:r w:rsidRPr="00B66DF9">
        <w:rPr>
          <w:rFonts w:cs="Tahoma"/>
        </w:rPr>
        <w:t>of</w:t>
      </w:r>
      <w:r w:rsidRPr="00B66DF9">
        <w:rPr>
          <w:rFonts w:cs="Tahoma"/>
          <w:spacing w:val="-16"/>
        </w:rPr>
        <w:t xml:space="preserve"> </w:t>
      </w:r>
      <w:r w:rsidRPr="00B66DF9">
        <w:rPr>
          <w:rFonts w:cs="Tahoma"/>
        </w:rPr>
        <w:t>previous</w:t>
      </w:r>
      <w:r w:rsidRPr="00B66DF9">
        <w:rPr>
          <w:rFonts w:cs="Tahoma"/>
          <w:spacing w:val="-15"/>
        </w:rPr>
        <w:t xml:space="preserve"> </w:t>
      </w:r>
      <w:r w:rsidRPr="00B66DF9">
        <w:rPr>
          <w:rFonts w:cs="Tahoma"/>
        </w:rPr>
        <w:t>employment</w:t>
      </w:r>
      <w:r w:rsidRPr="00B66DF9">
        <w:rPr>
          <w:rFonts w:cs="Tahoma"/>
          <w:spacing w:val="-15"/>
        </w:rPr>
        <w:t xml:space="preserve"> </w:t>
      </w:r>
      <w:r w:rsidRPr="00B66DF9">
        <w:rPr>
          <w:rFonts w:cs="Tahoma"/>
        </w:rPr>
        <w:t>history</w:t>
      </w:r>
      <w:r w:rsidRPr="00B66DF9">
        <w:rPr>
          <w:rFonts w:cs="Tahoma"/>
          <w:spacing w:val="-17"/>
        </w:rPr>
        <w:t xml:space="preserve"> </w:t>
      </w:r>
      <w:r w:rsidRPr="00B66DF9">
        <w:rPr>
          <w:rFonts w:cs="Tahoma"/>
        </w:rPr>
        <w:t>including</w:t>
      </w:r>
      <w:r w:rsidRPr="00B66DF9">
        <w:rPr>
          <w:rFonts w:cs="Tahoma"/>
          <w:spacing w:val="-17"/>
        </w:rPr>
        <w:t xml:space="preserve"> </w:t>
      </w:r>
      <w:r w:rsidRPr="00B66DF9">
        <w:rPr>
          <w:rFonts w:cs="Tahoma"/>
        </w:rPr>
        <w:t>the</w:t>
      </w:r>
      <w:r w:rsidRPr="00B66DF9">
        <w:rPr>
          <w:rFonts w:cs="Tahoma"/>
          <w:spacing w:val="-17"/>
        </w:rPr>
        <w:t xml:space="preserve"> </w:t>
      </w:r>
      <w:r w:rsidRPr="00B66DF9">
        <w:rPr>
          <w:rFonts w:cs="Tahoma"/>
        </w:rPr>
        <w:t>explanation</w:t>
      </w:r>
      <w:r w:rsidRPr="00B66DF9">
        <w:rPr>
          <w:rFonts w:cs="Tahoma"/>
          <w:spacing w:val="-16"/>
        </w:rPr>
        <w:t xml:space="preserve"> </w:t>
      </w:r>
      <w:r w:rsidRPr="00B66DF9">
        <w:rPr>
          <w:rFonts w:cs="Tahoma"/>
        </w:rPr>
        <w:t>of</w:t>
      </w:r>
      <w:r w:rsidRPr="00B66DF9">
        <w:rPr>
          <w:rFonts w:cs="Tahoma"/>
          <w:spacing w:val="-15"/>
        </w:rPr>
        <w:t xml:space="preserve"> </w:t>
      </w:r>
      <w:r w:rsidRPr="00B66DF9">
        <w:rPr>
          <w:rFonts w:cs="Tahoma"/>
        </w:rPr>
        <w:t xml:space="preserve">any </w:t>
      </w:r>
      <w:r w:rsidRPr="00B66DF9">
        <w:rPr>
          <w:rFonts w:cs="Tahoma"/>
          <w:spacing w:val="-4"/>
        </w:rPr>
        <w:t>gap</w:t>
      </w:r>
    </w:p>
    <w:p w14:paraId="2E8ABFAD" w14:textId="156FBF18" w:rsidR="00B66DF9" w:rsidRPr="00BA2487" w:rsidRDefault="00B66DF9" w:rsidP="00BA2487">
      <w:pPr>
        <w:pStyle w:val="ListParagraph"/>
        <w:numPr>
          <w:ilvl w:val="0"/>
          <w:numId w:val="15"/>
        </w:numPr>
        <w:tabs>
          <w:tab w:val="left" w:pos="1489"/>
        </w:tabs>
        <w:kinsoku w:val="0"/>
        <w:overflowPunct w:val="0"/>
        <w:ind w:left="936" w:hanging="360"/>
        <w:contextualSpacing w:val="0"/>
        <w:jc w:val="left"/>
        <w:rPr>
          <w:rFonts w:cs="Tahoma"/>
          <w:spacing w:val="-2"/>
        </w:rPr>
      </w:pPr>
      <w:r w:rsidRPr="00BA2487">
        <w:rPr>
          <w:rFonts w:cs="Tahoma"/>
        </w:rPr>
        <w:t>An</w:t>
      </w:r>
      <w:r w:rsidRPr="00BA2487">
        <w:rPr>
          <w:rFonts w:cs="Tahoma"/>
          <w:spacing w:val="30"/>
        </w:rPr>
        <w:t xml:space="preserve"> </w:t>
      </w:r>
      <w:r w:rsidRPr="00BA2487">
        <w:rPr>
          <w:rFonts w:cs="Tahoma"/>
        </w:rPr>
        <w:t>Enhanced</w:t>
      </w:r>
      <w:r w:rsidRPr="00BA2487">
        <w:rPr>
          <w:rFonts w:cs="Tahoma"/>
          <w:spacing w:val="28"/>
        </w:rPr>
        <w:t xml:space="preserve"> </w:t>
      </w:r>
      <w:r w:rsidRPr="00BA2487">
        <w:rPr>
          <w:rFonts w:cs="Tahoma"/>
        </w:rPr>
        <w:t>DBS</w:t>
      </w:r>
      <w:r w:rsidRPr="00BA2487">
        <w:rPr>
          <w:rFonts w:cs="Tahoma"/>
          <w:spacing w:val="32"/>
        </w:rPr>
        <w:t xml:space="preserve"> </w:t>
      </w:r>
      <w:r w:rsidRPr="00BA2487">
        <w:rPr>
          <w:rFonts w:cs="Tahoma"/>
        </w:rPr>
        <w:t>Disclosure</w:t>
      </w:r>
      <w:r w:rsidRPr="00BA2487">
        <w:rPr>
          <w:rFonts w:cs="Tahoma"/>
          <w:spacing w:val="36"/>
        </w:rPr>
        <w:t xml:space="preserve"> </w:t>
      </w:r>
      <w:r w:rsidRPr="00BA2487">
        <w:rPr>
          <w:rFonts w:cs="Tahoma"/>
        </w:rPr>
        <w:t>is</w:t>
      </w:r>
      <w:r w:rsidRPr="00BA2487">
        <w:rPr>
          <w:rFonts w:cs="Tahoma"/>
          <w:spacing w:val="27"/>
        </w:rPr>
        <w:t xml:space="preserve"> </w:t>
      </w:r>
      <w:r w:rsidRPr="00BA2487">
        <w:rPr>
          <w:rFonts w:cs="Tahoma"/>
        </w:rPr>
        <w:t>obtained</w:t>
      </w:r>
      <w:r w:rsidRPr="00BA2487">
        <w:rPr>
          <w:rFonts w:cs="Tahoma"/>
          <w:spacing w:val="26"/>
        </w:rPr>
        <w:t xml:space="preserve"> </w:t>
      </w:r>
      <w:r w:rsidRPr="00BA2487">
        <w:rPr>
          <w:rFonts w:cs="Tahoma"/>
        </w:rPr>
        <w:t>for</w:t>
      </w:r>
      <w:r w:rsidRPr="00BA2487">
        <w:rPr>
          <w:rFonts w:cs="Tahoma"/>
          <w:spacing w:val="20"/>
        </w:rPr>
        <w:t xml:space="preserve"> </w:t>
      </w:r>
      <w:r w:rsidRPr="00BA2487">
        <w:rPr>
          <w:rFonts w:cs="Tahoma"/>
        </w:rPr>
        <w:t>new</w:t>
      </w:r>
      <w:r w:rsidRPr="00BA2487">
        <w:rPr>
          <w:rFonts w:cs="Tahoma"/>
          <w:spacing w:val="21"/>
        </w:rPr>
        <w:t xml:space="preserve"> </w:t>
      </w:r>
      <w:r w:rsidRPr="00BA2487">
        <w:rPr>
          <w:rFonts w:cs="Tahoma"/>
        </w:rPr>
        <w:t>appointments</w:t>
      </w:r>
      <w:r w:rsidRPr="00BA2487">
        <w:rPr>
          <w:rFonts w:cs="Tahoma"/>
          <w:spacing w:val="25"/>
        </w:rPr>
        <w:t xml:space="preserve"> </w:t>
      </w:r>
      <w:r w:rsidRPr="00BA2487">
        <w:rPr>
          <w:rFonts w:cs="Tahoma"/>
        </w:rPr>
        <w:t>to</w:t>
      </w:r>
      <w:r w:rsidRPr="00BA2487">
        <w:rPr>
          <w:rFonts w:cs="Tahoma"/>
          <w:spacing w:val="25"/>
        </w:rPr>
        <w:t xml:space="preserve"> </w:t>
      </w:r>
      <w:r w:rsidRPr="00BA2487">
        <w:rPr>
          <w:rFonts w:cs="Tahoma"/>
          <w:spacing w:val="-5"/>
        </w:rPr>
        <w:t>the</w:t>
      </w:r>
      <w:r w:rsidR="00BA2487" w:rsidRPr="00BA2487">
        <w:rPr>
          <w:rFonts w:cs="Tahoma"/>
          <w:spacing w:val="-5"/>
        </w:rPr>
        <w:t xml:space="preserve"> </w:t>
      </w:r>
      <w:r w:rsidRPr="00BA2487">
        <w:rPr>
          <w:rFonts w:cs="Tahoma"/>
          <w:spacing w:val="-2"/>
        </w:rPr>
        <w:t>College’s</w:t>
      </w:r>
      <w:r w:rsidRPr="00BA2487">
        <w:rPr>
          <w:rFonts w:cs="Tahoma"/>
          <w:spacing w:val="-5"/>
        </w:rPr>
        <w:t xml:space="preserve"> </w:t>
      </w:r>
      <w:proofErr w:type="gramStart"/>
      <w:r w:rsidRPr="00BA2487">
        <w:rPr>
          <w:rFonts w:cs="Tahoma"/>
          <w:spacing w:val="-2"/>
        </w:rPr>
        <w:t>workforce, and</w:t>
      </w:r>
      <w:proofErr w:type="gramEnd"/>
      <w:r w:rsidRPr="00BA2487">
        <w:rPr>
          <w:rFonts w:cs="Tahoma"/>
          <w:spacing w:val="-2"/>
        </w:rPr>
        <w:t xml:space="preserve"> are updated on a 3-yearly cycle. Additionally key members of staff with significant safeguarding responsibilities are required to subscribe to the DBS Update Service on an annual basis, for example Safeguarding Team, Counselling Team, and Nursery staff.</w:t>
      </w:r>
    </w:p>
    <w:p w14:paraId="1BE8209F" w14:textId="77777777" w:rsidR="00B66DF9" w:rsidRPr="00B66DF9" w:rsidRDefault="00B66DF9" w:rsidP="00BA2487">
      <w:pPr>
        <w:pStyle w:val="ListParagraph"/>
        <w:numPr>
          <w:ilvl w:val="0"/>
          <w:numId w:val="15"/>
        </w:numPr>
        <w:tabs>
          <w:tab w:val="left" w:pos="1489"/>
        </w:tabs>
        <w:kinsoku w:val="0"/>
        <w:overflowPunct w:val="0"/>
        <w:ind w:left="936" w:hanging="360"/>
        <w:contextualSpacing w:val="0"/>
        <w:jc w:val="left"/>
        <w:rPr>
          <w:rFonts w:cs="Tahoma"/>
        </w:rPr>
      </w:pPr>
      <w:r w:rsidRPr="00B66DF9">
        <w:rPr>
          <w:rFonts w:cs="Tahoma"/>
        </w:rPr>
        <w:t>The</w:t>
      </w:r>
      <w:r w:rsidRPr="00B66DF9">
        <w:rPr>
          <w:rFonts w:cs="Tahoma"/>
          <w:spacing w:val="-3"/>
        </w:rPr>
        <w:t xml:space="preserve"> </w:t>
      </w:r>
      <w:r w:rsidRPr="00B66DF9">
        <w:rPr>
          <w:rFonts w:cs="Tahoma"/>
        </w:rPr>
        <w:t>College</w:t>
      </w:r>
      <w:r w:rsidRPr="00B66DF9">
        <w:rPr>
          <w:rFonts w:cs="Tahoma"/>
          <w:spacing w:val="24"/>
        </w:rPr>
        <w:t xml:space="preserve"> </w:t>
      </w:r>
      <w:r w:rsidRPr="00B66DF9">
        <w:rPr>
          <w:rFonts w:cs="Tahoma"/>
        </w:rPr>
        <w:t>will</w:t>
      </w:r>
      <w:r w:rsidRPr="00B66DF9">
        <w:rPr>
          <w:rFonts w:cs="Tahoma"/>
          <w:spacing w:val="-3"/>
        </w:rPr>
        <w:t xml:space="preserve"> </w:t>
      </w:r>
      <w:r w:rsidRPr="00B66DF9">
        <w:rPr>
          <w:rFonts w:cs="Tahoma"/>
        </w:rPr>
        <w:t>keep</w:t>
      </w:r>
      <w:r w:rsidRPr="00B66DF9">
        <w:rPr>
          <w:rFonts w:cs="Tahoma"/>
          <w:spacing w:val="-3"/>
        </w:rPr>
        <w:t xml:space="preserve"> </w:t>
      </w:r>
      <w:r w:rsidRPr="00B66DF9">
        <w:rPr>
          <w:rFonts w:cs="Tahoma"/>
        </w:rPr>
        <w:t>a</w:t>
      </w:r>
      <w:r w:rsidRPr="00B66DF9">
        <w:rPr>
          <w:rFonts w:cs="Tahoma"/>
          <w:spacing w:val="23"/>
        </w:rPr>
        <w:t xml:space="preserve"> </w:t>
      </w:r>
      <w:r w:rsidRPr="00B66DF9">
        <w:rPr>
          <w:rFonts w:cs="Tahoma"/>
        </w:rPr>
        <w:t>single</w:t>
      </w:r>
      <w:r w:rsidRPr="00B66DF9">
        <w:rPr>
          <w:rFonts w:cs="Tahoma"/>
          <w:spacing w:val="-3"/>
        </w:rPr>
        <w:t xml:space="preserve"> </w:t>
      </w:r>
      <w:r w:rsidRPr="00B66DF9">
        <w:rPr>
          <w:rFonts w:cs="Tahoma"/>
        </w:rPr>
        <w:t>central</w:t>
      </w:r>
      <w:r w:rsidRPr="00B66DF9">
        <w:rPr>
          <w:rFonts w:cs="Tahoma"/>
          <w:spacing w:val="-5"/>
        </w:rPr>
        <w:t xml:space="preserve"> </w:t>
      </w:r>
      <w:r w:rsidRPr="00B66DF9">
        <w:rPr>
          <w:rFonts w:cs="Tahoma"/>
        </w:rPr>
        <w:t>record</w:t>
      </w:r>
      <w:r w:rsidRPr="00B66DF9">
        <w:rPr>
          <w:rFonts w:cs="Tahoma"/>
          <w:spacing w:val="-3"/>
        </w:rPr>
        <w:t xml:space="preserve"> </w:t>
      </w:r>
      <w:r w:rsidRPr="00B66DF9">
        <w:rPr>
          <w:rFonts w:cs="Tahoma"/>
        </w:rPr>
        <w:t>detailing</w:t>
      </w:r>
      <w:r w:rsidRPr="00B66DF9">
        <w:rPr>
          <w:rFonts w:cs="Tahoma"/>
          <w:spacing w:val="-3"/>
        </w:rPr>
        <w:t xml:space="preserve"> </w:t>
      </w:r>
      <w:r w:rsidRPr="00B66DF9">
        <w:rPr>
          <w:rFonts w:cs="Tahoma"/>
        </w:rPr>
        <w:t>a</w:t>
      </w:r>
      <w:r w:rsidRPr="00B66DF9">
        <w:rPr>
          <w:rFonts w:cs="Tahoma"/>
          <w:spacing w:val="-3"/>
        </w:rPr>
        <w:t xml:space="preserve"> </w:t>
      </w:r>
      <w:r w:rsidRPr="00B66DF9">
        <w:rPr>
          <w:rFonts w:cs="Tahoma"/>
        </w:rPr>
        <w:t>range</w:t>
      </w:r>
      <w:r w:rsidRPr="00B66DF9">
        <w:rPr>
          <w:rFonts w:cs="Tahoma"/>
          <w:spacing w:val="-3"/>
        </w:rPr>
        <w:t xml:space="preserve"> </w:t>
      </w:r>
      <w:r w:rsidRPr="00B66DF9">
        <w:rPr>
          <w:rFonts w:cs="Tahoma"/>
        </w:rPr>
        <w:t>of</w:t>
      </w:r>
      <w:r w:rsidRPr="00B66DF9">
        <w:rPr>
          <w:rFonts w:cs="Tahoma"/>
          <w:spacing w:val="26"/>
        </w:rPr>
        <w:t xml:space="preserve"> </w:t>
      </w:r>
      <w:r w:rsidRPr="00B66DF9">
        <w:rPr>
          <w:rFonts w:cs="Tahoma"/>
        </w:rPr>
        <w:t>checks carried out on its staff, including DBS checks, and Prohibition checks</w:t>
      </w:r>
    </w:p>
    <w:p w14:paraId="33384642" w14:textId="77777777" w:rsidR="00B66DF9" w:rsidRPr="00B66DF9" w:rsidRDefault="00B66DF9" w:rsidP="00BA2487">
      <w:pPr>
        <w:pStyle w:val="ListParagraph"/>
        <w:numPr>
          <w:ilvl w:val="0"/>
          <w:numId w:val="15"/>
        </w:numPr>
        <w:tabs>
          <w:tab w:val="left" w:pos="1489"/>
        </w:tabs>
        <w:kinsoku w:val="0"/>
        <w:overflowPunct w:val="0"/>
        <w:ind w:left="936" w:hanging="360"/>
        <w:contextualSpacing w:val="0"/>
        <w:jc w:val="left"/>
        <w:rPr>
          <w:rFonts w:cs="Tahoma"/>
          <w:spacing w:val="-2"/>
        </w:rPr>
      </w:pPr>
      <w:r w:rsidRPr="00B66DF9">
        <w:rPr>
          <w:rFonts w:cs="Tahoma"/>
        </w:rPr>
        <w:t>The</w:t>
      </w:r>
      <w:r w:rsidRPr="00B66DF9">
        <w:rPr>
          <w:rFonts w:cs="Tahoma"/>
          <w:spacing w:val="-16"/>
        </w:rPr>
        <w:t xml:space="preserve"> </w:t>
      </w:r>
      <w:r w:rsidRPr="00B66DF9">
        <w:rPr>
          <w:rFonts w:cs="Tahoma"/>
        </w:rPr>
        <w:t>College</w:t>
      </w:r>
      <w:r w:rsidRPr="00B66DF9">
        <w:rPr>
          <w:rFonts w:cs="Tahoma"/>
          <w:spacing w:val="-15"/>
        </w:rPr>
        <w:t xml:space="preserve"> </w:t>
      </w:r>
      <w:r w:rsidRPr="00B66DF9">
        <w:rPr>
          <w:rFonts w:cs="Tahoma"/>
        </w:rPr>
        <w:t>will</w:t>
      </w:r>
      <w:r w:rsidRPr="00B66DF9">
        <w:rPr>
          <w:rFonts w:cs="Tahoma"/>
          <w:spacing w:val="-15"/>
        </w:rPr>
        <w:t xml:space="preserve"> </w:t>
      </w:r>
      <w:r w:rsidRPr="00B66DF9">
        <w:rPr>
          <w:rFonts w:cs="Tahoma"/>
        </w:rPr>
        <w:t>keep</w:t>
      </w:r>
      <w:r w:rsidRPr="00B66DF9">
        <w:rPr>
          <w:rFonts w:cs="Tahoma"/>
          <w:spacing w:val="-16"/>
        </w:rPr>
        <w:t xml:space="preserve"> </w:t>
      </w:r>
      <w:r w:rsidRPr="00B66DF9">
        <w:rPr>
          <w:rFonts w:cs="Tahoma"/>
        </w:rPr>
        <w:t>an</w:t>
      </w:r>
      <w:r w:rsidRPr="00B66DF9">
        <w:rPr>
          <w:rFonts w:cs="Tahoma"/>
          <w:spacing w:val="-19"/>
        </w:rPr>
        <w:t xml:space="preserve"> </w:t>
      </w:r>
      <w:r w:rsidRPr="00B66DF9">
        <w:rPr>
          <w:rFonts w:cs="Tahoma"/>
        </w:rPr>
        <w:t>up-to-date</w:t>
      </w:r>
      <w:r w:rsidRPr="00B66DF9">
        <w:rPr>
          <w:rFonts w:cs="Tahoma"/>
          <w:spacing w:val="-16"/>
        </w:rPr>
        <w:t xml:space="preserve"> </w:t>
      </w:r>
      <w:r w:rsidRPr="00B66DF9">
        <w:rPr>
          <w:rFonts w:cs="Tahoma"/>
        </w:rPr>
        <w:t>electronic</w:t>
      </w:r>
      <w:r w:rsidRPr="00B66DF9">
        <w:rPr>
          <w:rFonts w:cs="Tahoma"/>
          <w:spacing w:val="-15"/>
        </w:rPr>
        <w:t xml:space="preserve"> </w:t>
      </w:r>
      <w:r w:rsidRPr="00B66DF9">
        <w:rPr>
          <w:rFonts w:cs="Tahoma"/>
        </w:rPr>
        <w:t>database</w:t>
      </w:r>
      <w:r w:rsidRPr="00B66DF9">
        <w:rPr>
          <w:rFonts w:cs="Tahoma"/>
          <w:spacing w:val="-15"/>
        </w:rPr>
        <w:t xml:space="preserve"> </w:t>
      </w:r>
      <w:r w:rsidRPr="00B66DF9">
        <w:rPr>
          <w:rFonts w:cs="Tahoma"/>
        </w:rPr>
        <w:t>of</w:t>
      </w:r>
      <w:r w:rsidRPr="00B66DF9">
        <w:rPr>
          <w:rFonts w:cs="Tahoma"/>
          <w:spacing w:val="-15"/>
        </w:rPr>
        <w:t xml:space="preserve"> </w:t>
      </w:r>
      <w:r w:rsidRPr="00B66DF9">
        <w:rPr>
          <w:rFonts w:cs="Tahoma"/>
        </w:rPr>
        <w:t>all</w:t>
      </w:r>
      <w:r w:rsidRPr="00B66DF9">
        <w:rPr>
          <w:rFonts w:cs="Tahoma"/>
          <w:spacing w:val="-15"/>
        </w:rPr>
        <w:t xml:space="preserve"> </w:t>
      </w:r>
      <w:r w:rsidRPr="00B66DF9">
        <w:rPr>
          <w:rFonts w:cs="Tahoma"/>
        </w:rPr>
        <w:t>staff</w:t>
      </w:r>
      <w:r w:rsidRPr="00B66DF9">
        <w:rPr>
          <w:rFonts w:cs="Tahoma"/>
          <w:spacing w:val="-14"/>
        </w:rPr>
        <w:t xml:space="preserve"> </w:t>
      </w:r>
      <w:r w:rsidRPr="00B66DF9">
        <w:rPr>
          <w:rFonts w:cs="Tahoma"/>
        </w:rPr>
        <w:t>and</w:t>
      </w:r>
      <w:r w:rsidRPr="00B66DF9">
        <w:rPr>
          <w:rFonts w:cs="Tahoma"/>
          <w:spacing w:val="-16"/>
        </w:rPr>
        <w:t xml:space="preserve"> </w:t>
      </w:r>
      <w:r w:rsidRPr="00B66DF9">
        <w:rPr>
          <w:rFonts w:cs="Tahoma"/>
        </w:rPr>
        <w:t>student</w:t>
      </w:r>
      <w:r w:rsidRPr="00B66DF9">
        <w:rPr>
          <w:rFonts w:cs="Tahoma"/>
          <w:spacing w:val="-13"/>
        </w:rPr>
        <w:t xml:space="preserve"> </w:t>
      </w:r>
      <w:r w:rsidRPr="00B66DF9">
        <w:rPr>
          <w:rFonts w:cs="Tahoma"/>
        </w:rPr>
        <w:t xml:space="preserve">DBS </w:t>
      </w:r>
      <w:r w:rsidRPr="00B66DF9">
        <w:rPr>
          <w:rFonts w:cs="Tahoma"/>
          <w:spacing w:val="-2"/>
        </w:rPr>
        <w:t>checks</w:t>
      </w:r>
    </w:p>
    <w:p w14:paraId="3D9E5BBD" w14:textId="2789A7E0" w:rsidR="00B66DF9" w:rsidRPr="00437B27" w:rsidRDefault="00B66DF9" w:rsidP="00BA2487">
      <w:pPr>
        <w:pStyle w:val="ListParagraph"/>
        <w:numPr>
          <w:ilvl w:val="0"/>
          <w:numId w:val="15"/>
        </w:numPr>
        <w:tabs>
          <w:tab w:val="left" w:pos="1489"/>
        </w:tabs>
        <w:kinsoku w:val="0"/>
        <w:overflowPunct w:val="0"/>
        <w:ind w:left="936" w:hanging="360"/>
        <w:contextualSpacing w:val="0"/>
        <w:jc w:val="left"/>
        <w:rPr>
          <w:rFonts w:cs="Tahoma"/>
          <w:spacing w:val="-5"/>
        </w:rPr>
      </w:pPr>
      <w:r w:rsidRPr="00B66DF9">
        <w:rPr>
          <w:rFonts w:cs="Tahoma"/>
        </w:rPr>
        <w:t>When</w:t>
      </w:r>
      <w:r w:rsidRPr="00B66DF9">
        <w:rPr>
          <w:rFonts w:cs="Tahoma"/>
          <w:spacing w:val="34"/>
        </w:rPr>
        <w:t xml:space="preserve"> </w:t>
      </w:r>
      <w:r w:rsidRPr="00B66DF9">
        <w:rPr>
          <w:rFonts w:cs="Tahoma"/>
        </w:rPr>
        <w:t>staff</w:t>
      </w:r>
      <w:r w:rsidRPr="00B66DF9">
        <w:rPr>
          <w:rFonts w:cs="Tahoma"/>
          <w:spacing w:val="41"/>
        </w:rPr>
        <w:t xml:space="preserve"> </w:t>
      </w:r>
      <w:r w:rsidRPr="00B66DF9">
        <w:rPr>
          <w:rFonts w:cs="Tahoma"/>
        </w:rPr>
        <w:t>or</w:t>
      </w:r>
      <w:r w:rsidRPr="00B66DF9">
        <w:rPr>
          <w:rFonts w:cs="Tahoma"/>
          <w:spacing w:val="39"/>
        </w:rPr>
        <w:t xml:space="preserve"> </w:t>
      </w:r>
      <w:r w:rsidRPr="00B66DF9">
        <w:rPr>
          <w:rFonts w:cs="Tahoma"/>
        </w:rPr>
        <w:t>students</w:t>
      </w:r>
      <w:r w:rsidRPr="00B66DF9">
        <w:rPr>
          <w:rFonts w:cs="Tahoma"/>
          <w:spacing w:val="33"/>
        </w:rPr>
        <w:t xml:space="preserve"> </w:t>
      </w:r>
      <w:r w:rsidRPr="00B66DF9">
        <w:rPr>
          <w:rFonts w:cs="Tahoma"/>
        </w:rPr>
        <w:t>leave</w:t>
      </w:r>
      <w:r w:rsidRPr="00B66DF9">
        <w:rPr>
          <w:rFonts w:cs="Tahoma"/>
          <w:spacing w:val="40"/>
        </w:rPr>
        <w:t xml:space="preserve"> </w:t>
      </w:r>
      <w:r w:rsidRPr="00B66DF9">
        <w:rPr>
          <w:rFonts w:cs="Tahoma"/>
        </w:rPr>
        <w:t>the</w:t>
      </w:r>
      <w:r w:rsidRPr="00B66DF9">
        <w:rPr>
          <w:rFonts w:cs="Tahoma"/>
          <w:spacing w:val="36"/>
        </w:rPr>
        <w:t xml:space="preserve"> </w:t>
      </w:r>
      <w:proofErr w:type="gramStart"/>
      <w:r w:rsidRPr="00B66DF9">
        <w:rPr>
          <w:rFonts w:cs="Tahoma"/>
        </w:rPr>
        <w:t>College</w:t>
      </w:r>
      <w:proofErr w:type="gramEnd"/>
      <w:r w:rsidRPr="00B66DF9">
        <w:rPr>
          <w:rFonts w:cs="Tahoma"/>
          <w:spacing w:val="40"/>
        </w:rPr>
        <w:t xml:space="preserve"> </w:t>
      </w:r>
      <w:r w:rsidRPr="00B66DF9">
        <w:rPr>
          <w:rFonts w:cs="Tahoma"/>
        </w:rPr>
        <w:t>they</w:t>
      </w:r>
      <w:r w:rsidRPr="00B66DF9">
        <w:rPr>
          <w:rFonts w:cs="Tahoma"/>
          <w:spacing w:val="33"/>
        </w:rPr>
        <w:t xml:space="preserve"> </w:t>
      </w:r>
      <w:r w:rsidRPr="00B66DF9">
        <w:rPr>
          <w:rFonts w:cs="Tahoma"/>
        </w:rPr>
        <w:t>will</w:t>
      </w:r>
      <w:r w:rsidRPr="00B66DF9">
        <w:rPr>
          <w:rFonts w:cs="Tahoma"/>
          <w:spacing w:val="39"/>
        </w:rPr>
        <w:t xml:space="preserve"> </w:t>
      </w:r>
      <w:r w:rsidRPr="00B66DF9">
        <w:rPr>
          <w:rFonts w:cs="Tahoma"/>
        </w:rPr>
        <w:t>be</w:t>
      </w:r>
      <w:r w:rsidRPr="00B66DF9">
        <w:rPr>
          <w:rFonts w:cs="Tahoma"/>
          <w:spacing w:val="39"/>
        </w:rPr>
        <w:t xml:space="preserve"> </w:t>
      </w:r>
      <w:r w:rsidRPr="00B66DF9">
        <w:rPr>
          <w:rFonts w:cs="Tahoma"/>
        </w:rPr>
        <w:t>removed</w:t>
      </w:r>
      <w:r w:rsidRPr="00B66DF9">
        <w:rPr>
          <w:rFonts w:cs="Tahoma"/>
          <w:spacing w:val="35"/>
        </w:rPr>
        <w:t xml:space="preserve"> </w:t>
      </w:r>
      <w:r w:rsidRPr="00B66DF9">
        <w:rPr>
          <w:rFonts w:cs="Tahoma"/>
        </w:rPr>
        <w:t>from</w:t>
      </w:r>
      <w:r w:rsidRPr="00B66DF9">
        <w:rPr>
          <w:rFonts w:cs="Tahoma"/>
          <w:spacing w:val="36"/>
        </w:rPr>
        <w:t xml:space="preserve"> </w:t>
      </w:r>
      <w:r w:rsidRPr="00B66DF9">
        <w:rPr>
          <w:rFonts w:cs="Tahoma"/>
          <w:spacing w:val="-5"/>
        </w:rPr>
        <w:t>the</w:t>
      </w:r>
      <w:r w:rsidR="00437B27">
        <w:rPr>
          <w:rFonts w:cs="Tahoma"/>
          <w:spacing w:val="-5"/>
        </w:rPr>
        <w:t xml:space="preserve"> </w:t>
      </w:r>
      <w:r w:rsidR="00437B27" w:rsidRPr="00437B27">
        <w:rPr>
          <w:rFonts w:cs="Tahoma"/>
        </w:rPr>
        <w:t>d</w:t>
      </w:r>
      <w:r w:rsidRPr="00437B27">
        <w:rPr>
          <w:rFonts w:cs="Tahoma"/>
        </w:rPr>
        <w:t>atabase</w:t>
      </w:r>
      <w:r w:rsidRPr="00437B27">
        <w:rPr>
          <w:rFonts w:cs="Tahoma"/>
          <w:spacing w:val="-16"/>
        </w:rPr>
        <w:t xml:space="preserve"> </w:t>
      </w:r>
      <w:r w:rsidRPr="00437B27">
        <w:rPr>
          <w:rFonts w:cs="Tahoma"/>
        </w:rPr>
        <w:t>as</w:t>
      </w:r>
      <w:r w:rsidRPr="00437B27">
        <w:rPr>
          <w:rFonts w:cs="Tahoma"/>
          <w:spacing w:val="-15"/>
        </w:rPr>
        <w:t xml:space="preserve"> </w:t>
      </w:r>
      <w:r w:rsidRPr="00437B27">
        <w:rPr>
          <w:rFonts w:cs="Tahoma"/>
        </w:rPr>
        <w:t>an</w:t>
      </w:r>
      <w:r w:rsidRPr="00437B27">
        <w:rPr>
          <w:rFonts w:cs="Tahoma"/>
          <w:spacing w:val="-15"/>
        </w:rPr>
        <w:t xml:space="preserve"> </w:t>
      </w:r>
      <w:r w:rsidRPr="00437B27">
        <w:rPr>
          <w:rFonts w:cs="Tahoma"/>
        </w:rPr>
        <w:t>employee</w:t>
      </w:r>
      <w:r w:rsidRPr="00437B27">
        <w:rPr>
          <w:rFonts w:cs="Tahoma"/>
          <w:spacing w:val="-15"/>
        </w:rPr>
        <w:t xml:space="preserve"> </w:t>
      </w:r>
      <w:r w:rsidRPr="00437B27">
        <w:rPr>
          <w:rFonts w:cs="Tahoma"/>
        </w:rPr>
        <w:t>or</w:t>
      </w:r>
      <w:r w:rsidRPr="00437B27">
        <w:rPr>
          <w:rFonts w:cs="Tahoma"/>
          <w:spacing w:val="-15"/>
        </w:rPr>
        <w:t xml:space="preserve"> </w:t>
      </w:r>
      <w:r w:rsidRPr="00437B27">
        <w:rPr>
          <w:rFonts w:cs="Tahoma"/>
        </w:rPr>
        <w:t>student</w:t>
      </w:r>
      <w:r w:rsidRPr="00437B27">
        <w:rPr>
          <w:rFonts w:cs="Tahoma"/>
          <w:spacing w:val="-16"/>
        </w:rPr>
        <w:t xml:space="preserve"> </w:t>
      </w:r>
      <w:proofErr w:type="gramStart"/>
      <w:r w:rsidRPr="00437B27">
        <w:rPr>
          <w:rFonts w:cs="Tahoma"/>
        </w:rPr>
        <w:t>of</w:t>
      </w:r>
      <w:proofErr w:type="gramEnd"/>
      <w:r w:rsidRPr="00437B27">
        <w:rPr>
          <w:rFonts w:cs="Tahoma"/>
          <w:spacing w:val="-12"/>
        </w:rPr>
        <w:t xml:space="preserve"> </w:t>
      </w:r>
      <w:r w:rsidRPr="00437B27">
        <w:rPr>
          <w:rFonts w:cs="Tahoma"/>
        </w:rPr>
        <w:t>the</w:t>
      </w:r>
      <w:r w:rsidRPr="00437B27">
        <w:rPr>
          <w:rFonts w:cs="Tahoma"/>
          <w:spacing w:val="-15"/>
        </w:rPr>
        <w:t xml:space="preserve"> </w:t>
      </w:r>
      <w:r w:rsidRPr="00437B27">
        <w:rPr>
          <w:rFonts w:cs="Tahoma"/>
        </w:rPr>
        <w:t>Hull</w:t>
      </w:r>
      <w:r w:rsidRPr="00437B27">
        <w:rPr>
          <w:rFonts w:cs="Tahoma"/>
          <w:spacing w:val="-15"/>
        </w:rPr>
        <w:t xml:space="preserve"> </w:t>
      </w:r>
      <w:r w:rsidRPr="00437B27">
        <w:rPr>
          <w:rFonts w:cs="Tahoma"/>
          <w:spacing w:val="-2"/>
        </w:rPr>
        <w:t>College</w:t>
      </w:r>
    </w:p>
    <w:p w14:paraId="7F322D42" w14:textId="77777777" w:rsidR="00B66DF9" w:rsidRPr="00B66DF9" w:rsidRDefault="00B66DF9" w:rsidP="00BA2487">
      <w:pPr>
        <w:pStyle w:val="ListParagraph"/>
        <w:numPr>
          <w:ilvl w:val="0"/>
          <w:numId w:val="15"/>
        </w:numPr>
        <w:tabs>
          <w:tab w:val="left" w:pos="1489"/>
        </w:tabs>
        <w:kinsoku w:val="0"/>
        <w:overflowPunct w:val="0"/>
        <w:ind w:left="936" w:hanging="360"/>
        <w:contextualSpacing w:val="0"/>
        <w:jc w:val="left"/>
        <w:rPr>
          <w:rFonts w:cs="Tahoma"/>
          <w:spacing w:val="-2"/>
        </w:rPr>
      </w:pPr>
      <w:r w:rsidRPr="00B66DF9">
        <w:rPr>
          <w:rFonts w:cs="Tahoma"/>
        </w:rPr>
        <w:t>All</w:t>
      </w:r>
      <w:r w:rsidRPr="00B66DF9">
        <w:rPr>
          <w:rFonts w:cs="Tahoma"/>
          <w:spacing w:val="-12"/>
        </w:rPr>
        <w:t xml:space="preserve"> </w:t>
      </w:r>
      <w:r w:rsidRPr="00B66DF9">
        <w:rPr>
          <w:rFonts w:cs="Tahoma"/>
        </w:rPr>
        <w:t>new</w:t>
      </w:r>
      <w:r w:rsidRPr="00B66DF9">
        <w:rPr>
          <w:rFonts w:cs="Tahoma"/>
          <w:spacing w:val="-12"/>
        </w:rPr>
        <w:t xml:space="preserve"> </w:t>
      </w:r>
      <w:r w:rsidRPr="00B66DF9">
        <w:rPr>
          <w:rFonts w:cs="Tahoma"/>
        </w:rPr>
        <w:t>appointments</w:t>
      </w:r>
      <w:r w:rsidRPr="00B66DF9">
        <w:rPr>
          <w:rFonts w:cs="Tahoma"/>
          <w:spacing w:val="-11"/>
        </w:rPr>
        <w:t xml:space="preserve"> </w:t>
      </w:r>
      <w:r w:rsidRPr="00B66DF9">
        <w:rPr>
          <w:rFonts w:cs="Tahoma"/>
        </w:rPr>
        <w:t>to</w:t>
      </w:r>
      <w:r w:rsidRPr="00B66DF9">
        <w:rPr>
          <w:rFonts w:cs="Tahoma"/>
          <w:spacing w:val="-14"/>
        </w:rPr>
        <w:t xml:space="preserve"> </w:t>
      </w:r>
      <w:r w:rsidRPr="00B66DF9">
        <w:rPr>
          <w:rFonts w:cs="Tahoma"/>
        </w:rPr>
        <w:t>the</w:t>
      </w:r>
      <w:r w:rsidRPr="00B66DF9">
        <w:rPr>
          <w:rFonts w:cs="Tahoma"/>
          <w:spacing w:val="-12"/>
        </w:rPr>
        <w:t xml:space="preserve"> </w:t>
      </w:r>
      <w:r w:rsidRPr="00B66DF9">
        <w:rPr>
          <w:rFonts w:cs="Tahoma"/>
        </w:rPr>
        <w:t>College</w:t>
      </w:r>
      <w:r w:rsidRPr="00B66DF9">
        <w:rPr>
          <w:rFonts w:cs="Tahoma"/>
          <w:spacing w:val="-11"/>
        </w:rPr>
        <w:t xml:space="preserve"> </w:t>
      </w:r>
      <w:r w:rsidRPr="00B66DF9">
        <w:rPr>
          <w:rFonts w:cs="Tahoma"/>
        </w:rPr>
        <w:t>workforce</w:t>
      </w:r>
      <w:r w:rsidRPr="00B66DF9">
        <w:rPr>
          <w:rFonts w:cs="Tahoma"/>
          <w:spacing w:val="-11"/>
        </w:rPr>
        <w:t xml:space="preserve"> </w:t>
      </w:r>
      <w:r w:rsidRPr="00B66DF9">
        <w:rPr>
          <w:rFonts w:cs="Tahoma"/>
        </w:rPr>
        <w:t>who</w:t>
      </w:r>
      <w:r w:rsidRPr="00B66DF9">
        <w:rPr>
          <w:rFonts w:cs="Tahoma"/>
          <w:spacing w:val="-11"/>
        </w:rPr>
        <w:t xml:space="preserve"> </w:t>
      </w:r>
      <w:r w:rsidRPr="00B66DF9">
        <w:rPr>
          <w:rFonts w:cs="Tahoma"/>
        </w:rPr>
        <w:t>have</w:t>
      </w:r>
      <w:r w:rsidRPr="00B66DF9">
        <w:rPr>
          <w:rFonts w:cs="Tahoma"/>
          <w:spacing w:val="-11"/>
        </w:rPr>
        <w:t xml:space="preserve"> </w:t>
      </w:r>
      <w:r w:rsidRPr="00B66DF9">
        <w:rPr>
          <w:rFonts w:cs="Tahoma"/>
        </w:rPr>
        <w:t>lived</w:t>
      </w:r>
      <w:r w:rsidRPr="00B66DF9">
        <w:rPr>
          <w:rFonts w:cs="Tahoma"/>
          <w:spacing w:val="-12"/>
        </w:rPr>
        <w:t xml:space="preserve"> </w:t>
      </w:r>
      <w:r w:rsidRPr="00B66DF9">
        <w:rPr>
          <w:rFonts w:cs="Tahoma"/>
        </w:rPr>
        <w:t>outside</w:t>
      </w:r>
      <w:r w:rsidRPr="00B66DF9">
        <w:rPr>
          <w:rFonts w:cs="Tahoma"/>
          <w:spacing w:val="25"/>
        </w:rPr>
        <w:t xml:space="preserve"> </w:t>
      </w:r>
      <w:r w:rsidRPr="00B66DF9">
        <w:rPr>
          <w:rFonts w:cs="Tahoma"/>
        </w:rPr>
        <w:t>the</w:t>
      </w:r>
      <w:r w:rsidRPr="00B66DF9">
        <w:rPr>
          <w:rFonts w:cs="Tahoma"/>
          <w:spacing w:val="-14"/>
        </w:rPr>
        <w:t xml:space="preserve"> </w:t>
      </w:r>
      <w:r w:rsidRPr="00B66DF9">
        <w:rPr>
          <w:rFonts w:cs="Tahoma"/>
        </w:rPr>
        <w:t>UK are</w:t>
      </w:r>
      <w:r w:rsidRPr="00B66DF9">
        <w:rPr>
          <w:rFonts w:cs="Tahoma"/>
          <w:spacing w:val="-10"/>
        </w:rPr>
        <w:t xml:space="preserve"> </w:t>
      </w:r>
      <w:r w:rsidRPr="00B66DF9">
        <w:rPr>
          <w:rFonts w:cs="Tahoma"/>
        </w:rPr>
        <w:t>subject</w:t>
      </w:r>
      <w:r w:rsidRPr="00B66DF9">
        <w:rPr>
          <w:rFonts w:cs="Tahoma"/>
          <w:spacing w:val="-12"/>
        </w:rPr>
        <w:t xml:space="preserve"> </w:t>
      </w:r>
      <w:r w:rsidRPr="00B66DF9">
        <w:rPr>
          <w:rFonts w:cs="Tahoma"/>
        </w:rPr>
        <w:t>to</w:t>
      </w:r>
      <w:r w:rsidRPr="00B66DF9">
        <w:rPr>
          <w:rFonts w:cs="Tahoma"/>
          <w:spacing w:val="-10"/>
        </w:rPr>
        <w:t xml:space="preserve"> </w:t>
      </w:r>
      <w:r w:rsidRPr="00B66DF9">
        <w:rPr>
          <w:rFonts w:cs="Tahoma"/>
        </w:rPr>
        <w:t>additional</w:t>
      </w:r>
      <w:r w:rsidRPr="00B66DF9">
        <w:rPr>
          <w:rFonts w:cs="Tahoma"/>
          <w:spacing w:val="-14"/>
        </w:rPr>
        <w:t xml:space="preserve"> </w:t>
      </w:r>
      <w:r w:rsidRPr="00B66DF9">
        <w:rPr>
          <w:rFonts w:cs="Tahoma"/>
        </w:rPr>
        <w:t>checks</w:t>
      </w:r>
      <w:r w:rsidRPr="00B66DF9">
        <w:rPr>
          <w:rFonts w:cs="Tahoma"/>
          <w:spacing w:val="-10"/>
        </w:rPr>
        <w:t xml:space="preserve"> </w:t>
      </w:r>
      <w:r w:rsidRPr="00B66DF9">
        <w:rPr>
          <w:rFonts w:cs="Tahoma"/>
        </w:rPr>
        <w:t>as</w:t>
      </w:r>
      <w:r w:rsidRPr="00B66DF9">
        <w:rPr>
          <w:rFonts w:cs="Tahoma"/>
          <w:spacing w:val="-10"/>
        </w:rPr>
        <w:t xml:space="preserve"> </w:t>
      </w:r>
      <w:r w:rsidRPr="00B66DF9">
        <w:rPr>
          <w:rFonts w:cs="Tahoma"/>
        </w:rPr>
        <w:t>appropriate</w:t>
      </w:r>
      <w:r w:rsidRPr="00B66DF9">
        <w:rPr>
          <w:rFonts w:cs="Tahoma"/>
          <w:spacing w:val="-12"/>
        </w:rPr>
        <w:t xml:space="preserve"> </w:t>
      </w:r>
      <w:r w:rsidRPr="00B66DF9">
        <w:rPr>
          <w:rFonts w:cs="Tahoma"/>
        </w:rPr>
        <w:t>and</w:t>
      </w:r>
      <w:r w:rsidRPr="00B66DF9">
        <w:rPr>
          <w:rFonts w:cs="Tahoma"/>
          <w:spacing w:val="-10"/>
        </w:rPr>
        <w:t xml:space="preserve"> </w:t>
      </w:r>
      <w:r w:rsidRPr="00B66DF9">
        <w:rPr>
          <w:rFonts w:cs="Tahoma"/>
        </w:rPr>
        <w:t>required</w:t>
      </w:r>
      <w:r w:rsidRPr="00B66DF9">
        <w:rPr>
          <w:rFonts w:cs="Tahoma"/>
          <w:spacing w:val="-11"/>
        </w:rPr>
        <w:t xml:space="preserve"> </w:t>
      </w:r>
      <w:r w:rsidRPr="00B66DF9">
        <w:rPr>
          <w:rFonts w:cs="Tahoma"/>
        </w:rPr>
        <w:t>by</w:t>
      </w:r>
      <w:r w:rsidRPr="00B66DF9">
        <w:rPr>
          <w:rFonts w:cs="Tahoma"/>
          <w:spacing w:val="-12"/>
        </w:rPr>
        <w:t xml:space="preserve"> </w:t>
      </w:r>
      <w:r w:rsidRPr="00B66DF9">
        <w:rPr>
          <w:rFonts w:cs="Tahoma"/>
        </w:rPr>
        <w:t>the</w:t>
      </w:r>
      <w:r w:rsidRPr="00B66DF9">
        <w:rPr>
          <w:rFonts w:cs="Tahoma"/>
          <w:spacing w:val="-11"/>
        </w:rPr>
        <w:t xml:space="preserve"> </w:t>
      </w:r>
      <w:r w:rsidRPr="00B66DF9">
        <w:rPr>
          <w:rFonts w:cs="Tahoma"/>
        </w:rPr>
        <w:t>UK</w:t>
      </w:r>
      <w:r w:rsidRPr="00B66DF9">
        <w:rPr>
          <w:rFonts w:cs="Tahoma"/>
          <w:spacing w:val="-11"/>
        </w:rPr>
        <w:t xml:space="preserve"> </w:t>
      </w:r>
      <w:r w:rsidRPr="00B66DF9">
        <w:rPr>
          <w:rFonts w:cs="Tahoma"/>
        </w:rPr>
        <w:t xml:space="preserve">Border </w:t>
      </w:r>
      <w:r w:rsidRPr="00B66DF9">
        <w:rPr>
          <w:rFonts w:cs="Tahoma"/>
          <w:spacing w:val="-2"/>
        </w:rPr>
        <w:t>Agency</w:t>
      </w:r>
    </w:p>
    <w:p w14:paraId="42FF47BE" w14:textId="77777777" w:rsidR="00B66DF9" w:rsidRPr="00B66DF9" w:rsidRDefault="00B66DF9" w:rsidP="00BA2487">
      <w:pPr>
        <w:pStyle w:val="ListParagraph"/>
        <w:numPr>
          <w:ilvl w:val="0"/>
          <w:numId w:val="15"/>
        </w:numPr>
        <w:tabs>
          <w:tab w:val="left" w:pos="1489"/>
        </w:tabs>
        <w:kinsoku w:val="0"/>
        <w:overflowPunct w:val="0"/>
        <w:ind w:left="936" w:hanging="360"/>
        <w:contextualSpacing w:val="0"/>
        <w:jc w:val="left"/>
        <w:rPr>
          <w:rFonts w:cs="Tahoma"/>
        </w:rPr>
      </w:pPr>
      <w:r w:rsidRPr="00B66DF9">
        <w:rPr>
          <w:rFonts w:cs="Tahoma"/>
        </w:rPr>
        <w:t>The College will satisfy itself that supply and agency staff undergo the necessary safeguarding and other pre-employment checks</w:t>
      </w:r>
    </w:p>
    <w:p w14:paraId="56702D26" w14:textId="77777777" w:rsidR="00B66DF9" w:rsidRPr="00B66DF9" w:rsidRDefault="00B66DF9" w:rsidP="00B66DF9">
      <w:pPr>
        <w:pStyle w:val="ListParagraph"/>
        <w:tabs>
          <w:tab w:val="left" w:pos="1489"/>
        </w:tabs>
        <w:kinsoku w:val="0"/>
        <w:overflowPunct w:val="0"/>
        <w:ind w:left="1489" w:right="927" w:firstLine="0"/>
        <w:jc w:val="left"/>
        <w:rPr>
          <w:rFonts w:cs="Tahoma"/>
        </w:rPr>
      </w:pPr>
    </w:p>
    <w:p w14:paraId="2880DE94" w14:textId="3E993906" w:rsidR="00B66DF9" w:rsidRPr="00B66DF9" w:rsidRDefault="00BA2487" w:rsidP="00BA2487">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Identity</w:t>
      </w:r>
      <w:r w:rsidR="00B66DF9" w:rsidRPr="00B66DF9">
        <w:rPr>
          <w:rFonts w:ascii="Tahoma" w:hAnsi="Tahoma" w:cs="Tahoma"/>
          <w:spacing w:val="-8"/>
          <w:sz w:val="22"/>
          <w:szCs w:val="22"/>
        </w:rPr>
        <w:t xml:space="preserve"> </w:t>
      </w:r>
      <w:r w:rsidR="00B66DF9" w:rsidRPr="00B66DF9">
        <w:rPr>
          <w:rFonts w:ascii="Tahoma" w:hAnsi="Tahoma" w:cs="Tahoma"/>
          <w:sz w:val="22"/>
          <w:szCs w:val="22"/>
        </w:rPr>
        <w:t>checks</w:t>
      </w:r>
      <w:r w:rsidR="00B66DF9" w:rsidRPr="00B66DF9">
        <w:rPr>
          <w:rFonts w:ascii="Tahoma" w:hAnsi="Tahoma" w:cs="Tahoma"/>
          <w:spacing w:val="-6"/>
          <w:sz w:val="22"/>
          <w:szCs w:val="22"/>
        </w:rPr>
        <w:t xml:space="preserve"> </w:t>
      </w:r>
      <w:r w:rsidR="00B66DF9" w:rsidRPr="00B66DF9">
        <w:rPr>
          <w:rFonts w:ascii="Tahoma" w:hAnsi="Tahoma" w:cs="Tahoma"/>
          <w:sz w:val="22"/>
          <w:szCs w:val="22"/>
        </w:rPr>
        <w:t>will</w:t>
      </w:r>
      <w:r w:rsidR="00B66DF9" w:rsidRPr="00B66DF9">
        <w:rPr>
          <w:rFonts w:ascii="Tahoma" w:hAnsi="Tahoma" w:cs="Tahoma"/>
          <w:spacing w:val="-13"/>
          <w:sz w:val="22"/>
          <w:szCs w:val="22"/>
        </w:rPr>
        <w:t xml:space="preserve"> </w:t>
      </w:r>
      <w:r w:rsidR="00B66DF9" w:rsidRPr="00B66DF9">
        <w:rPr>
          <w:rFonts w:ascii="Tahoma" w:hAnsi="Tahoma" w:cs="Tahoma"/>
          <w:sz w:val="22"/>
          <w:szCs w:val="22"/>
        </w:rPr>
        <w:t>be</w:t>
      </w:r>
      <w:r w:rsidR="00B66DF9" w:rsidRPr="00B66DF9">
        <w:rPr>
          <w:rFonts w:ascii="Tahoma" w:hAnsi="Tahoma" w:cs="Tahoma"/>
          <w:spacing w:val="-2"/>
          <w:sz w:val="22"/>
          <w:szCs w:val="22"/>
        </w:rPr>
        <w:t xml:space="preserve"> </w:t>
      </w:r>
      <w:r w:rsidR="00B66DF9" w:rsidRPr="00B66DF9">
        <w:rPr>
          <w:rFonts w:ascii="Tahoma" w:hAnsi="Tahoma" w:cs="Tahoma"/>
          <w:sz w:val="22"/>
          <w:szCs w:val="22"/>
        </w:rPr>
        <w:t>carried</w:t>
      </w:r>
      <w:r w:rsidR="00B66DF9" w:rsidRPr="00B66DF9">
        <w:rPr>
          <w:rFonts w:ascii="Tahoma" w:hAnsi="Tahoma" w:cs="Tahoma"/>
          <w:spacing w:val="-6"/>
          <w:sz w:val="22"/>
          <w:szCs w:val="22"/>
        </w:rPr>
        <w:t xml:space="preserve"> </w:t>
      </w:r>
      <w:r w:rsidR="00B66DF9" w:rsidRPr="00B66DF9">
        <w:rPr>
          <w:rFonts w:ascii="Tahoma" w:hAnsi="Tahoma" w:cs="Tahoma"/>
          <w:sz w:val="22"/>
          <w:szCs w:val="22"/>
        </w:rPr>
        <w:t>out</w:t>
      </w:r>
      <w:r w:rsidR="00B66DF9" w:rsidRPr="00B66DF9">
        <w:rPr>
          <w:rFonts w:ascii="Tahoma" w:hAnsi="Tahoma" w:cs="Tahoma"/>
          <w:spacing w:val="-5"/>
          <w:sz w:val="22"/>
          <w:szCs w:val="22"/>
        </w:rPr>
        <w:t xml:space="preserve"> </w:t>
      </w:r>
      <w:r w:rsidR="00B66DF9" w:rsidRPr="00B66DF9">
        <w:rPr>
          <w:rFonts w:ascii="Tahoma" w:hAnsi="Tahoma" w:cs="Tahoma"/>
          <w:sz w:val="22"/>
          <w:szCs w:val="22"/>
        </w:rPr>
        <w:t>on</w:t>
      </w:r>
      <w:r w:rsidR="00B66DF9" w:rsidRPr="00B66DF9">
        <w:rPr>
          <w:rFonts w:ascii="Tahoma" w:hAnsi="Tahoma" w:cs="Tahoma"/>
          <w:spacing w:val="-6"/>
          <w:sz w:val="22"/>
          <w:szCs w:val="22"/>
        </w:rPr>
        <w:t xml:space="preserve"> </w:t>
      </w:r>
      <w:r w:rsidR="00B66DF9" w:rsidRPr="00B66DF9">
        <w:rPr>
          <w:rFonts w:ascii="Tahoma" w:hAnsi="Tahoma" w:cs="Tahoma"/>
          <w:sz w:val="22"/>
          <w:szCs w:val="22"/>
        </w:rPr>
        <w:t>all</w:t>
      </w:r>
      <w:r w:rsidR="00B66DF9" w:rsidRPr="00B66DF9">
        <w:rPr>
          <w:rFonts w:ascii="Tahoma" w:hAnsi="Tahoma" w:cs="Tahoma"/>
          <w:spacing w:val="-7"/>
          <w:sz w:val="22"/>
          <w:szCs w:val="22"/>
        </w:rPr>
        <w:t xml:space="preserve"> </w:t>
      </w:r>
      <w:r w:rsidR="00B66DF9" w:rsidRPr="00B66DF9">
        <w:rPr>
          <w:rFonts w:ascii="Tahoma" w:hAnsi="Tahoma" w:cs="Tahoma"/>
          <w:sz w:val="22"/>
          <w:szCs w:val="22"/>
        </w:rPr>
        <w:t>appointments</w:t>
      </w:r>
      <w:r w:rsidR="00B66DF9" w:rsidRPr="00B66DF9">
        <w:rPr>
          <w:rFonts w:ascii="Tahoma" w:hAnsi="Tahoma" w:cs="Tahoma"/>
          <w:spacing w:val="-8"/>
          <w:sz w:val="22"/>
          <w:szCs w:val="22"/>
        </w:rPr>
        <w:t xml:space="preserve"> </w:t>
      </w:r>
      <w:r w:rsidR="00B66DF9" w:rsidRPr="00B66DF9">
        <w:rPr>
          <w:rFonts w:ascii="Tahoma" w:hAnsi="Tahoma" w:cs="Tahoma"/>
          <w:sz w:val="22"/>
          <w:szCs w:val="22"/>
        </w:rPr>
        <w:t>to</w:t>
      </w:r>
      <w:r w:rsidR="00B66DF9" w:rsidRPr="00B66DF9">
        <w:rPr>
          <w:rFonts w:ascii="Tahoma" w:hAnsi="Tahoma" w:cs="Tahoma"/>
          <w:spacing w:val="-9"/>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11"/>
          <w:sz w:val="22"/>
          <w:szCs w:val="22"/>
        </w:rPr>
        <w:t xml:space="preserve"> </w:t>
      </w:r>
      <w:r w:rsidR="00B66DF9" w:rsidRPr="00B66DF9">
        <w:rPr>
          <w:rFonts w:ascii="Tahoma" w:hAnsi="Tahoma" w:cs="Tahoma"/>
          <w:sz w:val="22"/>
          <w:szCs w:val="22"/>
        </w:rPr>
        <w:t>workforce</w:t>
      </w:r>
      <w:r w:rsidR="00B66DF9" w:rsidRPr="00B66DF9">
        <w:rPr>
          <w:rFonts w:ascii="Tahoma" w:hAnsi="Tahoma" w:cs="Tahoma"/>
          <w:spacing w:val="-7"/>
          <w:sz w:val="22"/>
          <w:szCs w:val="22"/>
        </w:rPr>
        <w:t xml:space="preserve"> </w:t>
      </w:r>
      <w:r w:rsidR="00B66DF9" w:rsidRPr="00B66DF9">
        <w:rPr>
          <w:rFonts w:ascii="Tahoma" w:hAnsi="Tahoma" w:cs="Tahoma"/>
          <w:sz w:val="22"/>
          <w:szCs w:val="22"/>
        </w:rPr>
        <w:t>before</w:t>
      </w:r>
      <w:r w:rsidR="00B66DF9" w:rsidRPr="00B66DF9">
        <w:rPr>
          <w:rFonts w:ascii="Tahoma" w:hAnsi="Tahoma" w:cs="Tahoma"/>
          <w:spacing w:val="-13"/>
          <w:sz w:val="22"/>
          <w:szCs w:val="22"/>
        </w:rPr>
        <w:t xml:space="preserve"> </w:t>
      </w:r>
      <w:r w:rsidR="00B66DF9" w:rsidRPr="00B66DF9">
        <w:rPr>
          <w:rFonts w:ascii="Tahoma" w:hAnsi="Tahoma" w:cs="Tahoma"/>
          <w:sz w:val="22"/>
          <w:szCs w:val="22"/>
        </w:rPr>
        <w:t>a</w:t>
      </w:r>
      <w:r w:rsidR="00B66DF9" w:rsidRPr="00B66DF9">
        <w:rPr>
          <w:rFonts w:ascii="Tahoma" w:hAnsi="Tahoma" w:cs="Tahoma"/>
          <w:spacing w:val="-19"/>
          <w:sz w:val="22"/>
          <w:szCs w:val="22"/>
        </w:rPr>
        <w:t xml:space="preserve"> </w:t>
      </w:r>
      <w:r w:rsidR="00B66DF9" w:rsidRPr="00B66DF9">
        <w:rPr>
          <w:rFonts w:ascii="Tahoma" w:hAnsi="Tahoma" w:cs="Tahoma"/>
          <w:sz w:val="22"/>
          <w:szCs w:val="22"/>
        </w:rPr>
        <w:t>formal offer of employment is made.</w:t>
      </w:r>
    </w:p>
    <w:p w14:paraId="72E78A16" w14:textId="172D6357" w:rsidR="00B66DF9" w:rsidRPr="000E79CE" w:rsidRDefault="00BA2487" w:rsidP="00BA2487">
      <w:pPr>
        <w:pStyle w:val="BodyText"/>
        <w:kinsoku w:val="0"/>
        <w:overflowPunct w:val="0"/>
        <w:jc w:val="left"/>
        <w:rPr>
          <w:rFonts w:ascii="Tahoma" w:hAnsi="Tahoma" w:cs="Tahoma"/>
          <w:sz w:val="22"/>
          <w:szCs w:val="22"/>
        </w:rPr>
      </w:pPr>
      <w:r>
        <w:rPr>
          <w:rFonts w:ascii="Tahoma" w:hAnsi="Tahoma" w:cs="Tahoma"/>
          <w:sz w:val="22"/>
          <w:szCs w:val="22"/>
          <w:highlight w:val="yellow"/>
        </w:rPr>
        <w:br/>
      </w:r>
      <w:r w:rsidR="00B66DF9" w:rsidRPr="000E79CE">
        <w:rPr>
          <w:rFonts w:ascii="Tahoma" w:hAnsi="Tahoma" w:cs="Tahoma"/>
          <w:sz w:val="22"/>
          <w:szCs w:val="22"/>
        </w:rPr>
        <w:t xml:space="preserve">Additionally, </w:t>
      </w:r>
      <w:proofErr w:type="spellStart"/>
      <w:r w:rsidR="00B66DF9" w:rsidRPr="000E79CE">
        <w:rPr>
          <w:rFonts w:ascii="Tahoma" w:hAnsi="Tahoma" w:cs="Tahoma"/>
          <w:sz w:val="22"/>
          <w:szCs w:val="22"/>
        </w:rPr>
        <w:t>KCSIe</w:t>
      </w:r>
      <w:proofErr w:type="spellEnd"/>
      <w:r w:rsidR="00B66DF9" w:rsidRPr="000E79CE">
        <w:rPr>
          <w:rFonts w:ascii="Tahoma" w:hAnsi="Tahoma" w:cs="Tahoma"/>
          <w:sz w:val="22"/>
          <w:szCs w:val="22"/>
        </w:rPr>
        <w:t xml:space="preserve"> 2026 introduces a new statutory duty that has</w:t>
      </w:r>
      <w:r w:rsidR="00B66DF9" w:rsidRPr="000E79CE">
        <w:rPr>
          <w:rFonts w:ascii="Tahoma" w:hAnsi="Tahoma" w:cs="Tahoma"/>
          <w:b/>
          <w:bCs/>
          <w:sz w:val="22"/>
          <w:szCs w:val="22"/>
        </w:rPr>
        <w:t xml:space="preserve"> </w:t>
      </w:r>
      <w:r w:rsidR="00B66DF9" w:rsidRPr="000E79CE">
        <w:rPr>
          <w:rFonts w:ascii="Tahoma" w:hAnsi="Tahoma" w:cs="Tahoma"/>
          <w:sz w:val="22"/>
          <w:szCs w:val="22"/>
        </w:rPr>
        <w:t>strengthened the emphasis on confident and appropriate information sharing, framed around relevance, necessity and proportionality, and the new statutory information sharing duty introduced by the Children's Wellbeing and Schools Act 2026 requiring safeguarding organisations and practitioners to share information where it is relevant to safeguarding or promoting a child's welfare. The intent is to give staff greater confidence to share information appropriately and in a timely way, rather than treating data protection as a reason to withhold it.</w:t>
      </w:r>
    </w:p>
    <w:p w14:paraId="37A96248" w14:textId="66F77B88" w:rsidR="00B66DF9" w:rsidRPr="000E79CE" w:rsidRDefault="008D2A4D" w:rsidP="00BA2487">
      <w:pPr>
        <w:pStyle w:val="BodyText"/>
        <w:kinsoku w:val="0"/>
        <w:overflowPunct w:val="0"/>
        <w:jc w:val="left"/>
        <w:rPr>
          <w:rFonts w:ascii="Tahoma" w:hAnsi="Tahoma" w:cs="Tahoma"/>
          <w:sz w:val="22"/>
          <w:szCs w:val="22"/>
        </w:rPr>
      </w:pPr>
      <w:r>
        <w:rPr>
          <w:rFonts w:ascii="Tahoma" w:hAnsi="Tahoma" w:cs="Tahoma"/>
          <w:b/>
          <w:bCs/>
          <w:sz w:val="22"/>
          <w:szCs w:val="22"/>
        </w:rPr>
        <w:br/>
      </w:r>
      <w:r>
        <w:rPr>
          <w:rFonts w:ascii="Tahoma" w:hAnsi="Tahoma" w:cs="Tahoma"/>
          <w:b/>
          <w:bCs/>
          <w:sz w:val="22"/>
          <w:szCs w:val="22"/>
        </w:rPr>
        <w:br/>
      </w:r>
      <w:r w:rsidR="00BA2487" w:rsidRPr="000E79CE">
        <w:rPr>
          <w:rFonts w:ascii="Tahoma" w:hAnsi="Tahoma" w:cs="Tahoma"/>
          <w:b/>
          <w:bCs/>
          <w:sz w:val="22"/>
          <w:szCs w:val="22"/>
        </w:rPr>
        <w:br/>
      </w:r>
      <w:r w:rsidR="00B66DF9" w:rsidRPr="000E79CE">
        <w:rPr>
          <w:rFonts w:ascii="Tahoma" w:hAnsi="Tahoma" w:cs="Tahoma"/>
          <w:b/>
          <w:bCs/>
          <w:sz w:val="22"/>
          <w:szCs w:val="22"/>
        </w:rPr>
        <w:lastRenderedPageBreak/>
        <w:t>Where this intersects specifically with safer recruitment:</w:t>
      </w:r>
    </w:p>
    <w:p w14:paraId="782C3A65" w14:textId="73E6E856" w:rsidR="00B66DF9" w:rsidRPr="000E79CE" w:rsidRDefault="00BA2487" w:rsidP="00BA2487">
      <w:pPr>
        <w:pStyle w:val="BodyText"/>
        <w:widowControl/>
        <w:numPr>
          <w:ilvl w:val="0"/>
          <w:numId w:val="41"/>
        </w:numPr>
        <w:kinsoku w:val="0"/>
        <w:overflowPunct w:val="0"/>
        <w:autoSpaceDE/>
        <w:autoSpaceDN/>
        <w:ind w:left="936"/>
        <w:jc w:val="left"/>
        <w:rPr>
          <w:rFonts w:ascii="Tahoma" w:hAnsi="Tahoma" w:cs="Tahoma"/>
          <w:sz w:val="22"/>
          <w:szCs w:val="22"/>
        </w:rPr>
      </w:pPr>
      <w:r w:rsidRPr="000E79CE">
        <w:rPr>
          <w:rFonts w:ascii="Tahoma" w:hAnsi="Tahoma" w:cs="Tahoma"/>
          <w:b/>
          <w:bCs/>
          <w:sz w:val="22"/>
          <w:szCs w:val="22"/>
        </w:rPr>
        <w:tab/>
      </w:r>
      <w:r w:rsidR="00B66DF9" w:rsidRPr="000E79CE">
        <w:rPr>
          <w:rFonts w:ascii="Tahoma" w:hAnsi="Tahoma" w:cs="Tahoma"/>
          <w:b/>
          <w:bCs/>
          <w:sz w:val="22"/>
          <w:szCs w:val="22"/>
        </w:rPr>
        <w:t>References and pre-appointment checks</w:t>
      </w:r>
      <w:r w:rsidR="00B66DF9" w:rsidRPr="000E79CE">
        <w:rPr>
          <w:rFonts w:ascii="Tahoma" w:hAnsi="Tahoma" w:cs="Tahoma"/>
          <w:sz w:val="22"/>
          <w:szCs w:val="22"/>
        </w:rPr>
        <w:t xml:space="preserve"> - safer recruitment is expected to run through the whole recruitment process (adverts, applications, shortlisting, references, and interviews), with the right pre-appointment checks completed before appointment. The stronger information-sharing duty reinforces that referees and previous employers should be sharing relevant safeguarding information confidently, not withholding it due to data protection caution.</w:t>
      </w:r>
    </w:p>
    <w:p w14:paraId="53C93784" w14:textId="67F66E00" w:rsidR="00B66DF9" w:rsidRPr="000E79CE" w:rsidRDefault="00BA2487" w:rsidP="00BA2487">
      <w:pPr>
        <w:pStyle w:val="BodyText"/>
        <w:widowControl/>
        <w:numPr>
          <w:ilvl w:val="0"/>
          <w:numId w:val="41"/>
        </w:numPr>
        <w:kinsoku w:val="0"/>
        <w:overflowPunct w:val="0"/>
        <w:autoSpaceDE/>
        <w:autoSpaceDN/>
        <w:ind w:left="936"/>
        <w:jc w:val="left"/>
        <w:rPr>
          <w:rFonts w:ascii="Tahoma" w:hAnsi="Tahoma" w:cs="Tahoma"/>
          <w:sz w:val="22"/>
          <w:szCs w:val="22"/>
        </w:rPr>
      </w:pPr>
      <w:r w:rsidRPr="000E79CE">
        <w:rPr>
          <w:rFonts w:ascii="Tahoma" w:hAnsi="Tahoma" w:cs="Tahoma"/>
          <w:b/>
          <w:bCs/>
          <w:sz w:val="22"/>
          <w:szCs w:val="22"/>
        </w:rPr>
        <w:tab/>
      </w:r>
      <w:r w:rsidR="00B66DF9" w:rsidRPr="000E79CE">
        <w:rPr>
          <w:rFonts w:ascii="Tahoma" w:hAnsi="Tahoma" w:cs="Tahoma"/>
          <w:b/>
          <w:bCs/>
          <w:sz w:val="22"/>
          <w:szCs w:val="22"/>
        </w:rPr>
        <w:t>Duty to refer ongoing information sharing after appointment</w:t>
      </w:r>
      <w:r w:rsidR="00B66DF9" w:rsidRPr="000E79CE">
        <w:rPr>
          <w:rFonts w:ascii="Tahoma" w:hAnsi="Tahoma" w:cs="Tahoma"/>
          <w:sz w:val="22"/>
          <w:szCs w:val="22"/>
        </w:rPr>
        <w:t xml:space="preserve"> - </w:t>
      </w:r>
      <w:proofErr w:type="spellStart"/>
      <w:r w:rsidR="00B66DF9" w:rsidRPr="000E79CE">
        <w:rPr>
          <w:rFonts w:ascii="Tahoma" w:hAnsi="Tahoma" w:cs="Tahoma"/>
          <w:sz w:val="22"/>
          <w:szCs w:val="22"/>
        </w:rPr>
        <w:t>KCSiE</w:t>
      </w:r>
      <w:proofErr w:type="spellEnd"/>
      <w:r w:rsidR="00B66DF9" w:rsidRPr="000E79CE">
        <w:rPr>
          <w:rFonts w:ascii="Tahoma" w:hAnsi="Tahoma" w:cs="Tahoma"/>
          <w:sz w:val="22"/>
          <w:szCs w:val="22"/>
        </w:rPr>
        <w:t xml:space="preserve"> 2026 covers employers' duty to refer concerns, alongside regulated activity and work experience supervision, as part of Part Three, and is clear that safeguarding responsibility doesn't stop once someone is appointed.</w:t>
      </w:r>
    </w:p>
    <w:p w14:paraId="6963A27C" w14:textId="26E98740" w:rsidR="00B66DF9" w:rsidRPr="000E79CE" w:rsidRDefault="00BA2487" w:rsidP="00BA2487">
      <w:pPr>
        <w:pStyle w:val="BodyText"/>
        <w:widowControl/>
        <w:numPr>
          <w:ilvl w:val="0"/>
          <w:numId w:val="41"/>
        </w:numPr>
        <w:kinsoku w:val="0"/>
        <w:overflowPunct w:val="0"/>
        <w:autoSpaceDE/>
        <w:autoSpaceDN/>
        <w:ind w:left="936"/>
        <w:jc w:val="left"/>
        <w:rPr>
          <w:rFonts w:ascii="Tahoma" w:hAnsi="Tahoma" w:cs="Tahoma"/>
          <w:sz w:val="22"/>
          <w:szCs w:val="22"/>
        </w:rPr>
      </w:pPr>
      <w:r w:rsidRPr="000E79CE">
        <w:rPr>
          <w:rFonts w:ascii="Tahoma" w:hAnsi="Tahoma" w:cs="Tahoma"/>
          <w:b/>
          <w:bCs/>
          <w:sz w:val="22"/>
          <w:szCs w:val="22"/>
        </w:rPr>
        <w:tab/>
      </w:r>
      <w:r w:rsidR="00B66DF9" w:rsidRPr="000E79CE">
        <w:rPr>
          <w:rFonts w:ascii="Tahoma" w:hAnsi="Tahoma" w:cs="Tahoma"/>
          <w:b/>
          <w:bCs/>
          <w:sz w:val="22"/>
          <w:szCs w:val="22"/>
        </w:rPr>
        <w:t>Third-party/agency staff</w:t>
      </w:r>
      <w:r w:rsidR="00B66DF9" w:rsidRPr="000E79CE">
        <w:rPr>
          <w:rFonts w:ascii="Tahoma" w:hAnsi="Tahoma" w:cs="Tahoma"/>
          <w:sz w:val="22"/>
          <w:szCs w:val="22"/>
        </w:rPr>
        <w:t xml:space="preserve"> - the updated guidance adds trainee teachers throughout the sections on allegations against adults and clarifies that schools share safeguarding responsibility with agencies, training providers and other employers; concerns cannot simply be handed back to the agency; the school remains responsible for gathering facts and managing the safeguarding process, working with the third-party organisation.</w:t>
      </w:r>
    </w:p>
    <w:p w14:paraId="2E5D5F97" w14:textId="763D40BD" w:rsidR="00B66DF9" w:rsidRPr="000E79CE" w:rsidRDefault="00BA2487" w:rsidP="00BA2487">
      <w:pPr>
        <w:pStyle w:val="BodyText"/>
        <w:widowControl/>
        <w:numPr>
          <w:ilvl w:val="0"/>
          <w:numId w:val="41"/>
        </w:numPr>
        <w:kinsoku w:val="0"/>
        <w:overflowPunct w:val="0"/>
        <w:autoSpaceDE/>
        <w:autoSpaceDN/>
        <w:ind w:left="936"/>
        <w:jc w:val="left"/>
        <w:rPr>
          <w:rFonts w:ascii="Tahoma" w:hAnsi="Tahoma" w:cs="Tahoma"/>
          <w:sz w:val="22"/>
          <w:szCs w:val="22"/>
        </w:rPr>
      </w:pPr>
      <w:r w:rsidRPr="000E79CE">
        <w:rPr>
          <w:rFonts w:ascii="Tahoma" w:hAnsi="Tahoma" w:cs="Tahoma"/>
          <w:b/>
          <w:bCs/>
          <w:sz w:val="22"/>
          <w:szCs w:val="22"/>
        </w:rPr>
        <w:tab/>
      </w:r>
      <w:r w:rsidR="00B66DF9" w:rsidRPr="000E79CE">
        <w:rPr>
          <w:rFonts w:ascii="Tahoma" w:hAnsi="Tahoma" w:cs="Tahoma"/>
          <w:b/>
          <w:bCs/>
          <w:sz w:val="22"/>
          <w:szCs w:val="22"/>
        </w:rPr>
        <w:t>Overseas checks</w:t>
      </w:r>
      <w:r w:rsidR="00B66DF9" w:rsidRPr="000E79CE">
        <w:rPr>
          <w:rFonts w:ascii="Tahoma" w:hAnsi="Tahoma" w:cs="Tahoma"/>
          <w:sz w:val="22"/>
          <w:szCs w:val="22"/>
        </w:rPr>
        <w:t xml:space="preserve"> — Part 3 also includes clarified expectations on overseas checks for applicants who have lived or worked outside the UK, relevant where reference/background information sits with a foreign authority or employer.</w:t>
      </w:r>
    </w:p>
    <w:p w14:paraId="5DD9BA01" w14:textId="77777777" w:rsidR="00BA2487" w:rsidRPr="00B66DF9" w:rsidRDefault="00BA2487" w:rsidP="00BA2487">
      <w:pPr>
        <w:pStyle w:val="BodyText"/>
        <w:widowControl/>
        <w:kinsoku w:val="0"/>
        <w:overflowPunct w:val="0"/>
        <w:autoSpaceDE/>
        <w:autoSpaceDN/>
        <w:ind w:firstLine="0"/>
        <w:jc w:val="left"/>
        <w:rPr>
          <w:rFonts w:ascii="Tahoma" w:hAnsi="Tahoma" w:cs="Tahoma"/>
          <w:sz w:val="22"/>
          <w:szCs w:val="22"/>
          <w:highlight w:val="yellow"/>
        </w:rPr>
      </w:pPr>
    </w:p>
    <w:p w14:paraId="4F28F6F3" w14:textId="77777777" w:rsidR="00B66DF9" w:rsidRPr="00B66DF9" w:rsidRDefault="00B66DF9" w:rsidP="00501C35">
      <w:pPr>
        <w:pStyle w:val="Heading2"/>
        <w:numPr>
          <w:ilvl w:val="2"/>
          <w:numId w:val="52"/>
        </w:numPr>
        <w:tabs>
          <w:tab w:val="left" w:pos="1188"/>
        </w:tabs>
        <w:kinsoku w:val="0"/>
        <w:overflowPunct w:val="0"/>
        <w:ind w:left="1152" w:hanging="576"/>
        <w:jc w:val="left"/>
        <w:rPr>
          <w:rFonts w:cs="Tahoma"/>
          <w:spacing w:val="-2"/>
        </w:rPr>
      </w:pPr>
      <w:bookmarkStart w:id="109" w:name="_Toc237605403"/>
      <w:r w:rsidRPr="00B66DF9">
        <w:rPr>
          <w:rFonts w:cs="Tahoma"/>
        </w:rPr>
        <w:t>Online</w:t>
      </w:r>
      <w:r w:rsidRPr="00B66DF9">
        <w:rPr>
          <w:rFonts w:cs="Tahoma"/>
          <w:spacing w:val="-14"/>
        </w:rPr>
        <w:t xml:space="preserve"> </w:t>
      </w:r>
      <w:r w:rsidRPr="00B66DF9">
        <w:rPr>
          <w:rFonts w:cs="Tahoma"/>
        </w:rPr>
        <w:t>searching</w:t>
      </w:r>
      <w:r w:rsidRPr="00B66DF9">
        <w:rPr>
          <w:rFonts w:cs="Tahoma"/>
          <w:spacing w:val="-13"/>
        </w:rPr>
        <w:t xml:space="preserve"> </w:t>
      </w:r>
      <w:r w:rsidRPr="00B66DF9">
        <w:rPr>
          <w:rFonts w:cs="Tahoma"/>
        </w:rPr>
        <w:t>for</w:t>
      </w:r>
      <w:r w:rsidRPr="00B66DF9">
        <w:rPr>
          <w:rFonts w:cs="Tahoma"/>
          <w:spacing w:val="-8"/>
        </w:rPr>
        <w:t xml:space="preserve"> </w:t>
      </w:r>
      <w:r w:rsidRPr="00B66DF9">
        <w:rPr>
          <w:rFonts w:cs="Tahoma"/>
        </w:rPr>
        <w:t>Shortlisted</w:t>
      </w:r>
      <w:r w:rsidRPr="00B66DF9">
        <w:rPr>
          <w:rFonts w:cs="Tahoma"/>
          <w:spacing w:val="-10"/>
        </w:rPr>
        <w:t xml:space="preserve"> </w:t>
      </w:r>
      <w:r w:rsidRPr="00B66DF9">
        <w:rPr>
          <w:rFonts w:cs="Tahoma"/>
          <w:spacing w:val="-2"/>
        </w:rPr>
        <w:t>candidates</w:t>
      </w:r>
      <w:bookmarkEnd w:id="109"/>
    </w:p>
    <w:p w14:paraId="7196B2F9" w14:textId="1D3CFFC1"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 College will undertake reasonable online searches, as part of the due diligence on the shortlisted</w:t>
      </w:r>
      <w:r w:rsidR="00B66DF9" w:rsidRPr="00B66DF9">
        <w:rPr>
          <w:rFonts w:ascii="Tahoma" w:hAnsi="Tahoma" w:cs="Tahoma"/>
          <w:spacing w:val="-9"/>
          <w:sz w:val="22"/>
          <w:szCs w:val="22"/>
        </w:rPr>
        <w:t xml:space="preserve"> </w:t>
      </w:r>
      <w:r w:rsidR="00B66DF9" w:rsidRPr="00B66DF9">
        <w:rPr>
          <w:rFonts w:ascii="Tahoma" w:hAnsi="Tahoma" w:cs="Tahoma"/>
          <w:sz w:val="22"/>
          <w:szCs w:val="22"/>
        </w:rPr>
        <w:t>candidates,</w:t>
      </w:r>
      <w:r w:rsidR="00B66DF9" w:rsidRPr="00B66DF9">
        <w:rPr>
          <w:rFonts w:ascii="Tahoma" w:hAnsi="Tahoma" w:cs="Tahoma"/>
          <w:spacing w:val="-3"/>
          <w:sz w:val="22"/>
          <w:szCs w:val="22"/>
        </w:rPr>
        <w:t xml:space="preserve"> </w:t>
      </w:r>
      <w:r w:rsidR="00B66DF9" w:rsidRPr="00B66DF9">
        <w:rPr>
          <w:rFonts w:ascii="Tahoma" w:hAnsi="Tahoma" w:cs="Tahoma"/>
          <w:sz w:val="22"/>
          <w:szCs w:val="22"/>
        </w:rPr>
        <w:t>where</w:t>
      </w:r>
      <w:r w:rsidR="00B66DF9" w:rsidRPr="00B66DF9">
        <w:rPr>
          <w:rFonts w:ascii="Tahoma" w:hAnsi="Tahoma" w:cs="Tahoma"/>
          <w:spacing w:val="-3"/>
          <w:sz w:val="22"/>
          <w:szCs w:val="22"/>
        </w:rPr>
        <w:t xml:space="preserve"> </w:t>
      </w:r>
      <w:r w:rsidR="00B66DF9" w:rsidRPr="00B66DF9">
        <w:rPr>
          <w:rFonts w:ascii="Tahoma" w:hAnsi="Tahoma" w:cs="Tahoma"/>
          <w:sz w:val="22"/>
          <w:szCs w:val="22"/>
        </w:rPr>
        <w:t>we</w:t>
      </w:r>
      <w:r w:rsidR="00B66DF9" w:rsidRPr="00B66DF9">
        <w:rPr>
          <w:rFonts w:ascii="Tahoma" w:hAnsi="Tahoma" w:cs="Tahoma"/>
          <w:spacing w:val="-6"/>
          <w:sz w:val="22"/>
          <w:szCs w:val="22"/>
        </w:rPr>
        <w:t xml:space="preserve"> </w:t>
      </w:r>
      <w:r w:rsidR="00B66DF9" w:rsidRPr="00B66DF9">
        <w:rPr>
          <w:rFonts w:ascii="Tahoma" w:hAnsi="Tahoma" w:cs="Tahoma"/>
          <w:sz w:val="22"/>
          <w:szCs w:val="22"/>
        </w:rPr>
        <w:t>identify</w:t>
      </w:r>
      <w:r w:rsidR="00B66DF9" w:rsidRPr="00B66DF9">
        <w:rPr>
          <w:rFonts w:ascii="Tahoma" w:hAnsi="Tahoma" w:cs="Tahoma"/>
          <w:spacing w:val="-5"/>
          <w:sz w:val="22"/>
          <w:szCs w:val="22"/>
        </w:rPr>
        <w:t xml:space="preserve"> </w:t>
      </w:r>
      <w:r w:rsidR="00B66DF9" w:rsidRPr="00B66DF9">
        <w:rPr>
          <w:rFonts w:ascii="Tahoma" w:hAnsi="Tahoma" w:cs="Tahoma"/>
          <w:sz w:val="22"/>
          <w:szCs w:val="22"/>
        </w:rPr>
        <w:t>any</w:t>
      </w:r>
      <w:r w:rsidR="00B66DF9" w:rsidRPr="00B66DF9">
        <w:rPr>
          <w:rFonts w:ascii="Tahoma" w:hAnsi="Tahoma" w:cs="Tahoma"/>
          <w:spacing w:val="-4"/>
          <w:sz w:val="22"/>
          <w:szCs w:val="22"/>
        </w:rPr>
        <w:t xml:space="preserve"> </w:t>
      </w:r>
      <w:r w:rsidR="00B66DF9" w:rsidRPr="00B66DF9">
        <w:rPr>
          <w:rFonts w:ascii="Tahoma" w:hAnsi="Tahoma" w:cs="Tahoma"/>
          <w:sz w:val="22"/>
          <w:szCs w:val="22"/>
        </w:rPr>
        <w:t>incidents</w:t>
      </w:r>
      <w:r w:rsidR="00B66DF9" w:rsidRPr="00B66DF9">
        <w:rPr>
          <w:rFonts w:ascii="Tahoma" w:hAnsi="Tahoma" w:cs="Tahoma"/>
          <w:spacing w:val="-3"/>
          <w:sz w:val="22"/>
          <w:szCs w:val="22"/>
        </w:rPr>
        <w:t xml:space="preserve"> </w:t>
      </w:r>
      <w:r w:rsidR="00B66DF9" w:rsidRPr="00B66DF9">
        <w:rPr>
          <w:rFonts w:ascii="Tahoma" w:hAnsi="Tahoma" w:cs="Tahoma"/>
          <w:sz w:val="22"/>
          <w:szCs w:val="22"/>
        </w:rPr>
        <w:t>or</w:t>
      </w:r>
      <w:r w:rsidR="00B66DF9" w:rsidRPr="00B66DF9">
        <w:rPr>
          <w:rFonts w:ascii="Tahoma" w:hAnsi="Tahoma" w:cs="Tahoma"/>
          <w:spacing w:val="-3"/>
          <w:sz w:val="22"/>
          <w:szCs w:val="22"/>
        </w:rPr>
        <w:t xml:space="preserve"> </w:t>
      </w:r>
      <w:r w:rsidR="00B66DF9" w:rsidRPr="00B66DF9">
        <w:rPr>
          <w:rFonts w:ascii="Tahoma" w:hAnsi="Tahoma" w:cs="Tahoma"/>
          <w:sz w:val="22"/>
          <w:szCs w:val="22"/>
        </w:rPr>
        <w:t>issues</w:t>
      </w:r>
      <w:r w:rsidR="00B66DF9" w:rsidRPr="00B66DF9">
        <w:rPr>
          <w:rFonts w:ascii="Tahoma" w:hAnsi="Tahoma" w:cs="Tahoma"/>
          <w:spacing w:val="-8"/>
          <w:sz w:val="22"/>
          <w:szCs w:val="22"/>
        </w:rPr>
        <w:t xml:space="preserve"> </w:t>
      </w:r>
      <w:r w:rsidR="00B66DF9" w:rsidRPr="00B66DF9">
        <w:rPr>
          <w:rFonts w:ascii="Tahoma" w:hAnsi="Tahoma" w:cs="Tahoma"/>
          <w:sz w:val="22"/>
          <w:szCs w:val="22"/>
        </w:rPr>
        <w:t>that</w:t>
      </w:r>
      <w:r w:rsidR="00B66DF9" w:rsidRPr="00B66DF9">
        <w:rPr>
          <w:rFonts w:ascii="Tahoma" w:hAnsi="Tahoma" w:cs="Tahoma"/>
          <w:spacing w:val="-5"/>
          <w:sz w:val="22"/>
          <w:szCs w:val="22"/>
        </w:rPr>
        <w:t xml:space="preserve"> </w:t>
      </w:r>
      <w:r w:rsidR="00B66DF9" w:rsidRPr="00B66DF9">
        <w:rPr>
          <w:rFonts w:ascii="Tahoma" w:hAnsi="Tahoma" w:cs="Tahoma"/>
          <w:sz w:val="22"/>
          <w:szCs w:val="22"/>
        </w:rPr>
        <w:t>have</w:t>
      </w:r>
      <w:r w:rsidR="00B66DF9" w:rsidRPr="00B66DF9">
        <w:rPr>
          <w:rFonts w:ascii="Tahoma" w:hAnsi="Tahoma" w:cs="Tahoma"/>
          <w:spacing w:val="-8"/>
          <w:sz w:val="22"/>
          <w:szCs w:val="22"/>
        </w:rPr>
        <w:t xml:space="preserve"> </w:t>
      </w:r>
      <w:r w:rsidR="00B66DF9" w:rsidRPr="00B66DF9">
        <w:rPr>
          <w:rFonts w:ascii="Tahoma" w:hAnsi="Tahoma" w:cs="Tahoma"/>
          <w:sz w:val="22"/>
          <w:szCs w:val="22"/>
        </w:rPr>
        <w:t>happened,</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are publicly available online; these will be discussed with the candidate at interview.</w:t>
      </w:r>
    </w:p>
    <w:p w14:paraId="3D5CED79" w14:textId="482C4570"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Information will be viewed and gathered by an HR officer, separate from the recruitment panel. Any information of concern will be shared with the panel for their consideration, who will</w:t>
      </w:r>
      <w:r w:rsidR="00B66DF9" w:rsidRPr="00B66DF9">
        <w:rPr>
          <w:rFonts w:ascii="Tahoma" w:hAnsi="Tahoma" w:cs="Tahoma"/>
          <w:spacing w:val="-5"/>
          <w:sz w:val="22"/>
          <w:szCs w:val="22"/>
        </w:rPr>
        <w:t xml:space="preserve"> </w:t>
      </w:r>
      <w:r w:rsidR="00B66DF9" w:rsidRPr="00B66DF9">
        <w:rPr>
          <w:rFonts w:ascii="Tahoma" w:hAnsi="Tahoma" w:cs="Tahoma"/>
          <w:sz w:val="22"/>
          <w:szCs w:val="22"/>
        </w:rPr>
        <w:t>review</w:t>
      </w:r>
      <w:r w:rsidR="00B66DF9" w:rsidRPr="00B66DF9">
        <w:rPr>
          <w:rFonts w:ascii="Tahoma" w:hAnsi="Tahoma" w:cs="Tahoma"/>
          <w:spacing w:val="-5"/>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decide</w:t>
      </w:r>
      <w:r w:rsidR="00B66DF9" w:rsidRPr="00B66DF9">
        <w:rPr>
          <w:rFonts w:ascii="Tahoma" w:hAnsi="Tahoma" w:cs="Tahoma"/>
          <w:spacing w:val="-4"/>
          <w:sz w:val="22"/>
          <w:szCs w:val="22"/>
        </w:rPr>
        <w:t xml:space="preserve"> </w:t>
      </w:r>
      <w:r w:rsidR="00B66DF9" w:rsidRPr="00B66DF9">
        <w:rPr>
          <w:rFonts w:ascii="Tahoma" w:hAnsi="Tahoma" w:cs="Tahoma"/>
          <w:sz w:val="22"/>
          <w:szCs w:val="22"/>
        </w:rPr>
        <w:t>how</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4"/>
          <w:sz w:val="22"/>
          <w:szCs w:val="22"/>
        </w:rPr>
        <w:t xml:space="preserve"> </w:t>
      </w:r>
      <w:r w:rsidR="00B66DF9" w:rsidRPr="00B66DF9">
        <w:rPr>
          <w:rFonts w:ascii="Tahoma" w:hAnsi="Tahoma" w:cs="Tahoma"/>
          <w:sz w:val="22"/>
          <w:szCs w:val="22"/>
        </w:rPr>
        <w:t>proceed.</w:t>
      </w:r>
      <w:r w:rsidR="00B66DF9" w:rsidRPr="00B66DF9">
        <w:rPr>
          <w:rFonts w:ascii="Tahoma" w:hAnsi="Tahoma" w:cs="Tahoma"/>
          <w:spacing w:val="-7"/>
          <w:sz w:val="22"/>
          <w:szCs w:val="22"/>
        </w:rPr>
        <w:t xml:space="preserve"> </w:t>
      </w:r>
      <w:r w:rsidR="00B66DF9" w:rsidRPr="00B66DF9">
        <w:rPr>
          <w:rFonts w:ascii="Tahoma" w:hAnsi="Tahoma" w:cs="Tahoma"/>
          <w:sz w:val="22"/>
          <w:szCs w:val="22"/>
        </w:rPr>
        <w:t>If</w:t>
      </w:r>
      <w:r w:rsidR="00B66DF9" w:rsidRPr="00B66DF9">
        <w:rPr>
          <w:rFonts w:ascii="Tahoma" w:hAnsi="Tahoma" w:cs="Tahoma"/>
          <w:spacing w:val="-5"/>
          <w:sz w:val="22"/>
          <w:szCs w:val="22"/>
        </w:rPr>
        <w:t xml:space="preserve"> </w:t>
      </w:r>
      <w:r w:rsidR="00B66DF9" w:rsidRPr="00B66DF9">
        <w:rPr>
          <w:rFonts w:ascii="Tahoma" w:hAnsi="Tahoma" w:cs="Tahoma"/>
          <w:sz w:val="22"/>
          <w:szCs w:val="22"/>
        </w:rPr>
        <w:t>there</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8"/>
          <w:sz w:val="22"/>
          <w:szCs w:val="22"/>
        </w:rPr>
        <w:t xml:space="preserve"> </w:t>
      </w:r>
      <w:r w:rsidR="00B66DF9" w:rsidRPr="00B66DF9">
        <w:rPr>
          <w:rFonts w:ascii="Tahoma" w:hAnsi="Tahoma" w:cs="Tahoma"/>
          <w:sz w:val="22"/>
          <w:szCs w:val="22"/>
        </w:rPr>
        <w:t>sufficient</w:t>
      </w:r>
      <w:r w:rsidR="00B66DF9" w:rsidRPr="00B66DF9">
        <w:rPr>
          <w:rFonts w:ascii="Tahoma" w:hAnsi="Tahoma" w:cs="Tahoma"/>
          <w:spacing w:val="-5"/>
          <w:sz w:val="22"/>
          <w:szCs w:val="22"/>
        </w:rPr>
        <w:t xml:space="preserve"> </w:t>
      </w:r>
      <w:r w:rsidR="00B66DF9" w:rsidRPr="00B66DF9">
        <w:rPr>
          <w:rFonts w:ascii="Tahoma" w:hAnsi="Tahoma" w:cs="Tahoma"/>
          <w:sz w:val="22"/>
          <w:szCs w:val="22"/>
        </w:rPr>
        <w:t>concern</w:t>
      </w:r>
      <w:r w:rsidR="00B66DF9" w:rsidRPr="00B66DF9">
        <w:rPr>
          <w:rFonts w:ascii="Tahoma" w:hAnsi="Tahoma" w:cs="Tahoma"/>
          <w:spacing w:val="-6"/>
          <w:sz w:val="22"/>
          <w:szCs w:val="22"/>
        </w:rPr>
        <w:t xml:space="preserve"> </w:t>
      </w:r>
      <w:r w:rsidR="00B66DF9" w:rsidRPr="00B66DF9">
        <w:rPr>
          <w:rFonts w:ascii="Tahoma" w:hAnsi="Tahoma" w:cs="Tahoma"/>
          <w:sz w:val="22"/>
          <w:szCs w:val="22"/>
        </w:rPr>
        <w:t>that</w:t>
      </w:r>
      <w:r w:rsidR="00B66DF9" w:rsidRPr="00B66DF9">
        <w:rPr>
          <w:rFonts w:ascii="Tahoma" w:hAnsi="Tahoma" w:cs="Tahoma"/>
          <w:spacing w:val="-5"/>
          <w:sz w:val="22"/>
          <w:szCs w:val="22"/>
        </w:rPr>
        <w:t xml:space="preserve"> </w:t>
      </w:r>
      <w:r w:rsidR="00B66DF9" w:rsidRPr="00B66DF9">
        <w:rPr>
          <w:rFonts w:ascii="Tahoma" w:hAnsi="Tahoma" w:cs="Tahoma"/>
          <w:sz w:val="22"/>
          <w:szCs w:val="22"/>
        </w:rPr>
        <w:t>there</w:t>
      </w:r>
      <w:r w:rsidR="00B66DF9" w:rsidRPr="00B66DF9">
        <w:rPr>
          <w:rFonts w:ascii="Tahoma" w:hAnsi="Tahoma" w:cs="Tahoma"/>
          <w:spacing w:val="-1"/>
          <w:sz w:val="22"/>
          <w:szCs w:val="22"/>
        </w:rPr>
        <w:t xml:space="preserve"> </w:t>
      </w:r>
      <w:r w:rsidR="00B66DF9" w:rsidRPr="00B66DF9">
        <w:rPr>
          <w:rFonts w:ascii="Tahoma" w:hAnsi="Tahoma" w:cs="Tahoma"/>
          <w:sz w:val="22"/>
          <w:szCs w:val="22"/>
        </w:rPr>
        <w:t>is</w:t>
      </w:r>
      <w:r w:rsidR="00B66DF9" w:rsidRPr="00B66DF9">
        <w:rPr>
          <w:rFonts w:ascii="Tahoma" w:hAnsi="Tahoma" w:cs="Tahoma"/>
          <w:spacing w:val="-4"/>
          <w:sz w:val="22"/>
          <w:szCs w:val="22"/>
        </w:rPr>
        <w:t xml:space="preserve"> </w:t>
      </w:r>
      <w:r w:rsidR="00B66DF9" w:rsidRPr="00B66DF9">
        <w:rPr>
          <w:rFonts w:ascii="Tahoma" w:hAnsi="Tahoma" w:cs="Tahoma"/>
          <w:sz w:val="22"/>
          <w:szCs w:val="22"/>
        </w:rPr>
        <w:t>an</w:t>
      </w:r>
      <w:r w:rsidR="00B66DF9" w:rsidRPr="00B66DF9">
        <w:rPr>
          <w:rFonts w:ascii="Tahoma" w:hAnsi="Tahoma" w:cs="Tahoma"/>
          <w:spacing w:val="-6"/>
          <w:sz w:val="22"/>
          <w:szCs w:val="22"/>
        </w:rPr>
        <w:t xml:space="preserve"> </w:t>
      </w:r>
      <w:r w:rsidR="00B66DF9" w:rsidRPr="00B66DF9">
        <w:rPr>
          <w:rFonts w:ascii="Tahoma" w:hAnsi="Tahoma" w:cs="Tahoma"/>
          <w:sz w:val="22"/>
          <w:szCs w:val="22"/>
        </w:rPr>
        <w:t>immediate unsuitability to work with children and/or as part of our organisation, the recruitment process will be terminated and relevant referrals considered, in line with the college’s guidance on managing allegations and safeguarding concerns about adults.</w:t>
      </w:r>
    </w:p>
    <w:p w14:paraId="310F0DE7" w14:textId="6570A79C"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If the recruitment panel wish to make further enquiries with the candidate to explore their suitability,</w:t>
      </w:r>
      <w:r w:rsidR="00B66DF9" w:rsidRPr="00B66DF9">
        <w:rPr>
          <w:rFonts w:ascii="Tahoma" w:hAnsi="Tahoma" w:cs="Tahoma"/>
          <w:spacing w:val="-5"/>
          <w:sz w:val="22"/>
          <w:szCs w:val="22"/>
        </w:rPr>
        <w:t xml:space="preserve"> </w:t>
      </w:r>
      <w:r w:rsidR="00B66DF9" w:rsidRPr="00B66DF9">
        <w:rPr>
          <w:rFonts w:ascii="Tahoma" w:hAnsi="Tahoma" w:cs="Tahoma"/>
          <w:sz w:val="22"/>
          <w:szCs w:val="22"/>
        </w:rPr>
        <w:t>they</w:t>
      </w:r>
      <w:r w:rsidR="00B66DF9" w:rsidRPr="00B66DF9">
        <w:rPr>
          <w:rFonts w:ascii="Tahoma" w:hAnsi="Tahoma" w:cs="Tahoma"/>
          <w:spacing w:val="-4"/>
          <w:sz w:val="22"/>
          <w:szCs w:val="22"/>
        </w:rPr>
        <w:t xml:space="preserve"> </w:t>
      </w:r>
      <w:r w:rsidR="00B66DF9" w:rsidRPr="00B66DF9">
        <w:rPr>
          <w:rFonts w:ascii="Tahoma" w:hAnsi="Tahoma" w:cs="Tahoma"/>
          <w:sz w:val="22"/>
          <w:szCs w:val="22"/>
        </w:rPr>
        <w:t>will</w:t>
      </w:r>
      <w:r w:rsidR="00B66DF9" w:rsidRPr="00B66DF9">
        <w:rPr>
          <w:rFonts w:ascii="Tahoma" w:hAnsi="Tahoma" w:cs="Tahoma"/>
          <w:spacing w:val="-5"/>
          <w:sz w:val="22"/>
          <w:szCs w:val="22"/>
        </w:rPr>
        <w:t xml:space="preserve"> </w:t>
      </w:r>
      <w:r w:rsidR="00B66DF9" w:rsidRPr="00B66DF9">
        <w:rPr>
          <w:rFonts w:ascii="Tahoma" w:hAnsi="Tahoma" w:cs="Tahoma"/>
          <w:sz w:val="22"/>
          <w:szCs w:val="22"/>
        </w:rPr>
        <w:t>do</w:t>
      </w:r>
      <w:r w:rsidR="00B66DF9" w:rsidRPr="00B66DF9">
        <w:rPr>
          <w:rFonts w:ascii="Tahoma" w:hAnsi="Tahoma" w:cs="Tahoma"/>
          <w:spacing w:val="-4"/>
          <w:sz w:val="22"/>
          <w:szCs w:val="22"/>
        </w:rPr>
        <w:t xml:space="preserve"> </w:t>
      </w:r>
      <w:r w:rsidR="00B66DF9" w:rsidRPr="00B66DF9">
        <w:rPr>
          <w:rFonts w:ascii="Tahoma" w:hAnsi="Tahoma" w:cs="Tahoma"/>
          <w:sz w:val="22"/>
          <w:szCs w:val="22"/>
        </w:rPr>
        <w:t>so</w:t>
      </w:r>
      <w:r w:rsidR="00B66DF9" w:rsidRPr="00B66DF9">
        <w:rPr>
          <w:rFonts w:ascii="Tahoma" w:hAnsi="Tahoma" w:cs="Tahoma"/>
          <w:spacing w:val="-8"/>
          <w:sz w:val="22"/>
          <w:szCs w:val="22"/>
        </w:rPr>
        <w:t xml:space="preserve"> </w:t>
      </w:r>
      <w:r w:rsidR="00B66DF9" w:rsidRPr="00B66DF9">
        <w:rPr>
          <w:rFonts w:ascii="Tahoma" w:hAnsi="Tahoma" w:cs="Tahoma"/>
          <w:sz w:val="22"/>
          <w:szCs w:val="22"/>
        </w:rPr>
        <w:t>at</w:t>
      </w:r>
      <w:r w:rsidR="00B66DF9" w:rsidRPr="00B66DF9">
        <w:rPr>
          <w:rFonts w:ascii="Tahoma" w:hAnsi="Tahoma" w:cs="Tahoma"/>
          <w:spacing w:val="-5"/>
          <w:sz w:val="22"/>
          <w:szCs w:val="22"/>
        </w:rPr>
        <w:t xml:space="preserve"> </w:t>
      </w:r>
      <w:r w:rsidR="00B66DF9" w:rsidRPr="00B66DF9">
        <w:rPr>
          <w:rFonts w:ascii="Tahoma" w:hAnsi="Tahoma" w:cs="Tahoma"/>
          <w:sz w:val="22"/>
          <w:szCs w:val="22"/>
        </w:rPr>
        <w:t>interview.</w:t>
      </w:r>
      <w:r w:rsidR="00B66DF9" w:rsidRPr="00B66DF9">
        <w:rPr>
          <w:rFonts w:ascii="Tahoma" w:hAnsi="Tahoma" w:cs="Tahoma"/>
          <w:spacing w:val="-5"/>
          <w:sz w:val="22"/>
          <w:szCs w:val="22"/>
        </w:rPr>
        <w:t xml:space="preserve"> </w:t>
      </w:r>
      <w:r w:rsidR="00B66DF9" w:rsidRPr="00B66DF9">
        <w:rPr>
          <w:rFonts w:ascii="Tahoma" w:hAnsi="Tahoma" w:cs="Tahoma"/>
          <w:sz w:val="22"/>
          <w:szCs w:val="22"/>
        </w:rPr>
        <w:t>Documents</w:t>
      </w:r>
      <w:r w:rsidR="00B66DF9" w:rsidRPr="00B66DF9">
        <w:rPr>
          <w:rFonts w:ascii="Tahoma" w:hAnsi="Tahoma" w:cs="Tahoma"/>
          <w:spacing w:val="-10"/>
          <w:sz w:val="22"/>
          <w:szCs w:val="22"/>
        </w:rPr>
        <w:t xml:space="preserve"> </w:t>
      </w:r>
      <w:r w:rsidR="00B66DF9" w:rsidRPr="00B66DF9">
        <w:rPr>
          <w:rFonts w:ascii="Tahoma" w:hAnsi="Tahoma" w:cs="Tahoma"/>
          <w:sz w:val="22"/>
          <w:szCs w:val="22"/>
        </w:rPr>
        <w:t>for</w:t>
      </w:r>
      <w:r w:rsidR="00B66DF9" w:rsidRPr="00B66DF9">
        <w:rPr>
          <w:rFonts w:ascii="Tahoma" w:hAnsi="Tahoma" w:cs="Tahoma"/>
          <w:spacing w:val="-3"/>
          <w:sz w:val="22"/>
          <w:szCs w:val="22"/>
        </w:rPr>
        <w:t xml:space="preserve"> </w:t>
      </w:r>
      <w:r w:rsidR="00B66DF9" w:rsidRPr="00B66DF9">
        <w:rPr>
          <w:rFonts w:ascii="Tahoma" w:hAnsi="Tahoma" w:cs="Tahoma"/>
          <w:sz w:val="22"/>
          <w:szCs w:val="22"/>
        </w:rPr>
        <w:t>successful</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6"/>
          <w:sz w:val="22"/>
          <w:szCs w:val="22"/>
        </w:rPr>
        <w:t xml:space="preserve"> </w:t>
      </w:r>
      <w:r w:rsidR="00B66DF9" w:rsidRPr="00B66DF9">
        <w:rPr>
          <w:rFonts w:ascii="Tahoma" w:hAnsi="Tahoma" w:cs="Tahoma"/>
          <w:sz w:val="22"/>
          <w:szCs w:val="22"/>
        </w:rPr>
        <w:t>unsuccessful</w:t>
      </w:r>
      <w:r w:rsidR="00B66DF9" w:rsidRPr="00B66DF9">
        <w:rPr>
          <w:rFonts w:ascii="Tahoma" w:hAnsi="Tahoma" w:cs="Tahoma"/>
          <w:spacing w:val="-6"/>
          <w:sz w:val="22"/>
          <w:szCs w:val="22"/>
        </w:rPr>
        <w:t xml:space="preserve"> </w:t>
      </w:r>
      <w:r w:rsidR="00B66DF9" w:rsidRPr="00B66DF9">
        <w:rPr>
          <w:rFonts w:ascii="Tahoma" w:hAnsi="Tahoma" w:cs="Tahoma"/>
          <w:sz w:val="22"/>
          <w:szCs w:val="22"/>
        </w:rPr>
        <w:t>candidates will be retained in line with our Record Retention policy.</w:t>
      </w:r>
    </w:p>
    <w:p w14:paraId="299533AE" w14:textId="5BD81CB5"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Please</w:t>
      </w:r>
      <w:r w:rsidR="00B66DF9" w:rsidRPr="00B66DF9">
        <w:rPr>
          <w:rFonts w:ascii="Tahoma" w:hAnsi="Tahoma" w:cs="Tahoma"/>
          <w:spacing w:val="-2"/>
          <w:sz w:val="22"/>
          <w:szCs w:val="22"/>
        </w:rPr>
        <w:t xml:space="preserve"> </w:t>
      </w:r>
      <w:r w:rsidR="00B66DF9" w:rsidRPr="00B66DF9">
        <w:rPr>
          <w:rFonts w:ascii="Tahoma" w:hAnsi="Tahoma" w:cs="Tahoma"/>
          <w:sz w:val="22"/>
          <w:szCs w:val="22"/>
        </w:rPr>
        <w:t>see</w:t>
      </w:r>
      <w:r w:rsidR="00B66DF9" w:rsidRPr="00B66DF9">
        <w:rPr>
          <w:rFonts w:ascii="Tahoma" w:hAnsi="Tahoma" w:cs="Tahoma"/>
          <w:spacing w:val="-4"/>
          <w:sz w:val="22"/>
          <w:szCs w:val="22"/>
        </w:rPr>
        <w:t xml:space="preserve"> </w:t>
      </w:r>
      <w:r w:rsidR="00B66DF9" w:rsidRPr="00B66DF9">
        <w:rPr>
          <w:rFonts w:ascii="Tahoma" w:hAnsi="Tahoma" w:cs="Tahoma"/>
          <w:sz w:val="22"/>
          <w:szCs w:val="22"/>
        </w:rPr>
        <w:t>appendix</w:t>
      </w:r>
      <w:r w:rsidR="00B66DF9" w:rsidRPr="00B66DF9">
        <w:rPr>
          <w:rFonts w:ascii="Tahoma" w:hAnsi="Tahoma" w:cs="Tahoma"/>
          <w:spacing w:val="-1"/>
          <w:sz w:val="22"/>
          <w:szCs w:val="22"/>
        </w:rPr>
        <w:t xml:space="preserve"> </w:t>
      </w:r>
      <w:r w:rsidR="00B66DF9" w:rsidRPr="00B66DF9">
        <w:rPr>
          <w:rFonts w:ascii="Tahoma" w:hAnsi="Tahoma" w:cs="Tahoma"/>
          <w:sz w:val="22"/>
          <w:szCs w:val="22"/>
        </w:rPr>
        <w:t>11</w:t>
      </w:r>
      <w:r w:rsidR="00B66DF9" w:rsidRPr="00B66DF9">
        <w:rPr>
          <w:rFonts w:ascii="Tahoma" w:hAnsi="Tahoma" w:cs="Tahoma"/>
          <w:spacing w:val="-11"/>
          <w:sz w:val="22"/>
          <w:szCs w:val="22"/>
        </w:rPr>
        <w:t xml:space="preserve"> </w:t>
      </w:r>
      <w:r w:rsidR="00B66DF9" w:rsidRPr="00B66DF9">
        <w:rPr>
          <w:rFonts w:ascii="Tahoma" w:hAnsi="Tahoma" w:cs="Tahoma"/>
          <w:sz w:val="22"/>
          <w:szCs w:val="22"/>
        </w:rPr>
        <w:t>and</w:t>
      </w:r>
      <w:r w:rsidR="00B66DF9" w:rsidRPr="00B66DF9">
        <w:rPr>
          <w:rFonts w:ascii="Tahoma" w:hAnsi="Tahoma" w:cs="Tahoma"/>
          <w:spacing w:val="-2"/>
          <w:sz w:val="22"/>
          <w:szCs w:val="22"/>
        </w:rPr>
        <w:t xml:space="preserve"> </w:t>
      </w:r>
      <w:r w:rsidR="00B66DF9" w:rsidRPr="00B66DF9">
        <w:rPr>
          <w:rFonts w:ascii="Tahoma" w:hAnsi="Tahoma" w:cs="Tahoma"/>
          <w:sz w:val="22"/>
          <w:szCs w:val="22"/>
        </w:rPr>
        <w:t>12</w:t>
      </w:r>
      <w:r w:rsidR="00B66DF9" w:rsidRPr="00B66DF9">
        <w:rPr>
          <w:rFonts w:ascii="Tahoma" w:hAnsi="Tahoma" w:cs="Tahoma"/>
          <w:spacing w:val="-6"/>
          <w:sz w:val="22"/>
          <w:szCs w:val="22"/>
        </w:rPr>
        <w:t xml:space="preserve"> </w:t>
      </w:r>
      <w:r w:rsidR="00B66DF9" w:rsidRPr="00B66DF9">
        <w:rPr>
          <w:rFonts w:ascii="Tahoma" w:hAnsi="Tahoma" w:cs="Tahoma"/>
          <w:sz w:val="22"/>
          <w:szCs w:val="22"/>
        </w:rPr>
        <w:t>for</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process</w:t>
      </w:r>
      <w:r w:rsidR="00B66DF9" w:rsidRPr="00B66DF9">
        <w:rPr>
          <w:rFonts w:ascii="Tahoma" w:hAnsi="Tahoma" w:cs="Tahoma"/>
          <w:spacing w:val="-1"/>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SGF11</w:t>
      </w:r>
      <w:r w:rsidR="00B66DF9" w:rsidRPr="00B66DF9">
        <w:rPr>
          <w:rFonts w:ascii="Tahoma" w:hAnsi="Tahoma" w:cs="Tahoma"/>
          <w:spacing w:val="-6"/>
          <w:sz w:val="22"/>
          <w:szCs w:val="22"/>
        </w:rPr>
        <w:t xml:space="preserve"> </w:t>
      </w:r>
      <w:r w:rsidR="00B66DF9" w:rsidRPr="00B66DF9">
        <w:rPr>
          <w:rFonts w:ascii="Tahoma" w:hAnsi="Tahoma" w:cs="Tahoma"/>
          <w:sz w:val="22"/>
          <w:szCs w:val="22"/>
        </w:rPr>
        <w:t>form</w:t>
      </w:r>
      <w:r w:rsidR="00B66DF9" w:rsidRPr="00B66DF9">
        <w:rPr>
          <w:rFonts w:ascii="Tahoma" w:hAnsi="Tahoma" w:cs="Tahoma"/>
          <w:spacing w:val="-5"/>
          <w:sz w:val="22"/>
          <w:szCs w:val="22"/>
        </w:rPr>
        <w:t xml:space="preserve"> </w:t>
      </w:r>
      <w:r w:rsidR="00B66DF9" w:rsidRPr="00B66DF9">
        <w:rPr>
          <w:rFonts w:ascii="Tahoma" w:hAnsi="Tahoma" w:cs="Tahoma"/>
          <w:sz w:val="22"/>
          <w:szCs w:val="22"/>
        </w:rPr>
        <w:t>that</w:t>
      </w:r>
      <w:r w:rsidR="00B66DF9" w:rsidRPr="00B66DF9">
        <w:rPr>
          <w:rFonts w:ascii="Tahoma" w:hAnsi="Tahoma" w:cs="Tahoma"/>
          <w:spacing w:val="-2"/>
          <w:sz w:val="22"/>
          <w:szCs w:val="22"/>
        </w:rPr>
        <w:t xml:space="preserve"> </w:t>
      </w:r>
      <w:r w:rsidR="00B66DF9" w:rsidRPr="00B66DF9">
        <w:rPr>
          <w:rFonts w:ascii="Tahoma" w:hAnsi="Tahoma" w:cs="Tahoma"/>
          <w:sz w:val="22"/>
          <w:szCs w:val="22"/>
        </w:rPr>
        <w:t>is</w:t>
      </w:r>
      <w:r w:rsidR="00B66DF9" w:rsidRPr="00B66DF9">
        <w:rPr>
          <w:rFonts w:ascii="Tahoma" w:hAnsi="Tahoma" w:cs="Tahoma"/>
          <w:spacing w:val="-1"/>
          <w:sz w:val="22"/>
          <w:szCs w:val="22"/>
        </w:rPr>
        <w:t xml:space="preserve"> </w:t>
      </w:r>
      <w:r w:rsidR="00B66DF9" w:rsidRPr="00B66DF9">
        <w:rPr>
          <w:rFonts w:ascii="Tahoma" w:hAnsi="Tahoma" w:cs="Tahoma"/>
          <w:sz w:val="22"/>
          <w:szCs w:val="22"/>
        </w:rPr>
        <w:t>used</w:t>
      </w:r>
      <w:r w:rsidR="00B66DF9" w:rsidRPr="00B66DF9">
        <w:rPr>
          <w:rFonts w:ascii="Tahoma" w:hAnsi="Tahoma" w:cs="Tahoma"/>
          <w:spacing w:val="-6"/>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online search candidates.</w:t>
      </w:r>
      <w:r w:rsidR="000E79CE">
        <w:rPr>
          <w:rFonts w:ascii="Tahoma" w:hAnsi="Tahoma" w:cs="Tahoma"/>
          <w:sz w:val="22"/>
          <w:szCs w:val="22"/>
        </w:rPr>
        <w:br/>
      </w:r>
    </w:p>
    <w:p w14:paraId="186F30EF" w14:textId="1521A8F6" w:rsidR="00B66DF9" w:rsidRPr="00501C35" w:rsidRDefault="00501C35" w:rsidP="00501C35">
      <w:pPr>
        <w:pStyle w:val="Heading2"/>
      </w:pPr>
      <w:bookmarkStart w:id="110" w:name="_bookmark40"/>
      <w:bookmarkStart w:id="111" w:name="_Toc237605404"/>
      <w:bookmarkEnd w:id="110"/>
      <w:r>
        <w:t>9.2</w:t>
      </w:r>
      <w:r>
        <w:tab/>
      </w:r>
      <w:r w:rsidR="00B66DF9" w:rsidRPr="00501C35">
        <w:t>Risk Assessments</w:t>
      </w:r>
      <w:bookmarkEnd w:id="111"/>
    </w:p>
    <w:p w14:paraId="7CB4F74B" w14:textId="7D8E79FD"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Before an individual commences employment, they must have supplied references, proof of their identity, proof of right to work in the UK, completed their mandatory safeguarding training,</w:t>
      </w:r>
      <w:r w:rsidR="00B66DF9" w:rsidRPr="00B66DF9">
        <w:rPr>
          <w:rFonts w:ascii="Tahoma" w:hAnsi="Tahoma" w:cs="Tahoma"/>
          <w:spacing w:val="-1"/>
          <w:sz w:val="22"/>
          <w:szCs w:val="22"/>
        </w:rPr>
        <w:t xml:space="preserve"> </w:t>
      </w:r>
      <w:r w:rsidR="00B66DF9" w:rsidRPr="00B66DF9">
        <w:rPr>
          <w:rFonts w:ascii="Tahoma" w:hAnsi="Tahoma" w:cs="Tahoma"/>
          <w:sz w:val="22"/>
          <w:szCs w:val="22"/>
        </w:rPr>
        <w:t>and</w:t>
      </w:r>
      <w:r w:rsidR="00B66DF9" w:rsidRPr="00B66DF9">
        <w:rPr>
          <w:rFonts w:ascii="Tahoma" w:hAnsi="Tahoma" w:cs="Tahoma"/>
          <w:spacing w:val="-9"/>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completed</w:t>
      </w:r>
      <w:r w:rsidR="00B66DF9" w:rsidRPr="00B66DF9">
        <w:rPr>
          <w:rFonts w:ascii="Tahoma" w:hAnsi="Tahoma" w:cs="Tahoma"/>
          <w:spacing w:val="-3"/>
          <w:sz w:val="22"/>
          <w:szCs w:val="22"/>
        </w:rPr>
        <w:t xml:space="preserve"> </w:t>
      </w:r>
      <w:r w:rsidR="00B66DF9" w:rsidRPr="00B66DF9">
        <w:rPr>
          <w:rFonts w:ascii="Tahoma" w:hAnsi="Tahoma" w:cs="Tahoma"/>
          <w:sz w:val="22"/>
          <w:szCs w:val="22"/>
        </w:rPr>
        <w:t>DBS</w:t>
      </w:r>
      <w:r w:rsidR="00B66DF9" w:rsidRPr="00B66DF9">
        <w:rPr>
          <w:rFonts w:ascii="Tahoma" w:hAnsi="Tahoma" w:cs="Tahoma"/>
          <w:spacing w:val="-4"/>
          <w:sz w:val="22"/>
          <w:szCs w:val="22"/>
        </w:rPr>
        <w:t xml:space="preserve"> </w:t>
      </w:r>
      <w:r w:rsidR="00B66DF9" w:rsidRPr="00B66DF9">
        <w:rPr>
          <w:rFonts w:ascii="Tahoma" w:hAnsi="Tahoma" w:cs="Tahoma"/>
          <w:sz w:val="22"/>
          <w:szCs w:val="22"/>
        </w:rPr>
        <w:t>check</w:t>
      </w:r>
      <w:r w:rsidR="00B66DF9" w:rsidRPr="00B66DF9">
        <w:rPr>
          <w:rFonts w:ascii="Tahoma" w:hAnsi="Tahoma" w:cs="Tahoma"/>
          <w:spacing w:val="-6"/>
          <w:sz w:val="22"/>
          <w:szCs w:val="22"/>
        </w:rPr>
        <w:t xml:space="preserve"> </w:t>
      </w:r>
      <w:r w:rsidR="00B66DF9" w:rsidRPr="00B66DF9">
        <w:rPr>
          <w:rFonts w:ascii="Tahoma" w:hAnsi="Tahoma" w:cs="Tahoma"/>
          <w:sz w:val="22"/>
          <w:szCs w:val="22"/>
        </w:rPr>
        <w:t>form</w:t>
      </w:r>
      <w:r w:rsidR="00B66DF9" w:rsidRPr="00B66DF9">
        <w:rPr>
          <w:rFonts w:ascii="Tahoma" w:hAnsi="Tahoma" w:cs="Tahoma"/>
          <w:spacing w:val="-3"/>
          <w:sz w:val="22"/>
          <w:szCs w:val="22"/>
        </w:rPr>
        <w:t xml:space="preserve"> </w:t>
      </w:r>
      <w:r w:rsidR="00B66DF9" w:rsidRPr="00B66DF9">
        <w:rPr>
          <w:rFonts w:ascii="Tahoma" w:hAnsi="Tahoma" w:cs="Tahoma"/>
          <w:sz w:val="22"/>
          <w:szCs w:val="22"/>
        </w:rPr>
        <w:t>with</w:t>
      </w:r>
      <w:r w:rsidR="00B66DF9" w:rsidRPr="00B66DF9">
        <w:rPr>
          <w:rFonts w:ascii="Tahoma" w:hAnsi="Tahoma" w:cs="Tahoma"/>
          <w:spacing w:val="-6"/>
          <w:sz w:val="22"/>
          <w:szCs w:val="22"/>
        </w:rPr>
        <w:t xml:space="preserve"> </w:t>
      </w:r>
      <w:r w:rsidR="00B66DF9" w:rsidRPr="00B66DF9">
        <w:rPr>
          <w:rFonts w:ascii="Tahoma" w:hAnsi="Tahoma" w:cs="Tahoma"/>
          <w:sz w:val="22"/>
          <w:szCs w:val="22"/>
        </w:rPr>
        <w:t>appropriate</w:t>
      </w:r>
      <w:r w:rsidR="00B66DF9" w:rsidRPr="00B66DF9">
        <w:rPr>
          <w:rFonts w:ascii="Tahoma" w:hAnsi="Tahoma" w:cs="Tahoma"/>
          <w:spacing w:val="-7"/>
          <w:sz w:val="22"/>
          <w:szCs w:val="22"/>
        </w:rPr>
        <w:t xml:space="preserve"> </w:t>
      </w:r>
      <w:r w:rsidR="00B66DF9" w:rsidRPr="00B66DF9">
        <w:rPr>
          <w:rFonts w:ascii="Tahoma" w:hAnsi="Tahoma" w:cs="Tahoma"/>
          <w:sz w:val="22"/>
          <w:szCs w:val="22"/>
        </w:rPr>
        <w:t>supporting</w:t>
      </w:r>
      <w:r w:rsidR="00B66DF9" w:rsidRPr="00B66DF9">
        <w:rPr>
          <w:rFonts w:ascii="Tahoma" w:hAnsi="Tahoma" w:cs="Tahoma"/>
          <w:spacing w:val="-4"/>
          <w:sz w:val="22"/>
          <w:szCs w:val="22"/>
        </w:rPr>
        <w:t xml:space="preserve"> </w:t>
      </w:r>
      <w:r w:rsidR="00B66DF9" w:rsidRPr="00B66DF9">
        <w:rPr>
          <w:rFonts w:ascii="Tahoma" w:hAnsi="Tahoma" w:cs="Tahoma"/>
          <w:sz w:val="22"/>
          <w:szCs w:val="22"/>
        </w:rPr>
        <w:t>documentation.</w:t>
      </w:r>
      <w:r w:rsidR="00B66DF9" w:rsidRPr="00B66DF9">
        <w:rPr>
          <w:rFonts w:ascii="Tahoma" w:hAnsi="Tahoma" w:cs="Tahoma"/>
          <w:spacing w:val="34"/>
          <w:sz w:val="22"/>
          <w:szCs w:val="22"/>
        </w:rPr>
        <w:t xml:space="preserve"> </w:t>
      </w:r>
      <w:r w:rsidR="00B66DF9" w:rsidRPr="00B66DF9">
        <w:rPr>
          <w:rFonts w:ascii="Tahoma" w:hAnsi="Tahoma" w:cs="Tahoma"/>
          <w:sz w:val="22"/>
          <w:szCs w:val="22"/>
        </w:rPr>
        <w:t>Once this information has been provided, and in exceptional circumstances only, a Head of Institute/Department may seek authorisation to commence an employee prior to receipt of a satisfactory DBS by conducting a comprehensive risk assessment on the appropriate Safer Recruitment DBS Risk Assessment Pro-forma. Any risk assessment must be approved in advance of the start date by the College’s Safeguarding Lead and the Manager of HR. Where a risk assessment and agreed supervisory arrangements are in place, the Safeguarding Lead and the Manager of HR will routinely undertake unannounced checks to confirm the supervisory arrangements outlined in the risk assessment are being maintained and adhered to appropriately.</w:t>
      </w:r>
    </w:p>
    <w:p w14:paraId="59B8C21B" w14:textId="48D327D0"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Disciplinary action will be taken against the member of staff responsible (Head of Institute/</w:t>
      </w:r>
      <w:r>
        <w:rPr>
          <w:rFonts w:ascii="Tahoma" w:hAnsi="Tahoma" w:cs="Tahoma"/>
          <w:sz w:val="22"/>
          <w:szCs w:val="22"/>
        </w:rPr>
        <w:t xml:space="preserve"> </w:t>
      </w:r>
      <w:r w:rsidR="00B66DF9" w:rsidRPr="00B66DF9">
        <w:rPr>
          <w:rFonts w:ascii="Tahoma" w:hAnsi="Tahoma" w:cs="Tahoma"/>
          <w:sz w:val="22"/>
          <w:szCs w:val="22"/>
        </w:rPr>
        <w:t>Department), where</w:t>
      </w:r>
      <w:r w:rsidR="00B66DF9" w:rsidRPr="00B66DF9">
        <w:rPr>
          <w:rFonts w:ascii="Tahoma" w:hAnsi="Tahoma" w:cs="Tahoma"/>
          <w:spacing w:val="-4"/>
          <w:sz w:val="22"/>
          <w:szCs w:val="22"/>
        </w:rPr>
        <w:t xml:space="preserve"> </w:t>
      </w:r>
      <w:r w:rsidR="00B66DF9" w:rsidRPr="00B66DF9">
        <w:rPr>
          <w:rFonts w:ascii="Tahoma" w:hAnsi="Tahoma" w:cs="Tahoma"/>
          <w:sz w:val="22"/>
          <w:szCs w:val="22"/>
        </w:rPr>
        <w:t>it</w:t>
      </w:r>
      <w:r w:rsidR="00B66DF9" w:rsidRPr="00B66DF9">
        <w:rPr>
          <w:rFonts w:ascii="Tahoma" w:hAnsi="Tahoma" w:cs="Tahoma"/>
          <w:spacing w:val="-8"/>
          <w:sz w:val="22"/>
          <w:szCs w:val="22"/>
        </w:rPr>
        <w:t xml:space="preserve"> </w:t>
      </w:r>
      <w:r w:rsidR="00B66DF9" w:rsidRPr="00B66DF9">
        <w:rPr>
          <w:rFonts w:ascii="Tahoma" w:hAnsi="Tahoma" w:cs="Tahoma"/>
          <w:sz w:val="22"/>
          <w:szCs w:val="22"/>
        </w:rPr>
        <w:t>is</w:t>
      </w:r>
      <w:r w:rsidR="00B66DF9" w:rsidRPr="00B66DF9">
        <w:rPr>
          <w:rFonts w:ascii="Tahoma" w:hAnsi="Tahoma" w:cs="Tahoma"/>
          <w:spacing w:val="-9"/>
          <w:sz w:val="22"/>
          <w:szCs w:val="22"/>
        </w:rPr>
        <w:t xml:space="preserve"> </w:t>
      </w:r>
      <w:r w:rsidR="00B66DF9" w:rsidRPr="00B66DF9">
        <w:rPr>
          <w:rFonts w:ascii="Tahoma" w:hAnsi="Tahoma" w:cs="Tahoma"/>
          <w:sz w:val="22"/>
          <w:szCs w:val="22"/>
        </w:rPr>
        <w:t>found</w:t>
      </w:r>
      <w:r w:rsidR="00B66DF9" w:rsidRPr="00B66DF9">
        <w:rPr>
          <w:rFonts w:ascii="Tahoma" w:hAnsi="Tahoma" w:cs="Tahoma"/>
          <w:spacing w:val="-10"/>
          <w:sz w:val="22"/>
          <w:szCs w:val="22"/>
        </w:rPr>
        <w:t xml:space="preserve"> </w:t>
      </w:r>
      <w:r w:rsidR="00B66DF9" w:rsidRPr="00B66DF9">
        <w:rPr>
          <w:rFonts w:ascii="Tahoma" w:hAnsi="Tahoma" w:cs="Tahoma"/>
          <w:sz w:val="22"/>
          <w:szCs w:val="22"/>
        </w:rPr>
        <w:t>that</w:t>
      </w:r>
      <w:r w:rsidR="00B66DF9" w:rsidRPr="00B66DF9">
        <w:rPr>
          <w:rFonts w:ascii="Tahoma" w:hAnsi="Tahoma" w:cs="Tahoma"/>
          <w:spacing w:val="-8"/>
          <w:sz w:val="22"/>
          <w:szCs w:val="22"/>
        </w:rPr>
        <w:t xml:space="preserve"> </w:t>
      </w:r>
      <w:r w:rsidR="00B66DF9" w:rsidRPr="00B66DF9">
        <w:rPr>
          <w:rFonts w:ascii="Tahoma" w:hAnsi="Tahoma" w:cs="Tahoma"/>
          <w:sz w:val="22"/>
          <w:szCs w:val="22"/>
        </w:rPr>
        <w:t>agreed</w:t>
      </w:r>
      <w:r w:rsidR="00B66DF9" w:rsidRPr="00B66DF9">
        <w:rPr>
          <w:rFonts w:ascii="Tahoma" w:hAnsi="Tahoma" w:cs="Tahoma"/>
          <w:spacing w:val="-5"/>
          <w:sz w:val="22"/>
          <w:szCs w:val="22"/>
        </w:rPr>
        <w:t xml:space="preserve"> </w:t>
      </w:r>
      <w:r w:rsidR="00B66DF9" w:rsidRPr="00B66DF9">
        <w:rPr>
          <w:rFonts w:ascii="Tahoma" w:hAnsi="Tahoma" w:cs="Tahoma"/>
          <w:sz w:val="22"/>
          <w:szCs w:val="22"/>
        </w:rPr>
        <w:t>supervisory</w:t>
      </w:r>
      <w:r w:rsidR="00B66DF9" w:rsidRPr="00B66DF9">
        <w:rPr>
          <w:rFonts w:ascii="Tahoma" w:hAnsi="Tahoma" w:cs="Tahoma"/>
          <w:spacing w:val="-4"/>
          <w:sz w:val="22"/>
          <w:szCs w:val="22"/>
        </w:rPr>
        <w:t xml:space="preserve"> </w:t>
      </w:r>
      <w:r w:rsidR="00B66DF9" w:rsidRPr="00B66DF9">
        <w:rPr>
          <w:rFonts w:ascii="Tahoma" w:hAnsi="Tahoma" w:cs="Tahoma"/>
          <w:sz w:val="22"/>
          <w:szCs w:val="22"/>
        </w:rPr>
        <w:t>arrangements</w:t>
      </w:r>
      <w:r w:rsidR="00B66DF9" w:rsidRPr="00B66DF9">
        <w:rPr>
          <w:rFonts w:ascii="Tahoma" w:hAnsi="Tahoma" w:cs="Tahoma"/>
          <w:spacing w:val="-4"/>
          <w:sz w:val="22"/>
          <w:szCs w:val="22"/>
        </w:rPr>
        <w:t xml:space="preserve"> </w:t>
      </w:r>
      <w:r w:rsidR="00B66DF9" w:rsidRPr="00B66DF9">
        <w:rPr>
          <w:rFonts w:ascii="Tahoma" w:hAnsi="Tahoma" w:cs="Tahoma"/>
          <w:sz w:val="22"/>
          <w:szCs w:val="22"/>
        </w:rPr>
        <w:t>are</w:t>
      </w:r>
      <w:r w:rsidR="00B66DF9" w:rsidRPr="00B66DF9">
        <w:rPr>
          <w:rFonts w:ascii="Tahoma" w:hAnsi="Tahoma" w:cs="Tahoma"/>
          <w:spacing w:val="-5"/>
          <w:sz w:val="22"/>
          <w:szCs w:val="22"/>
        </w:rPr>
        <w:t xml:space="preserve"> </w:t>
      </w:r>
      <w:r w:rsidR="00B66DF9" w:rsidRPr="00B66DF9">
        <w:rPr>
          <w:rFonts w:ascii="Tahoma" w:hAnsi="Tahoma" w:cs="Tahoma"/>
          <w:sz w:val="22"/>
          <w:szCs w:val="22"/>
        </w:rPr>
        <w:t>not</w:t>
      </w:r>
      <w:r w:rsidR="00B66DF9" w:rsidRPr="00B66DF9">
        <w:rPr>
          <w:rFonts w:ascii="Tahoma" w:hAnsi="Tahoma" w:cs="Tahoma"/>
          <w:spacing w:val="-4"/>
          <w:sz w:val="22"/>
          <w:szCs w:val="22"/>
        </w:rPr>
        <w:t xml:space="preserve"> </w:t>
      </w:r>
      <w:r w:rsidR="00B66DF9" w:rsidRPr="00B66DF9">
        <w:rPr>
          <w:rFonts w:ascii="Tahoma" w:hAnsi="Tahoma" w:cs="Tahoma"/>
          <w:sz w:val="22"/>
          <w:szCs w:val="22"/>
        </w:rPr>
        <w:t>being maintained and adhered to appropriately.</w:t>
      </w:r>
    </w:p>
    <w:p w14:paraId="0C29371B" w14:textId="167B4D7D"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lastRenderedPageBreak/>
        <w:tab/>
      </w:r>
      <w:r w:rsidR="00B66DF9" w:rsidRPr="00B66DF9">
        <w:rPr>
          <w:rFonts w:ascii="Tahoma" w:hAnsi="Tahoma" w:cs="Tahoma"/>
          <w:sz w:val="22"/>
          <w:szCs w:val="22"/>
        </w:rPr>
        <w:t>An</w:t>
      </w:r>
      <w:r w:rsidR="00B66DF9" w:rsidRPr="00B66DF9">
        <w:rPr>
          <w:rFonts w:ascii="Tahoma" w:hAnsi="Tahoma" w:cs="Tahoma"/>
          <w:spacing w:val="-4"/>
          <w:sz w:val="22"/>
          <w:szCs w:val="22"/>
        </w:rPr>
        <w:t xml:space="preserve"> </w:t>
      </w:r>
      <w:r w:rsidR="00B66DF9" w:rsidRPr="00B66DF9">
        <w:rPr>
          <w:rFonts w:ascii="Tahoma" w:hAnsi="Tahoma" w:cs="Tahoma"/>
          <w:sz w:val="22"/>
          <w:szCs w:val="22"/>
        </w:rPr>
        <w:t>individual</w:t>
      </w:r>
      <w:r w:rsidR="00B66DF9" w:rsidRPr="00B66DF9">
        <w:rPr>
          <w:rFonts w:ascii="Tahoma" w:hAnsi="Tahoma" w:cs="Tahoma"/>
          <w:spacing w:val="-5"/>
          <w:sz w:val="22"/>
          <w:szCs w:val="22"/>
        </w:rPr>
        <w:t xml:space="preserve"> </w:t>
      </w:r>
      <w:r w:rsidR="00B66DF9" w:rsidRPr="00B66DF9">
        <w:rPr>
          <w:rFonts w:ascii="Tahoma" w:hAnsi="Tahoma" w:cs="Tahoma"/>
          <w:sz w:val="22"/>
          <w:szCs w:val="22"/>
        </w:rPr>
        <w:t>must</w:t>
      </w:r>
      <w:r w:rsidR="00B66DF9" w:rsidRPr="00B66DF9">
        <w:rPr>
          <w:rFonts w:ascii="Tahoma" w:hAnsi="Tahoma" w:cs="Tahoma"/>
          <w:spacing w:val="-5"/>
          <w:sz w:val="22"/>
          <w:szCs w:val="22"/>
        </w:rPr>
        <w:t xml:space="preserve"> </w:t>
      </w:r>
      <w:r w:rsidR="00B66DF9" w:rsidRPr="00B66DF9">
        <w:rPr>
          <w:rFonts w:ascii="Tahoma" w:hAnsi="Tahoma" w:cs="Tahoma"/>
          <w:sz w:val="22"/>
          <w:szCs w:val="22"/>
        </w:rPr>
        <w:t>not</w:t>
      </w:r>
      <w:r w:rsidR="00B66DF9" w:rsidRPr="00B66DF9">
        <w:rPr>
          <w:rFonts w:ascii="Tahoma" w:hAnsi="Tahoma" w:cs="Tahoma"/>
          <w:spacing w:val="-5"/>
          <w:sz w:val="22"/>
          <w:szCs w:val="22"/>
        </w:rPr>
        <w:t xml:space="preserve"> </w:t>
      </w:r>
      <w:r w:rsidR="00B66DF9" w:rsidRPr="00B66DF9">
        <w:rPr>
          <w:rFonts w:ascii="Tahoma" w:hAnsi="Tahoma" w:cs="Tahoma"/>
          <w:sz w:val="22"/>
          <w:szCs w:val="22"/>
        </w:rPr>
        <w:t>have</w:t>
      </w:r>
      <w:r w:rsidR="00B66DF9" w:rsidRPr="00B66DF9">
        <w:rPr>
          <w:rFonts w:ascii="Tahoma" w:hAnsi="Tahoma" w:cs="Tahoma"/>
          <w:spacing w:val="-3"/>
          <w:sz w:val="22"/>
          <w:szCs w:val="22"/>
        </w:rPr>
        <w:t xml:space="preserve"> </w:t>
      </w:r>
      <w:r w:rsidR="00B66DF9" w:rsidRPr="00B66DF9">
        <w:rPr>
          <w:rFonts w:ascii="Tahoma" w:hAnsi="Tahoma" w:cs="Tahoma"/>
          <w:sz w:val="22"/>
          <w:szCs w:val="22"/>
        </w:rPr>
        <w:t>unsupervised</w:t>
      </w:r>
      <w:r w:rsidR="00B66DF9" w:rsidRPr="00B66DF9">
        <w:rPr>
          <w:rFonts w:ascii="Tahoma" w:hAnsi="Tahoma" w:cs="Tahoma"/>
          <w:spacing w:val="-6"/>
          <w:sz w:val="22"/>
          <w:szCs w:val="22"/>
        </w:rPr>
        <w:t xml:space="preserve"> </w:t>
      </w:r>
      <w:r w:rsidR="00B66DF9" w:rsidRPr="00B66DF9">
        <w:rPr>
          <w:rFonts w:ascii="Tahoma" w:hAnsi="Tahoma" w:cs="Tahoma"/>
          <w:sz w:val="22"/>
          <w:szCs w:val="22"/>
        </w:rPr>
        <w:t>access</w:t>
      </w:r>
      <w:r w:rsidR="00B66DF9" w:rsidRPr="00B66DF9">
        <w:rPr>
          <w:rFonts w:ascii="Tahoma" w:hAnsi="Tahoma" w:cs="Tahoma"/>
          <w:spacing w:val="-6"/>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students</w:t>
      </w:r>
      <w:r w:rsidR="00B66DF9" w:rsidRPr="00B66DF9">
        <w:rPr>
          <w:rFonts w:ascii="Tahoma" w:hAnsi="Tahoma" w:cs="Tahoma"/>
          <w:spacing w:val="-6"/>
          <w:sz w:val="22"/>
          <w:szCs w:val="22"/>
        </w:rPr>
        <w:t xml:space="preserve"> </w:t>
      </w:r>
      <w:r w:rsidR="00B66DF9" w:rsidRPr="00B66DF9">
        <w:rPr>
          <w:rFonts w:ascii="Tahoma" w:hAnsi="Tahoma" w:cs="Tahoma"/>
          <w:sz w:val="22"/>
          <w:szCs w:val="22"/>
        </w:rPr>
        <w:t>until</w:t>
      </w:r>
      <w:r w:rsidR="00B66DF9" w:rsidRPr="00B66DF9">
        <w:rPr>
          <w:rFonts w:ascii="Tahoma" w:hAnsi="Tahoma" w:cs="Tahoma"/>
          <w:spacing w:val="-7"/>
          <w:sz w:val="22"/>
          <w:szCs w:val="22"/>
        </w:rPr>
        <w:t xml:space="preserve"> </w:t>
      </w:r>
      <w:r w:rsidR="00B66DF9" w:rsidRPr="00B66DF9">
        <w:rPr>
          <w:rFonts w:ascii="Tahoma" w:hAnsi="Tahoma" w:cs="Tahoma"/>
          <w:sz w:val="22"/>
          <w:szCs w:val="22"/>
        </w:rPr>
        <w:t>their</w:t>
      </w:r>
      <w:r w:rsidR="00B66DF9" w:rsidRPr="00B66DF9">
        <w:rPr>
          <w:rFonts w:ascii="Tahoma" w:hAnsi="Tahoma" w:cs="Tahoma"/>
          <w:spacing w:val="-3"/>
          <w:sz w:val="22"/>
          <w:szCs w:val="22"/>
        </w:rPr>
        <w:t xml:space="preserve"> </w:t>
      </w:r>
      <w:r w:rsidR="00B66DF9" w:rsidRPr="00B66DF9">
        <w:rPr>
          <w:rFonts w:ascii="Tahoma" w:hAnsi="Tahoma" w:cs="Tahoma"/>
          <w:sz w:val="22"/>
          <w:szCs w:val="22"/>
        </w:rPr>
        <w:t>DBS</w:t>
      </w:r>
      <w:r w:rsidR="00B66DF9" w:rsidRPr="00B66DF9">
        <w:rPr>
          <w:rFonts w:ascii="Tahoma" w:hAnsi="Tahoma" w:cs="Tahoma"/>
          <w:spacing w:val="-4"/>
          <w:sz w:val="22"/>
          <w:szCs w:val="22"/>
        </w:rPr>
        <w:t xml:space="preserve"> </w:t>
      </w:r>
      <w:r w:rsidR="00B66DF9" w:rsidRPr="00B66DF9">
        <w:rPr>
          <w:rFonts w:ascii="Tahoma" w:hAnsi="Tahoma" w:cs="Tahoma"/>
          <w:sz w:val="22"/>
          <w:szCs w:val="22"/>
        </w:rPr>
        <w:t>check</w:t>
      </w:r>
      <w:r w:rsidR="00B66DF9" w:rsidRPr="00B66DF9">
        <w:rPr>
          <w:rFonts w:ascii="Tahoma" w:hAnsi="Tahoma" w:cs="Tahoma"/>
          <w:spacing w:val="-4"/>
          <w:sz w:val="22"/>
          <w:szCs w:val="22"/>
        </w:rPr>
        <w:t xml:space="preserve"> </w:t>
      </w:r>
      <w:r w:rsidR="00B66DF9" w:rsidRPr="00B66DF9">
        <w:rPr>
          <w:rFonts w:ascii="Tahoma" w:hAnsi="Tahoma" w:cs="Tahoma"/>
          <w:sz w:val="22"/>
          <w:szCs w:val="22"/>
        </w:rPr>
        <w:t>has</w:t>
      </w:r>
      <w:r w:rsidR="00B66DF9" w:rsidRPr="00B66DF9">
        <w:rPr>
          <w:rFonts w:ascii="Tahoma" w:hAnsi="Tahoma" w:cs="Tahoma"/>
          <w:spacing w:val="-6"/>
          <w:sz w:val="22"/>
          <w:szCs w:val="22"/>
        </w:rPr>
        <w:t xml:space="preserve"> </w:t>
      </w:r>
      <w:r w:rsidR="00B66DF9" w:rsidRPr="00B66DF9">
        <w:rPr>
          <w:rFonts w:ascii="Tahoma" w:hAnsi="Tahoma" w:cs="Tahoma"/>
          <w:sz w:val="22"/>
          <w:szCs w:val="22"/>
        </w:rPr>
        <w:t>been received and all other checks and are satisfactory.</w:t>
      </w:r>
    </w:p>
    <w:p w14:paraId="32EB8576" w14:textId="1358797F"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In</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event</w:t>
      </w:r>
      <w:r w:rsidR="00B66DF9" w:rsidRPr="00B66DF9">
        <w:rPr>
          <w:rFonts w:ascii="Tahoma" w:hAnsi="Tahoma" w:cs="Tahoma"/>
          <w:spacing w:val="-2"/>
          <w:sz w:val="22"/>
          <w:szCs w:val="22"/>
        </w:rPr>
        <w:t xml:space="preserve"> </w:t>
      </w:r>
      <w:r w:rsidR="00B66DF9" w:rsidRPr="00B66DF9">
        <w:rPr>
          <w:rFonts w:ascii="Tahoma" w:hAnsi="Tahoma" w:cs="Tahoma"/>
          <w:sz w:val="22"/>
          <w:szCs w:val="22"/>
        </w:rPr>
        <w:t>of</w:t>
      </w:r>
      <w:r w:rsidR="00B66DF9" w:rsidRPr="00B66DF9">
        <w:rPr>
          <w:rFonts w:ascii="Tahoma" w:hAnsi="Tahoma" w:cs="Tahoma"/>
          <w:spacing w:val="-4"/>
          <w:sz w:val="22"/>
          <w:szCs w:val="22"/>
        </w:rPr>
        <w:t xml:space="preserve"> </w:t>
      </w:r>
      <w:r w:rsidR="00B66DF9" w:rsidRPr="00B66DF9">
        <w:rPr>
          <w:rFonts w:ascii="Tahoma" w:hAnsi="Tahoma" w:cs="Tahoma"/>
          <w:sz w:val="22"/>
          <w:szCs w:val="22"/>
        </w:rPr>
        <w:t>a</w:t>
      </w:r>
      <w:r w:rsidR="00B66DF9" w:rsidRPr="00B66DF9">
        <w:rPr>
          <w:rFonts w:ascii="Tahoma" w:hAnsi="Tahoma" w:cs="Tahoma"/>
          <w:spacing w:val="-5"/>
          <w:sz w:val="22"/>
          <w:szCs w:val="22"/>
        </w:rPr>
        <w:t xml:space="preserve"> </w:t>
      </w:r>
      <w:r w:rsidR="00B66DF9" w:rsidRPr="00B66DF9">
        <w:rPr>
          <w:rFonts w:ascii="Tahoma" w:hAnsi="Tahoma" w:cs="Tahoma"/>
          <w:sz w:val="22"/>
          <w:szCs w:val="22"/>
        </w:rPr>
        <w:t>positive</w:t>
      </w:r>
      <w:r w:rsidR="00B66DF9" w:rsidRPr="00B66DF9">
        <w:rPr>
          <w:rFonts w:ascii="Tahoma" w:hAnsi="Tahoma" w:cs="Tahoma"/>
          <w:spacing w:val="-9"/>
          <w:sz w:val="22"/>
          <w:szCs w:val="22"/>
        </w:rPr>
        <w:t xml:space="preserve"> </w:t>
      </w:r>
      <w:r w:rsidR="00B66DF9" w:rsidRPr="00B66DF9">
        <w:rPr>
          <w:rFonts w:ascii="Tahoma" w:hAnsi="Tahoma" w:cs="Tahoma"/>
          <w:sz w:val="22"/>
          <w:szCs w:val="22"/>
        </w:rPr>
        <w:t>disclosure</w:t>
      </w:r>
      <w:r w:rsidR="00B66DF9" w:rsidRPr="00B66DF9">
        <w:rPr>
          <w:rFonts w:ascii="Tahoma" w:hAnsi="Tahoma" w:cs="Tahoma"/>
          <w:spacing w:val="-3"/>
          <w:sz w:val="22"/>
          <w:szCs w:val="22"/>
        </w:rPr>
        <w:t xml:space="preserve"> </w:t>
      </w:r>
      <w:r w:rsidR="00B66DF9" w:rsidRPr="00B66DF9">
        <w:rPr>
          <w:rFonts w:ascii="Tahoma" w:hAnsi="Tahoma" w:cs="Tahoma"/>
          <w:sz w:val="22"/>
          <w:szCs w:val="22"/>
        </w:rPr>
        <w:t>on</w:t>
      </w:r>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5"/>
          <w:sz w:val="22"/>
          <w:szCs w:val="22"/>
        </w:rPr>
        <w:t xml:space="preserve"> </w:t>
      </w:r>
      <w:r w:rsidR="00B66DF9" w:rsidRPr="00B66DF9">
        <w:rPr>
          <w:rFonts w:ascii="Tahoma" w:hAnsi="Tahoma" w:cs="Tahoma"/>
          <w:sz w:val="22"/>
          <w:szCs w:val="22"/>
        </w:rPr>
        <w:t>DBS</w:t>
      </w:r>
      <w:r w:rsidR="00B66DF9" w:rsidRPr="00B66DF9">
        <w:rPr>
          <w:rFonts w:ascii="Tahoma" w:hAnsi="Tahoma" w:cs="Tahoma"/>
          <w:spacing w:val="-3"/>
          <w:sz w:val="22"/>
          <w:szCs w:val="22"/>
        </w:rPr>
        <w:t xml:space="preserve"> </w:t>
      </w:r>
      <w:r w:rsidR="00B66DF9" w:rsidRPr="00B66DF9">
        <w:rPr>
          <w:rFonts w:ascii="Tahoma" w:hAnsi="Tahoma" w:cs="Tahoma"/>
          <w:sz w:val="22"/>
          <w:szCs w:val="22"/>
        </w:rPr>
        <w:t>check arising,</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8"/>
          <w:sz w:val="22"/>
          <w:szCs w:val="22"/>
        </w:rPr>
        <w:t xml:space="preserve"> </w:t>
      </w:r>
      <w:r w:rsidR="00B66DF9" w:rsidRPr="00B66DF9">
        <w:rPr>
          <w:rFonts w:ascii="Tahoma" w:hAnsi="Tahoma" w:cs="Tahoma"/>
          <w:sz w:val="22"/>
          <w:szCs w:val="22"/>
        </w:rPr>
        <w:t>relevant</w:t>
      </w:r>
      <w:r w:rsidR="00B66DF9" w:rsidRPr="00B66DF9">
        <w:rPr>
          <w:rFonts w:ascii="Tahoma" w:hAnsi="Tahoma" w:cs="Tahoma"/>
          <w:spacing w:val="-7"/>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4"/>
          <w:sz w:val="22"/>
          <w:szCs w:val="22"/>
        </w:rPr>
        <w:t xml:space="preserve"> </w:t>
      </w:r>
      <w:r w:rsidR="00B66DF9" w:rsidRPr="00B66DF9">
        <w:rPr>
          <w:rFonts w:ascii="Tahoma" w:hAnsi="Tahoma" w:cs="Tahoma"/>
          <w:sz w:val="22"/>
          <w:szCs w:val="22"/>
        </w:rPr>
        <w:t>of</w:t>
      </w:r>
      <w:r w:rsidR="00B66DF9" w:rsidRPr="00B66DF9">
        <w:rPr>
          <w:rFonts w:ascii="Tahoma" w:hAnsi="Tahoma" w:cs="Tahoma"/>
          <w:spacing w:val="-6"/>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HR team will discuss the facts in a confidential and sensitive manner with the individual</w:t>
      </w:r>
      <w:r w:rsidR="006661E3">
        <w:rPr>
          <w:rFonts w:ascii="Tahoma" w:hAnsi="Tahoma" w:cs="Tahoma"/>
          <w:sz w:val="22"/>
          <w:szCs w:val="22"/>
        </w:rPr>
        <w:t xml:space="preserve"> </w:t>
      </w:r>
      <w:r w:rsidR="00B66DF9" w:rsidRPr="00B66DF9">
        <w:rPr>
          <w:rFonts w:ascii="Tahoma" w:hAnsi="Tahoma" w:cs="Tahoma"/>
          <w:sz w:val="22"/>
          <w:szCs w:val="22"/>
        </w:rPr>
        <w:t>concerned</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ascertain</w:t>
      </w:r>
      <w:r w:rsidR="00B66DF9" w:rsidRPr="00B66DF9">
        <w:rPr>
          <w:rFonts w:ascii="Tahoma" w:hAnsi="Tahoma" w:cs="Tahoma"/>
          <w:spacing w:val="-4"/>
          <w:sz w:val="22"/>
          <w:szCs w:val="22"/>
        </w:rPr>
        <w:t xml:space="preserve"> </w:t>
      </w:r>
      <w:proofErr w:type="gramStart"/>
      <w:r w:rsidR="00B66DF9" w:rsidRPr="00B66DF9">
        <w:rPr>
          <w:rFonts w:ascii="Tahoma" w:hAnsi="Tahoma" w:cs="Tahoma"/>
          <w:sz w:val="22"/>
          <w:szCs w:val="22"/>
        </w:rPr>
        <w:t>whether</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5"/>
          <w:sz w:val="22"/>
          <w:szCs w:val="22"/>
        </w:rPr>
        <w:t xml:space="preserve"> </w:t>
      </w:r>
      <w:r w:rsidR="00B66DF9" w:rsidRPr="00B66DF9">
        <w:rPr>
          <w:rFonts w:ascii="Tahoma" w:hAnsi="Tahoma" w:cs="Tahoma"/>
          <w:sz w:val="22"/>
          <w:szCs w:val="22"/>
        </w:rPr>
        <w:t>not</w:t>
      </w:r>
      <w:proofErr w:type="gramEnd"/>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individual</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1"/>
          <w:sz w:val="22"/>
          <w:szCs w:val="22"/>
        </w:rPr>
        <w:t xml:space="preserve"> </w:t>
      </w:r>
      <w:r w:rsidR="00B66DF9" w:rsidRPr="00B66DF9">
        <w:rPr>
          <w:rFonts w:ascii="Tahoma" w:hAnsi="Tahoma" w:cs="Tahoma"/>
          <w:sz w:val="22"/>
          <w:szCs w:val="22"/>
        </w:rPr>
        <w:t>suited</w:t>
      </w:r>
      <w:r w:rsidR="00B66DF9" w:rsidRPr="00B66DF9">
        <w:rPr>
          <w:rFonts w:ascii="Tahoma" w:hAnsi="Tahoma" w:cs="Tahoma"/>
          <w:spacing w:val="-7"/>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working</w:t>
      </w:r>
      <w:r w:rsidR="00B66DF9" w:rsidRPr="00B66DF9">
        <w:rPr>
          <w:rFonts w:ascii="Tahoma" w:hAnsi="Tahoma" w:cs="Tahoma"/>
          <w:spacing w:val="-4"/>
          <w:sz w:val="22"/>
          <w:szCs w:val="22"/>
        </w:rPr>
        <w:t xml:space="preserve"> </w:t>
      </w:r>
      <w:r w:rsidR="00B66DF9" w:rsidRPr="00B66DF9">
        <w:rPr>
          <w:rFonts w:ascii="Tahoma" w:hAnsi="Tahoma" w:cs="Tahoma"/>
          <w:sz w:val="22"/>
          <w:szCs w:val="22"/>
        </w:rPr>
        <w:t>with</w:t>
      </w:r>
      <w:r w:rsidR="00B66DF9" w:rsidRPr="00B66DF9">
        <w:rPr>
          <w:rFonts w:ascii="Tahoma" w:hAnsi="Tahoma" w:cs="Tahoma"/>
          <w:spacing w:val="-3"/>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College. Once a decision is made, it will be confirmed with the individual in writing.</w:t>
      </w:r>
    </w:p>
    <w:p w14:paraId="106BC93A" w14:textId="4439C2BF" w:rsidR="00B66DF9" w:rsidRPr="000E79CE" w:rsidRDefault="00501C35" w:rsidP="00501C35">
      <w:pPr>
        <w:pStyle w:val="BodyText"/>
        <w:kinsoku w:val="0"/>
        <w:overflowPunct w:val="0"/>
        <w:jc w:val="left"/>
        <w:rPr>
          <w:rFonts w:ascii="Tahoma" w:hAnsi="Tahoma" w:cs="Tahoma"/>
          <w:sz w:val="22"/>
          <w:szCs w:val="22"/>
        </w:rPr>
      </w:pPr>
      <w:r>
        <w:rPr>
          <w:rFonts w:ascii="Tahoma" w:hAnsi="Tahoma" w:cs="Tahoma"/>
          <w:sz w:val="22"/>
          <w:szCs w:val="22"/>
          <w:highlight w:val="yellow"/>
        </w:rPr>
        <w:br/>
      </w:r>
      <w:r w:rsidR="00B66DF9" w:rsidRPr="000E79CE">
        <w:rPr>
          <w:rFonts w:ascii="Tahoma" w:hAnsi="Tahoma" w:cs="Tahoma"/>
          <w:sz w:val="22"/>
          <w:szCs w:val="22"/>
        </w:rPr>
        <w:t xml:space="preserve">Additionally, </w:t>
      </w:r>
      <w:proofErr w:type="spellStart"/>
      <w:r w:rsidR="00B66DF9" w:rsidRPr="000E79CE">
        <w:rPr>
          <w:rFonts w:ascii="Tahoma" w:hAnsi="Tahoma" w:cs="Tahoma"/>
          <w:sz w:val="22"/>
          <w:szCs w:val="22"/>
        </w:rPr>
        <w:t>KCSiE</w:t>
      </w:r>
      <w:proofErr w:type="spellEnd"/>
      <w:r w:rsidR="00B66DF9" w:rsidRPr="000E79CE">
        <w:rPr>
          <w:rFonts w:ascii="Tahoma" w:hAnsi="Tahoma" w:cs="Tahoma"/>
          <w:sz w:val="22"/>
          <w:szCs w:val="22"/>
        </w:rPr>
        <w:t xml:space="preserve"> 2026 also notes that following the Crime and Policing Act 2026, the ‘supervision exemption’ is removed from the definition of regulated activity with effect from 1 September 2026. Previously, a volunteer teaching, training, instructing, caring for or supervising children could avoid regulated activity status if supervised by a colleague; this dual test no longer applies, and the frequency threshold (more than three days in a 30-day period, or overnight) now determines regulated activity status on its own, regardless of supervision. </w:t>
      </w:r>
    </w:p>
    <w:p w14:paraId="121362E1" w14:textId="67AB210A" w:rsidR="00B66DF9" w:rsidRDefault="00501C35" w:rsidP="00501C35">
      <w:pPr>
        <w:pStyle w:val="BodyText"/>
        <w:kinsoku w:val="0"/>
        <w:overflowPunct w:val="0"/>
        <w:jc w:val="left"/>
        <w:rPr>
          <w:rFonts w:ascii="Tahoma" w:hAnsi="Tahoma" w:cs="Tahoma"/>
          <w:sz w:val="22"/>
          <w:szCs w:val="22"/>
        </w:rPr>
      </w:pPr>
      <w:r w:rsidRPr="000E79CE">
        <w:rPr>
          <w:rFonts w:ascii="Tahoma" w:hAnsi="Tahoma" w:cs="Tahoma"/>
          <w:sz w:val="22"/>
          <w:szCs w:val="22"/>
        </w:rPr>
        <w:br/>
      </w:r>
      <w:r w:rsidR="00B66DF9" w:rsidRPr="000E79CE">
        <w:rPr>
          <w:rFonts w:ascii="Tahoma" w:hAnsi="Tahoma" w:cs="Tahoma"/>
          <w:sz w:val="22"/>
          <w:szCs w:val="22"/>
        </w:rPr>
        <w:t xml:space="preserve">This applies equally to work experience supervision. Volunteers who fall within regulated activity </w:t>
      </w:r>
      <w:proofErr w:type="gramStart"/>
      <w:r w:rsidR="00B66DF9" w:rsidRPr="000E79CE">
        <w:rPr>
          <w:rFonts w:ascii="Tahoma" w:hAnsi="Tahoma" w:cs="Tahoma"/>
          <w:sz w:val="22"/>
          <w:szCs w:val="22"/>
        </w:rPr>
        <w:t>as a result of</w:t>
      </w:r>
      <w:proofErr w:type="gramEnd"/>
      <w:r w:rsidR="00B66DF9" w:rsidRPr="000E79CE">
        <w:rPr>
          <w:rFonts w:ascii="Tahoma" w:hAnsi="Tahoma" w:cs="Tahoma"/>
          <w:sz w:val="22"/>
          <w:szCs w:val="22"/>
        </w:rPr>
        <w:t xml:space="preserve"> this change require an Enhanced DBS check with Children's Barred List information. The college has reviewed all volunteer roles against this threshold and updated its Safer Recruitment Policy and checks accordingly.</w:t>
      </w:r>
    </w:p>
    <w:p w14:paraId="6F6FCD28" w14:textId="77777777" w:rsidR="00501C35" w:rsidRPr="00B66DF9" w:rsidRDefault="00501C35" w:rsidP="00501C35">
      <w:pPr>
        <w:pStyle w:val="BodyText"/>
        <w:kinsoku w:val="0"/>
        <w:overflowPunct w:val="0"/>
        <w:jc w:val="left"/>
        <w:rPr>
          <w:rFonts w:ascii="Tahoma" w:hAnsi="Tahoma" w:cs="Tahoma"/>
          <w:sz w:val="22"/>
          <w:szCs w:val="22"/>
        </w:rPr>
      </w:pPr>
    </w:p>
    <w:p w14:paraId="0CC51D0B" w14:textId="648FBD72" w:rsidR="00B66DF9" w:rsidRPr="00501C35" w:rsidRDefault="00501C35" w:rsidP="00501C35">
      <w:pPr>
        <w:pStyle w:val="Heading2"/>
      </w:pPr>
      <w:bookmarkStart w:id="112" w:name="_bookmark41"/>
      <w:bookmarkStart w:id="113" w:name="_Toc237605405"/>
      <w:bookmarkEnd w:id="112"/>
      <w:r>
        <w:t>9.3</w:t>
      </w:r>
      <w:r>
        <w:tab/>
      </w:r>
      <w:r w:rsidR="00B66DF9" w:rsidRPr="00501C35">
        <w:t>Disqualification by Association (2018)</w:t>
      </w:r>
      <w:bookmarkEnd w:id="113"/>
    </w:p>
    <w:p w14:paraId="00F7F788" w14:textId="527E8B3D"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Statutory</w:t>
      </w:r>
      <w:r w:rsidR="00B66DF9" w:rsidRPr="00B66DF9">
        <w:rPr>
          <w:rFonts w:ascii="Tahoma" w:hAnsi="Tahoma" w:cs="Tahoma"/>
          <w:spacing w:val="-5"/>
          <w:sz w:val="22"/>
          <w:szCs w:val="22"/>
        </w:rPr>
        <w:t xml:space="preserve"> </w:t>
      </w:r>
      <w:r w:rsidR="00B66DF9" w:rsidRPr="00B66DF9">
        <w:rPr>
          <w:rFonts w:ascii="Tahoma" w:hAnsi="Tahoma" w:cs="Tahoma"/>
          <w:sz w:val="22"/>
          <w:szCs w:val="22"/>
        </w:rPr>
        <w:t>Guidance</w:t>
      </w:r>
      <w:r w:rsidR="00B66DF9" w:rsidRPr="00B66DF9">
        <w:rPr>
          <w:rFonts w:ascii="Tahoma" w:hAnsi="Tahoma" w:cs="Tahoma"/>
          <w:spacing w:val="-3"/>
          <w:sz w:val="22"/>
          <w:szCs w:val="22"/>
        </w:rPr>
        <w:t xml:space="preserve"> </w:t>
      </w:r>
      <w:r w:rsidR="00B66DF9" w:rsidRPr="00B66DF9">
        <w:rPr>
          <w:rFonts w:ascii="Tahoma" w:hAnsi="Tahoma" w:cs="Tahoma"/>
          <w:sz w:val="22"/>
          <w:szCs w:val="22"/>
        </w:rPr>
        <w:t>has</w:t>
      </w:r>
      <w:r w:rsidR="00B66DF9" w:rsidRPr="00B66DF9">
        <w:rPr>
          <w:rFonts w:ascii="Tahoma" w:hAnsi="Tahoma" w:cs="Tahoma"/>
          <w:spacing w:val="-2"/>
          <w:sz w:val="22"/>
          <w:szCs w:val="22"/>
        </w:rPr>
        <w:t xml:space="preserve"> </w:t>
      </w:r>
      <w:r w:rsidR="00B66DF9" w:rsidRPr="00B66DF9">
        <w:rPr>
          <w:rFonts w:ascii="Tahoma" w:hAnsi="Tahoma" w:cs="Tahoma"/>
          <w:sz w:val="22"/>
          <w:szCs w:val="22"/>
        </w:rPr>
        <w:t>been</w:t>
      </w:r>
      <w:r w:rsidR="00B66DF9" w:rsidRPr="00B66DF9">
        <w:rPr>
          <w:rFonts w:ascii="Tahoma" w:hAnsi="Tahoma" w:cs="Tahoma"/>
          <w:spacing w:val="-1"/>
          <w:sz w:val="22"/>
          <w:szCs w:val="22"/>
        </w:rPr>
        <w:t xml:space="preserve"> </w:t>
      </w:r>
      <w:r w:rsidR="00B66DF9" w:rsidRPr="00B66DF9">
        <w:rPr>
          <w:rFonts w:ascii="Tahoma" w:hAnsi="Tahoma" w:cs="Tahoma"/>
          <w:sz w:val="22"/>
          <w:szCs w:val="22"/>
        </w:rPr>
        <w:t>issued</w:t>
      </w:r>
      <w:r w:rsidR="00B66DF9" w:rsidRPr="00B66DF9">
        <w:rPr>
          <w:rFonts w:ascii="Tahoma" w:hAnsi="Tahoma" w:cs="Tahoma"/>
          <w:spacing w:val="-3"/>
          <w:sz w:val="22"/>
          <w:szCs w:val="22"/>
        </w:rPr>
        <w:t xml:space="preserve"> </w:t>
      </w:r>
      <w:r w:rsidR="00B66DF9" w:rsidRPr="00B66DF9">
        <w:rPr>
          <w:rFonts w:ascii="Tahoma" w:hAnsi="Tahoma" w:cs="Tahoma"/>
          <w:sz w:val="22"/>
          <w:szCs w:val="22"/>
        </w:rPr>
        <w:t>from</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1"/>
          <w:sz w:val="22"/>
          <w:szCs w:val="22"/>
        </w:rPr>
        <w:t xml:space="preserve"> </w:t>
      </w:r>
      <w:r w:rsidR="00B66DF9" w:rsidRPr="00B66DF9">
        <w:rPr>
          <w:rFonts w:ascii="Tahoma" w:hAnsi="Tahoma" w:cs="Tahoma"/>
          <w:sz w:val="22"/>
          <w:szCs w:val="22"/>
        </w:rPr>
        <w:t>Department</w:t>
      </w:r>
      <w:r w:rsidR="00B66DF9" w:rsidRPr="00B66DF9">
        <w:rPr>
          <w:rFonts w:ascii="Tahoma" w:hAnsi="Tahoma" w:cs="Tahoma"/>
          <w:spacing w:val="-1"/>
          <w:sz w:val="22"/>
          <w:szCs w:val="22"/>
        </w:rPr>
        <w:t xml:space="preserve"> </w:t>
      </w:r>
      <w:r w:rsidR="00B66DF9" w:rsidRPr="00B66DF9">
        <w:rPr>
          <w:rFonts w:ascii="Tahoma" w:hAnsi="Tahoma" w:cs="Tahoma"/>
          <w:sz w:val="22"/>
          <w:szCs w:val="22"/>
        </w:rPr>
        <w:t>for Education</w:t>
      </w:r>
      <w:r w:rsidR="00B66DF9" w:rsidRPr="00B66DF9">
        <w:rPr>
          <w:rFonts w:ascii="Tahoma" w:hAnsi="Tahoma" w:cs="Tahoma"/>
          <w:spacing w:val="-1"/>
          <w:sz w:val="22"/>
          <w:szCs w:val="22"/>
        </w:rPr>
        <w:t xml:space="preserve"> </w:t>
      </w:r>
      <w:r w:rsidR="00B66DF9" w:rsidRPr="00B66DF9">
        <w:rPr>
          <w:rFonts w:ascii="Tahoma" w:hAnsi="Tahoma" w:cs="Tahoma"/>
          <w:sz w:val="22"/>
          <w:szCs w:val="22"/>
        </w:rPr>
        <w:t>on the</w:t>
      </w:r>
      <w:r w:rsidR="00B66DF9" w:rsidRPr="00B66DF9">
        <w:rPr>
          <w:rFonts w:ascii="Tahoma" w:hAnsi="Tahoma" w:cs="Tahoma"/>
          <w:spacing w:val="-3"/>
          <w:sz w:val="22"/>
          <w:szCs w:val="22"/>
        </w:rPr>
        <w:t xml:space="preserve"> </w:t>
      </w:r>
      <w:r w:rsidR="00B66DF9" w:rsidRPr="00B66DF9">
        <w:rPr>
          <w:rFonts w:ascii="Tahoma" w:hAnsi="Tahoma" w:cs="Tahoma"/>
          <w:sz w:val="22"/>
          <w:szCs w:val="22"/>
        </w:rPr>
        <w:t>application</w:t>
      </w:r>
      <w:r w:rsidR="00B66DF9" w:rsidRPr="00B66DF9">
        <w:rPr>
          <w:rFonts w:ascii="Tahoma" w:hAnsi="Tahoma" w:cs="Tahoma"/>
          <w:spacing w:val="-1"/>
          <w:sz w:val="22"/>
          <w:szCs w:val="22"/>
        </w:rPr>
        <w:t xml:space="preserve"> </w:t>
      </w:r>
      <w:r w:rsidR="00B66DF9" w:rsidRPr="00B66DF9">
        <w:rPr>
          <w:rFonts w:ascii="Tahoma" w:hAnsi="Tahoma" w:cs="Tahoma"/>
          <w:sz w:val="22"/>
          <w:szCs w:val="22"/>
        </w:rPr>
        <w:t>of the Childcare</w:t>
      </w:r>
      <w:r w:rsidR="00B66DF9" w:rsidRPr="00B66DF9">
        <w:rPr>
          <w:rFonts w:ascii="Tahoma" w:hAnsi="Tahoma" w:cs="Tahoma"/>
          <w:spacing w:val="-5"/>
          <w:sz w:val="22"/>
          <w:szCs w:val="22"/>
        </w:rPr>
        <w:t xml:space="preserve"> </w:t>
      </w:r>
      <w:r w:rsidR="00B66DF9" w:rsidRPr="00B66DF9">
        <w:rPr>
          <w:rFonts w:ascii="Tahoma" w:hAnsi="Tahoma" w:cs="Tahoma"/>
          <w:sz w:val="22"/>
          <w:szCs w:val="22"/>
        </w:rPr>
        <w:t>(Disqualification) Regulations</w:t>
      </w:r>
      <w:r w:rsidR="00B66DF9" w:rsidRPr="00B66DF9">
        <w:rPr>
          <w:rFonts w:ascii="Tahoma" w:hAnsi="Tahoma" w:cs="Tahoma"/>
          <w:spacing w:val="-5"/>
          <w:sz w:val="22"/>
          <w:szCs w:val="22"/>
        </w:rPr>
        <w:t xml:space="preserve"> </w:t>
      </w:r>
      <w:r w:rsidR="00B66DF9" w:rsidRPr="00B66DF9">
        <w:rPr>
          <w:rFonts w:ascii="Tahoma" w:hAnsi="Tahoma" w:cs="Tahoma"/>
          <w:sz w:val="22"/>
          <w:szCs w:val="22"/>
        </w:rPr>
        <w:t>2009</w:t>
      </w:r>
      <w:r w:rsidR="00B66DF9" w:rsidRPr="00B66DF9">
        <w:rPr>
          <w:rFonts w:ascii="Tahoma" w:hAnsi="Tahoma" w:cs="Tahoma"/>
          <w:spacing w:val="-5"/>
          <w:sz w:val="22"/>
          <w:szCs w:val="22"/>
        </w:rPr>
        <w:t xml:space="preserve"> </w:t>
      </w:r>
      <w:r w:rsidR="00B66DF9" w:rsidRPr="00B66DF9">
        <w:rPr>
          <w:rFonts w:ascii="Tahoma" w:hAnsi="Tahoma" w:cs="Tahoma"/>
          <w:sz w:val="22"/>
          <w:szCs w:val="22"/>
        </w:rPr>
        <w:t>and related</w:t>
      </w:r>
      <w:r w:rsidR="00B66DF9" w:rsidRPr="00B66DF9">
        <w:rPr>
          <w:rFonts w:ascii="Tahoma" w:hAnsi="Tahoma" w:cs="Tahoma"/>
          <w:spacing w:val="-3"/>
          <w:sz w:val="22"/>
          <w:szCs w:val="22"/>
        </w:rPr>
        <w:t xml:space="preserve"> </w:t>
      </w:r>
      <w:r w:rsidR="00B66DF9" w:rsidRPr="00B66DF9">
        <w:rPr>
          <w:rFonts w:ascii="Tahoma" w:hAnsi="Tahoma" w:cs="Tahoma"/>
          <w:sz w:val="22"/>
          <w:szCs w:val="22"/>
        </w:rPr>
        <w:t>obligations under</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3"/>
          <w:sz w:val="22"/>
          <w:szCs w:val="22"/>
        </w:rPr>
        <w:t xml:space="preserve"> </w:t>
      </w:r>
      <w:r w:rsidR="00B66DF9" w:rsidRPr="00B66DF9">
        <w:rPr>
          <w:rFonts w:ascii="Tahoma" w:hAnsi="Tahoma" w:cs="Tahoma"/>
          <w:sz w:val="22"/>
          <w:szCs w:val="22"/>
        </w:rPr>
        <w:t>Childcare Act 2006 in schools.</w:t>
      </w:r>
    </w:p>
    <w:p w14:paraId="43DFC94A" w14:textId="5BB0823E" w:rsidR="00B66DF9" w:rsidRPr="00B66DF9" w:rsidRDefault="00501C35" w:rsidP="00501C35">
      <w:pPr>
        <w:pStyle w:val="BodyText"/>
        <w:kinsoku w:val="0"/>
        <w:overflowPunct w:val="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Staff are covered by this legislation if they are employed and / or provide early year’s childcare</w:t>
      </w:r>
      <w:r w:rsidR="00B66DF9" w:rsidRPr="00B66DF9">
        <w:rPr>
          <w:rFonts w:ascii="Tahoma" w:hAnsi="Tahoma" w:cs="Tahoma"/>
          <w:spacing w:val="-4"/>
          <w:sz w:val="22"/>
          <w:szCs w:val="22"/>
        </w:rPr>
        <w:t xml:space="preserve"> </w:t>
      </w:r>
      <w:r w:rsidR="00B66DF9" w:rsidRPr="00B66DF9">
        <w:rPr>
          <w:rFonts w:ascii="Tahoma" w:hAnsi="Tahoma" w:cs="Tahoma"/>
          <w:sz w:val="22"/>
          <w:szCs w:val="22"/>
        </w:rPr>
        <w:t>(this</w:t>
      </w:r>
      <w:r w:rsidR="00B66DF9" w:rsidRPr="00B66DF9">
        <w:rPr>
          <w:rFonts w:ascii="Tahoma" w:hAnsi="Tahoma" w:cs="Tahoma"/>
          <w:spacing w:val="-1"/>
          <w:sz w:val="22"/>
          <w:szCs w:val="22"/>
        </w:rPr>
        <w:t xml:space="preserve"> </w:t>
      </w:r>
      <w:r w:rsidR="00B66DF9" w:rsidRPr="00B66DF9">
        <w:rPr>
          <w:rFonts w:ascii="Tahoma" w:hAnsi="Tahoma" w:cs="Tahoma"/>
          <w:sz w:val="22"/>
          <w:szCs w:val="22"/>
        </w:rPr>
        <w:t>covers</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8"/>
          <w:sz w:val="22"/>
          <w:szCs w:val="22"/>
        </w:rPr>
        <w:t xml:space="preserve"> </w:t>
      </w:r>
      <w:r w:rsidR="00B66DF9" w:rsidRPr="00B66DF9">
        <w:rPr>
          <w:rFonts w:ascii="Tahoma" w:hAnsi="Tahoma" w:cs="Tahoma"/>
          <w:sz w:val="22"/>
          <w:szCs w:val="22"/>
        </w:rPr>
        <w:t>age</w:t>
      </w:r>
      <w:r w:rsidR="00B66DF9" w:rsidRPr="00B66DF9">
        <w:rPr>
          <w:rFonts w:ascii="Tahoma" w:hAnsi="Tahoma" w:cs="Tahoma"/>
          <w:spacing w:val="-6"/>
          <w:sz w:val="22"/>
          <w:szCs w:val="22"/>
        </w:rPr>
        <w:t xml:space="preserve"> </w:t>
      </w:r>
      <w:r w:rsidR="00B66DF9" w:rsidRPr="00B66DF9">
        <w:rPr>
          <w:rFonts w:ascii="Tahoma" w:hAnsi="Tahoma" w:cs="Tahoma"/>
          <w:sz w:val="22"/>
          <w:szCs w:val="22"/>
        </w:rPr>
        <w:t>range</w:t>
      </w:r>
      <w:r w:rsidR="00B66DF9" w:rsidRPr="00B66DF9">
        <w:rPr>
          <w:rFonts w:ascii="Tahoma" w:hAnsi="Tahoma" w:cs="Tahoma"/>
          <w:spacing w:val="-9"/>
          <w:sz w:val="22"/>
          <w:szCs w:val="22"/>
        </w:rPr>
        <w:t xml:space="preserve"> </w:t>
      </w:r>
      <w:r w:rsidR="00B66DF9" w:rsidRPr="00B66DF9">
        <w:rPr>
          <w:rFonts w:ascii="Tahoma" w:hAnsi="Tahoma" w:cs="Tahoma"/>
          <w:sz w:val="22"/>
          <w:szCs w:val="22"/>
        </w:rPr>
        <w:t>from</w:t>
      </w:r>
      <w:r w:rsidR="00B66DF9" w:rsidRPr="00B66DF9">
        <w:rPr>
          <w:rFonts w:ascii="Tahoma" w:hAnsi="Tahoma" w:cs="Tahoma"/>
          <w:spacing w:val="-2"/>
          <w:sz w:val="22"/>
          <w:szCs w:val="22"/>
        </w:rPr>
        <w:t xml:space="preserve"> </w:t>
      </w:r>
      <w:r w:rsidR="00B66DF9" w:rsidRPr="00B66DF9">
        <w:rPr>
          <w:rFonts w:ascii="Tahoma" w:hAnsi="Tahoma" w:cs="Tahoma"/>
          <w:sz w:val="22"/>
          <w:szCs w:val="22"/>
        </w:rPr>
        <w:t>birth</w:t>
      </w:r>
      <w:r w:rsidR="00B66DF9" w:rsidRPr="00B66DF9">
        <w:rPr>
          <w:rFonts w:ascii="Tahoma" w:hAnsi="Tahoma" w:cs="Tahoma"/>
          <w:spacing w:val="-9"/>
          <w:sz w:val="22"/>
          <w:szCs w:val="22"/>
        </w:rPr>
        <w:t xml:space="preserve"> </w:t>
      </w:r>
      <w:r w:rsidR="00B66DF9" w:rsidRPr="00B66DF9">
        <w:rPr>
          <w:rFonts w:ascii="Tahoma" w:hAnsi="Tahoma" w:cs="Tahoma"/>
          <w:sz w:val="22"/>
          <w:szCs w:val="22"/>
        </w:rPr>
        <w:t>until</w:t>
      </w:r>
      <w:r w:rsidR="00B66DF9" w:rsidRPr="00B66DF9">
        <w:rPr>
          <w:rFonts w:ascii="Tahoma" w:hAnsi="Tahoma" w:cs="Tahoma"/>
          <w:spacing w:val="-4"/>
          <w:sz w:val="22"/>
          <w:szCs w:val="22"/>
        </w:rPr>
        <w:t xml:space="preserve"> </w:t>
      </w:r>
      <w:r w:rsidR="00B66DF9" w:rsidRPr="00B66DF9">
        <w:rPr>
          <w:rFonts w:ascii="Tahoma" w:hAnsi="Tahoma" w:cs="Tahoma"/>
          <w:sz w:val="22"/>
          <w:szCs w:val="22"/>
        </w:rPr>
        <w:t>1</w:t>
      </w:r>
      <w:r w:rsidR="00B66DF9" w:rsidRPr="00B66DF9">
        <w:rPr>
          <w:rFonts w:ascii="Tahoma" w:hAnsi="Tahoma" w:cs="Tahoma"/>
          <w:spacing w:val="-4"/>
          <w:sz w:val="22"/>
          <w:szCs w:val="22"/>
        </w:rPr>
        <w:t xml:space="preserve"> </w:t>
      </w:r>
      <w:r w:rsidR="00B66DF9" w:rsidRPr="00B66DF9">
        <w:rPr>
          <w:rFonts w:ascii="Tahoma" w:hAnsi="Tahoma" w:cs="Tahoma"/>
          <w:sz w:val="22"/>
          <w:szCs w:val="22"/>
        </w:rPr>
        <w:t>September</w:t>
      </w:r>
      <w:r w:rsidR="00B66DF9" w:rsidRPr="00B66DF9">
        <w:rPr>
          <w:rFonts w:ascii="Tahoma" w:hAnsi="Tahoma" w:cs="Tahoma"/>
          <w:spacing w:val="-5"/>
          <w:sz w:val="22"/>
          <w:szCs w:val="22"/>
        </w:rPr>
        <w:t xml:space="preserve"> </w:t>
      </w:r>
      <w:r w:rsidR="00B66DF9" w:rsidRPr="00B66DF9">
        <w:rPr>
          <w:rFonts w:ascii="Tahoma" w:hAnsi="Tahoma" w:cs="Tahoma"/>
          <w:sz w:val="22"/>
          <w:szCs w:val="22"/>
        </w:rPr>
        <w:t>following</w:t>
      </w:r>
      <w:r w:rsidR="00B66DF9" w:rsidRPr="00B66DF9">
        <w:rPr>
          <w:rFonts w:ascii="Tahoma" w:hAnsi="Tahoma" w:cs="Tahoma"/>
          <w:spacing w:val="-4"/>
          <w:sz w:val="22"/>
          <w:szCs w:val="22"/>
        </w:rPr>
        <w:t xml:space="preserve"> </w:t>
      </w:r>
      <w:r w:rsidR="00B66DF9" w:rsidRPr="00B66DF9">
        <w:rPr>
          <w:rFonts w:ascii="Tahoma" w:hAnsi="Tahoma" w:cs="Tahoma"/>
          <w:sz w:val="22"/>
          <w:szCs w:val="22"/>
        </w:rPr>
        <w:t>a</w:t>
      </w:r>
      <w:r w:rsidR="00B66DF9" w:rsidRPr="00B66DF9">
        <w:rPr>
          <w:rFonts w:ascii="Tahoma" w:hAnsi="Tahoma" w:cs="Tahoma"/>
          <w:spacing w:val="-4"/>
          <w:sz w:val="22"/>
          <w:szCs w:val="22"/>
        </w:rPr>
        <w:t xml:space="preserve"> </w:t>
      </w:r>
      <w:r w:rsidR="00B66DF9" w:rsidRPr="00B66DF9">
        <w:rPr>
          <w:rFonts w:ascii="Tahoma" w:hAnsi="Tahoma" w:cs="Tahoma"/>
          <w:sz w:val="22"/>
          <w:szCs w:val="22"/>
        </w:rPr>
        <w:t>child’s</w:t>
      </w:r>
      <w:r w:rsidR="00B66DF9" w:rsidRPr="00B66DF9">
        <w:rPr>
          <w:rFonts w:ascii="Tahoma" w:hAnsi="Tahoma" w:cs="Tahoma"/>
          <w:spacing w:val="-1"/>
          <w:sz w:val="22"/>
          <w:szCs w:val="22"/>
        </w:rPr>
        <w:t xml:space="preserve"> </w:t>
      </w:r>
      <w:r w:rsidR="00B66DF9" w:rsidRPr="00B66DF9">
        <w:rPr>
          <w:rFonts w:ascii="Tahoma" w:hAnsi="Tahoma" w:cs="Tahoma"/>
          <w:sz w:val="22"/>
          <w:szCs w:val="22"/>
        </w:rPr>
        <w:t xml:space="preserve">fifth </w:t>
      </w:r>
      <w:r w:rsidR="00B66DF9" w:rsidRPr="00B66DF9">
        <w:rPr>
          <w:rFonts w:ascii="Tahoma" w:hAnsi="Tahoma" w:cs="Tahoma"/>
          <w:spacing w:val="-2"/>
          <w:sz w:val="22"/>
          <w:szCs w:val="22"/>
        </w:rPr>
        <w:t>birthday).</w:t>
      </w:r>
    </w:p>
    <w:p w14:paraId="7B39EE27" w14:textId="1D81719F"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 grounds</w:t>
      </w:r>
      <w:r w:rsidR="00B66DF9" w:rsidRPr="00B66DF9">
        <w:rPr>
          <w:rFonts w:ascii="Tahoma" w:hAnsi="Tahoma" w:cs="Tahoma"/>
          <w:spacing w:val="-4"/>
          <w:sz w:val="22"/>
          <w:szCs w:val="22"/>
        </w:rPr>
        <w:t xml:space="preserve"> </w:t>
      </w:r>
      <w:r w:rsidR="00B66DF9" w:rsidRPr="00B66DF9">
        <w:rPr>
          <w:rFonts w:ascii="Tahoma" w:hAnsi="Tahoma" w:cs="Tahoma"/>
          <w:sz w:val="22"/>
          <w:szCs w:val="22"/>
        </w:rPr>
        <w:t>for</w:t>
      </w:r>
      <w:r w:rsidR="00B66DF9" w:rsidRPr="00B66DF9">
        <w:rPr>
          <w:rFonts w:ascii="Tahoma" w:hAnsi="Tahoma" w:cs="Tahoma"/>
          <w:spacing w:val="-1"/>
          <w:sz w:val="22"/>
          <w:szCs w:val="22"/>
        </w:rPr>
        <w:t xml:space="preserve"> </w:t>
      </w:r>
      <w:r w:rsidR="00B66DF9" w:rsidRPr="00B66DF9">
        <w:rPr>
          <w:rFonts w:ascii="Tahoma" w:hAnsi="Tahoma" w:cs="Tahoma"/>
          <w:sz w:val="22"/>
          <w:szCs w:val="22"/>
        </w:rPr>
        <w:t>disqualification are</w:t>
      </w:r>
      <w:r w:rsidR="00B66DF9" w:rsidRPr="00B66DF9">
        <w:rPr>
          <w:rFonts w:ascii="Tahoma" w:hAnsi="Tahoma" w:cs="Tahoma"/>
          <w:spacing w:val="-3"/>
          <w:sz w:val="22"/>
          <w:szCs w:val="22"/>
        </w:rPr>
        <w:t xml:space="preserve"> </w:t>
      </w:r>
      <w:r w:rsidR="00B66DF9" w:rsidRPr="00B66DF9">
        <w:rPr>
          <w:rFonts w:ascii="Tahoma" w:hAnsi="Tahoma" w:cs="Tahoma"/>
          <w:sz w:val="22"/>
          <w:szCs w:val="22"/>
        </w:rPr>
        <w:t>not only</w:t>
      </w:r>
      <w:r w:rsidR="00B66DF9" w:rsidRPr="00B66DF9">
        <w:rPr>
          <w:rFonts w:ascii="Tahoma" w:hAnsi="Tahoma" w:cs="Tahoma"/>
          <w:spacing w:val="-4"/>
          <w:sz w:val="22"/>
          <w:szCs w:val="22"/>
        </w:rPr>
        <w:t xml:space="preserve"> </w:t>
      </w:r>
      <w:r w:rsidR="00B66DF9" w:rsidRPr="00B66DF9">
        <w:rPr>
          <w:rFonts w:ascii="Tahoma" w:hAnsi="Tahoma" w:cs="Tahoma"/>
          <w:sz w:val="22"/>
          <w:szCs w:val="22"/>
        </w:rPr>
        <w:t>that</w:t>
      </w:r>
      <w:r w:rsidR="00B66DF9" w:rsidRPr="00B66DF9">
        <w:rPr>
          <w:rFonts w:ascii="Tahoma" w:hAnsi="Tahoma" w:cs="Tahoma"/>
          <w:spacing w:val="-4"/>
          <w:sz w:val="22"/>
          <w:szCs w:val="22"/>
        </w:rPr>
        <w:t xml:space="preserve"> </w:t>
      </w:r>
      <w:r w:rsidR="00B66DF9" w:rsidRPr="00B66DF9">
        <w:rPr>
          <w:rFonts w:ascii="Tahoma" w:hAnsi="Tahoma" w:cs="Tahoma"/>
          <w:sz w:val="22"/>
          <w:szCs w:val="22"/>
        </w:rPr>
        <w:t>a person</w:t>
      </w:r>
      <w:r w:rsidR="00B66DF9" w:rsidRPr="00B66DF9">
        <w:rPr>
          <w:rFonts w:ascii="Tahoma" w:hAnsi="Tahoma" w:cs="Tahoma"/>
          <w:spacing w:val="-4"/>
          <w:sz w:val="22"/>
          <w:szCs w:val="22"/>
        </w:rPr>
        <w:t xml:space="preserve"> </w:t>
      </w:r>
      <w:r w:rsidR="00B66DF9" w:rsidRPr="00B66DF9">
        <w:rPr>
          <w:rFonts w:ascii="Tahoma" w:hAnsi="Tahoma" w:cs="Tahoma"/>
          <w:sz w:val="22"/>
          <w:szCs w:val="22"/>
        </w:rPr>
        <w:t>is barred from</w:t>
      </w:r>
      <w:r w:rsidR="00B66DF9" w:rsidRPr="00B66DF9">
        <w:rPr>
          <w:rFonts w:ascii="Tahoma" w:hAnsi="Tahoma" w:cs="Tahoma"/>
          <w:spacing w:val="-4"/>
          <w:sz w:val="22"/>
          <w:szCs w:val="22"/>
        </w:rPr>
        <w:t xml:space="preserve"> </w:t>
      </w:r>
      <w:r w:rsidR="00B66DF9" w:rsidRPr="00B66DF9">
        <w:rPr>
          <w:rFonts w:ascii="Tahoma" w:hAnsi="Tahoma" w:cs="Tahoma"/>
          <w:sz w:val="22"/>
          <w:szCs w:val="22"/>
        </w:rPr>
        <w:t>working with Children (included on the children’s barred list) but also include, in summary, that:</w:t>
      </w:r>
    </w:p>
    <w:p w14:paraId="78724467" w14:textId="77777777" w:rsidR="00B66DF9" w:rsidRPr="00B66DF9" w:rsidRDefault="00B66DF9" w:rsidP="00501C35">
      <w:pPr>
        <w:pStyle w:val="ListParagraph"/>
        <w:numPr>
          <w:ilvl w:val="0"/>
          <w:numId w:val="14"/>
        </w:numPr>
        <w:tabs>
          <w:tab w:val="left" w:pos="1614"/>
        </w:tabs>
        <w:kinsoku w:val="0"/>
        <w:overflowPunct w:val="0"/>
        <w:ind w:left="936"/>
        <w:contextualSpacing w:val="0"/>
        <w:jc w:val="left"/>
        <w:rPr>
          <w:rFonts w:cs="Tahoma"/>
        </w:rPr>
      </w:pPr>
      <w:r w:rsidRPr="00B66DF9">
        <w:rPr>
          <w:rFonts w:cs="Tahoma"/>
        </w:rPr>
        <w:t>They have been cautioned for, convicted</w:t>
      </w:r>
      <w:r w:rsidRPr="00B66DF9">
        <w:rPr>
          <w:rFonts w:cs="Tahoma"/>
          <w:spacing w:val="-1"/>
        </w:rPr>
        <w:t xml:space="preserve"> </w:t>
      </w:r>
      <w:r w:rsidRPr="00B66DF9">
        <w:rPr>
          <w:rFonts w:cs="Tahoma"/>
        </w:rPr>
        <w:t>of or charged with</w:t>
      </w:r>
      <w:r w:rsidRPr="00B66DF9">
        <w:rPr>
          <w:rFonts w:cs="Tahoma"/>
          <w:spacing w:val="-1"/>
        </w:rPr>
        <w:t xml:space="preserve"> </w:t>
      </w:r>
      <w:r w:rsidRPr="00B66DF9">
        <w:rPr>
          <w:rFonts w:cs="Tahoma"/>
        </w:rPr>
        <w:t>certain violent and Sexual</w:t>
      </w:r>
      <w:r w:rsidRPr="00B66DF9">
        <w:rPr>
          <w:rFonts w:cs="Tahoma"/>
          <w:spacing w:val="-3"/>
        </w:rPr>
        <w:t xml:space="preserve"> </w:t>
      </w:r>
      <w:r w:rsidRPr="00B66DF9">
        <w:rPr>
          <w:rFonts w:cs="Tahoma"/>
        </w:rPr>
        <w:t>criminal offences</w:t>
      </w:r>
      <w:r w:rsidRPr="00B66DF9">
        <w:rPr>
          <w:rFonts w:cs="Tahoma"/>
          <w:spacing w:val="-6"/>
        </w:rPr>
        <w:t xml:space="preserve"> </w:t>
      </w:r>
      <w:r w:rsidRPr="00B66DF9">
        <w:rPr>
          <w:rFonts w:cs="Tahoma"/>
        </w:rPr>
        <w:t>against children and</w:t>
      </w:r>
      <w:r w:rsidRPr="00B66DF9">
        <w:rPr>
          <w:rFonts w:cs="Tahoma"/>
          <w:spacing w:val="-4"/>
        </w:rPr>
        <w:t xml:space="preserve"> </w:t>
      </w:r>
      <w:r w:rsidRPr="00B66DF9">
        <w:rPr>
          <w:rFonts w:cs="Tahoma"/>
        </w:rPr>
        <w:t>adults, at home</w:t>
      </w:r>
      <w:r w:rsidRPr="00B66DF9">
        <w:rPr>
          <w:rFonts w:cs="Tahoma"/>
          <w:spacing w:val="-1"/>
        </w:rPr>
        <w:t xml:space="preserve"> </w:t>
      </w:r>
      <w:r w:rsidRPr="00B66DF9">
        <w:rPr>
          <w:rFonts w:cs="Tahoma"/>
        </w:rPr>
        <w:t>or abroad</w:t>
      </w:r>
      <w:r w:rsidRPr="00B66DF9">
        <w:rPr>
          <w:rFonts w:cs="Tahoma"/>
          <w:spacing w:val="40"/>
        </w:rPr>
        <w:t xml:space="preserve"> </w:t>
      </w:r>
      <w:proofErr w:type="gramStart"/>
      <w:r w:rsidRPr="00B66DF9">
        <w:rPr>
          <w:rFonts w:cs="Tahoma"/>
        </w:rPr>
        <w:t>Other</w:t>
      </w:r>
      <w:proofErr w:type="gramEnd"/>
      <w:r w:rsidRPr="00B66DF9">
        <w:rPr>
          <w:rFonts w:cs="Tahoma"/>
        </w:rPr>
        <w:t xml:space="preserve"> orders have been made against them relating to their care of children</w:t>
      </w:r>
    </w:p>
    <w:p w14:paraId="52B71588" w14:textId="77777777" w:rsidR="00B66DF9" w:rsidRPr="00B66DF9" w:rsidRDefault="00B66DF9" w:rsidP="00501C35">
      <w:pPr>
        <w:pStyle w:val="ListParagraph"/>
        <w:numPr>
          <w:ilvl w:val="0"/>
          <w:numId w:val="14"/>
        </w:numPr>
        <w:tabs>
          <w:tab w:val="left" w:pos="1614"/>
        </w:tabs>
        <w:kinsoku w:val="0"/>
        <w:overflowPunct w:val="0"/>
        <w:ind w:left="936"/>
        <w:contextualSpacing w:val="0"/>
        <w:jc w:val="left"/>
        <w:rPr>
          <w:rFonts w:cs="Tahoma"/>
        </w:rPr>
      </w:pPr>
      <w:r w:rsidRPr="00B66DF9">
        <w:rPr>
          <w:rFonts w:cs="Tahoma"/>
        </w:rPr>
        <w:t>They have</w:t>
      </w:r>
      <w:r w:rsidRPr="00B66DF9">
        <w:rPr>
          <w:rFonts w:cs="Tahoma"/>
          <w:spacing w:val="-3"/>
        </w:rPr>
        <w:t xml:space="preserve"> </w:t>
      </w:r>
      <w:r w:rsidRPr="00B66DF9">
        <w:rPr>
          <w:rFonts w:cs="Tahoma"/>
        </w:rPr>
        <w:t>had</w:t>
      </w:r>
      <w:r w:rsidRPr="00B66DF9">
        <w:rPr>
          <w:rFonts w:cs="Tahoma"/>
          <w:spacing w:val="-7"/>
        </w:rPr>
        <w:t xml:space="preserve"> </w:t>
      </w:r>
      <w:r w:rsidRPr="00B66DF9">
        <w:rPr>
          <w:rFonts w:cs="Tahoma"/>
        </w:rPr>
        <w:t>their</w:t>
      </w:r>
      <w:r w:rsidRPr="00B66DF9">
        <w:rPr>
          <w:rFonts w:cs="Tahoma"/>
          <w:spacing w:val="-4"/>
        </w:rPr>
        <w:t xml:space="preserve"> </w:t>
      </w:r>
      <w:r w:rsidRPr="00B66DF9">
        <w:rPr>
          <w:rFonts w:cs="Tahoma"/>
        </w:rPr>
        <w:t>registration</w:t>
      </w:r>
      <w:r w:rsidRPr="00B66DF9">
        <w:rPr>
          <w:rFonts w:cs="Tahoma"/>
          <w:spacing w:val="-2"/>
        </w:rPr>
        <w:t xml:space="preserve"> </w:t>
      </w:r>
      <w:r w:rsidRPr="00B66DF9">
        <w:rPr>
          <w:rFonts w:cs="Tahoma"/>
        </w:rPr>
        <w:t>cancelled in</w:t>
      </w:r>
      <w:r w:rsidRPr="00B66DF9">
        <w:rPr>
          <w:rFonts w:cs="Tahoma"/>
          <w:spacing w:val="-5"/>
        </w:rPr>
        <w:t xml:space="preserve"> </w:t>
      </w:r>
      <w:r w:rsidRPr="00B66DF9">
        <w:rPr>
          <w:rFonts w:cs="Tahoma"/>
        </w:rPr>
        <w:t>relation to</w:t>
      </w:r>
      <w:r w:rsidRPr="00B66DF9">
        <w:rPr>
          <w:rFonts w:cs="Tahoma"/>
          <w:spacing w:val="-3"/>
        </w:rPr>
        <w:t xml:space="preserve"> </w:t>
      </w:r>
      <w:r w:rsidRPr="00B66DF9">
        <w:rPr>
          <w:rFonts w:cs="Tahoma"/>
        </w:rPr>
        <w:t>childcare</w:t>
      </w:r>
      <w:r w:rsidRPr="00B66DF9">
        <w:rPr>
          <w:rFonts w:cs="Tahoma"/>
          <w:spacing w:val="-4"/>
        </w:rPr>
        <w:t xml:space="preserve"> </w:t>
      </w:r>
      <w:r w:rsidRPr="00B66DF9">
        <w:rPr>
          <w:rFonts w:cs="Tahoma"/>
        </w:rPr>
        <w:t>or</w:t>
      </w:r>
      <w:r w:rsidRPr="00B66DF9">
        <w:rPr>
          <w:rFonts w:cs="Tahoma"/>
          <w:spacing w:val="-1"/>
        </w:rPr>
        <w:t xml:space="preserve"> </w:t>
      </w:r>
      <w:r w:rsidRPr="00B66DF9">
        <w:rPr>
          <w:rFonts w:cs="Tahoma"/>
        </w:rPr>
        <w:t>children’s Homes or have been disqualified from private fostering</w:t>
      </w:r>
    </w:p>
    <w:p w14:paraId="54C1F4D2" w14:textId="77777777" w:rsidR="00B66DF9" w:rsidRPr="00B66DF9" w:rsidRDefault="00B66DF9" w:rsidP="00501C35">
      <w:pPr>
        <w:pStyle w:val="ListParagraph"/>
        <w:numPr>
          <w:ilvl w:val="0"/>
          <w:numId w:val="14"/>
        </w:numPr>
        <w:tabs>
          <w:tab w:val="left" w:pos="1614"/>
        </w:tabs>
        <w:kinsoku w:val="0"/>
        <w:overflowPunct w:val="0"/>
        <w:ind w:left="936"/>
        <w:contextualSpacing w:val="0"/>
        <w:jc w:val="left"/>
        <w:rPr>
          <w:rFonts w:cs="Tahoma"/>
          <w:spacing w:val="-2"/>
        </w:rPr>
      </w:pPr>
      <w:r w:rsidRPr="00B66DF9">
        <w:rPr>
          <w:rFonts w:cs="Tahoma"/>
        </w:rPr>
        <w:t>They are</w:t>
      </w:r>
      <w:r w:rsidRPr="00B66DF9">
        <w:rPr>
          <w:rFonts w:cs="Tahoma"/>
          <w:spacing w:val="-4"/>
        </w:rPr>
        <w:t xml:space="preserve"> </w:t>
      </w:r>
      <w:r w:rsidRPr="00B66DF9">
        <w:rPr>
          <w:rFonts w:cs="Tahoma"/>
        </w:rPr>
        <w:t>living in</w:t>
      </w:r>
      <w:r w:rsidRPr="00B66DF9">
        <w:rPr>
          <w:rFonts w:cs="Tahoma"/>
          <w:spacing w:val="-3"/>
        </w:rPr>
        <w:t xml:space="preserve"> </w:t>
      </w:r>
      <w:r w:rsidRPr="00B66DF9">
        <w:rPr>
          <w:rFonts w:cs="Tahoma"/>
        </w:rPr>
        <w:t>the</w:t>
      </w:r>
      <w:r w:rsidRPr="00B66DF9">
        <w:rPr>
          <w:rFonts w:cs="Tahoma"/>
          <w:spacing w:val="-5"/>
        </w:rPr>
        <w:t xml:space="preserve"> </w:t>
      </w:r>
      <w:r w:rsidRPr="00B66DF9">
        <w:rPr>
          <w:rFonts w:cs="Tahoma"/>
        </w:rPr>
        <w:t>same</w:t>
      </w:r>
      <w:r w:rsidRPr="00B66DF9">
        <w:rPr>
          <w:rFonts w:cs="Tahoma"/>
          <w:spacing w:val="-2"/>
        </w:rPr>
        <w:t xml:space="preserve"> </w:t>
      </w:r>
      <w:r w:rsidRPr="00B66DF9">
        <w:rPr>
          <w:rFonts w:cs="Tahoma"/>
        </w:rPr>
        <w:t>household</w:t>
      </w:r>
      <w:r w:rsidRPr="00B66DF9">
        <w:rPr>
          <w:rFonts w:cs="Tahoma"/>
          <w:spacing w:val="-2"/>
        </w:rPr>
        <w:t xml:space="preserve"> </w:t>
      </w:r>
      <w:r w:rsidRPr="00B66DF9">
        <w:rPr>
          <w:rFonts w:cs="Tahoma"/>
        </w:rPr>
        <w:t>where</w:t>
      </w:r>
      <w:r w:rsidRPr="00B66DF9">
        <w:rPr>
          <w:rFonts w:cs="Tahoma"/>
          <w:spacing w:val="-2"/>
        </w:rPr>
        <w:t xml:space="preserve"> </w:t>
      </w:r>
      <w:r w:rsidRPr="00B66DF9">
        <w:rPr>
          <w:rFonts w:cs="Tahoma"/>
        </w:rPr>
        <w:t>another</w:t>
      </w:r>
      <w:r w:rsidRPr="00B66DF9">
        <w:rPr>
          <w:rFonts w:cs="Tahoma"/>
          <w:spacing w:val="-2"/>
        </w:rPr>
        <w:t xml:space="preserve"> </w:t>
      </w:r>
      <w:r w:rsidRPr="00B66DF9">
        <w:rPr>
          <w:rFonts w:cs="Tahoma"/>
        </w:rPr>
        <w:t>person</w:t>
      </w:r>
      <w:r w:rsidRPr="00B66DF9">
        <w:rPr>
          <w:rFonts w:cs="Tahoma"/>
          <w:spacing w:val="-5"/>
        </w:rPr>
        <w:t xml:space="preserve"> </w:t>
      </w:r>
      <w:r w:rsidRPr="00B66DF9">
        <w:rPr>
          <w:rFonts w:cs="Tahoma"/>
        </w:rPr>
        <w:t>who</w:t>
      </w:r>
      <w:r w:rsidRPr="00B66DF9">
        <w:rPr>
          <w:rFonts w:cs="Tahoma"/>
          <w:spacing w:val="-2"/>
        </w:rPr>
        <w:t xml:space="preserve"> </w:t>
      </w:r>
      <w:r w:rsidRPr="00B66DF9">
        <w:rPr>
          <w:rFonts w:cs="Tahoma"/>
        </w:rPr>
        <w:t>is</w:t>
      </w:r>
      <w:r w:rsidRPr="00B66DF9">
        <w:rPr>
          <w:rFonts w:cs="Tahoma"/>
          <w:spacing w:val="-2"/>
        </w:rPr>
        <w:t xml:space="preserve"> </w:t>
      </w:r>
      <w:r w:rsidRPr="00B66DF9">
        <w:rPr>
          <w:rFonts w:cs="Tahoma"/>
        </w:rPr>
        <w:t xml:space="preserve">disqualified </w:t>
      </w:r>
      <w:r w:rsidRPr="00B66DF9">
        <w:rPr>
          <w:rFonts w:cs="Tahoma"/>
          <w:spacing w:val="-2"/>
        </w:rPr>
        <w:t>Lives.</w:t>
      </w:r>
    </w:p>
    <w:p w14:paraId="1D98E606" w14:textId="77777777" w:rsidR="00501C35" w:rsidRDefault="00B66DF9" w:rsidP="00501C35">
      <w:pPr>
        <w:pStyle w:val="ListParagraph"/>
        <w:numPr>
          <w:ilvl w:val="0"/>
          <w:numId w:val="14"/>
        </w:numPr>
        <w:tabs>
          <w:tab w:val="left" w:pos="1614"/>
        </w:tabs>
        <w:kinsoku w:val="0"/>
        <w:overflowPunct w:val="0"/>
        <w:ind w:left="936"/>
        <w:contextualSpacing w:val="0"/>
        <w:jc w:val="left"/>
        <w:rPr>
          <w:rFonts w:cs="Tahoma"/>
        </w:rPr>
      </w:pPr>
      <w:r w:rsidRPr="00B66DF9">
        <w:rPr>
          <w:rFonts w:cs="Tahoma"/>
        </w:rPr>
        <w:t>Disqualification occurs as soon as the above criteria are met, for example, as soon as</w:t>
      </w:r>
      <w:r w:rsidRPr="00B66DF9">
        <w:rPr>
          <w:rFonts w:cs="Tahoma"/>
          <w:spacing w:val="-4"/>
        </w:rPr>
        <w:t xml:space="preserve"> </w:t>
      </w:r>
      <w:r w:rsidRPr="00B66DF9">
        <w:rPr>
          <w:rFonts w:cs="Tahoma"/>
        </w:rPr>
        <w:t>a</w:t>
      </w:r>
      <w:r w:rsidRPr="00B66DF9">
        <w:rPr>
          <w:rFonts w:cs="Tahoma"/>
          <w:spacing w:val="-4"/>
        </w:rPr>
        <w:t xml:space="preserve"> </w:t>
      </w:r>
      <w:r w:rsidRPr="00B66DF9">
        <w:rPr>
          <w:rFonts w:cs="Tahoma"/>
        </w:rPr>
        <w:t>caution</w:t>
      </w:r>
      <w:r w:rsidRPr="00B66DF9">
        <w:rPr>
          <w:rFonts w:cs="Tahoma"/>
          <w:spacing w:val="-4"/>
        </w:rPr>
        <w:t xml:space="preserve"> </w:t>
      </w:r>
      <w:r w:rsidRPr="00B66DF9">
        <w:rPr>
          <w:rFonts w:cs="Tahoma"/>
        </w:rPr>
        <w:t>or</w:t>
      </w:r>
      <w:r w:rsidRPr="00B66DF9">
        <w:rPr>
          <w:rFonts w:cs="Tahoma"/>
          <w:spacing w:val="-2"/>
        </w:rPr>
        <w:t xml:space="preserve"> </w:t>
      </w:r>
      <w:r w:rsidRPr="00B66DF9">
        <w:rPr>
          <w:rFonts w:cs="Tahoma"/>
        </w:rPr>
        <w:t>conviction</w:t>
      </w:r>
      <w:r w:rsidRPr="00B66DF9">
        <w:rPr>
          <w:rFonts w:cs="Tahoma"/>
          <w:spacing w:val="-4"/>
        </w:rPr>
        <w:t xml:space="preserve"> </w:t>
      </w:r>
      <w:r w:rsidRPr="00B66DF9">
        <w:rPr>
          <w:rFonts w:cs="Tahoma"/>
        </w:rPr>
        <w:t>occurs,</w:t>
      </w:r>
      <w:r w:rsidRPr="00B66DF9">
        <w:rPr>
          <w:rFonts w:cs="Tahoma"/>
          <w:spacing w:val="-5"/>
        </w:rPr>
        <w:t xml:space="preserve"> </w:t>
      </w:r>
      <w:r w:rsidRPr="00B66DF9">
        <w:rPr>
          <w:rFonts w:cs="Tahoma"/>
        </w:rPr>
        <w:t>even</w:t>
      </w:r>
      <w:r w:rsidRPr="00B66DF9">
        <w:rPr>
          <w:rFonts w:cs="Tahoma"/>
          <w:spacing w:val="-4"/>
        </w:rPr>
        <w:t xml:space="preserve"> </w:t>
      </w:r>
      <w:r w:rsidRPr="00B66DF9">
        <w:rPr>
          <w:rFonts w:cs="Tahoma"/>
        </w:rPr>
        <w:t>before</w:t>
      </w:r>
      <w:r w:rsidRPr="00B66DF9">
        <w:rPr>
          <w:rFonts w:cs="Tahoma"/>
          <w:spacing w:val="-8"/>
        </w:rPr>
        <w:t xml:space="preserve"> </w:t>
      </w:r>
      <w:r w:rsidRPr="00B66DF9">
        <w:rPr>
          <w:rFonts w:cs="Tahoma"/>
        </w:rPr>
        <w:t>the</w:t>
      </w:r>
      <w:r w:rsidRPr="00B66DF9">
        <w:rPr>
          <w:rFonts w:cs="Tahoma"/>
          <w:spacing w:val="-4"/>
        </w:rPr>
        <w:t xml:space="preserve"> </w:t>
      </w:r>
      <w:r w:rsidRPr="00B66DF9">
        <w:rPr>
          <w:rFonts w:cs="Tahoma"/>
        </w:rPr>
        <w:t>person</w:t>
      </w:r>
      <w:r w:rsidRPr="00B66DF9">
        <w:rPr>
          <w:rFonts w:cs="Tahoma"/>
          <w:spacing w:val="-7"/>
        </w:rPr>
        <w:t xml:space="preserve"> </w:t>
      </w:r>
      <w:r w:rsidRPr="00B66DF9">
        <w:rPr>
          <w:rFonts w:cs="Tahoma"/>
        </w:rPr>
        <w:t>is</w:t>
      </w:r>
      <w:r w:rsidRPr="00B66DF9">
        <w:rPr>
          <w:rFonts w:cs="Tahoma"/>
          <w:spacing w:val="-8"/>
        </w:rPr>
        <w:t xml:space="preserve"> </w:t>
      </w:r>
      <w:r w:rsidRPr="00B66DF9">
        <w:rPr>
          <w:rFonts w:cs="Tahoma"/>
        </w:rPr>
        <w:t>formally included</w:t>
      </w:r>
      <w:r w:rsidRPr="00B66DF9">
        <w:rPr>
          <w:rFonts w:cs="Tahoma"/>
          <w:spacing w:val="-4"/>
        </w:rPr>
        <w:t xml:space="preserve"> </w:t>
      </w:r>
      <w:r w:rsidRPr="00B66DF9">
        <w:rPr>
          <w:rFonts w:cs="Tahoma"/>
        </w:rPr>
        <w:t>on</w:t>
      </w:r>
      <w:r w:rsidRPr="00B66DF9">
        <w:rPr>
          <w:rFonts w:cs="Tahoma"/>
          <w:spacing w:val="-6"/>
        </w:rPr>
        <w:t xml:space="preserve"> </w:t>
      </w:r>
      <w:r w:rsidRPr="00B66DF9">
        <w:rPr>
          <w:rFonts w:cs="Tahoma"/>
        </w:rPr>
        <w:t xml:space="preserve">the </w:t>
      </w:r>
    </w:p>
    <w:p w14:paraId="2FDA0424" w14:textId="03F9B4C7" w:rsidR="00B66DF9" w:rsidRPr="00B66DF9" w:rsidRDefault="00B66DF9" w:rsidP="00501C35">
      <w:pPr>
        <w:pStyle w:val="ListParagraph"/>
        <w:numPr>
          <w:ilvl w:val="0"/>
          <w:numId w:val="14"/>
        </w:numPr>
        <w:tabs>
          <w:tab w:val="left" w:pos="1614"/>
        </w:tabs>
        <w:kinsoku w:val="0"/>
        <w:overflowPunct w:val="0"/>
        <w:ind w:left="936"/>
        <w:contextualSpacing w:val="0"/>
        <w:jc w:val="left"/>
        <w:rPr>
          <w:rFonts w:cs="Tahoma"/>
        </w:rPr>
      </w:pPr>
      <w:r w:rsidRPr="00B66DF9">
        <w:rPr>
          <w:rFonts w:cs="Tahoma"/>
        </w:rPr>
        <w:t>children’s barred list.</w:t>
      </w:r>
    </w:p>
    <w:p w14:paraId="30B4DB05" w14:textId="77777777" w:rsidR="00501C35" w:rsidRDefault="00501C35" w:rsidP="00B66DF9">
      <w:pPr>
        <w:pStyle w:val="BodyText"/>
        <w:kinsoku w:val="0"/>
        <w:overflowPunct w:val="0"/>
        <w:jc w:val="left"/>
        <w:rPr>
          <w:rFonts w:ascii="Tahoma" w:hAnsi="Tahoma" w:cs="Tahoma"/>
          <w:sz w:val="22"/>
          <w:szCs w:val="22"/>
        </w:rPr>
      </w:pPr>
    </w:p>
    <w:p w14:paraId="59DDA97A" w14:textId="3DAF169C" w:rsidR="00B66DF9" w:rsidRPr="00B66DF9" w:rsidRDefault="00501C35" w:rsidP="00501C35">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However,</w:t>
      </w:r>
      <w:r w:rsidR="00B66DF9" w:rsidRPr="00B66DF9">
        <w:rPr>
          <w:rFonts w:ascii="Tahoma" w:hAnsi="Tahoma" w:cs="Tahoma"/>
          <w:spacing w:val="-9"/>
          <w:sz w:val="22"/>
          <w:szCs w:val="22"/>
        </w:rPr>
        <w:t xml:space="preserve"> </w:t>
      </w:r>
      <w:r w:rsidR="00B66DF9" w:rsidRPr="00B66DF9">
        <w:rPr>
          <w:rFonts w:ascii="Tahoma" w:hAnsi="Tahoma" w:cs="Tahoma"/>
          <w:sz w:val="22"/>
          <w:szCs w:val="22"/>
        </w:rPr>
        <w:t>there</w:t>
      </w:r>
      <w:r w:rsidR="00B66DF9" w:rsidRPr="00B66DF9">
        <w:rPr>
          <w:rFonts w:ascii="Tahoma" w:hAnsi="Tahoma" w:cs="Tahoma"/>
          <w:spacing w:val="-10"/>
          <w:sz w:val="22"/>
          <w:szCs w:val="22"/>
        </w:rPr>
        <w:t xml:space="preserve"> </w:t>
      </w:r>
      <w:r w:rsidR="00B66DF9" w:rsidRPr="00B66DF9">
        <w:rPr>
          <w:rFonts w:ascii="Tahoma" w:hAnsi="Tahoma" w:cs="Tahoma"/>
          <w:sz w:val="22"/>
          <w:szCs w:val="22"/>
        </w:rPr>
        <w:t>are</w:t>
      </w:r>
      <w:r w:rsidR="00B66DF9" w:rsidRPr="00B66DF9">
        <w:rPr>
          <w:rFonts w:ascii="Tahoma" w:hAnsi="Tahoma" w:cs="Tahoma"/>
          <w:spacing w:val="-9"/>
          <w:sz w:val="22"/>
          <w:szCs w:val="22"/>
        </w:rPr>
        <w:t xml:space="preserve"> </w:t>
      </w:r>
      <w:r w:rsidR="00B66DF9" w:rsidRPr="00B66DF9">
        <w:rPr>
          <w:rFonts w:ascii="Tahoma" w:hAnsi="Tahoma" w:cs="Tahoma"/>
          <w:sz w:val="22"/>
          <w:szCs w:val="22"/>
        </w:rPr>
        <w:t>two</w:t>
      </w:r>
      <w:r w:rsidR="00B66DF9" w:rsidRPr="00B66DF9">
        <w:rPr>
          <w:rFonts w:ascii="Tahoma" w:hAnsi="Tahoma" w:cs="Tahoma"/>
          <w:spacing w:val="-9"/>
          <w:sz w:val="22"/>
          <w:szCs w:val="22"/>
        </w:rPr>
        <w:t xml:space="preserve"> </w:t>
      </w:r>
      <w:r w:rsidR="00B66DF9" w:rsidRPr="00B66DF9">
        <w:rPr>
          <w:rFonts w:ascii="Tahoma" w:hAnsi="Tahoma" w:cs="Tahoma"/>
          <w:sz w:val="22"/>
          <w:szCs w:val="22"/>
        </w:rPr>
        <w:t>points</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10"/>
          <w:sz w:val="22"/>
          <w:szCs w:val="22"/>
        </w:rPr>
        <w:t xml:space="preserve"> </w:t>
      </w:r>
      <w:r w:rsidR="00B66DF9" w:rsidRPr="00B66DF9">
        <w:rPr>
          <w:rFonts w:ascii="Tahoma" w:hAnsi="Tahoma" w:cs="Tahoma"/>
          <w:sz w:val="22"/>
          <w:szCs w:val="22"/>
        </w:rPr>
        <w:t>bear</w:t>
      </w:r>
      <w:r w:rsidR="00B66DF9" w:rsidRPr="00B66DF9">
        <w:rPr>
          <w:rFonts w:ascii="Tahoma" w:hAnsi="Tahoma" w:cs="Tahoma"/>
          <w:spacing w:val="-9"/>
          <w:sz w:val="22"/>
          <w:szCs w:val="22"/>
        </w:rPr>
        <w:t xml:space="preserve"> </w:t>
      </w:r>
      <w:r w:rsidR="00B66DF9" w:rsidRPr="00B66DF9">
        <w:rPr>
          <w:rFonts w:ascii="Tahoma" w:hAnsi="Tahoma" w:cs="Tahoma"/>
          <w:sz w:val="22"/>
          <w:szCs w:val="22"/>
        </w:rPr>
        <w:t>in</w:t>
      </w:r>
      <w:r w:rsidR="00B66DF9" w:rsidRPr="00B66DF9">
        <w:rPr>
          <w:rFonts w:ascii="Tahoma" w:hAnsi="Tahoma" w:cs="Tahoma"/>
          <w:spacing w:val="-7"/>
          <w:sz w:val="22"/>
          <w:szCs w:val="22"/>
        </w:rPr>
        <w:t xml:space="preserve"> </w:t>
      </w:r>
      <w:r w:rsidR="00B66DF9" w:rsidRPr="00B66DF9">
        <w:rPr>
          <w:rFonts w:ascii="Tahoma" w:hAnsi="Tahoma" w:cs="Tahoma"/>
          <w:spacing w:val="-2"/>
          <w:sz w:val="22"/>
          <w:szCs w:val="22"/>
        </w:rPr>
        <w:t>mind:</w:t>
      </w:r>
    </w:p>
    <w:p w14:paraId="27BB8357" w14:textId="77777777" w:rsidR="00B66DF9" w:rsidRPr="00B66DF9" w:rsidRDefault="00B66DF9" w:rsidP="00501C35">
      <w:pPr>
        <w:pStyle w:val="ListParagraph"/>
        <w:numPr>
          <w:ilvl w:val="0"/>
          <w:numId w:val="14"/>
        </w:numPr>
        <w:tabs>
          <w:tab w:val="left" w:pos="1614"/>
        </w:tabs>
        <w:kinsoku w:val="0"/>
        <w:overflowPunct w:val="0"/>
        <w:ind w:left="936"/>
        <w:contextualSpacing w:val="0"/>
        <w:jc w:val="left"/>
        <w:rPr>
          <w:rFonts w:cs="Tahoma"/>
          <w:spacing w:val="-2"/>
        </w:rPr>
      </w:pPr>
      <w:r w:rsidRPr="00B66DF9">
        <w:rPr>
          <w:rFonts w:cs="Tahoma"/>
        </w:rPr>
        <w:t>The person is not guilty of an offence if they do not know a person they are living with is disqualified for example if</w:t>
      </w:r>
      <w:r w:rsidRPr="00B66DF9">
        <w:rPr>
          <w:rFonts w:cs="Tahoma"/>
          <w:spacing w:val="-1"/>
        </w:rPr>
        <w:t xml:space="preserve"> </w:t>
      </w:r>
      <w:r w:rsidRPr="00B66DF9">
        <w:rPr>
          <w:rFonts w:cs="Tahoma"/>
        </w:rPr>
        <w:t>your</w:t>
      </w:r>
      <w:r w:rsidRPr="00B66DF9">
        <w:rPr>
          <w:rFonts w:cs="Tahoma"/>
          <w:spacing w:val="-1"/>
        </w:rPr>
        <w:t xml:space="preserve"> </w:t>
      </w:r>
      <w:r w:rsidRPr="00B66DF9">
        <w:rPr>
          <w:rFonts w:cs="Tahoma"/>
        </w:rPr>
        <w:t>staff</w:t>
      </w:r>
      <w:r w:rsidRPr="00B66DF9">
        <w:rPr>
          <w:rFonts w:cs="Tahoma"/>
          <w:spacing w:val="-1"/>
        </w:rPr>
        <w:t xml:space="preserve"> </w:t>
      </w:r>
      <w:r w:rsidRPr="00B66DF9">
        <w:rPr>
          <w:rFonts w:cs="Tahoma"/>
        </w:rPr>
        <w:t>member lives in shared</w:t>
      </w:r>
      <w:r w:rsidRPr="00B66DF9">
        <w:rPr>
          <w:rFonts w:cs="Tahoma"/>
          <w:spacing w:val="-2"/>
        </w:rPr>
        <w:t xml:space="preserve"> </w:t>
      </w:r>
      <w:r w:rsidRPr="00B66DF9">
        <w:rPr>
          <w:rFonts w:cs="Tahoma"/>
        </w:rPr>
        <w:t>housing.</w:t>
      </w:r>
      <w:r w:rsidRPr="00B66DF9">
        <w:rPr>
          <w:rFonts w:cs="Tahoma"/>
          <w:spacing w:val="-1"/>
        </w:rPr>
        <w:t xml:space="preserve"> </w:t>
      </w:r>
      <w:r w:rsidRPr="00B66DF9">
        <w:rPr>
          <w:rFonts w:cs="Tahoma"/>
        </w:rPr>
        <w:t>If</w:t>
      </w:r>
      <w:r w:rsidRPr="00B66DF9">
        <w:rPr>
          <w:rFonts w:cs="Tahoma"/>
          <w:spacing w:val="-1"/>
        </w:rPr>
        <w:t xml:space="preserve"> </w:t>
      </w:r>
      <w:r w:rsidRPr="00B66DF9">
        <w:rPr>
          <w:rFonts w:cs="Tahoma"/>
        </w:rPr>
        <w:t>the member of staff lives in shared housing and does not have any knowledge about the people they live with, including whether those people are disqualified, neither your</w:t>
      </w:r>
      <w:r w:rsidRPr="00B66DF9">
        <w:rPr>
          <w:rFonts w:cs="Tahoma"/>
          <w:spacing w:val="-4"/>
        </w:rPr>
        <w:t xml:space="preserve"> </w:t>
      </w:r>
      <w:r w:rsidRPr="00B66DF9">
        <w:rPr>
          <w:rFonts w:cs="Tahoma"/>
        </w:rPr>
        <w:t>member</w:t>
      </w:r>
      <w:r w:rsidRPr="00B66DF9">
        <w:rPr>
          <w:rFonts w:cs="Tahoma"/>
          <w:spacing w:val="-1"/>
        </w:rPr>
        <w:t xml:space="preserve"> </w:t>
      </w:r>
      <w:r w:rsidRPr="00B66DF9">
        <w:rPr>
          <w:rFonts w:cs="Tahoma"/>
        </w:rPr>
        <w:t>of</w:t>
      </w:r>
      <w:r w:rsidRPr="00B66DF9">
        <w:rPr>
          <w:rFonts w:cs="Tahoma"/>
          <w:spacing w:val="-2"/>
        </w:rPr>
        <w:t xml:space="preserve"> </w:t>
      </w:r>
      <w:r w:rsidRPr="00B66DF9">
        <w:rPr>
          <w:rFonts w:cs="Tahoma"/>
        </w:rPr>
        <w:t>staff</w:t>
      </w:r>
      <w:r w:rsidRPr="00B66DF9">
        <w:rPr>
          <w:rFonts w:cs="Tahoma"/>
          <w:spacing w:val="-1"/>
        </w:rPr>
        <w:t xml:space="preserve"> </w:t>
      </w:r>
      <w:r w:rsidRPr="00B66DF9">
        <w:rPr>
          <w:rFonts w:cs="Tahoma"/>
        </w:rPr>
        <w:t>nor</w:t>
      </w:r>
      <w:r w:rsidRPr="00B66DF9">
        <w:rPr>
          <w:rFonts w:cs="Tahoma"/>
          <w:spacing w:val="-4"/>
        </w:rPr>
        <w:t xml:space="preserve"> </w:t>
      </w:r>
      <w:r w:rsidRPr="00B66DF9">
        <w:rPr>
          <w:rFonts w:cs="Tahoma"/>
        </w:rPr>
        <w:t>the</w:t>
      </w:r>
      <w:r w:rsidRPr="00B66DF9">
        <w:rPr>
          <w:rFonts w:cs="Tahoma"/>
          <w:spacing w:val="-6"/>
        </w:rPr>
        <w:t xml:space="preserve"> </w:t>
      </w:r>
      <w:r w:rsidRPr="00B66DF9">
        <w:rPr>
          <w:rFonts w:cs="Tahoma"/>
        </w:rPr>
        <w:t>setting</w:t>
      </w:r>
      <w:r w:rsidRPr="00B66DF9">
        <w:rPr>
          <w:rFonts w:cs="Tahoma"/>
          <w:spacing w:val="-1"/>
        </w:rPr>
        <w:t xml:space="preserve"> </w:t>
      </w:r>
      <w:r w:rsidRPr="00B66DF9">
        <w:rPr>
          <w:rFonts w:cs="Tahoma"/>
        </w:rPr>
        <w:t>has</w:t>
      </w:r>
      <w:r w:rsidRPr="00B66DF9">
        <w:rPr>
          <w:rFonts w:cs="Tahoma"/>
          <w:spacing w:val="-5"/>
        </w:rPr>
        <w:t xml:space="preserve"> </w:t>
      </w:r>
      <w:r w:rsidRPr="00B66DF9">
        <w:rPr>
          <w:rFonts w:cs="Tahoma"/>
        </w:rPr>
        <w:t>any</w:t>
      </w:r>
      <w:r w:rsidRPr="00B66DF9">
        <w:rPr>
          <w:rFonts w:cs="Tahoma"/>
          <w:spacing w:val="-5"/>
        </w:rPr>
        <w:t xml:space="preserve"> </w:t>
      </w:r>
      <w:r w:rsidRPr="00B66DF9">
        <w:rPr>
          <w:rFonts w:cs="Tahoma"/>
        </w:rPr>
        <w:t>legal</w:t>
      </w:r>
      <w:r w:rsidRPr="00B66DF9">
        <w:rPr>
          <w:rFonts w:cs="Tahoma"/>
          <w:spacing w:val="-6"/>
        </w:rPr>
        <w:t xml:space="preserve"> </w:t>
      </w:r>
      <w:r w:rsidRPr="00B66DF9">
        <w:rPr>
          <w:rFonts w:cs="Tahoma"/>
        </w:rPr>
        <w:t>requirement</w:t>
      </w:r>
      <w:r w:rsidRPr="00B66DF9">
        <w:rPr>
          <w:rFonts w:cs="Tahoma"/>
          <w:spacing w:val="-4"/>
        </w:rPr>
        <w:t xml:space="preserve"> </w:t>
      </w:r>
      <w:r w:rsidRPr="00B66DF9">
        <w:rPr>
          <w:rFonts w:cs="Tahoma"/>
        </w:rPr>
        <w:t>to</w:t>
      </w:r>
      <w:r w:rsidRPr="00B66DF9">
        <w:rPr>
          <w:rFonts w:cs="Tahoma"/>
          <w:spacing w:val="-5"/>
        </w:rPr>
        <w:t xml:space="preserve"> </w:t>
      </w:r>
      <w:r w:rsidRPr="00B66DF9">
        <w:rPr>
          <w:rFonts w:cs="Tahoma"/>
        </w:rPr>
        <w:t>seek</w:t>
      </w:r>
      <w:r w:rsidRPr="00B66DF9">
        <w:rPr>
          <w:rFonts w:cs="Tahoma"/>
          <w:spacing w:val="-5"/>
        </w:rPr>
        <w:t xml:space="preserve"> </w:t>
      </w:r>
      <w:r w:rsidRPr="00B66DF9">
        <w:rPr>
          <w:rFonts w:cs="Tahoma"/>
        </w:rPr>
        <w:t>this</w:t>
      </w:r>
      <w:r w:rsidRPr="00B66DF9">
        <w:rPr>
          <w:rFonts w:cs="Tahoma"/>
          <w:spacing w:val="-7"/>
        </w:rPr>
        <w:t xml:space="preserve"> </w:t>
      </w:r>
      <w:r w:rsidRPr="00B66DF9">
        <w:rPr>
          <w:rFonts w:cs="Tahoma"/>
        </w:rPr>
        <w:t>type</w:t>
      </w:r>
      <w:r w:rsidRPr="00B66DF9">
        <w:rPr>
          <w:rFonts w:cs="Tahoma"/>
          <w:spacing w:val="-6"/>
        </w:rPr>
        <w:t xml:space="preserve"> </w:t>
      </w:r>
      <w:r w:rsidRPr="00B66DF9">
        <w:rPr>
          <w:rFonts w:cs="Tahoma"/>
        </w:rPr>
        <w:t xml:space="preserve">of </w:t>
      </w:r>
      <w:r w:rsidRPr="00B66DF9">
        <w:rPr>
          <w:rFonts w:cs="Tahoma"/>
          <w:spacing w:val="-2"/>
        </w:rPr>
        <w:t>Information.</w:t>
      </w:r>
    </w:p>
    <w:p w14:paraId="5FAA6829" w14:textId="77777777" w:rsidR="00B66DF9" w:rsidRPr="00B66DF9" w:rsidRDefault="00B66DF9" w:rsidP="00501C35">
      <w:pPr>
        <w:pStyle w:val="ListParagraph"/>
        <w:numPr>
          <w:ilvl w:val="0"/>
          <w:numId w:val="14"/>
        </w:numPr>
        <w:tabs>
          <w:tab w:val="left" w:pos="1614"/>
        </w:tabs>
        <w:kinsoku w:val="0"/>
        <w:overflowPunct w:val="0"/>
        <w:ind w:left="936"/>
        <w:contextualSpacing w:val="0"/>
        <w:jc w:val="left"/>
        <w:rPr>
          <w:rFonts w:cs="Tahoma"/>
        </w:rPr>
      </w:pPr>
      <w:r w:rsidRPr="00B66DF9">
        <w:rPr>
          <w:rFonts w:cs="Tahoma"/>
        </w:rPr>
        <w:t>The</w:t>
      </w:r>
      <w:r w:rsidRPr="00B66DF9">
        <w:rPr>
          <w:rFonts w:cs="Tahoma"/>
          <w:spacing w:val="-4"/>
        </w:rPr>
        <w:t xml:space="preserve"> </w:t>
      </w:r>
      <w:r w:rsidRPr="00B66DF9">
        <w:rPr>
          <w:rFonts w:cs="Tahoma"/>
        </w:rPr>
        <w:t>law</w:t>
      </w:r>
      <w:r w:rsidRPr="00B66DF9">
        <w:rPr>
          <w:rFonts w:cs="Tahoma"/>
          <w:spacing w:val="-5"/>
        </w:rPr>
        <w:t xml:space="preserve"> </w:t>
      </w:r>
      <w:r w:rsidRPr="00B66DF9">
        <w:rPr>
          <w:rFonts w:cs="Tahoma"/>
        </w:rPr>
        <w:t>is</w:t>
      </w:r>
      <w:r w:rsidRPr="00B66DF9">
        <w:rPr>
          <w:rFonts w:cs="Tahoma"/>
          <w:spacing w:val="-4"/>
        </w:rPr>
        <w:t xml:space="preserve"> </w:t>
      </w:r>
      <w:r w:rsidRPr="00B66DF9">
        <w:rPr>
          <w:rFonts w:cs="Tahoma"/>
        </w:rPr>
        <w:t>clear</w:t>
      </w:r>
      <w:r w:rsidRPr="00B66DF9">
        <w:rPr>
          <w:rFonts w:cs="Tahoma"/>
          <w:spacing w:val="-4"/>
        </w:rPr>
        <w:t xml:space="preserve"> </w:t>
      </w:r>
      <w:r w:rsidRPr="00B66DF9">
        <w:rPr>
          <w:rFonts w:cs="Tahoma"/>
        </w:rPr>
        <w:t>that</w:t>
      </w:r>
      <w:r w:rsidRPr="00B66DF9">
        <w:rPr>
          <w:rFonts w:cs="Tahoma"/>
          <w:spacing w:val="-5"/>
        </w:rPr>
        <w:t xml:space="preserve"> </w:t>
      </w:r>
      <w:r w:rsidRPr="00B66DF9">
        <w:rPr>
          <w:rFonts w:cs="Tahoma"/>
        </w:rPr>
        <w:t>this</w:t>
      </w:r>
      <w:r w:rsidRPr="00B66DF9">
        <w:rPr>
          <w:rFonts w:cs="Tahoma"/>
          <w:spacing w:val="-6"/>
        </w:rPr>
        <w:t xml:space="preserve"> </w:t>
      </w:r>
      <w:r w:rsidRPr="00B66DF9">
        <w:rPr>
          <w:rFonts w:cs="Tahoma"/>
        </w:rPr>
        <w:t>issue</w:t>
      </w:r>
      <w:r w:rsidRPr="00B66DF9">
        <w:rPr>
          <w:rFonts w:cs="Tahoma"/>
          <w:spacing w:val="-4"/>
        </w:rPr>
        <w:t xml:space="preserve"> </w:t>
      </w:r>
      <w:r w:rsidRPr="00B66DF9">
        <w:rPr>
          <w:rFonts w:cs="Tahoma"/>
        </w:rPr>
        <w:t>centres</w:t>
      </w:r>
      <w:r w:rsidRPr="00B66DF9">
        <w:rPr>
          <w:rFonts w:cs="Tahoma"/>
          <w:spacing w:val="-6"/>
        </w:rPr>
        <w:t xml:space="preserve"> </w:t>
      </w:r>
      <w:r w:rsidRPr="00B66DF9">
        <w:rPr>
          <w:rFonts w:cs="Tahoma"/>
        </w:rPr>
        <w:t>on</w:t>
      </w:r>
      <w:r w:rsidRPr="00B66DF9">
        <w:rPr>
          <w:rFonts w:cs="Tahoma"/>
          <w:spacing w:val="-6"/>
        </w:rPr>
        <w:t xml:space="preserve"> </w:t>
      </w:r>
      <w:r w:rsidRPr="00B66DF9">
        <w:rPr>
          <w:rFonts w:cs="Tahoma"/>
        </w:rPr>
        <w:t>‘knowingly</w:t>
      </w:r>
      <w:r w:rsidRPr="00B66DF9">
        <w:rPr>
          <w:rFonts w:cs="Tahoma"/>
          <w:spacing w:val="-3"/>
        </w:rPr>
        <w:t xml:space="preserve"> </w:t>
      </w:r>
      <w:r w:rsidRPr="00B66DF9">
        <w:rPr>
          <w:rFonts w:cs="Tahoma"/>
        </w:rPr>
        <w:t>employing’</w:t>
      </w:r>
      <w:r w:rsidRPr="00B66DF9">
        <w:rPr>
          <w:rFonts w:cs="Tahoma"/>
          <w:spacing w:val="-4"/>
        </w:rPr>
        <w:t xml:space="preserve"> </w:t>
      </w:r>
      <w:r w:rsidRPr="00B66DF9">
        <w:rPr>
          <w:rFonts w:cs="Tahoma"/>
        </w:rPr>
        <w:t>an</w:t>
      </w:r>
      <w:r w:rsidRPr="00B66DF9">
        <w:rPr>
          <w:rFonts w:cs="Tahoma"/>
          <w:spacing w:val="-4"/>
        </w:rPr>
        <w:t xml:space="preserve"> </w:t>
      </w:r>
      <w:r w:rsidRPr="00B66DF9">
        <w:rPr>
          <w:rFonts w:cs="Tahoma"/>
        </w:rPr>
        <w:t>individual</w:t>
      </w:r>
      <w:r w:rsidRPr="00B66DF9">
        <w:rPr>
          <w:rFonts w:cs="Tahoma"/>
          <w:spacing w:val="-5"/>
        </w:rPr>
        <w:t xml:space="preserve"> </w:t>
      </w:r>
      <w:r w:rsidRPr="00B66DF9">
        <w:rPr>
          <w:rFonts w:cs="Tahoma"/>
        </w:rPr>
        <w:t>who</w:t>
      </w:r>
      <w:r w:rsidRPr="00B66DF9">
        <w:rPr>
          <w:rFonts w:cs="Tahoma"/>
          <w:spacing w:val="-4"/>
        </w:rPr>
        <w:t xml:space="preserve"> </w:t>
      </w:r>
      <w:r w:rsidRPr="00B66DF9">
        <w:rPr>
          <w:rFonts w:cs="Tahoma"/>
        </w:rPr>
        <w:t>is disqualified.</w:t>
      </w:r>
      <w:r w:rsidRPr="00B66DF9">
        <w:rPr>
          <w:rFonts w:cs="Tahoma"/>
          <w:spacing w:val="-1"/>
        </w:rPr>
        <w:t xml:space="preserve"> </w:t>
      </w:r>
      <w:r w:rsidRPr="00B66DF9">
        <w:rPr>
          <w:rFonts w:cs="Tahoma"/>
        </w:rPr>
        <w:t>Settings</w:t>
      </w:r>
      <w:r w:rsidRPr="00B66DF9">
        <w:rPr>
          <w:rFonts w:cs="Tahoma"/>
          <w:spacing w:val="-4"/>
        </w:rPr>
        <w:t xml:space="preserve"> </w:t>
      </w:r>
      <w:r w:rsidRPr="00B66DF9">
        <w:rPr>
          <w:rFonts w:cs="Tahoma"/>
        </w:rPr>
        <w:t>who</w:t>
      </w:r>
      <w:r w:rsidRPr="00B66DF9">
        <w:rPr>
          <w:rFonts w:cs="Tahoma"/>
          <w:spacing w:val="-3"/>
        </w:rPr>
        <w:t xml:space="preserve"> </w:t>
      </w:r>
      <w:r w:rsidRPr="00B66DF9">
        <w:rPr>
          <w:rFonts w:cs="Tahoma"/>
        </w:rPr>
        <w:t>regularly</w:t>
      </w:r>
      <w:r w:rsidRPr="00B66DF9">
        <w:rPr>
          <w:rFonts w:cs="Tahoma"/>
          <w:spacing w:val="-5"/>
        </w:rPr>
        <w:t xml:space="preserve"> </w:t>
      </w:r>
      <w:r w:rsidRPr="00B66DF9">
        <w:rPr>
          <w:rFonts w:cs="Tahoma"/>
        </w:rPr>
        <w:t>ask</w:t>
      </w:r>
      <w:r w:rsidRPr="00B66DF9">
        <w:rPr>
          <w:rFonts w:cs="Tahoma"/>
          <w:spacing w:val="-4"/>
        </w:rPr>
        <w:t xml:space="preserve"> </w:t>
      </w:r>
      <w:r w:rsidRPr="00B66DF9">
        <w:rPr>
          <w:rFonts w:cs="Tahoma"/>
        </w:rPr>
        <w:t>staff</w:t>
      </w:r>
      <w:r w:rsidRPr="00B66DF9">
        <w:rPr>
          <w:rFonts w:cs="Tahoma"/>
          <w:spacing w:val="-3"/>
        </w:rPr>
        <w:t xml:space="preserve"> </w:t>
      </w:r>
      <w:r w:rsidRPr="00B66DF9">
        <w:rPr>
          <w:rFonts w:cs="Tahoma"/>
        </w:rPr>
        <w:t>to</w:t>
      </w:r>
      <w:r w:rsidRPr="00B66DF9">
        <w:rPr>
          <w:rFonts w:cs="Tahoma"/>
          <w:spacing w:val="-7"/>
        </w:rPr>
        <w:t xml:space="preserve"> </w:t>
      </w:r>
      <w:r w:rsidRPr="00B66DF9">
        <w:rPr>
          <w:rFonts w:cs="Tahoma"/>
        </w:rPr>
        <w:t>confirm</w:t>
      </w:r>
      <w:r w:rsidRPr="00B66DF9">
        <w:rPr>
          <w:rFonts w:cs="Tahoma"/>
          <w:spacing w:val="-3"/>
        </w:rPr>
        <w:t xml:space="preserve"> </w:t>
      </w:r>
      <w:r w:rsidRPr="00B66DF9">
        <w:rPr>
          <w:rFonts w:cs="Tahoma"/>
        </w:rPr>
        <w:t>there</w:t>
      </w:r>
      <w:r w:rsidRPr="00B66DF9">
        <w:rPr>
          <w:rFonts w:cs="Tahoma"/>
          <w:spacing w:val="-3"/>
        </w:rPr>
        <w:t xml:space="preserve"> </w:t>
      </w:r>
      <w:r w:rsidRPr="00B66DF9">
        <w:rPr>
          <w:rFonts w:cs="Tahoma"/>
        </w:rPr>
        <w:t>are</w:t>
      </w:r>
      <w:r w:rsidRPr="00B66DF9">
        <w:rPr>
          <w:rFonts w:cs="Tahoma"/>
          <w:spacing w:val="-3"/>
        </w:rPr>
        <w:t xml:space="preserve"> </w:t>
      </w:r>
      <w:r w:rsidRPr="00B66DF9">
        <w:rPr>
          <w:rFonts w:cs="Tahoma"/>
        </w:rPr>
        <w:t>no</w:t>
      </w:r>
      <w:r w:rsidRPr="00B66DF9">
        <w:rPr>
          <w:rFonts w:cs="Tahoma"/>
          <w:spacing w:val="-6"/>
        </w:rPr>
        <w:t xml:space="preserve"> </w:t>
      </w:r>
      <w:r w:rsidRPr="00B66DF9">
        <w:rPr>
          <w:rFonts w:cs="Tahoma"/>
        </w:rPr>
        <w:t>changes</w:t>
      </w:r>
      <w:r w:rsidRPr="00B66DF9">
        <w:rPr>
          <w:rFonts w:cs="Tahoma"/>
          <w:spacing w:val="-3"/>
        </w:rPr>
        <w:t xml:space="preserve"> </w:t>
      </w:r>
      <w:r w:rsidRPr="00B66DF9">
        <w:rPr>
          <w:rFonts w:cs="Tahoma"/>
        </w:rPr>
        <w:t>in</w:t>
      </w:r>
      <w:r w:rsidRPr="00B66DF9">
        <w:rPr>
          <w:rFonts w:cs="Tahoma"/>
          <w:spacing w:val="-3"/>
        </w:rPr>
        <w:t xml:space="preserve"> </w:t>
      </w:r>
      <w:r w:rsidRPr="00B66DF9">
        <w:rPr>
          <w:rFonts w:cs="Tahoma"/>
        </w:rPr>
        <w:t>their circumstances and act on information received with regards to a staff member’s suitability</w:t>
      </w:r>
      <w:r w:rsidRPr="00B66DF9">
        <w:rPr>
          <w:rFonts w:cs="Tahoma"/>
          <w:spacing w:val="-1"/>
        </w:rPr>
        <w:t xml:space="preserve"> </w:t>
      </w:r>
      <w:r w:rsidRPr="00B66DF9">
        <w:rPr>
          <w:rFonts w:cs="Tahoma"/>
        </w:rPr>
        <w:t>can</w:t>
      </w:r>
      <w:r w:rsidRPr="00B66DF9">
        <w:rPr>
          <w:rFonts w:cs="Tahoma"/>
          <w:spacing w:val="-2"/>
        </w:rPr>
        <w:t xml:space="preserve"> </w:t>
      </w:r>
      <w:r w:rsidRPr="00B66DF9">
        <w:rPr>
          <w:rFonts w:cs="Tahoma"/>
        </w:rPr>
        <w:t>be</w:t>
      </w:r>
      <w:r w:rsidRPr="00B66DF9">
        <w:rPr>
          <w:rFonts w:cs="Tahoma"/>
          <w:spacing w:val="-5"/>
        </w:rPr>
        <w:t xml:space="preserve"> </w:t>
      </w:r>
      <w:r w:rsidRPr="00B66DF9">
        <w:rPr>
          <w:rFonts w:cs="Tahoma"/>
        </w:rPr>
        <w:t>seen</w:t>
      </w:r>
      <w:r w:rsidRPr="00B66DF9">
        <w:rPr>
          <w:rFonts w:cs="Tahoma"/>
          <w:spacing w:val="-6"/>
        </w:rPr>
        <w:t xml:space="preserve"> </w:t>
      </w:r>
      <w:r w:rsidRPr="00B66DF9">
        <w:rPr>
          <w:rFonts w:cs="Tahoma"/>
        </w:rPr>
        <w:t>to</w:t>
      </w:r>
      <w:r w:rsidRPr="00B66DF9">
        <w:rPr>
          <w:rFonts w:cs="Tahoma"/>
          <w:spacing w:val="-6"/>
        </w:rPr>
        <w:t xml:space="preserve"> </w:t>
      </w:r>
      <w:r w:rsidRPr="00B66DF9">
        <w:rPr>
          <w:rFonts w:cs="Tahoma"/>
        </w:rPr>
        <w:t>be</w:t>
      </w:r>
      <w:r w:rsidRPr="00B66DF9">
        <w:rPr>
          <w:rFonts w:cs="Tahoma"/>
          <w:spacing w:val="-4"/>
        </w:rPr>
        <w:t xml:space="preserve"> </w:t>
      </w:r>
      <w:r w:rsidRPr="00B66DF9">
        <w:rPr>
          <w:rFonts w:cs="Tahoma"/>
        </w:rPr>
        <w:t>taking</w:t>
      </w:r>
      <w:r w:rsidRPr="00B66DF9">
        <w:rPr>
          <w:rFonts w:cs="Tahoma"/>
          <w:spacing w:val="-4"/>
        </w:rPr>
        <w:t xml:space="preserve"> </w:t>
      </w:r>
      <w:r w:rsidRPr="00B66DF9">
        <w:rPr>
          <w:rFonts w:cs="Tahoma"/>
        </w:rPr>
        <w:t>reasonable</w:t>
      </w:r>
      <w:r w:rsidRPr="00B66DF9">
        <w:rPr>
          <w:rFonts w:cs="Tahoma"/>
          <w:spacing w:val="-4"/>
        </w:rPr>
        <w:t xml:space="preserve"> </w:t>
      </w:r>
      <w:r w:rsidRPr="00B66DF9">
        <w:rPr>
          <w:rFonts w:cs="Tahoma"/>
        </w:rPr>
        <w:t>and</w:t>
      </w:r>
      <w:r w:rsidRPr="00B66DF9">
        <w:rPr>
          <w:rFonts w:cs="Tahoma"/>
          <w:spacing w:val="-2"/>
        </w:rPr>
        <w:t xml:space="preserve"> </w:t>
      </w:r>
      <w:r w:rsidRPr="00B66DF9">
        <w:rPr>
          <w:rFonts w:cs="Tahoma"/>
        </w:rPr>
        <w:t>appropriate</w:t>
      </w:r>
      <w:r w:rsidRPr="00B66DF9">
        <w:rPr>
          <w:rFonts w:cs="Tahoma"/>
          <w:spacing w:val="-1"/>
        </w:rPr>
        <w:t xml:space="preserve"> </w:t>
      </w:r>
      <w:r w:rsidRPr="00B66DF9">
        <w:rPr>
          <w:rFonts w:cs="Tahoma"/>
        </w:rPr>
        <w:t>steps</w:t>
      </w:r>
      <w:r w:rsidRPr="00B66DF9">
        <w:rPr>
          <w:rFonts w:cs="Tahoma"/>
          <w:spacing w:val="-4"/>
        </w:rPr>
        <w:t xml:space="preserve"> </w:t>
      </w:r>
      <w:r w:rsidRPr="00B66DF9">
        <w:rPr>
          <w:rFonts w:cs="Tahoma"/>
        </w:rPr>
        <w:t>to</w:t>
      </w:r>
      <w:r w:rsidRPr="00B66DF9">
        <w:rPr>
          <w:rFonts w:cs="Tahoma"/>
          <w:spacing w:val="-4"/>
        </w:rPr>
        <w:t xml:space="preserve"> </w:t>
      </w:r>
      <w:r w:rsidRPr="00B66DF9">
        <w:rPr>
          <w:rFonts w:cs="Tahoma"/>
        </w:rPr>
        <w:t>ensure</w:t>
      </w:r>
      <w:r w:rsidRPr="00B66DF9">
        <w:rPr>
          <w:rFonts w:cs="Tahoma"/>
          <w:spacing w:val="-6"/>
        </w:rPr>
        <w:t xml:space="preserve"> </w:t>
      </w:r>
      <w:r w:rsidRPr="00B66DF9">
        <w:rPr>
          <w:rFonts w:cs="Tahoma"/>
        </w:rPr>
        <w:t>they do not knowingly employ someone who is disqualified.</w:t>
      </w:r>
    </w:p>
    <w:p w14:paraId="276AD8A5" w14:textId="3F4AEDFE" w:rsidR="00B66DF9" w:rsidRPr="00B66DF9" w:rsidRDefault="008D2A4D" w:rsidP="00B66DF9">
      <w:pPr>
        <w:pStyle w:val="BodyText"/>
        <w:kinsoku w:val="0"/>
        <w:overflowPunct w:val="0"/>
        <w:ind w:left="0"/>
        <w:jc w:val="left"/>
        <w:rPr>
          <w:rFonts w:ascii="Tahoma" w:hAnsi="Tahoma" w:cs="Tahoma"/>
          <w:sz w:val="22"/>
          <w:szCs w:val="22"/>
        </w:rPr>
      </w:pPr>
      <w:r>
        <w:rPr>
          <w:rFonts w:ascii="Tahoma" w:hAnsi="Tahoma" w:cs="Tahoma"/>
          <w:sz w:val="22"/>
          <w:szCs w:val="22"/>
        </w:rPr>
        <w:br/>
      </w:r>
    </w:p>
    <w:p w14:paraId="4905ED0F" w14:textId="0112E7C2"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lastRenderedPageBreak/>
        <w:tab/>
      </w:r>
      <w:r w:rsidR="00B66DF9" w:rsidRPr="00B66DF9">
        <w:rPr>
          <w:rFonts w:ascii="Tahoma" w:hAnsi="Tahoma" w:cs="Tahoma"/>
          <w:sz w:val="22"/>
          <w:szCs w:val="22"/>
        </w:rPr>
        <w:t>As</w:t>
      </w:r>
      <w:r w:rsidR="00B66DF9" w:rsidRPr="00B66DF9">
        <w:rPr>
          <w:rFonts w:ascii="Tahoma" w:hAnsi="Tahoma" w:cs="Tahoma"/>
          <w:spacing w:val="-1"/>
          <w:sz w:val="22"/>
          <w:szCs w:val="22"/>
        </w:rPr>
        <w:t xml:space="preserve"> </w:t>
      </w:r>
      <w:r w:rsidR="00B66DF9" w:rsidRPr="00B66DF9">
        <w:rPr>
          <w:rFonts w:ascii="Tahoma" w:hAnsi="Tahoma" w:cs="Tahoma"/>
          <w:sz w:val="22"/>
          <w:szCs w:val="22"/>
        </w:rPr>
        <w:t>an</w:t>
      </w:r>
      <w:r w:rsidR="00B66DF9" w:rsidRPr="00B66DF9">
        <w:rPr>
          <w:rFonts w:ascii="Tahoma" w:hAnsi="Tahoma" w:cs="Tahoma"/>
          <w:spacing w:val="-4"/>
          <w:sz w:val="22"/>
          <w:szCs w:val="22"/>
        </w:rPr>
        <w:t xml:space="preserve"> </w:t>
      </w:r>
      <w:r w:rsidR="00B66DF9" w:rsidRPr="00B66DF9">
        <w:rPr>
          <w:rFonts w:ascii="Tahoma" w:hAnsi="Tahoma" w:cs="Tahoma"/>
          <w:sz w:val="22"/>
          <w:szCs w:val="22"/>
        </w:rPr>
        <w:t>employer</w:t>
      </w:r>
      <w:r w:rsidR="00B66DF9" w:rsidRPr="00B66DF9">
        <w:rPr>
          <w:rFonts w:ascii="Tahoma" w:hAnsi="Tahoma" w:cs="Tahoma"/>
          <w:spacing w:val="-5"/>
          <w:sz w:val="22"/>
          <w:szCs w:val="22"/>
        </w:rPr>
        <w:t xml:space="preserve"> </w:t>
      </w:r>
      <w:r w:rsidR="00B66DF9" w:rsidRPr="00B66DF9">
        <w:rPr>
          <w:rFonts w:ascii="Tahoma" w:hAnsi="Tahoma" w:cs="Tahoma"/>
          <w:sz w:val="22"/>
          <w:szCs w:val="22"/>
        </w:rPr>
        <w:t>we</w:t>
      </w:r>
      <w:r w:rsidR="00B66DF9" w:rsidRPr="00B66DF9">
        <w:rPr>
          <w:rFonts w:ascii="Tahoma" w:hAnsi="Tahoma" w:cs="Tahoma"/>
          <w:spacing w:val="-4"/>
          <w:sz w:val="22"/>
          <w:szCs w:val="22"/>
        </w:rPr>
        <w:t xml:space="preserve"> </w:t>
      </w:r>
      <w:r w:rsidR="00B66DF9" w:rsidRPr="00B66DF9">
        <w:rPr>
          <w:rFonts w:ascii="Tahoma" w:hAnsi="Tahoma" w:cs="Tahoma"/>
          <w:sz w:val="22"/>
          <w:szCs w:val="22"/>
        </w:rPr>
        <w:t>are</w:t>
      </w:r>
      <w:r w:rsidR="00B66DF9" w:rsidRPr="00B66DF9">
        <w:rPr>
          <w:rFonts w:ascii="Tahoma" w:hAnsi="Tahoma" w:cs="Tahoma"/>
          <w:spacing w:val="-8"/>
          <w:sz w:val="22"/>
          <w:szCs w:val="22"/>
        </w:rPr>
        <w:t xml:space="preserve"> </w:t>
      </w:r>
      <w:r w:rsidR="00B66DF9" w:rsidRPr="00B66DF9">
        <w:rPr>
          <w:rFonts w:ascii="Tahoma" w:hAnsi="Tahoma" w:cs="Tahoma"/>
          <w:sz w:val="22"/>
          <w:szCs w:val="22"/>
        </w:rPr>
        <w:t>required</w:t>
      </w:r>
      <w:r w:rsidR="00B66DF9" w:rsidRPr="00B66DF9">
        <w:rPr>
          <w:rFonts w:ascii="Tahoma" w:hAnsi="Tahoma" w:cs="Tahoma"/>
          <w:spacing w:val="-4"/>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identify</w:t>
      </w:r>
      <w:r w:rsidR="00B66DF9" w:rsidRPr="00B66DF9">
        <w:rPr>
          <w:rFonts w:ascii="Tahoma" w:hAnsi="Tahoma" w:cs="Tahoma"/>
          <w:spacing w:val="-6"/>
          <w:sz w:val="22"/>
          <w:szCs w:val="22"/>
        </w:rPr>
        <w:t xml:space="preserve"> </w:t>
      </w:r>
      <w:r w:rsidR="00B66DF9" w:rsidRPr="00B66DF9">
        <w:rPr>
          <w:rFonts w:ascii="Tahoma" w:hAnsi="Tahoma" w:cs="Tahoma"/>
          <w:sz w:val="22"/>
          <w:szCs w:val="22"/>
        </w:rPr>
        <w:t>people</w:t>
      </w:r>
      <w:r w:rsidR="00B66DF9" w:rsidRPr="00B66DF9">
        <w:rPr>
          <w:rFonts w:ascii="Tahoma" w:hAnsi="Tahoma" w:cs="Tahoma"/>
          <w:spacing w:val="-4"/>
          <w:sz w:val="22"/>
          <w:szCs w:val="22"/>
        </w:rPr>
        <w:t xml:space="preserve"> </w:t>
      </w:r>
      <w:r w:rsidR="00B66DF9" w:rsidRPr="00B66DF9">
        <w:rPr>
          <w:rFonts w:ascii="Tahoma" w:hAnsi="Tahoma" w:cs="Tahoma"/>
          <w:sz w:val="22"/>
          <w:szCs w:val="22"/>
        </w:rPr>
        <w:t>caught</w:t>
      </w:r>
      <w:r w:rsidR="00B66DF9" w:rsidRPr="00B66DF9">
        <w:rPr>
          <w:rFonts w:ascii="Tahoma" w:hAnsi="Tahoma" w:cs="Tahoma"/>
          <w:spacing w:val="-5"/>
          <w:sz w:val="22"/>
          <w:szCs w:val="22"/>
        </w:rPr>
        <w:t xml:space="preserve"> </w:t>
      </w:r>
      <w:r w:rsidR="00B66DF9" w:rsidRPr="00B66DF9">
        <w:rPr>
          <w:rFonts w:ascii="Tahoma" w:hAnsi="Tahoma" w:cs="Tahoma"/>
          <w:sz w:val="22"/>
          <w:szCs w:val="22"/>
        </w:rPr>
        <w:t>by</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“by</w:t>
      </w:r>
      <w:r w:rsidR="00B66DF9" w:rsidRPr="00B66DF9">
        <w:rPr>
          <w:rFonts w:ascii="Tahoma" w:hAnsi="Tahoma" w:cs="Tahoma"/>
          <w:spacing w:val="-6"/>
          <w:sz w:val="22"/>
          <w:szCs w:val="22"/>
        </w:rPr>
        <w:t xml:space="preserve"> </w:t>
      </w:r>
      <w:r w:rsidR="00B66DF9" w:rsidRPr="00B66DF9">
        <w:rPr>
          <w:rFonts w:ascii="Tahoma" w:hAnsi="Tahoma" w:cs="Tahoma"/>
          <w:sz w:val="22"/>
          <w:szCs w:val="22"/>
        </w:rPr>
        <w:t>association”</w:t>
      </w:r>
      <w:r w:rsidR="00B66DF9" w:rsidRPr="00B66DF9">
        <w:rPr>
          <w:rFonts w:ascii="Tahoma" w:hAnsi="Tahoma" w:cs="Tahoma"/>
          <w:spacing w:val="-3"/>
          <w:sz w:val="22"/>
          <w:szCs w:val="22"/>
        </w:rPr>
        <w:t xml:space="preserve"> </w:t>
      </w:r>
      <w:r w:rsidR="00B66DF9" w:rsidRPr="00B66DF9">
        <w:rPr>
          <w:rFonts w:ascii="Tahoma" w:hAnsi="Tahoma" w:cs="Tahoma"/>
          <w:sz w:val="22"/>
          <w:szCs w:val="22"/>
        </w:rPr>
        <w:t>rule,</w:t>
      </w:r>
      <w:r w:rsidR="00B66DF9" w:rsidRPr="00B66DF9">
        <w:rPr>
          <w:rFonts w:ascii="Tahoma" w:hAnsi="Tahoma" w:cs="Tahoma"/>
          <w:spacing w:val="-3"/>
          <w:sz w:val="22"/>
          <w:szCs w:val="22"/>
        </w:rPr>
        <w:t xml:space="preserve"> </w:t>
      </w:r>
      <w:r w:rsidR="00B66DF9" w:rsidRPr="00B66DF9">
        <w:rPr>
          <w:rFonts w:ascii="Tahoma" w:hAnsi="Tahoma" w:cs="Tahoma"/>
          <w:sz w:val="22"/>
          <w:szCs w:val="22"/>
        </w:rPr>
        <w:t>which requires that we ask existing employees working in the relevant settings and those who are directly concerned in the</w:t>
      </w:r>
      <w:r w:rsidR="00B66DF9" w:rsidRPr="00B66DF9">
        <w:rPr>
          <w:rFonts w:ascii="Tahoma" w:hAnsi="Tahoma" w:cs="Tahoma"/>
          <w:spacing w:val="-1"/>
          <w:sz w:val="22"/>
          <w:szCs w:val="22"/>
        </w:rPr>
        <w:t xml:space="preserve"> </w:t>
      </w:r>
      <w:r w:rsidR="00B66DF9" w:rsidRPr="00B66DF9">
        <w:rPr>
          <w:rFonts w:ascii="Tahoma" w:hAnsi="Tahoma" w:cs="Tahoma"/>
          <w:sz w:val="22"/>
          <w:szCs w:val="22"/>
        </w:rPr>
        <w:t>management of such provision to provide the relevant information about themselves or a person who lives or works in the same household as them.</w:t>
      </w:r>
    </w:p>
    <w:p w14:paraId="03643E5B" w14:textId="4D51C02A"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All staff recruited to work provision covered by the statutory guidance will be asked to complete</w:t>
      </w:r>
      <w:r w:rsidR="00B66DF9" w:rsidRPr="00B66DF9">
        <w:rPr>
          <w:rFonts w:ascii="Tahoma" w:hAnsi="Tahoma" w:cs="Tahoma"/>
          <w:spacing w:val="-6"/>
          <w:sz w:val="22"/>
          <w:szCs w:val="22"/>
        </w:rPr>
        <w:t xml:space="preserve"> </w:t>
      </w:r>
      <w:r w:rsidR="00B66DF9" w:rsidRPr="00B66DF9">
        <w:rPr>
          <w:rFonts w:ascii="Tahoma" w:hAnsi="Tahoma" w:cs="Tahoma"/>
          <w:sz w:val="22"/>
          <w:szCs w:val="22"/>
        </w:rPr>
        <w:t>a</w:t>
      </w:r>
      <w:r w:rsidR="00B66DF9" w:rsidRPr="00B66DF9">
        <w:rPr>
          <w:rFonts w:ascii="Tahoma" w:hAnsi="Tahoma" w:cs="Tahoma"/>
          <w:spacing w:val="-6"/>
          <w:sz w:val="22"/>
          <w:szCs w:val="22"/>
        </w:rPr>
        <w:t xml:space="preserve"> </w:t>
      </w:r>
      <w:r w:rsidR="00B66DF9" w:rsidRPr="00B66DF9">
        <w:rPr>
          <w:rFonts w:ascii="Tahoma" w:hAnsi="Tahoma" w:cs="Tahoma"/>
          <w:sz w:val="22"/>
          <w:szCs w:val="22"/>
        </w:rPr>
        <w:t>self-declaration</w:t>
      </w:r>
      <w:r w:rsidR="00B66DF9" w:rsidRPr="00B66DF9">
        <w:rPr>
          <w:rFonts w:ascii="Tahoma" w:hAnsi="Tahoma" w:cs="Tahoma"/>
          <w:spacing w:val="-4"/>
          <w:sz w:val="22"/>
          <w:szCs w:val="22"/>
        </w:rPr>
        <w:t xml:space="preserve"> </w:t>
      </w:r>
      <w:r w:rsidR="00B66DF9" w:rsidRPr="00B66DF9">
        <w:rPr>
          <w:rFonts w:ascii="Tahoma" w:hAnsi="Tahoma" w:cs="Tahoma"/>
          <w:sz w:val="22"/>
          <w:szCs w:val="22"/>
        </w:rPr>
        <w:t>form</w:t>
      </w:r>
      <w:r w:rsidR="00B66DF9" w:rsidRPr="00B66DF9">
        <w:rPr>
          <w:rFonts w:ascii="Tahoma" w:hAnsi="Tahoma" w:cs="Tahoma"/>
          <w:spacing w:val="-5"/>
          <w:sz w:val="22"/>
          <w:szCs w:val="22"/>
        </w:rPr>
        <w:t xml:space="preserve"> </w:t>
      </w:r>
      <w:r w:rsidR="00B66DF9" w:rsidRPr="00B66DF9">
        <w:rPr>
          <w:rFonts w:ascii="Tahoma" w:hAnsi="Tahoma" w:cs="Tahoma"/>
          <w:sz w:val="22"/>
          <w:szCs w:val="22"/>
        </w:rPr>
        <w:t>as</w:t>
      </w:r>
      <w:r w:rsidR="00B66DF9" w:rsidRPr="00B66DF9">
        <w:rPr>
          <w:rFonts w:ascii="Tahoma" w:hAnsi="Tahoma" w:cs="Tahoma"/>
          <w:spacing w:val="-4"/>
          <w:sz w:val="22"/>
          <w:szCs w:val="22"/>
        </w:rPr>
        <w:t xml:space="preserve"> </w:t>
      </w:r>
      <w:r w:rsidR="00B66DF9" w:rsidRPr="00B66DF9">
        <w:rPr>
          <w:rFonts w:ascii="Tahoma" w:hAnsi="Tahoma" w:cs="Tahoma"/>
          <w:sz w:val="22"/>
          <w:szCs w:val="22"/>
        </w:rPr>
        <w:t>part</w:t>
      </w:r>
      <w:r w:rsidR="00B66DF9" w:rsidRPr="00B66DF9">
        <w:rPr>
          <w:rFonts w:ascii="Tahoma" w:hAnsi="Tahoma" w:cs="Tahoma"/>
          <w:spacing w:val="-5"/>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pre-employment</w:t>
      </w:r>
      <w:r w:rsidR="00B66DF9" w:rsidRPr="00B66DF9">
        <w:rPr>
          <w:rFonts w:ascii="Tahoma" w:hAnsi="Tahoma" w:cs="Tahoma"/>
          <w:spacing w:val="-5"/>
          <w:sz w:val="22"/>
          <w:szCs w:val="22"/>
        </w:rPr>
        <w:t xml:space="preserve"> </w:t>
      </w:r>
      <w:r w:rsidR="00B66DF9" w:rsidRPr="00B66DF9">
        <w:rPr>
          <w:rFonts w:ascii="Tahoma" w:hAnsi="Tahoma" w:cs="Tahoma"/>
          <w:sz w:val="22"/>
          <w:szCs w:val="22"/>
        </w:rPr>
        <w:t>checks</w:t>
      </w:r>
      <w:r w:rsidR="00B66DF9" w:rsidRPr="00B66DF9">
        <w:rPr>
          <w:rFonts w:ascii="Tahoma" w:hAnsi="Tahoma" w:cs="Tahoma"/>
          <w:spacing w:val="-6"/>
          <w:sz w:val="22"/>
          <w:szCs w:val="22"/>
        </w:rPr>
        <w:t xml:space="preserve"> </w:t>
      </w:r>
      <w:r w:rsidR="00B66DF9" w:rsidRPr="00B66DF9">
        <w:rPr>
          <w:rFonts w:ascii="Tahoma" w:hAnsi="Tahoma" w:cs="Tahoma"/>
          <w:sz w:val="22"/>
          <w:szCs w:val="22"/>
        </w:rPr>
        <w:t>we</w:t>
      </w:r>
      <w:r w:rsidR="00B66DF9" w:rsidRPr="00B66DF9">
        <w:rPr>
          <w:rFonts w:ascii="Tahoma" w:hAnsi="Tahoma" w:cs="Tahoma"/>
          <w:spacing w:val="-6"/>
          <w:sz w:val="22"/>
          <w:szCs w:val="22"/>
        </w:rPr>
        <w:t xml:space="preserve"> </w:t>
      </w:r>
      <w:r w:rsidR="00B66DF9" w:rsidRPr="00B66DF9">
        <w:rPr>
          <w:rFonts w:ascii="Tahoma" w:hAnsi="Tahoma" w:cs="Tahoma"/>
          <w:sz w:val="22"/>
          <w:szCs w:val="22"/>
        </w:rPr>
        <w:t>undertake</w:t>
      </w:r>
      <w:r w:rsidR="00B66DF9" w:rsidRPr="00B66DF9">
        <w:rPr>
          <w:rFonts w:ascii="Tahoma" w:hAnsi="Tahoma" w:cs="Tahoma"/>
          <w:spacing w:val="-4"/>
          <w:sz w:val="22"/>
          <w:szCs w:val="22"/>
        </w:rPr>
        <w:t xml:space="preserve"> </w:t>
      </w:r>
      <w:r w:rsidR="00B66DF9" w:rsidRPr="00B66DF9">
        <w:rPr>
          <w:rFonts w:ascii="Tahoma" w:hAnsi="Tahoma" w:cs="Tahoma"/>
          <w:sz w:val="22"/>
          <w:szCs w:val="22"/>
        </w:rPr>
        <w:t>on appointing new staff.</w:t>
      </w:r>
    </w:p>
    <w:p w14:paraId="4A1F435F" w14:textId="5445D80F"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Staff</w:t>
      </w:r>
      <w:r w:rsidR="00B66DF9" w:rsidRPr="00B66DF9">
        <w:rPr>
          <w:rFonts w:ascii="Tahoma" w:hAnsi="Tahoma" w:cs="Tahoma"/>
          <w:spacing w:val="-3"/>
          <w:sz w:val="22"/>
          <w:szCs w:val="22"/>
        </w:rPr>
        <w:t xml:space="preserve"> </w:t>
      </w:r>
      <w:r w:rsidR="00B66DF9" w:rsidRPr="00B66DF9">
        <w:rPr>
          <w:rFonts w:ascii="Tahoma" w:hAnsi="Tahoma" w:cs="Tahoma"/>
          <w:sz w:val="22"/>
          <w:szCs w:val="22"/>
        </w:rPr>
        <w:t>caught</w:t>
      </w:r>
      <w:r w:rsidR="00B66DF9" w:rsidRPr="00B66DF9">
        <w:rPr>
          <w:rFonts w:ascii="Tahoma" w:hAnsi="Tahoma" w:cs="Tahoma"/>
          <w:spacing w:val="-2"/>
          <w:sz w:val="22"/>
          <w:szCs w:val="22"/>
        </w:rPr>
        <w:t xml:space="preserve"> </w:t>
      </w:r>
      <w:r w:rsidR="00B66DF9" w:rsidRPr="00B66DF9">
        <w:rPr>
          <w:rFonts w:ascii="Tahoma" w:hAnsi="Tahoma" w:cs="Tahoma"/>
          <w:sz w:val="22"/>
          <w:szCs w:val="22"/>
        </w:rPr>
        <w:t>by</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3"/>
          <w:sz w:val="22"/>
          <w:szCs w:val="22"/>
        </w:rPr>
        <w:t xml:space="preserve"> </w:t>
      </w:r>
      <w:r w:rsidR="00B66DF9" w:rsidRPr="00B66DF9">
        <w:rPr>
          <w:rFonts w:ascii="Tahoma" w:hAnsi="Tahoma" w:cs="Tahoma"/>
          <w:sz w:val="22"/>
          <w:szCs w:val="22"/>
        </w:rPr>
        <w:t>‘by</w:t>
      </w:r>
      <w:r w:rsidR="00B66DF9" w:rsidRPr="00B66DF9">
        <w:rPr>
          <w:rFonts w:ascii="Tahoma" w:hAnsi="Tahoma" w:cs="Tahoma"/>
          <w:spacing w:val="-3"/>
          <w:sz w:val="22"/>
          <w:szCs w:val="22"/>
        </w:rPr>
        <w:t xml:space="preserve"> </w:t>
      </w:r>
      <w:r w:rsidR="00B66DF9" w:rsidRPr="00B66DF9">
        <w:rPr>
          <w:rFonts w:ascii="Tahoma" w:hAnsi="Tahoma" w:cs="Tahoma"/>
          <w:sz w:val="22"/>
          <w:szCs w:val="22"/>
        </w:rPr>
        <w:t>association’</w:t>
      </w:r>
      <w:r w:rsidR="00B66DF9" w:rsidRPr="00B66DF9">
        <w:rPr>
          <w:rFonts w:ascii="Tahoma" w:hAnsi="Tahoma" w:cs="Tahoma"/>
          <w:spacing w:val="-3"/>
          <w:sz w:val="22"/>
          <w:szCs w:val="22"/>
        </w:rPr>
        <w:t xml:space="preserve"> </w:t>
      </w:r>
      <w:r w:rsidR="00B66DF9" w:rsidRPr="00B66DF9">
        <w:rPr>
          <w:rFonts w:ascii="Tahoma" w:hAnsi="Tahoma" w:cs="Tahoma"/>
          <w:sz w:val="22"/>
          <w:szCs w:val="22"/>
        </w:rPr>
        <w:t>rule</w:t>
      </w:r>
      <w:r w:rsidR="00B66DF9" w:rsidRPr="00B66DF9">
        <w:rPr>
          <w:rFonts w:ascii="Tahoma" w:hAnsi="Tahoma" w:cs="Tahoma"/>
          <w:spacing w:val="-5"/>
          <w:sz w:val="22"/>
          <w:szCs w:val="22"/>
        </w:rPr>
        <w:t xml:space="preserve"> </w:t>
      </w:r>
      <w:r w:rsidR="00B66DF9" w:rsidRPr="00B66DF9">
        <w:rPr>
          <w:rFonts w:ascii="Tahoma" w:hAnsi="Tahoma" w:cs="Tahoma"/>
          <w:sz w:val="22"/>
          <w:szCs w:val="22"/>
        </w:rPr>
        <w:t>may</w:t>
      </w:r>
      <w:r w:rsidR="00B66DF9" w:rsidRPr="00B66DF9">
        <w:rPr>
          <w:rFonts w:ascii="Tahoma" w:hAnsi="Tahoma" w:cs="Tahoma"/>
          <w:spacing w:val="-5"/>
          <w:sz w:val="22"/>
          <w:szCs w:val="22"/>
        </w:rPr>
        <w:t xml:space="preserve"> </w:t>
      </w:r>
      <w:r w:rsidR="00B66DF9" w:rsidRPr="00B66DF9">
        <w:rPr>
          <w:rFonts w:ascii="Tahoma" w:hAnsi="Tahoma" w:cs="Tahoma"/>
          <w:sz w:val="22"/>
          <w:szCs w:val="22"/>
        </w:rPr>
        <w:t>be</w:t>
      </w:r>
      <w:r w:rsidR="00B66DF9" w:rsidRPr="00B66DF9">
        <w:rPr>
          <w:rFonts w:ascii="Tahoma" w:hAnsi="Tahoma" w:cs="Tahoma"/>
          <w:spacing w:val="-3"/>
          <w:sz w:val="22"/>
          <w:szCs w:val="22"/>
        </w:rPr>
        <w:t xml:space="preserve"> </w:t>
      </w:r>
      <w:r w:rsidR="00B66DF9" w:rsidRPr="00B66DF9">
        <w:rPr>
          <w:rFonts w:ascii="Tahoma" w:hAnsi="Tahoma" w:cs="Tahoma"/>
          <w:sz w:val="22"/>
          <w:szCs w:val="22"/>
        </w:rPr>
        <w:t>able to</w:t>
      </w:r>
      <w:r w:rsidR="00B66DF9" w:rsidRPr="00B66DF9">
        <w:rPr>
          <w:rFonts w:ascii="Tahoma" w:hAnsi="Tahoma" w:cs="Tahoma"/>
          <w:spacing w:val="-3"/>
          <w:sz w:val="22"/>
          <w:szCs w:val="22"/>
        </w:rPr>
        <w:t xml:space="preserve"> </w:t>
      </w:r>
      <w:r w:rsidR="00B66DF9" w:rsidRPr="00B66DF9">
        <w:rPr>
          <w:rFonts w:ascii="Tahoma" w:hAnsi="Tahoma" w:cs="Tahoma"/>
          <w:sz w:val="22"/>
          <w:szCs w:val="22"/>
        </w:rPr>
        <w:t>apply</w:t>
      </w:r>
      <w:r w:rsidR="00B66DF9" w:rsidRPr="00B66DF9">
        <w:rPr>
          <w:rFonts w:ascii="Tahoma" w:hAnsi="Tahoma" w:cs="Tahoma"/>
          <w:spacing w:val="-5"/>
          <w:sz w:val="22"/>
          <w:szCs w:val="22"/>
        </w:rPr>
        <w:t xml:space="preserve"> </w:t>
      </w:r>
      <w:r w:rsidR="00B66DF9" w:rsidRPr="00B66DF9">
        <w:rPr>
          <w:rFonts w:ascii="Tahoma" w:hAnsi="Tahoma" w:cs="Tahoma"/>
          <w:sz w:val="22"/>
          <w:szCs w:val="22"/>
        </w:rPr>
        <w:t>to</w:t>
      </w:r>
      <w:r w:rsidR="00B66DF9" w:rsidRPr="00B66DF9">
        <w:rPr>
          <w:rFonts w:ascii="Tahoma" w:hAnsi="Tahoma" w:cs="Tahoma"/>
          <w:spacing w:val="-8"/>
          <w:sz w:val="22"/>
          <w:szCs w:val="22"/>
        </w:rPr>
        <w:t xml:space="preserve"> </w:t>
      </w:r>
      <w:r w:rsidR="00B66DF9" w:rsidRPr="00B66DF9">
        <w:rPr>
          <w:rFonts w:ascii="Tahoma" w:hAnsi="Tahoma" w:cs="Tahoma"/>
          <w:sz w:val="22"/>
          <w:szCs w:val="22"/>
        </w:rPr>
        <w:t>Ofsted</w:t>
      </w:r>
      <w:r w:rsidR="00B66DF9" w:rsidRPr="00B66DF9">
        <w:rPr>
          <w:rFonts w:ascii="Tahoma" w:hAnsi="Tahoma" w:cs="Tahoma"/>
          <w:spacing w:val="-5"/>
          <w:sz w:val="22"/>
          <w:szCs w:val="22"/>
        </w:rPr>
        <w:t xml:space="preserve"> </w:t>
      </w:r>
      <w:r w:rsidR="00B66DF9" w:rsidRPr="00B66DF9">
        <w:rPr>
          <w:rFonts w:ascii="Tahoma" w:hAnsi="Tahoma" w:cs="Tahoma"/>
          <w:sz w:val="22"/>
          <w:szCs w:val="22"/>
        </w:rPr>
        <w:t>for</w:t>
      </w:r>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1"/>
          <w:sz w:val="22"/>
          <w:szCs w:val="22"/>
        </w:rPr>
        <w:t xml:space="preserve"> </w:t>
      </w:r>
      <w:r w:rsidR="00B66DF9" w:rsidRPr="00B66DF9">
        <w:rPr>
          <w:rFonts w:ascii="Tahoma" w:hAnsi="Tahoma" w:cs="Tahoma"/>
          <w:sz w:val="22"/>
          <w:szCs w:val="22"/>
        </w:rPr>
        <w:t>waiver</w:t>
      </w:r>
      <w:r w:rsidR="00B66DF9" w:rsidRPr="00B66DF9">
        <w:rPr>
          <w:rFonts w:ascii="Tahoma" w:hAnsi="Tahoma" w:cs="Tahoma"/>
          <w:spacing w:val="-2"/>
          <w:sz w:val="22"/>
          <w:szCs w:val="22"/>
        </w:rPr>
        <w:t xml:space="preserve"> </w:t>
      </w:r>
      <w:r w:rsidR="00B66DF9" w:rsidRPr="00B66DF9">
        <w:rPr>
          <w:rFonts w:ascii="Tahoma" w:hAnsi="Tahoma" w:cs="Tahoma"/>
          <w:sz w:val="22"/>
          <w:szCs w:val="22"/>
        </w:rPr>
        <w:t xml:space="preserve">of </w:t>
      </w:r>
      <w:proofErr w:type="gramStart"/>
      <w:r w:rsidR="00B66DF9" w:rsidRPr="00B66DF9">
        <w:rPr>
          <w:rFonts w:ascii="Tahoma" w:hAnsi="Tahoma" w:cs="Tahoma"/>
          <w:sz w:val="22"/>
          <w:szCs w:val="22"/>
        </w:rPr>
        <w:t>Disqualification</w:t>
      </w:r>
      <w:proofErr w:type="gramEnd"/>
      <w:r w:rsidR="00B66DF9" w:rsidRPr="00B66DF9">
        <w:rPr>
          <w:rFonts w:ascii="Tahoma" w:hAnsi="Tahoma" w:cs="Tahoma"/>
          <w:sz w:val="22"/>
          <w:szCs w:val="22"/>
        </w:rPr>
        <w:t xml:space="preserve"> but such staff may not be used unless and until such waiver.</w:t>
      </w:r>
    </w:p>
    <w:p w14:paraId="1C90E4B6" w14:textId="77777777" w:rsidR="00501C35" w:rsidRPr="00501C35" w:rsidRDefault="00B66DF9" w:rsidP="00501C35">
      <w:pPr>
        <w:pStyle w:val="ListParagraph"/>
        <w:numPr>
          <w:ilvl w:val="0"/>
          <w:numId w:val="14"/>
        </w:numPr>
        <w:tabs>
          <w:tab w:val="left" w:pos="1004"/>
          <w:tab w:val="left" w:pos="1614"/>
        </w:tabs>
        <w:kinsoku w:val="0"/>
        <w:overflowPunct w:val="0"/>
        <w:ind w:left="936"/>
        <w:contextualSpacing w:val="0"/>
        <w:jc w:val="left"/>
        <w:rPr>
          <w:rFonts w:cs="Tahoma"/>
          <w:spacing w:val="-2"/>
        </w:rPr>
      </w:pPr>
      <w:r w:rsidRPr="00501C35">
        <w:rPr>
          <w:rFonts w:cs="Tahoma"/>
        </w:rPr>
        <w:t>Enhanced</w:t>
      </w:r>
      <w:r w:rsidRPr="00501C35">
        <w:rPr>
          <w:rFonts w:cs="Tahoma"/>
          <w:spacing w:val="-5"/>
        </w:rPr>
        <w:t xml:space="preserve"> </w:t>
      </w:r>
      <w:r w:rsidRPr="00501C35">
        <w:rPr>
          <w:rFonts w:cs="Tahoma"/>
        </w:rPr>
        <w:t>DBS/List</w:t>
      </w:r>
      <w:r w:rsidRPr="00501C35">
        <w:rPr>
          <w:rFonts w:cs="Tahoma"/>
          <w:spacing w:val="-5"/>
        </w:rPr>
        <w:t xml:space="preserve"> </w:t>
      </w:r>
      <w:r w:rsidRPr="00501C35">
        <w:rPr>
          <w:rFonts w:cs="Tahoma"/>
        </w:rPr>
        <w:t>99</w:t>
      </w:r>
      <w:r w:rsidRPr="00501C35">
        <w:rPr>
          <w:rFonts w:cs="Tahoma"/>
          <w:spacing w:val="-7"/>
        </w:rPr>
        <w:t xml:space="preserve"> </w:t>
      </w:r>
      <w:r w:rsidRPr="00501C35">
        <w:rPr>
          <w:rFonts w:cs="Tahoma"/>
        </w:rPr>
        <w:t>checks</w:t>
      </w:r>
      <w:r w:rsidRPr="00501C35">
        <w:rPr>
          <w:rFonts w:cs="Tahoma"/>
          <w:spacing w:val="-9"/>
        </w:rPr>
        <w:t xml:space="preserve"> </w:t>
      </w:r>
      <w:r w:rsidRPr="00501C35">
        <w:rPr>
          <w:rFonts w:cs="Tahoma"/>
        </w:rPr>
        <w:t>(maintain</w:t>
      </w:r>
      <w:r w:rsidRPr="00501C35">
        <w:rPr>
          <w:rFonts w:cs="Tahoma"/>
          <w:spacing w:val="-9"/>
        </w:rPr>
        <w:t xml:space="preserve"> </w:t>
      </w:r>
      <w:r w:rsidRPr="00501C35">
        <w:rPr>
          <w:rFonts w:cs="Tahoma"/>
        </w:rPr>
        <w:t>sensitive</w:t>
      </w:r>
      <w:r w:rsidRPr="00501C35">
        <w:rPr>
          <w:rFonts w:cs="Tahoma"/>
          <w:spacing w:val="-7"/>
        </w:rPr>
        <w:t xml:space="preserve"> </w:t>
      </w:r>
      <w:r w:rsidRPr="00501C35">
        <w:rPr>
          <w:rFonts w:cs="Tahoma"/>
        </w:rPr>
        <w:t>and</w:t>
      </w:r>
      <w:r w:rsidRPr="00501C35">
        <w:rPr>
          <w:rFonts w:cs="Tahoma"/>
          <w:spacing w:val="-7"/>
        </w:rPr>
        <w:t xml:space="preserve"> </w:t>
      </w:r>
      <w:r w:rsidRPr="00501C35">
        <w:rPr>
          <w:rFonts w:cs="Tahoma"/>
        </w:rPr>
        <w:t>confidential</w:t>
      </w:r>
      <w:r w:rsidRPr="00501C35">
        <w:rPr>
          <w:rFonts w:cs="Tahoma"/>
          <w:spacing w:val="-5"/>
        </w:rPr>
        <w:t xml:space="preserve"> </w:t>
      </w:r>
      <w:r w:rsidRPr="00501C35">
        <w:rPr>
          <w:rFonts w:cs="Tahoma"/>
        </w:rPr>
        <w:t>use</w:t>
      </w:r>
      <w:r w:rsidRPr="00501C35">
        <w:rPr>
          <w:rFonts w:cs="Tahoma"/>
          <w:spacing w:val="-8"/>
        </w:rPr>
        <w:t xml:space="preserve"> </w:t>
      </w:r>
      <w:r w:rsidRPr="00501C35">
        <w:rPr>
          <w:rFonts w:cs="Tahoma"/>
        </w:rPr>
        <w:t>of</w:t>
      </w:r>
      <w:r w:rsidRPr="00501C35">
        <w:rPr>
          <w:rFonts w:cs="Tahoma"/>
          <w:spacing w:val="-11"/>
        </w:rPr>
        <w:t xml:space="preserve"> </w:t>
      </w:r>
      <w:r w:rsidRPr="00501C35">
        <w:rPr>
          <w:rFonts w:cs="Tahoma"/>
        </w:rPr>
        <w:t>the applicant’s disclosure).</w:t>
      </w:r>
    </w:p>
    <w:p w14:paraId="06ABE052" w14:textId="71672204" w:rsidR="006661E3" w:rsidRPr="00501C35" w:rsidRDefault="00B66DF9" w:rsidP="00501C35">
      <w:pPr>
        <w:pStyle w:val="ListParagraph"/>
        <w:numPr>
          <w:ilvl w:val="0"/>
          <w:numId w:val="14"/>
        </w:numPr>
        <w:tabs>
          <w:tab w:val="left" w:pos="1004"/>
          <w:tab w:val="left" w:pos="1614"/>
        </w:tabs>
        <w:kinsoku w:val="0"/>
        <w:overflowPunct w:val="0"/>
        <w:ind w:left="936"/>
        <w:contextualSpacing w:val="0"/>
        <w:jc w:val="left"/>
        <w:rPr>
          <w:rFonts w:cs="Tahoma"/>
          <w:spacing w:val="-2"/>
        </w:rPr>
      </w:pPr>
      <w:r w:rsidRPr="00501C35">
        <w:rPr>
          <w:rFonts w:cs="Tahoma"/>
        </w:rPr>
        <w:t>Use</w:t>
      </w:r>
      <w:r w:rsidRPr="00501C35">
        <w:rPr>
          <w:rFonts w:cs="Tahoma"/>
          <w:spacing w:val="-6"/>
        </w:rPr>
        <w:t xml:space="preserve"> </w:t>
      </w:r>
      <w:r w:rsidRPr="00501C35">
        <w:rPr>
          <w:rFonts w:cs="Tahoma"/>
        </w:rPr>
        <w:t>of</w:t>
      </w:r>
      <w:r w:rsidRPr="00501C35">
        <w:rPr>
          <w:rFonts w:cs="Tahoma"/>
          <w:spacing w:val="-7"/>
        </w:rPr>
        <w:t xml:space="preserve"> </w:t>
      </w:r>
      <w:r w:rsidRPr="00501C35">
        <w:rPr>
          <w:rFonts w:cs="Tahoma"/>
        </w:rPr>
        <w:t>a</w:t>
      </w:r>
      <w:r w:rsidRPr="00501C35">
        <w:rPr>
          <w:rFonts w:cs="Tahoma"/>
          <w:spacing w:val="-8"/>
        </w:rPr>
        <w:t xml:space="preserve"> </w:t>
      </w:r>
      <w:r w:rsidRPr="00501C35">
        <w:rPr>
          <w:rFonts w:cs="Tahoma"/>
        </w:rPr>
        <w:t>variety</w:t>
      </w:r>
      <w:r w:rsidRPr="00501C35">
        <w:rPr>
          <w:rFonts w:cs="Tahoma"/>
          <w:spacing w:val="-6"/>
        </w:rPr>
        <w:t xml:space="preserve"> </w:t>
      </w:r>
      <w:r w:rsidRPr="00501C35">
        <w:rPr>
          <w:rFonts w:cs="Tahoma"/>
        </w:rPr>
        <w:t>of</w:t>
      </w:r>
      <w:r w:rsidRPr="00501C35">
        <w:rPr>
          <w:rFonts w:cs="Tahoma"/>
          <w:spacing w:val="-7"/>
        </w:rPr>
        <w:t xml:space="preserve"> </w:t>
      </w:r>
      <w:r w:rsidRPr="00501C35">
        <w:rPr>
          <w:rFonts w:cs="Tahoma"/>
        </w:rPr>
        <w:t>selection</w:t>
      </w:r>
      <w:r w:rsidRPr="00501C35">
        <w:rPr>
          <w:rFonts w:cs="Tahoma"/>
          <w:spacing w:val="-6"/>
        </w:rPr>
        <w:t xml:space="preserve"> </w:t>
      </w:r>
      <w:r w:rsidRPr="00501C35">
        <w:rPr>
          <w:rFonts w:cs="Tahoma"/>
        </w:rPr>
        <w:t>techniques</w:t>
      </w:r>
      <w:r w:rsidRPr="00501C35">
        <w:rPr>
          <w:rFonts w:cs="Tahoma"/>
          <w:spacing w:val="-8"/>
        </w:rPr>
        <w:t xml:space="preserve"> </w:t>
      </w:r>
      <w:r w:rsidRPr="00501C35">
        <w:rPr>
          <w:rFonts w:cs="Tahoma"/>
        </w:rPr>
        <w:t>(e.g.</w:t>
      </w:r>
      <w:r w:rsidRPr="00501C35">
        <w:rPr>
          <w:rFonts w:cs="Tahoma"/>
          <w:spacing w:val="-4"/>
        </w:rPr>
        <w:t xml:space="preserve"> </w:t>
      </w:r>
      <w:r w:rsidRPr="00501C35">
        <w:rPr>
          <w:rFonts w:cs="Tahoma"/>
        </w:rPr>
        <w:t>qualifications,</w:t>
      </w:r>
      <w:r w:rsidRPr="00501C35">
        <w:rPr>
          <w:rFonts w:cs="Tahoma"/>
          <w:spacing w:val="-7"/>
        </w:rPr>
        <w:t xml:space="preserve"> </w:t>
      </w:r>
      <w:r w:rsidRPr="00501C35">
        <w:rPr>
          <w:rFonts w:cs="Tahoma"/>
        </w:rPr>
        <w:t>previous</w:t>
      </w:r>
      <w:r w:rsidRPr="00501C35">
        <w:rPr>
          <w:rFonts w:cs="Tahoma"/>
          <w:spacing w:val="-7"/>
        </w:rPr>
        <w:t xml:space="preserve"> </w:t>
      </w:r>
      <w:r w:rsidRPr="00501C35">
        <w:rPr>
          <w:rFonts w:cs="Tahoma"/>
        </w:rPr>
        <w:t>experience, interview, reference checks)</w:t>
      </w:r>
      <w:r w:rsidR="006661E3" w:rsidRPr="00501C35">
        <w:rPr>
          <w:rFonts w:cs="Tahoma"/>
        </w:rPr>
        <w:t>.</w:t>
      </w:r>
    </w:p>
    <w:p w14:paraId="6BBB7A9C" w14:textId="77777777" w:rsidR="00501C35" w:rsidRPr="00501C35" w:rsidRDefault="00501C35" w:rsidP="00501C35">
      <w:pPr>
        <w:pStyle w:val="ListParagraph"/>
        <w:tabs>
          <w:tab w:val="left" w:pos="1004"/>
          <w:tab w:val="left" w:pos="1614"/>
        </w:tabs>
        <w:kinsoku w:val="0"/>
        <w:overflowPunct w:val="0"/>
        <w:ind w:left="1614" w:right="1051" w:firstLine="0"/>
        <w:contextualSpacing w:val="0"/>
        <w:jc w:val="left"/>
        <w:rPr>
          <w:rFonts w:cs="Tahoma"/>
          <w:spacing w:val="-2"/>
        </w:rPr>
      </w:pPr>
    </w:p>
    <w:p w14:paraId="69F6EA56" w14:textId="48007BBA" w:rsidR="00B66DF9" w:rsidRPr="00501C35" w:rsidRDefault="00501C35" w:rsidP="00501C35">
      <w:pPr>
        <w:pStyle w:val="Heading2"/>
        <w:rPr>
          <w:spacing w:val="-2"/>
        </w:rPr>
      </w:pPr>
      <w:bookmarkStart w:id="114" w:name="_Toc237605406"/>
      <w:r>
        <w:t>9.4</w:t>
      </w:r>
      <w:r>
        <w:tab/>
      </w:r>
      <w:r w:rsidR="00B66DF9" w:rsidRPr="00501C35">
        <w:t>The</w:t>
      </w:r>
      <w:r w:rsidR="00B66DF9" w:rsidRPr="00501C35">
        <w:rPr>
          <w:spacing w:val="-13"/>
        </w:rPr>
        <w:t xml:space="preserve"> </w:t>
      </w:r>
      <w:r w:rsidR="00B66DF9" w:rsidRPr="00501C35">
        <w:t>Recruitment</w:t>
      </w:r>
      <w:r w:rsidR="00B66DF9" w:rsidRPr="00501C35">
        <w:rPr>
          <w:spacing w:val="-6"/>
        </w:rPr>
        <w:t xml:space="preserve"> </w:t>
      </w:r>
      <w:r w:rsidR="00B66DF9" w:rsidRPr="00501C35">
        <w:t>of</w:t>
      </w:r>
      <w:r w:rsidR="00B66DF9" w:rsidRPr="00501C35">
        <w:rPr>
          <w:spacing w:val="-6"/>
        </w:rPr>
        <w:t xml:space="preserve"> </w:t>
      </w:r>
      <w:r w:rsidR="00B66DF9" w:rsidRPr="00501C35">
        <w:t>Ex</w:t>
      </w:r>
      <w:r w:rsidR="00B66DF9" w:rsidRPr="00501C35">
        <w:rPr>
          <w:spacing w:val="-9"/>
        </w:rPr>
        <w:t xml:space="preserve"> </w:t>
      </w:r>
      <w:r w:rsidR="00B66DF9" w:rsidRPr="00501C35">
        <w:rPr>
          <w:spacing w:val="-2"/>
        </w:rPr>
        <w:t>Offenders</w:t>
      </w:r>
      <w:bookmarkEnd w:id="114"/>
    </w:p>
    <w:p w14:paraId="4088E419" w14:textId="38D9853B"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 College will treat all applications for positions from those who have a criminal record fairly</w:t>
      </w:r>
      <w:r w:rsidR="00B66DF9" w:rsidRPr="00B66DF9">
        <w:rPr>
          <w:rFonts w:ascii="Tahoma" w:hAnsi="Tahoma" w:cs="Tahoma"/>
          <w:spacing w:val="-16"/>
          <w:sz w:val="22"/>
          <w:szCs w:val="22"/>
        </w:rPr>
        <w:t xml:space="preserve"> </w:t>
      </w:r>
      <w:r w:rsidR="00B66DF9" w:rsidRPr="00B66DF9">
        <w:rPr>
          <w:rFonts w:ascii="Tahoma" w:hAnsi="Tahoma" w:cs="Tahoma"/>
          <w:sz w:val="22"/>
          <w:szCs w:val="22"/>
        </w:rPr>
        <w:t>and</w:t>
      </w:r>
      <w:r w:rsidR="00B66DF9" w:rsidRPr="00B66DF9">
        <w:rPr>
          <w:rFonts w:ascii="Tahoma" w:hAnsi="Tahoma" w:cs="Tahoma"/>
          <w:spacing w:val="-16"/>
          <w:sz w:val="22"/>
          <w:szCs w:val="22"/>
        </w:rPr>
        <w:t xml:space="preserve"> </w:t>
      </w:r>
      <w:r w:rsidR="00B66DF9" w:rsidRPr="00B66DF9">
        <w:rPr>
          <w:rFonts w:ascii="Tahoma" w:hAnsi="Tahoma" w:cs="Tahoma"/>
          <w:sz w:val="22"/>
          <w:szCs w:val="22"/>
        </w:rPr>
        <w:t>will</w:t>
      </w:r>
      <w:r w:rsidR="00B66DF9" w:rsidRPr="00B66DF9">
        <w:rPr>
          <w:rFonts w:ascii="Tahoma" w:hAnsi="Tahoma" w:cs="Tahoma"/>
          <w:spacing w:val="-15"/>
          <w:sz w:val="22"/>
          <w:szCs w:val="22"/>
        </w:rPr>
        <w:t xml:space="preserve"> </w:t>
      </w:r>
      <w:r w:rsidR="00B66DF9" w:rsidRPr="00B66DF9">
        <w:rPr>
          <w:rFonts w:ascii="Tahoma" w:hAnsi="Tahoma" w:cs="Tahoma"/>
          <w:sz w:val="22"/>
          <w:szCs w:val="22"/>
        </w:rPr>
        <w:t>not</w:t>
      </w:r>
      <w:r w:rsidR="00B66DF9" w:rsidRPr="00B66DF9">
        <w:rPr>
          <w:rFonts w:ascii="Tahoma" w:hAnsi="Tahoma" w:cs="Tahoma"/>
          <w:spacing w:val="-15"/>
          <w:sz w:val="22"/>
          <w:szCs w:val="22"/>
        </w:rPr>
        <w:t xml:space="preserve"> </w:t>
      </w:r>
      <w:r w:rsidR="00B66DF9" w:rsidRPr="00B66DF9">
        <w:rPr>
          <w:rFonts w:ascii="Tahoma" w:hAnsi="Tahoma" w:cs="Tahoma"/>
          <w:sz w:val="22"/>
          <w:szCs w:val="22"/>
        </w:rPr>
        <w:t>discriminate</w:t>
      </w:r>
      <w:r w:rsidR="00B66DF9" w:rsidRPr="00B66DF9">
        <w:rPr>
          <w:rFonts w:ascii="Tahoma" w:hAnsi="Tahoma" w:cs="Tahoma"/>
          <w:spacing w:val="-16"/>
          <w:sz w:val="22"/>
          <w:szCs w:val="22"/>
        </w:rPr>
        <w:t xml:space="preserve"> </w:t>
      </w:r>
      <w:r w:rsidR="00B66DF9" w:rsidRPr="00B66DF9">
        <w:rPr>
          <w:rFonts w:ascii="Tahoma" w:hAnsi="Tahoma" w:cs="Tahoma"/>
          <w:sz w:val="22"/>
          <w:szCs w:val="22"/>
        </w:rPr>
        <w:t>unfairly</w:t>
      </w:r>
      <w:r w:rsidR="00B66DF9" w:rsidRPr="00B66DF9">
        <w:rPr>
          <w:rFonts w:ascii="Tahoma" w:hAnsi="Tahoma" w:cs="Tahoma"/>
          <w:spacing w:val="-14"/>
          <w:sz w:val="22"/>
          <w:szCs w:val="22"/>
        </w:rPr>
        <w:t xml:space="preserve"> </w:t>
      </w:r>
      <w:r w:rsidR="00B66DF9" w:rsidRPr="00B66DF9">
        <w:rPr>
          <w:rFonts w:ascii="Tahoma" w:hAnsi="Tahoma" w:cs="Tahoma"/>
          <w:sz w:val="22"/>
          <w:szCs w:val="22"/>
        </w:rPr>
        <w:t>against</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6"/>
          <w:sz w:val="22"/>
          <w:szCs w:val="22"/>
        </w:rPr>
        <w:t xml:space="preserve"> </w:t>
      </w:r>
      <w:r w:rsidR="00B66DF9" w:rsidRPr="00B66DF9">
        <w:rPr>
          <w:rFonts w:ascii="Tahoma" w:hAnsi="Tahoma" w:cs="Tahoma"/>
          <w:sz w:val="22"/>
          <w:szCs w:val="22"/>
        </w:rPr>
        <w:t>subject</w:t>
      </w:r>
      <w:r w:rsidR="00B66DF9" w:rsidRPr="00B66DF9">
        <w:rPr>
          <w:rFonts w:ascii="Tahoma" w:hAnsi="Tahoma" w:cs="Tahoma"/>
          <w:spacing w:val="-15"/>
          <w:sz w:val="22"/>
          <w:szCs w:val="22"/>
        </w:rPr>
        <w:t xml:space="preserve"> </w:t>
      </w:r>
      <w:r w:rsidR="00B66DF9" w:rsidRPr="00B66DF9">
        <w:rPr>
          <w:rFonts w:ascii="Tahoma" w:hAnsi="Tahoma" w:cs="Tahoma"/>
          <w:sz w:val="22"/>
          <w:szCs w:val="22"/>
        </w:rPr>
        <w:t>of</w:t>
      </w:r>
      <w:r w:rsidR="00B66DF9" w:rsidRPr="00B66DF9">
        <w:rPr>
          <w:rFonts w:ascii="Tahoma" w:hAnsi="Tahoma" w:cs="Tahoma"/>
          <w:spacing w:val="-14"/>
          <w:sz w:val="22"/>
          <w:szCs w:val="22"/>
        </w:rPr>
        <w:t xml:space="preserve"> </w:t>
      </w:r>
      <w:r w:rsidR="00B66DF9" w:rsidRPr="00B66DF9">
        <w:rPr>
          <w:rFonts w:ascii="Tahoma" w:hAnsi="Tahoma" w:cs="Tahoma"/>
          <w:sz w:val="22"/>
          <w:szCs w:val="22"/>
        </w:rPr>
        <w:t>a</w:t>
      </w:r>
      <w:r w:rsidR="00B66DF9" w:rsidRPr="00B66DF9">
        <w:rPr>
          <w:rFonts w:ascii="Tahoma" w:hAnsi="Tahoma" w:cs="Tahoma"/>
          <w:spacing w:val="-16"/>
          <w:sz w:val="22"/>
          <w:szCs w:val="22"/>
        </w:rPr>
        <w:t xml:space="preserve"> </w:t>
      </w:r>
      <w:r w:rsidR="00B66DF9" w:rsidRPr="00B66DF9">
        <w:rPr>
          <w:rFonts w:ascii="Tahoma" w:hAnsi="Tahoma" w:cs="Tahoma"/>
          <w:sz w:val="22"/>
          <w:szCs w:val="22"/>
        </w:rPr>
        <w:t>DBS</w:t>
      </w:r>
      <w:r w:rsidR="00B66DF9" w:rsidRPr="00B66DF9">
        <w:rPr>
          <w:rFonts w:ascii="Tahoma" w:hAnsi="Tahoma" w:cs="Tahoma"/>
          <w:spacing w:val="-15"/>
          <w:sz w:val="22"/>
          <w:szCs w:val="22"/>
        </w:rPr>
        <w:t xml:space="preserve"> </w:t>
      </w:r>
      <w:r w:rsidR="00B66DF9" w:rsidRPr="00B66DF9">
        <w:rPr>
          <w:rFonts w:ascii="Tahoma" w:hAnsi="Tahoma" w:cs="Tahoma"/>
          <w:sz w:val="22"/>
          <w:szCs w:val="22"/>
        </w:rPr>
        <w:t>Disclosure</w:t>
      </w:r>
      <w:r w:rsidR="00B66DF9" w:rsidRPr="00B66DF9">
        <w:rPr>
          <w:rFonts w:ascii="Tahoma" w:hAnsi="Tahoma" w:cs="Tahoma"/>
          <w:spacing w:val="-12"/>
          <w:sz w:val="22"/>
          <w:szCs w:val="22"/>
        </w:rPr>
        <w:t xml:space="preserve"> </w:t>
      </w:r>
      <w:r w:rsidR="00B66DF9" w:rsidRPr="00B66DF9">
        <w:rPr>
          <w:rFonts w:ascii="Tahoma" w:hAnsi="Tahoma" w:cs="Tahoma"/>
          <w:sz w:val="22"/>
          <w:szCs w:val="22"/>
        </w:rPr>
        <w:t>or</w:t>
      </w:r>
      <w:r w:rsidR="00B66DF9" w:rsidRPr="00B66DF9">
        <w:rPr>
          <w:rFonts w:ascii="Tahoma" w:hAnsi="Tahoma" w:cs="Tahoma"/>
          <w:spacing w:val="-16"/>
          <w:sz w:val="22"/>
          <w:szCs w:val="22"/>
        </w:rPr>
        <w:t xml:space="preserve"> </w:t>
      </w:r>
      <w:proofErr w:type="gramStart"/>
      <w:r w:rsidR="00B66DF9" w:rsidRPr="00B66DF9">
        <w:rPr>
          <w:rFonts w:ascii="Tahoma" w:hAnsi="Tahoma" w:cs="Tahoma"/>
          <w:sz w:val="22"/>
          <w:szCs w:val="22"/>
        </w:rPr>
        <w:t>on</w:t>
      </w:r>
      <w:r w:rsidR="00B66DF9" w:rsidRPr="00B66DF9">
        <w:rPr>
          <w:rFonts w:ascii="Tahoma" w:hAnsi="Tahoma" w:cs="Tahoma"/>
          <w:spacing w:val="-19"/>
          <w:sz w:val="22"/>
          <w:szCs w:val="22"/>
        </w:rPr>
        <w:t xml:space="preserve"> </w:t>
      </w:r>
      <w:r w:rsidR="00B66DF9" w:rsidRPr="00B66DF9">
        <w:rPr>
          <w:rFonts w:ascii="Tahoma" w:hAnsi="Tahoma" w:cs="Tahoma"/>
          <w:sz w:val="22"/>
          <w:szCs w:val="22"/>
        </w:rPr>
        <w:t>the</w:t>
      </w:r>
      <w:r w:rsidR="00B66DF9" w:rsidRPr="00B66DF9">
        <w:rPr>
          <w:rFonts w:ascii="Tahoma" w:hAnsi="Tahoma" w:cs="Tahoma"/>
          <w:spacing w:val="-15"/>
          <w:sz w:val="22"/>
          <w:szCs w:val="22"/>
        </w:rPr>
        <w:t xml:space="preserve"> </w:t>
      </w:r>
      <w:r w:rsidR="00B66DF9" w:rsidRPr="00B66DF9">
        <w:rPr>
          <w:rFonts w:ascii="Tahoma" w:hAnsi="Tahoma" w:cs="Tahoma"/>
          <w:sz w:val="22"/>
          <w:szCs w:val="22"/>
        </w:rPr>
        <w:t>basis of</w:t>
      </w:r>
      <w:proofErr w:type="gramEnd"/>
      <w:r w:rsidR="00B66DF9" w:rsidRPr="00B66DF9">
        <w:rPr>
          <w:rFonts w:ascii="Tahoma" w:hAnsi="Tahoma" w:cs="Tahoma"/>
          <w:spacing w:val="-4"/>
          <w:sz w:val="22"/>
          <w:szCs w:val="22"/>
        </w:rPr>
        <w:t xml:space="preserve"> </w:t>
      </w:r>
      <w:r w:rsidR="00B66DF9" w:rsidRPr="00B66DF9">
        <w:rPr>
          <w:rFonts w:ascii="Tahoma" w:hAnsi="Tahoma" w:cs="Tahoma"/>
          <w:sz w:val="22"/>
          <w:szCs w:val="22"/>
        </w:rPr>
        <w:t>conviction</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4"/>
          <w:sz w:val="22"/>
          <w:szCs w:val="22"/>
        </w:rPr>
        <w:t xml:space="preserve"> </w:t>
      </w:r>
      <w:r w:rsidR="00B66DF9" w:rsidRPr="00B66DF9">
        <w:rPr>
          <w:rFonts w:ascii="Tahoma" w:hAnsi="Tahoma" w:cs="Tahoma"/>
          <w:sz w:val="22"/>
          <w:szCs w:val="22"/>
        </w:rPr>
        <w:t>other</w:t>
      </w:r>
      <w:r w:rsidR="00B66DF9" w:rsidRPr="00B66DF9">
        <w:rPr>
          <w:rFonts w:ascii="Tahoma" w:hAnsi="Tahoma" w:cs="Tahoma"/>
          <w:spacing w:val="-4"/>
          <w:sz w:val="22"/>
          <w:szCs w:val="22"/>
        </w:rPr>
        <w:t xml:space="preserve"> </w:t>
      </w:r>
      <w:r w:rsidR="00B66DF9" w:rsidRPr="00B66DF9">
        <w:rPr>
          <w:rFonts w:ascii="Tahoma" w:hAnsi="Tahoma" w:cs="Tahoma"/>
          <w:sz w:val="22"/>
          <w:szCs w:val="22"/>
        </w:rPr>
        <w:t>information</w:t>
      </w:r>
      <w:r w:rsidR="00B66DF9" w:rsidRPr="00B66DF9">
        <w:rPr>
          <w:rFonts w:ascii="Tahoma" w:hAnsi="Tahoma" w:cs="Tahoma"/>
          <w:spacing w:val="-4"/>
          <w:sz w:val="22"/>
          <w:szCs w:val="22"/>
        </w:rPr>
        <w:t xml:space="preserve"> </w:t>
      </w:r>
      <w:r w:rsidR="00B66DF9" w:rsidRPr="00B66DF9">
        <w:rPr>
          <w:rFonts w:ascii="Tahoma" w:hAnsi="Tahoma" w:cs="Tahoma"/>
          <w:sz w:val="22"/>
          <w:szCs w:val="22"/>
        </w:rPr>
        <w:t>disclosed.</w:t>
      </w:r>
      <w:r w:rsidR="00B66DF9" w:rsidRPr="00B66DF9">
        <w:rPr>
          <w:rFonts w:ascii="Tahoma" w:hAnsi="Tahoma" w:cs="Tahoma"/>
          <w:spacing w:val="-4"/>
          <w:sz w:val="22"/>
          <w:szCs w:val="22"/>
        </w:rPr>
        <w:t xml:space="preserve"> </w:t>
      </w:r>
      <w:r w:rsidR="00B66DF9" w:rsidRPr="00B66DF9">
        <w:rPr>
          <w:rFonts w:ascii="Tahoma" w:hAnsi="Tahoma" w:cs="Tahoma"/>
          <w:sz w:val="22"/>
          <w:szCs w:val="22"/>
        </w:rPr>
        <w:t>There</w:t>
      </w:r>
      <w:r w:rsidR="00B66DF9" w:rsidRPr="00B66DF9">
        <w:rPr>
          <w:rFonts w:ascii="Tahoma" w:hAnsi="Tahoma" w:cs="Tahoma"/>
          <w:spacing w:val="-6"/>
          <w:sz w:val="22"/>
          <w:szCs w:val="22"/>
        </w:rPr>
        <w:t xml:space="preserve"> </w:t>
      </w:r>
      <w:r w:rsidR="00B66DF9" w:rsidRPr="00B66DF9">
        <w:rPr>
          <w:rFonts w:ascii="Tahoma" w:hAnsi="Tahoma" w:cs="Tahoma"/>
          <w:sz w:val="22"/>
          <w:szCs w:val="22"/>
        </w:rPr>
        <w:t>are</w:t>
      </w:r>
      <w:r w:rsidR="00B66DF9" w:rsidRPr="00B66DF9">
        <w:rPr>
          <w:rFonts w:ascii="Tahoma" w:hAnsi="Tahoma" w:cs="Tahoma"/>
          <w:spacing w:val="-8"/>
          <w:sz w:val="22"/>
          <w:szCs w:val="22"/>
        </w:rPr>
        <w:t xml:space="preserve"> </w:t>
      </w:r>
      <w:r w:rsidR="00B66DF9" w:rsidRPr="00B66DF9">
        <w:rPr>
          <w:rFonts w:ascii="Tahoma" w:hAnsi="Tahoma" w:cs="Tahoma"/>
          <w:sz w:val="22"/>
          <w:szCs w:val="22"/>
        </w:rPr>
        <w:t>certain</w:t>
      </w:r>
      <w:r w:rsidR="00B66DF9" w:rsidRPr="00B66DF9">
        <w:rPr>
          <w:rFonts w:ascii="Tahoma" w:hAnsi="Tahoma" w:cs="Tahoma"/>
          <w:spacing w:val="-8"/>
          <w:sz w:val="22"/>
          <w:szCs w:val="22"/>
        </w:rPr>
        <w:t xml:space="preserve"> </w:t>
      </w:r>
      <w:r w:rsidR="00B66DF9" w:rsidRPr="00B66DF9">
        <w:rPr>
          <w:rFonts w:ascii="Tahoma" w:hAnsi="Tahoma" w:cs="Tahoma"/>
          <w:sz w:val="22"/>
          <w:szCs w:val="22"/>
        </w:rPr>
        <w:t>convictions</w:t>
      </w:r>
      <w:r w:rsidR="00B66DF9" w:rsidRPr="00B66DF9">
        <w:rPr>
          <w:rFonts w:ascii="Tahoma" w:hAnsi="Tahoma" w:cs="Tahoma"/>
          <w:spacing w:val="-10"/>
          <w:sz w:val="22"/>
          <w:szCs w:val="22"/>
        </w:rPr>
        <w:t xml:space="preserve"> </w:t>
      </w:r>
      <w:r w:rsidR="00B66DF9" w:rsidRPr="00B66DF9">
        <w:rPr>
          <w:rFonts w:ascii="Tahoma" w:hAnsi="Tahoma" w:cs="Tahoma"/>
          <w:sz w:val="22"/>
          <w:szCs w:val="22"/>
        </w:rPr>
        <w:t>(drug,</w:t>
      </w:r>
      <w:r w:rsidR="00B66DF9" w:rsidRPr="00B66DF9">
        <w:rPr>
          <w:rFonts w:ascii="Tahoma" w:hAnsi="Tahoma" w:cs="Tahoma"/>
          <w:spacing w:val="-4"/>
          <w:sz w:val="22"/>
          <w:szCs w:val="22"/>
        </w:rPr>
        <w:t xml:space="preserve"> </w:t>
      </w:r>
      <w:r w:rsidR="00B66DF9" w:rsidRPr="00B66DF9">
        <w:rPr>
          <w:rFonts w:ascii="Tahoma" w:hAnsi="Tahoma" w:cs="Tahoma"/>
          <w:sz w:val="22"/>
          <w:szCs w:val="22"/>
        </w:rPr>
        <w:t>sexual</w:t>
      </w:r>
      <w:r w:rsidR="00B66DF9" w:rsidRPr="00B66DF9">
        <w:rPr>
          <w:rFonts w:ascii="Tahoma" w:hAnsi="Tahoma" w:cs="Tahoma"/>
          <w:spacing w:val="-7"/>
          <w:sz w:val="22"/>
          <w:szCs w:val="22"/>
        </w:rPr>
        <w:t xml:space="preserve"> </w:t>
      </w:r>
      <w:r w:rsidR="00B66DF9" w:rsidRPr="00B66DF9">
        <w:rPr>
          <w:rFonts w:ascii="Tahoma" w:hAnsi="Tahoma" w:cs="Tahoma"/>
          <w:sz w:val="22"/>
          <w:szCs w:val="22"/>
        </w:rPr>
        <w:t>and violent offences) that would necessitate a review prior to shortlisting or any offer of employment being made.</w:t>
      </w:r>
    </w:p>
    <w:p w14:paraId="5EA35A6A" w14:textId="77777777" w:rsidR="00B66DF9" w:rsidRPr="00B66DF9" w:rsidRDefault="00B66DF9" w:rsidP="00501C35">
      <w:pPr>
        <w:pStyle w:val="BodyText"/>
        <w:kinsoku w:val="0"/>
        <w:overflowPunct w:val="0"/>
        <w:jc w:val="left"/>
        <w:rPr>
          <w:rFonts w:ascii="Tahoma" w:hAnsi="Tahoma" w:cs="Tahoma"/>
          <w:sz w:val="22"/>
          <w:szCs w:val="22"/>
        </w:rPr>
      </w:pPr>
    </w:p>
    <w:p w14:paraId="3BD06B5A" w14:textId="0BD90905" w:rsidR="00B66DF9" w:rsidRPr="00B66DF9" w:rsidRDefault="00501C35" w:rsidP="00501C35">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Hull College will comply with the statutory requirements of the Disclosure and Barring Service</w:t>
      </w:r>
      <w:r w:rsidR="00B66DF9" w:rsidRPr="00B66DF9">
        <w:rPr>
          <w:rFonts w:ascii="Tahoma" w:hAnsi="Tahoma" w:cs="Tahoma"/>
          <w:spacing w:val="-16"/>
          <w:sz w:val="22"/>
          <w:szCs w:val="22"/>
        </w:rPr>
        <w:t xml:space="preserve"> </w:t>
      </w:r>
      <w:r w:rsidR="00B66DF9" w:rsidRPr="00B66DF9">
        <w:rPr>
          <w:rFonts w:ascii="Tahoma" w:hAnsi="Tahoma" w:cs="Tahoma"/>
          <w:sz w:val="22"/>
          <w:szCs w:val="22"/>
        </w:rPr>
        <w:t>and</w:t>
      </w:r>
      <w:r w:rsidR="00B66DF9" w:rsidRPr="00B66DF9">
        <w:rPr>
          <w:rFonts w:ascii="Tahoma" w:hAnsi="Tahoma" w:cs="Tahoma"/>
          <w:spacing w:val="-13"/>
          <w:sz w:val="22"/>
          <w:szCs w:val="22"/>
        </w:rPr>
        <w:t xml:space="preserve"> </w:t>
      </w:r>
      <w:r w:rsidR="00B66DF9" w:rsidRPr="00B66DF9">
        <w:rPr>
          <w:rFonts w:ascii="Tahoma" w:hAnsi="Tahoma" w:cs="Tahoma"/>
          <w:sz w:val="22"/>
          <w:szCs w:val="22"/>
        </w:rPr>
        <w:t>will</w:t>
      </w:r>
      <w:r w:rsidR="00B66DF9" w:rsidRPr="00B66DF9">
        <w:rPr>
          <w:rFonts w:ascii="Tahoma" w:hAnsi="Tahoma" w:cs="Tahoma"/>
          <w:spacing w:val="-14"/>
          <w:sz w:val="22"/>
          <w:szCs w:val="22"/>
        </w:rPr>
        <w:t xml:space="preserve"> </w:t>
      </w:r>
      <w:r w:rsidR="00B66DF9" w:rsidRPr="00B66DF9">
        <w:rPr>
          <w:rFonts w:ascii="Tahoma" w:hAnsi="Tahoma" w:cs="Tahoma"/>
          <w:sz w:val="22"/>
          <w:szCs w:val="22"/>
        </w:rPr>
        <w:t>not</w:t>
      </w:r>
      <w:r w:rsidR="00B66DF9" w:rsidRPr="00B66DF9">
        <w:rPr>
          <w:rFonts w:ascii="Tahoma" w:hAnsi="Tahoma" w:cs="Tahoma"/>
          <w:spacing w:val="-12"/>
          <w:sz w:val="22"/>
          <w:szCs w:val="22"/>
        </w:rPr>
        <w:t xml:space="preserve"> </w:t>
      </w:r>
      <w:r w:rsidR="00B66DF9" w:rsidRPr="00B66DF9">
        <w:rPr>
          <w:rFonts w:ascii="Tahoma" w:hAnsi="Tahoma" w:cs="Tahoma"/>
          <w:sz w:val="22"/>
          <w:szCs w:val="22"/>
        </w:rPr>
        <w:t>offer</w:t>
      </w:r>
      <w:r w:rsidR="00B66DF9" w:rsidRPr="00B66DF9">
        <w:rPr>
          <w:rFonts w:ascii="Tahoma" w:hAnsi="Tahoma" w:cs="Tahoma"/>
          <w:spacing w:val="-16"/>
          <w:sz w:val="22"/>
          <w:szCs w:val="22"/>
        </w:rPr>
        <w:t xml:space="preserve"> </w:t>
      </w:r>
      <w:r w:rsidR="00B66DF9" w:rsidRPr="00B66DF9">
        <w:rPr>
          <w:rFonts w:ascii="Tahoma" w:hAnsi="Tahoma" w:cs="Tahoma"/>
          <w:sz w:val="22"/>
          <w:szCs w:val="22"/>
        </w:rPr>
        <w:t>a</w:t>
      </w:r>
      <w:r w:rsidR="00B66DF9" w:rsidRPr="00B66DF9">
        <w:rPr>
          <w:rFonts w:ascii="Tahoma" w:hAnsi="Tahoma" w:cs="Tahoma"/>
          <w:spacing w:val="-14"/>
          <w:sz w:val="22"/>
          <w:szCs w:val="22"/>
        </w:rPr>
        <w:t xml:space="preserve"> </w:t>
      </w:r>
      <w:r w:rsidR="00B66DF9" w:rsidRPr="00B66DF9">
        <w:rPr>
          <w:rFonts w:ascii="Tahoma" w:hAnsi="Tahoma" w:cs="Tahoma"/>
          <w:sz w:val="22"/>
          <w:szCs w:val="22"/>
        </w:rPr>
        <w:t>position</w:t>
      </w:r>
      <w:r w:rsidR="00B66DF9" w:rsidRPr="00B66DF9">
        <w:rPr>
          <w:rFonts w:ascii="Tahoma" w:hAnsi="Tahoma" w:cs="Tahoma"/>
          <w:spacing w:val="-16"/>
          <w:sz w:val="22"/>
          <w:szCs w:val="22"/>
        </w:rPr>
        <w:t xml:space="preserve"> </w:t>
      </w:r>
      <w:r w:rsidR="00B66DF9" w:rsidRPr="00B66DF9">
        <w:rPr>
          <w:rFonts w:ascii="Tahoma" w:hAnsi="Tahoma" w:cs="Tahoma"/>
          <w:sz w:val="22"/>
          <w:szCs w:val="22"/>
        </w:rPr>
        <w:t>to</w:t>
      </w:r>
      <w:r w:rsidR="00B66DF9" w:rsidRPr="00B66DF9">
        <w:rPr>
          <w:rFonts w:ascii="Tahoma" w:hAnsi="Tahoma" w:cs="Tahoma"/>
          <w:spacing w:val="-13"/>
          <w:sz w:val="22"/>
          <w:szCs w:val="22"/>
        </w:rPr>
        <w:t xml:space="preserve"> </w:t>
      </w:r>
      <w:r w:rsidR="00B66DF9" w:rsidRPr="00B66DF9">
        <w:rPr>
          <w:rFonts w:ascii="Tahoma" w:hAnsi="Tahoma" w:cs="Tahoma"/>
          <w:sz w:val="22"/>
          <w:szCs w:val="22"/>
        </w:rPr>
        <w:t>any</w:t>
      </w:r>
      <w:r w:rsidR="00B66DF9" w:rsidRPr="00B66DF9">
        <w:rPr>
          <w:rFonts w:ascii="Tahoma" w:hAnsi="Tahoma" w:cs="Tahoma"/>
          <w:spacing w:val="-16"/>
          <w:sz w:val="22"/>
          <w:szCs w:val="22"/>
        </w:rPr>
        <w:t xml:space="preserve"> </w:t>
      </w:r>
      <w:r w:rsidR="00B66DF9" w:rsidRPr="00B66DF9">
        <w:rPr>
          <w:rFonts w:ascii="Tahoma" w:hAnsi="Tahoma" w:cs="Tahoma"/>
          <w:sz w:val="22"/>
          <w:szCs w:val="22"/>
        </w:rPr>
        <w:t>individual</w:t>
      </w:r>
      <w:r w:rsidR="00B66DF9" w:rsidRPr="00B66DF9">
        <w:rPr>
          <w:rFonts w:ascii="Tahoma" w:hAnsi="Tahoma" w:cs="Tahoma"/>
          <w:spacing w:val="-13"/>
          <w:sz w:val="22"/>
          <w:szCs w:val="22"/>
        </w:rPr>
        <w:t xml:space="preserve"> </w:t>
      </w:r>
      <w:r w:rsidR="00B66DF9" w:rsidRPr="00B66DF9">
        <w:rPr>
          <w:rFonts w:ascii="Tahoma" w:hAnsi="Tahoma" w:cs="Tahoma"/>
          <w:sz w:val="22"/>
          <w:szCs w:val="22"/>
        </w:rPr>
        <w:t>who</w:t>
      </w:r>
      <w:r w:rsidR="00B66DF9" w:rsidRPr="00B66DF9">
        <w:rPr>
          <w:rFonts w:ascii="Tahoma" w:hAnsi="Tahoma" w:cs="Tahoma"/>
          <w:spacing w:val="-14"/>
          <w:sz w:val="22"/>
          <w:szCs w:val="22"/>
        </w:rPr>
        <w:t xml:space="preserve"> </w:t>
      </w:r>
      <w:r w:rsidR="00B66DF9" w:rsidRPr="00B66DF9">
        <w:rPr>
          <w:rFonts w:ascii="Tahoma" w:hAnsi="Tahoma" w:cs="Tahoma"/>
          <w:sz w:val="22"/>
          <w:szCs w:val="22"/>
        </w:rPr>
        <w:t>is</w:t>
      </w:r>
      <w:r w:rsidR="00B66DF9" w:rsidRPr="00B66DF9">
        <w:rPr>
          <w:rFonts w:ascii="Tahoma" w:hAnsi="Tahoma" w:cs="Tahoma"/>
          <w:spacing w:val="-13"/>
          <w:sz w:val="22"/>
          <w:szCs w:val="22"/>
        </w:rPr>
        <w:t xml:space="preserve"> </w:t>
      </w:r>
      <w:r w:rsidR="00B66DF9" w:rsidRPr="00B66DF9">
        <w:rPr>
          <w:rFonts w:ascii="Tahoma" w:hAnsi="Tahoma" w:cs="Tahoma"/>
          <w:sz w:val="22"/>
          <w:szCs w:val="22"/>
        </w:rPr>
        <w:t>barred</w:t>
      </w:r>
      <w:r w:rsidR="00B66DF9" w:rsidRPr="00B66DF9">
        <w:rPr>
          <w:rFonts w:ascii="Tahoma" w:hAnsi="Tahoma" w:cs="Tahoma"/>
          <w:spacing w:val="-16"/>
          <w:sz w:val="22"/>
          <w:szCs w:val="22"/>
        </w:rPr>
        <w:t xml:space="preserve"> </w:t>
      </w:r>
      <w:r w:rsidR="00B66DF9" w:rsidRPr="00B66DF9">
        <w:rPr>
          <w:rFonts w:ascii="Tahoma" w:hAnsi="Tahoma" w:cs="Tahoma"/>
          <w:sz w:val="22"/>
          <w:szCs w:val="22"/>
        </w:rPr>
        <w:t>from</w:t>
      </w:r>
      <w:r w:rsidR="00B66DF9" w:rsidRPr="00B66DF9">
        <w:rPr>
          <w:rFonts w:ascii="Tahoma" w:hAnsi="Tahoma" w:cs="Tahoma"/>
          <w:spacing w:val="-13"/>
          <w:sz w:val="22"/>
          <w:szCs w:val="22"/>
        </w:rPr>
        <w:t xml:space="preserve"> </w:t>
      </w:r>
      <w:r w:rsidR="00B66DF9" w:rsidRPr="00B66DF9">
        <w:rPr>
          <w:rFonts w:ascii="Tahoma" w:hAnsi="Tahoma" w:cs="Tahoma"/>
          <w:sz w:val="22"/>
          <w:szCs w:val="22"/>
        </w:rPr>
        <w:t>working</w:t>
      </w:r>
      <w:r w:rsidR="00B66DF9" w:rsidRPr="00B66DF9">
        <w:rPr>
          <w:rFonts w:ascii="Tahoma" w:hAnsi="Tahoma" w:cs="Tahoma"/>
          <w:spacing w:val="-13"/>
          <w:sz w:val="22"/>
          <w:szCs w:val="22"/>
        </w:rPr>
        <w:t xml:space="preserve"> </w:t>
      </w:r>
      <w:r w:rsidR="00B66DF9" w:rsidRPr="00B66DF9">
        <w:rPr>
          <w:rFonts w:ascii="Tahoma" w:hAnsi="Tahoma" w:cs="Tahoma"/>
          <w:sz w:val="22"/>
          <w:szCs w:val="22"/>
        </w:rPr>
        <w:t>with</w:t>
      </w:r>
      <w:r w:rsidR="00B66DF9" w:rsidRPr="00B66DF9">
        <w:rPr>
          <w:rFonts w:ascii="Tahoma" w:hAnsi="Tahoma" w:cs="Tahoma"/>
          <w:spacing w:val="-13"/>
          <w:sz w:val="22"/>
          <w:szCs w:val="22"/>
        </w:rPr>
        <w:t xml:space="preserve"> </w:t>
      </w:r>
      <w:r w:rsidR="00B66DF9" w:rsidRPr="00B66DF9">
        <w:rPr>
          <w:rFonts w:ascii="Tahoma" w:hAnsi="Tahoma" w:cs="Tahoma"/>
          <w:sz w:val="22"/>
          <w:szCs w:val="22"/>
        </w:rPr>
        <w:t>children and/or</w:t>
      </w:r>
      <w:r w:rsidR="00B66DF9" w:rsidRPr="00B66DF9">
        <w:rPr>
          <w:rFonts w:ascii="Tahoma" w:hAnsi="Tahoma" w:cs="Tahoma"/>
          <w:spacing w:val="-2"/>
          <w:sz w:val="22"/>
          <w:szCs w:val="22"/>
        </w:rPr>
        <w:t xml:space="preserve"> </w:t>
      </w:r>
      <w:r w:rsidR="00B66DF9" w:rsidRPr="00B66DF9">
        <w:rPr>
          <w:rFonts w:ascii="Tahoma" w:hAnsi="Tahoma" w:cs="Tahoma"/>
          <w:sz w:val="22"/>
          <w:szCs w:val="22"/>
        </w:rPr>
        <w:t>adults</w:t>
      </w:r>
      <w:r w:rsidR="00B66DF9" w:rsidRPr="00B66DF9">
        <w:rPr>
          <w:rFonts w:ascii="Tahoma" w:hAnsi="Tahoma" w:cs="Tahoma"/>
          <w:spacing w:val="-3"/>
          <w:sz w:val="22"/>
          <w:szCs w:val="22"/>
        </w:rPr>
        <w:t xml:space="preserve"> </w:t>
      </w:r>
      <w:r w:rsidR="00B66DF9" w:rsidRPr="00B66DF9">
        <w:rPr>
          <w:rFonts w:ascii="Tahoma" w:hAnsi="Tahoma" w:cs="Tahoma"/>
          <w:sz w:val="22"/>
          <w:szCs w:val="22"/>
        </w:rPr>
        <w:t>at</w:t>
      </w:r>
      <w:r w:rsidR="00B66DF9" w:rsidRPr="00B66DF9">
        <w:rPr>
          <w:rFonts w:ascii="Tahoma" w:hAnsi="Tahoma" w:cs="Tahoma"/>
          <w:spacing w:val="-4"/>
          <w:sz w:val="22"/>
          <w:szCs w:val="22"/>
        </w:rPr>
        <w:t xml:space="preserve"> </w:t>
      </w:r>
      <w:r w:rsidR="00B66DF9" w:rsidRPr="00B66DF9">
        <w:rPr>
          <w:rFonts w:ascii="Tahoma" w:hAnsi="Tahoma" w:cs="Tahoma"/>
          <w:sz w:val="22"/>
          <w:szCs w:val="22"/>
        </w:rPr>
        <w:t>risk, or</w:t>
      </w:r>
      <w:r w:rsidR="00B66DF9" w:rsidRPr="00B66DF9">
        <w:rPr>
          <w:rFonts w:ascii="Tahoma" w:hAnsi="Tahoma" w:cs="Tahoma"/>
          <w:spacing w:val="-1"/>
          <w:sz w:val="22"/>
          <w:szCs w:val="22"/>
        </w:rPr>
        <w:t xml:space="preserve"> </w:t>
      </w:r>
      <w:r w:rsidR="00B66DF9" w:rsidRPr="00B66DF9">
        <w:rPr>
          <w:rFonts w:ascii="Tahoma" w:hAnsi="Tahoma" w:cs="Tahoma"/>
          <w:sz w:val="22"/>
          <w:szCs w:val="22"/>
        </w:rPr>
        <w:t>to</w:t>
      </w:r>
      <w:r w:rsidR="00B66DF9" w:rsidRPr="00B66DF9">
        <w:rPr>
          <w:rFonts w:ascii="Tahoma" w:hAnsi="Tahoma" w:cs="Tahoma"/>
          <w:spacing w:val="-2"/>
          <w:sz w:val="22"/>
          <w:szCs w:val="22"/>
        </w:rPr>
        <w:t xml:space="preserve"> </w:t>
      </w:r>
      <w:r w:rsidR="00B66DF9" w:rsidRPr="00B66DF9">
        <w:rPr>
          <w:rFonts w:ascii="Tahoma" w:hAnsi="Tahoma" w:cs="Tahoma"/>
          <w:sz w:val="22"/>
          <w:szCs w:val="22"/>
        </w:rPr>
        <w:t>an</w:t>
      </w:r>
      <w:r w:rsidR="00B66DF9" w:rsidRPr="00B66DF9">
        <w:rPr>
          <w:rFonts w:ascii="Tahoma" w:hAnsi="Tahoma" w:cs="Tahoma"/>
          <w:spacing w:val="-3"/>
          <w:sz w:val="22"/>
          <w:szCs w:val="22"/>
        </w:rPr>
        <w:t xml:space="preserve"> </w:t>
      </w:r>
      <w:r w:rsidR="00B66DF9" w:rsidRPr="00B66DF9">
        <w:rPr>
          <w:rFonts w:ascii="Tahoma" w:hAnsi="Tahoma" w:cs="Tahoma"/>
          <w:sz w:val="22"/>
          <w:szCs w:val="22"/>
        </w:rPr>
        <w:t>individual</w:t>
      </w:r>
      <w:r w:rsidR="00B66DF9" w:rsidRPr="00B66DF9">
        <w:rPr>
          <w:rFonts w:ascii="Tahoma" w:hAnsi="Tahoma" w:cs="Tahoma"/>
          <w:spacing w:val="-4"/>
          <w:sz w:val="22"/>
          <w:szCs w:val="22"/>
        </w:rPr>
        <w:t xml:space="preserve"> </w:t>
      </w:r>
      <w:r w:rsidR="00B66DF9" w:rsidRPr="00B66DF9">
        <w:rPr>
          <w:rFonts w:ascii="Tahoma" w:hAnsi="Tahoma" w:cs="Tahoma"/>
          <w:sz w:val="22"/>
          <w:szCs w:val="22"/>
        </w:rPr>
        <w:t>who</w:t>
      </w:r>
      <w:r w:rsidR="00B66DF9" w:rsidRPr="00B66DF9">
        <w:rPr>
          <w:rFonts w:ascii="Tahoma" w:hAnsi="Tahoma" w:cs="Tahoma"/>
          <w:spacing w:val="-3"/>
          <w:sz w:val="22"/>
          <w:szCs w:val="22"/>
        </w:rPr>
        <w:t xml:space="preserve"> </w:t>
      </w:r>
      <w:r w:rsidR="00B66DF9" w:rsidRPr="00B66DF9">
        <w:rPr>
          <w:rFonts w:ascii="Tahoma" w:hAnsi="Tahoma" w:cs="Tahoma"/>
          <w:sz w:val="22"/>
          <w:szCs w:val="22"/>
        </w:rPr>
        <w:t>has</w:t>
      </w:r>
      <w:r w:rsidR="00B66DF9" w:rsidRPr="00B66DF9">
        <w:rPr>
          <w:rFonts w:ascii="Tahoma" w:hAnsi="Tahoma" w:cs="Tahoma"/>
          <w:spacing w:val="-3"/>
          <w:sz w:val="22"/>
          <w:szCs w:val="22"/>
        </w:rPr>
        <w:t xml:space="preserve"> </w:t>
      </w:r>
      <w:r w:rsidR="00B66DF9" w:rsidRPr="00B66DF9">
        <w:rPr>
          <w:rFonts w:ascii="Tahoma" w:hAnsi="Tahoma" w:cs="Tahoma"/>
          <w:sz w:val="22"/>
          <w:szCs w:val="22"/>
        </w:rPr>
        <w:t>been</w:t>
      </w:r>
      <w:r w:rsidR="00B66DF9" w:rsidRPr="00B66DF9">
        <w:rPr>
          <w:rFonts w:ascii="Tahoma" w:hAnsi="Tahoma" w:cs="Tahoma"/>
          <w:spacing w:val="-3"/>
          <w:sz w:val="22"/>
          <w:szCs w:val="22"/>
        </w:rPr>
        <w:t xml:space="preserve"> </w:t>
      </w:r>
      <w:r w:rsidR="00B66DF9" w:rsidRPr="00B66DF9">
        <w:rPr>
          <w:rFonts w:ascii="Tahoma" w:hAnsi="Tahoma" w:cs="Tahoma"/>
          <w:sz w:val="22"/>
          <w:szCs w:val="22"/>
        </w:rPr>
        <w:t>reported</w:t>
      </w:r>
      <w:r w:rsidR="00B66DF9" w:rsidRPr="00B66DF9">
        <w:rPr>
          <w:rFonts w:ascii="Tahoma" w:hAnsi="Tahoma" w:cs="Tahoma"/>
          <w:spacing w:val="-5"/>
          <w:sz w:val="22"/>
          <w:szCs w:val="22"/>
        </w:rPr>
        <w:t xml:space="preserve"> </w:t>
      </w:r>
      <w:r w:rsidR="00B66DF9" w:rsidRPr="00B66DF9">
        <w:rPr>
          <w:rFonts w:ascii="Tahoma" w:hAnsi="Tahoma" w:cs="Tahoma"/>
          <w:sz w:val="22"/>
          <w:szCs w:val="22"/>
        </w:rPr>
        <w:t>to</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3"/>
          <w:sz w:val="22"/>
          <w:szCs w:val="22"/>
        </w:rPr>
        <w:t xml:space="preserve"> </w:t>
      </w:r>
      <w:r w:rsidR="00B66DF9" w:rsidRPr="00B66DF9">
        <w:rPr>
          <w:rFonts w:ascii="Tahoma" w:hAnsi="Tahoma" w:cs="Tahoma"/>
          <w:sz w:val="22"/>
          <w:szCs w:val="22"/>
        </w:rPr>
        <w:t>DBS</w:t>
      </w:r>
      <w:r w:rsidR="00B66DF9" w:rsidRPr="00B66DF9">
        <w:rPr>
          <w:rFonts w:ascii="Tahoma" w:hAnsi="Tahoma" w:cs="Tahoma"/>
          <w:spacing w:val="-3"/>
          <w:sz w:val="22"/>
          <w:szCs w:val="22"/>
        </w:rPr>
        <w:t xml:space="preserve"> </w:t>
      </w:r>
      <w:r w:rsidR="00B66DF9" w:rsidRPr="00B66DF9">
        <w:rPr>
          <w:rFonts w:ascii="Tahoma" w:hAnsi="Tahoma" w:cs="Tahoma"/>
          <w:sz w:val="22"/>
          <w:szCs w:val="22"/>
        </w:rPr>
        <w:t>and</w:t>
      </w:r>
      <w:r w:rsidR="00B66DF9" w:rsidRPr="00B66DF9">
        <w:rPr>
          <w:rFonts w:ascii="Tahoma" w:hAnsi="Tahoma" w:cs="Tahoma"/>
          <w:spacing w:val="-3"/>
          <w:sz w:val="22"/>
          <w:szCs w:val="22"/>
        </w:rPr>
        <w:t xml:space="preserve"> </w:t>
      </w:r>
      <w:r w:rsidR="00B66DF9" w:rsidRPr="00B66DF9">
        <w:rPr>
          <w:rFonts w:ascii="Tahoma" w:hAnsi="Tahoma" w:cs="Tahoma"/>
          <w:sz w:val="22"/>
          <w:szCs w:val="22"/>
        </w:rPr>
        <w:t>is</w:t>
      </w:r>
      <w:r w:rsidR="00B66DF9" w:rsidRPr="00B66DF9">
        <w:rPr>
          <w:rFonts w:ascii="Tahoma" w:hAnsi="Tahoma" w:cs="Tahoma"/>
          <w:spacing w:val="-3"/>
          <w:sz w:val="22"/>
          <w:szCs w:val="22"/>
        </w:rPr>
        <w:t xml:space="preserve"> </w:t>
      </w:r>
      <w:r w:rsidR="00B66DF9" w:rsidRPr="00B66DF9">
        <w:rPr>
          <w:rFonts w:ascii="Tahoma" w:hAnsi="Tahoma" w:cs="Tahoma"/>
          <w:sz w:val="22"/>
          <w:szCs w:val="22"/>
        </w:rPr>
        <w:t>subject</w:t>
      </w:r>
      <w:r w:rsidR="00B66DF9" w:rsidRPr="00B66DF9">
        <w:rPr>
          <w:rFonts w:ascii="Tahoma" w:hAnsi="Tahoma" w:cs="Tahoma"/>
          <w:spacing w:val="-2"/>
          <w:sz w:val="22"/>
          <w:szCs w:val="22"/>
        </w:rPr>
        <w:t xml:space="preserve"> </w:t>
      </w:r>
      <w:r w:rsidR="00B66DF9" w:rsidRPr="00B66DF9">
        <w:rPr>
          <w:rFonts w:ascii="Tahoma" w:hAnsi="Tahoma" w:cs="Tahoma"/>
          <w:sz w:val="22"/>
          <w:szCs w:val="22"/>
        </w:rPr>
        <w:t>to an on-going investigation by a DBS caseworker.</w:t>
      </w:r>
    </w:p>
    <w:p w14:paraId="45B3232D" w14:textId="77777777" w:rsidR="00B66DF9" w:rsidRPr="00B66DF9" w:rsidRDefault="00B66DF9" w:rsidP="00B66DF9">
      <w:pPr>
        <w:pStyle w:val="BodyText"/>
        <w:kinsoku w:val="0"/>
        <w:overflowPunct w:val="0"/>
        <w:ind w:left="0"/>
        <w:jc w:val="left"/>
        <w:rPr>
          <w:rFonts w:ascii="Tahoma" w:hAnsi="Tahoma" w:cs="Tahoma"/>
          <w:sz w:val="22"/>
          <w:szCs w:val="22"/>
        </w:rPr>
      </w:pPr>
    </w:p>
    <w:p w14:paraId="04595A21" w14:textId="095B94C0" w:rsidR="00B66DF9" w:rsidRPr="00B66DF9" w:rsidRDefault="00B66DF9" w:rsidP="00913BDD">
      <w:pPr>
        <w:pStyle w:val="Heading2"/>
        <w:numPr>
          <w:ilvl w:val="1"/>
          <w:numId w:val="41"/>
        </w:numPr>
        <w:tabs>
          <w:tab w:val="left" w:pos="1002"/>
        </w:tabs>
        <w:kinsoku w:val="0"/>
        <w:overflowPunct w:val="0"/>
        <w:ind w:left="576" w:hanging="576"/>
        <w:jc w:val="left"/>
        <w:rPr>
          <w:rFonts w:cs="Tahoma"/>
          <w:spacing w:val="-2"/>
        </w:rPr>
      </w:pPr>
      <w:bookmarkStart w:id="115" w:name="_Toc237605407"/>
      <w:r w:rsidRPr="00B66DF9">
        <w:rPr>
          <w:rFonts w:cs="Tahoma"/>
        </w:rPr>
        <w:t>Teaching</w:t>
      </w:r>
      <w:r w:rsidRPr="00B66DF9">
        <w:rPr>
          <w:rFonts w:cs="Tahoma"/>
          <w:spacing w:val="-13"/>
        </w:rPr>
        <w:t xml:space="preserve"> </w:t>
      </w:r>
      <w:r w:rsidRPr="00B66DF9">
        <w:rPr>
          <w:rFonts w:cs="Tahoma"/>
        </w:rPr>
        <w:t>Learners</w:t>
      </w:r>
      <w:r w:rsidRPr="00B66DF9">
        <w:rPr>
          <w:rFonts w:cs="Tahoma"/>
          <w:spacing w:val="-13"/>
        </w:rPr>
        <w:t xml:space="preserve"> </w:t>
      </w:r>
      <w:r w:rsidRPr="00B66DF9">
        <w:rPr>
          <w:rFonts w:cs="Tahoma"/>
        </w:rPr>
        <w:t>about</w:t>
      </w:r>
      <w:r w:rsidRPr="00B66DF9">
        <w:rPr>
          <w:rFonts w:cs="Tahoma"/>
          <w:spacing w:val="-9"/>
        </w:rPr>
        <w:t xml:space="preserve"> </w:t>
      </w:r>
      <w:r w:rsidRPr="00B66DF9">
        <w:rPr>
          <w:rFonts w:cs="Tahoma"/>
          <w:spacing w:val="-2"/>
        </w:rPr>
        <w:t>Safeguarding</w:t>
      </w:r>
      <w:bookmarkEnd w:id="115"/>
    </w:p>
    <w:p w14:paraId="72E3633A" w14:textId="3212EB6F" w:rsidR="00B66DF9" w:rsidRPr="00B66DF9" w:rsidRDefault="00913BDD" w:rsidP="00913BDD">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Governing</w:t>
      </w:r>
      <w:r w:rsidR="00B66DF9" w:rsidRPr="00B66DF9">
        <w:rPr>
          <w:rFonts w:ascii="Tahoma" w:hAnsi="Tahoma" w:cs="Tahoma"/>
          <w:spacing w:val="-8"/>
          <w:sz w:val="22"/>
          <w:szCs w:val="22"/>
        </w:rPr>
        <w:t xml:space="preserve"> </w:t>
      </w:r>
      <w:r w:rsidR="00B66DF9" w:rsidRPr="00B66DF9">
        <w:rPr>
          <w:rFonts w:ascii="Tahoma" w:hAnsi="Tahoma" w:cs="Tahoma"/>
          <w:sz w:val="22"/>
          <w:szCs w:val="22"/>
        </w:rPr>
        <w:t>Body</w:t>
      </w:r>
      <w:r w:rsidR="00B66DF9" w:rsidRPr="00B66DF9">
        <w:rPr>
          <w:rFonts w:ascii="Tahoma" w:hAnsi="Tahoma" w:cs="Tahoma"/>
          <w:spacing w:val="-7"/>
          <w:sz w:val="22"/>
          <w:szCs w:val="22"/>
        </w:rPr>
        <w:t xml:space="preserve"> </w:t>
      </w:r>
      <w:r w:rsidR="00B66DF9" w:rsidRPr="00B66DF9">
        <w:rPr>
          <w:rFonts w:ascii="Tahoma" w:hAnsi="Tahoma" w:cs="Tahoma"/>
          <w:sz w:val="22"/>
          <w:szCs w:val="22"/>
        </w:rPr>
        <w:t>and</w:t>
      </w:r>
      <w:r w:rsidR="00B66DF9" w:rsidRPr="00B66DF9">
        <w:rPr>
          <w:rFonts w:ascii="Tahoma" w:hAnsi="Tahoma" w:cs="Tahoma"/>
          <w:spacing w:val="-8"/>
          <w:sz w:val="22"/>
          <w:szCs w:val="22"/>
        </w:rPr>
        <w:t xml:space="preserve"> </w:t>
      </w:r>
      <w:r w:rsidR="00B66DF9" w:rsidRPr="00B66DF9">
        <w:rPr>
          <w:rFonts w:ascii="Tahoma" w:hAnsi="Tahoma" w:cs="Tahoma"/>
          <w:sz w:val="22"/>
          <w:szCs w:val="22"/>
        </w:rPr>
        <w:t>Hull</w:t>
      </w:r>
      <w:r w:rsidR="00B66DF9" w:rsidRPr="00B66DF9">
        <w:rPr>
          <w:rFonts w:ascii="Tahoma" w:hAnsi="Tahoma" w:cs="Tahoma"/>
          <w:spacing w:val="-6"/>
          <w:sz w:val="22"/>
          <w:szCs w:val="22"/>
        </w:rPr>
        <w:t xml:space="preserve"> </w:t>
      </w:r>
      <w:r w:rsidR="00B66DF9" w:rsidRPr="00B66DF9">
        <w:rPr>
          <w:rFonts w:ascii="Tahoma" w:hAnsi="Tahoma" w:cs="Tahoma"/>
          <w:sz w:val="22"/>
          <w:szCs w:val="22"/>
        </w:rPr>
        <w:t>College</w:t>
      </w:r>
      <w:r w:rsidR="00B66DF9" w:rsidRPr="00B66DF9">
        <w:rPr>
          <w:rFonts w:ascii="Tahoma" w:hAnsi="Tahoma" w:cs="Tahoma"/>
          <w:spacing w:val="-5"/>
          <w:sz w:val="22"/>
          <w:szCs w:val="22"/>
        </w:rPr>
        <w:t xml:space="preserve"> </w:t>
      </w:r>
      <w:r w:rsidR="00B66DF9" w:rsidRPr="00B66DF9">
        <w:rPr>
          <w:rFonts w:ascii="Tahoma" w:hAnsi="Tahoma" w:cs="Tahoma"/>
          <w:sz w:val="22"/>
          <w:szCs w:val="22"/>
        </w:rPr>
        <w:t>will</w:t>
      </w:r>
      <w:r w:rsidR="00B66DF9" w:rsidRPr="00B66DF9">
        <w:rPr>
          <w:rFonts w:ascii="Tahoma" w:hAnsi="Tahoma" w:cs="Tahoma"/>
          <w:spacing w:val="-5"/>
          <w:sz w:val="22"/>
          <w:szCs w:val="22"/>
        </w:rPr>
        <w:t xml:space="preserve"> </w:t>
      </w:r>
      <w:r w:rsidR="00B66DF9" w:rsidRPr="00B66DF9">
        <w:rPr>
          <w:rFonts w:ascii="Tahoma" w:hAnsi="Tahoma" w:cs="Tahoma"/>
          <w:sz w:val="22"/>
          <w:szCs w:val="22"/>
        </w:rPr>
        <w:t>teach</w:t>
      </w:r>
      <w:r w:rsidR="00B66DF9" w:rsidRPr="00B66DF9">
        <w:rPr>
          <w:rFonts w:ascii="Tahoma" w:hAnsi="Tahoma" w:cs="Tahoma"/>
          <w:spacing w:val="-7"/>
          <w:sz w:val="22"/>
          <w:szCs w:val="22"/>
        </w:rPr>
        <w:t xml:space="preserve"> </w:t>
      </w:r>
      <w:r w:rsidR="00B66DF9" w:rsidRPr="00B66DF9">
        <w:rPr>
          <w:rFonts w:ascii="Tahoma" w:hAnsi="Tahoma" w:cs="Tahoma"/>
          <w:sz w:val="22"/>
          <w:szCs w:val="22"/>
        </w:rPr>
        <w:t>learners</w:t>
      </w:r>
      <w:r w:rsidR="00B66DF9" w:rsidRPr="00B66DF9">
        <w:rPr>
          <w:rFonts w:ascii="Tahoma" w:hAnsi="Tahoma" w:cs="Tahoma"/>
          <w:spacing w:val="-6"/>
          <w:sz w:val="22"/>
          <w:szCs w:val="22"/>
        </w:rPr>
        <w:t xml:space="preserve"> </w:t>
      </w:r>
      <w:r w:rsidR="00B66DF9" w:rsidRPr="00B66DF9">
        <w:rPr>
          <w:rFonts w:ascii="Tahoma" w:hAnsi="Tahoma" w:cs="Tahoma"/>
          <w:sz w:val="22"/>
          <w:szCs w:val="22"/>
        </w:rPr>
        <w:t>about</w:t>
      </w:r>
      <w:r w:rsidR="00B66DF9" w:rsidRPr="00B66DF9">
        <w:rPr>
          <w:rFonts w:ascii="Tahoma" w:hAnsi="Tahoma" w:cs="Tahoma"/>
          <w:spacing w:val="-6"/>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3"/>
          <w:sz w:val="22"/>
          <w:szCs w:val="22"/>
        </w:rPr>
        <w:t xml:space="preserve"> </w:t>
      </w:r>
      <w:r w:rsidR="00B66DF9" w:rsidRPr="00B66DF9">
        <w:rPr>
          <w:rFonts w:ascii="Tahoma" w:hAnsi="Tahoma" w:cs="Tahoma"/>
          <w:sz w:val="22"/>
          <w:szCs w:val="22"/>
        </w:rPr>
        <w:t>including</w:t>
      </w:r>
      <w:r w:rsidR="00B66DF9" w:rsidRPr="00B66DF9">
        <w:rPr>
          <w:rFonts w:ascii="Tahoma" w:hAnsi="Tahoma" w:cs="Tahoma"/>
          <w:spacing w:val="-5"/>
          <w:sz w:val="22"/>
          <w:szCs w:val="22"/>
        </w:rPr>
        <w:t xml:space="preserve"> </w:t>
      </w:r>
      <w:r w:rsidR="00B66DF9" w:rsidRPr="00B66DF9">
        <w:rPr>
          <w:rFonts w:ascii="Tahoma" w:hAnsi="Tahoma" w:cs="Tahoma"/>
          <w:sz w:val="22"/>
          <w:szCs w:val="22"/>
        </w:rPr>
        <w:t>online, through teaching and learning opportunities as part of providing a broad and balanced curriculum. This may include covering relevant issues through personal, social health and economic education (PSHE) and/or through sex and relationship education.</w:t>
      </w:r>
    </w:p>
    <w:p w14:paraId="18628D9A" w14:textId="77777777" w:rsidR="00B66DF9" w:rsidRPr="00B66DF9" w:rsidRDefault="00B66DF9" w:rsidP="00913BDD">
      <w:pPr>
        <w:pStyle w:val="BodyText"/>
        <w:kinsoku w:val="0"/>
        <w:overflowPunct w:val="0"/>
        <w:jc w:val="left"/>
        <w:rPr>
          <w:rFonts w:ascii="Tahoma" w:hAnsi="Tahoma" w:cs="Tahoma"/>
          <w:sz w:val="22"/>
          <w:szCs w:val="22"/>
        </w:rPr>
      </w:pPr>
    </w:p>
    <w:p w14:paraId="17DF0538" w14:textId="6635421B" w:rsidR="00B66DF9" w:rsidRPr="00913BDD" w:rsidRDefault="00B66DF9" w:rsidP="00913BDD">
      <w:pPr>
        <w:pStyle w:val="Heading2"/>
        <w:numPr>
          <w:ilvl w:val="1"/>
          <w:numId w:val="41"/>
        </w:numPr>
        <w:ind w:left="576" w:hanging="576"/>
      </w:pPr>
      <w:bookmarkStart w:id="116" w:name="_Toc237605408"/>
      <w:r w:rsidRPr="00913BDD">
        <w:t>The Office for Students (</w:t>
      </w:r>
      <w:proofErr w:type="spellStart"/>
      <w:r w:rsidRPr="00913BDD">
        <w:t>OfS</w:t>
      </w:r>
      <w:proofErr w:type="spellEnd"/>
      <w:r w:rsidRPr="00913BDD">
        <w:t>) Statement of Expectations – Higher education</w:t>
      </w:r>
      <w:bookmarkEnd w:id="116"/>
    </w:p>
    <w:p w14:paraId="61D7F8A1" w14:textId="59916120" w:rsidR="00B66DF9" w:rsidRPr="00B66DF9" w:rsidRDefault="00913BDD" w:rsidP="00913BDD">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This set of expectations provides a set of consistent recommendations to support higher education providers in England develop and implement effective systems, policies and processes to prevent and respond to incidents of harassment and sexual misconduct. Harassment</w:t>
      </w:r>
      <w:r w:rsidR="00B66DF9" w:rsidRPr="00B66DF9">
        <w:rPr>
          <w:rFonts w:ascii="Tahoma" w:hAnsi="Tahoma" w:cs="Tahoma"/>
          <w:spacing w:val="-13"/>
          <w:sz w:val="22"/>
          <w:szCs w:val="22"/>
        </w:rPr>
        <w:t xml:space="preserve"> </w:t>
      </w:r>
      <w:r w:rsidR="00B66DF9" w:rsidRPr="00B66DF9">
        <w:rPr>
          <w:rFonts w:ascii="Tahoma" w:hAnsi="Tahoma" w:cs="Tahoma"/>
          <w:sz w:val="22"/>
          <w:szCs w:val="22"/>
        </w:rPr>
        <w:t>(as</w:t>
      </w:r>
      <w:r w:rsidR="00B66DF9" w:rsidRPr="00B66DF9">
        <w:rPr>
          <w:rFonts w:ascii="Tahoma" w:hAnsi="Tahoma" w:cs="Tahoma"/>
          <w:spacing w:val="-14"/>
          <w:sz w:val="22"/>
          <w:szCs w:val="22"/>
        </w:rPr>
        <w:t xml:space="preserve"> </w:t>
      </w:r>
      <w:r w:rsidR="00B66DF9" w:rsidRPr="00B66DF9">
        <w:rPr>
          <w:rFonts w:ascii="Tahoma" w:hAnsi="Tahoma" w:cs="Tahoma"/>
          <w:sz w:val="22"/>
          <w:szCs w:val="22"/>
        </w:rPr>
        <w:t>defined</w:t>
      </w:r>
      <w:r w:rsidR="00B66DF9" w:rsidRPr="00B66DF9">
        <w:rPr>
          <w:rFonts w:ascii="Tahoma" w:hAnsi="Tahoma" w:cs="Tahoma"/>
          <w:spacing w:val="-15"/>
          <w:sz w:val="22"/>
          <w:szCs w:val="22"/>
        </w:rPr>
        <w:t xml:space="preserve"> </w:t>
      </w:r>
      <w:r w:rsidR="00B66DF9" w:rsidRPr="00B66DF9">
        <w:rPr>
          <w:rFonts w:ascii="Tahoma" w:hAnsi="Tahoma" w:cs="Tahoma"/>
          <w:sz w:val="22"/>
          <w:szCs w:val="22"/>
        </w:rPr>
        <w:t>by</w:t>
      </w:r>
      <w:r w:rsidR="00B66DF9" w:rsidRPr="00B66DF9">
        <w:rPr>
          <w:rFonts w:ascii="Tahoma" w:hAnsi="Tahoma" w:cs="Tahoma"/>
          <w:spacing w:val="-9"/>
          <w:sz w:val="22"/>
          <w:szCs w:val="22"/>
        </w:rPr>
        <w:t xml:space="preserve"> </w:t>
      </w:r>
      <w:r w:rsidR="00B66DF9" w:rsidRPr="00B66DF9">
        <w:rPr>
          <w:rFonts w:ascii="Tahoma" w:hAnsi="Tahoma" w:cs="Tahoma"/>
          <w:sz w:val="22"/>
          <w:szCs w:val="22"/>
        </w:rPr>
        <w:t>Section</w:t>
      </w:r>
      <w:r w:rsidR="00B66DF9" w:rsidRPr="00B66DF9">
        <w:rPr>
          <w:rFonts w:ascii="Tahoma" w:hAnsi="Tahoma" w:cs="Tahoma"/>
          <w:spacing w:val="-12"/>
          <w:sz w:val="22"/>
          <w:szCs w:val="22"/>
        </w:rPr>
        <w:t xml:space="preserve"> </w:t>
      </w:r>
      <w:r w:rsidR="00B66DF9" w:rsidRPr="00B66DF9">
        <w:rPr>
          <w:rFonts w:ascii="Tahoma" w:hAnsi="Tahoma" w:cs="Tahoma"/>
          <w:sz w:val="22"/>
          <w:szCs w:val="22"/>
        </w:rPr>
        <w:t>26</w:t>
      </w:r>
      <w:r w:rsidR="00B66DF9" w:rsidRPr="00B66DF9">
        <w:rPr>
          <w:rFonts w:ascii="Tahoma" w:hAnsi="Tahoma" w:cs="Tahoma"/>
          <w:spacing w:val="-15"/>
          <w:sz w:val="22"/>
          <w:szCs w:val="22"/>
        </w:rPr>
        <w:t xml:space="preserve"> </w:t>
      </w:r>
      <w:r w:rsidR="00B66DF9" w:rsidRPr="00B66DF9">
        <w:rPr>
          <w:rFonts w:ascii="Tahoma" w:hAnsi="Tahoma" w:cs="Tahoma"/>
          <w:sz w:val="22"/>
          <w:szCs w:val="22"/>
        </w:rPr>
        <w:t>of</w:t>
      </w:r>
      <w:r w:rsidR="00B66DF9" w:rsidRPr="00B66DF9">
        <w:rPr>
          <w:rFonts w:ascii="Tahoma" w:hAnsi="Tahoma" w:cs="Tahoma"/>
          <w:spacing w:val="-13"/>
          <w:sz w:val="22"/>
          <w:szCs w:val="22"/>
        </w:rPr>
        <w:t xml:space="preserve"> </w:t>
      </w:r>
      <w:r w:rsidR="00B66DF9" w:rsidRPr="00B66DF9">
        <w:rPr>
          <w:rFonts w:ascii="Tahoma" w:hAnsi="Tahoma" w:cs="Tahoma"/>
          <w:sz w:val="22"/>
          <w:szCs w:val="22"/>
        </w:rPr>
        <w:t>the</w:t>
      </w:r>
      <w:r w:rsidR="00B66DF9" w:rsidRPr="00B66DF9">
        <w:rPr>
          <w:rFonts w:ascii="Tahoma" w:hAnsi="Tahoma" w:cs="Tahoma"/>
          <w:spacing w:val="-15"/>
          <w:sz w:val="22"/>
          <w:szCs w:val="22"/>
        </w:rPr>
        <w:t xml:space="preserve"> </w:t>
      </w:r>
      <w:r w:rsidR="00B66DF9" w:rsidRPr="00B66DF9">
        <w:rPr>
          <w:rFonts w:ascii="Tahoma" w:hAnsi="Tahoma" w:cs="Tahoma"/>
          <w:sz w:val="22"/>
          <w:szCs w:val="22"/>
        </w:rPr>
        <w:t>Equality</w:t>
      </w:r>
      <w:r w:rsidR="00B66DF9" w:rsidRPr="00B66DF9">
        <w:rPr>
          <w:rFonts w:ascii="Tahoma" w:hAnsi="Tahoma" w:cs="Tahoma"/>
          <w:spacing w:val="-9"/>
          <w:sz w:val="22"/>
          <w:szCs w:val="22"/>
        </w:rPr>
        <w:t xml:space="preserve"> </w:t>
      </w:r>
      <w:r w:rsidR="00B66DF9" w:rsidRPr="00B66DF9">
        <w:rPr>
          <w:rFonts w:ascii="Tahoma" w:hAnsi="Tahoma" w:cs="Tahoma"/>
          <w:sz w:val="22"/>
          <w:szCs w:val="22"/>
        </w:rPr>
        <w:t>Act</w:t>
      </w:r>
      <w:r w:rsidR="00B66DF9" w:rsidRPr="00B66DF9">
        <w:rPr>
          <w:rFonts w:ascii="Tahoma" w:hAnsi="Tahoma" w:cs="Tahoma"/>
          <w:spacing w:val="-13"/>
          <w:sz w:val="22"/>
          <w:szCs w:val="22"/>
        </w:rPr>
        <w:t xml:space="preserve"> </w:t>
      </w:r>
      <w:r w:rsidR="00B66DF9" w:rsidRPr="00B66DF9">
        <w:rPr>
          <w:rFonts w:ascii="Tahoma" w:hAnsi="Tahoma" w:cs="Tahoma"/>
          <w:sz w:val="22"/>
          <w:szCs w:val="22"/>
        </w:rPr>
        <w:t>2010)</w:t>
      </w:r>
      <w:r w:rsidR="00B66DF9" w:rsidRPr="00B66DF9">
        <w:rPr>
          <w:rFonts w:ascii="Tahoma" w:hAnsi="Tahoma" w:cs="Tahoma"/>
          <w:spacing w:val="-11"/>
          <w:sz w:val="22"/>
          <w:szCs w:val="22"/>
        </w:rPr>
        <w:t xml:space="preserve"> </w:t>
      </w:r>
      <w:r w:rsidR="00B66DF9" w:rsidRPr="00B66DF9">
        <w:rPr>
          <w:rFonts w:ascii="Tahoma" w:hAnsi="Tahoma" w:cs="Tahoma"/>
          <w:sz w:val="22"/>
          <w:szCs w:val="22"/>
        </w:rPr>
        <w:t>includes</w:t>
      </w:r>
      <w:r w:rsidR="00B66DF9" w:rsidRPr="00B66DF9">
        <w:rPr>
          <w:rFonts w:ascii="Tahoma" w:hAnsi="Tahoma" w:cs="Tahoma"/>
          <w:spacing w:val="-9"/>
          <w:sz w:val="22"/>
          <w:szCs w:val="22"/>
        </w:rPr>
        <w:t xml:space="preserve"> </w:t>
      </w:r>
      <w:r w:rsidR="00B66DF9" w:rsidRPr="00B66DF9">
        <w:rPr>
          <w:rFonts w:ascii="Tahoma" w:hAnsi="Tahoma" w:cs="Tahoma"/>
          <w:sz w:val="22"/>
          <w:szCs w:val="22"/>
        </w:rPr>
        <w:t>unwanted</w:t>
      </w:r>
      <w:r w:rsidR="00B66DF9" w:rsidRPr="00B66DF9">
        <w:rPr>
          <w:rFonts w:ascii="Tahoma" w:hAnsi="Tahoma" w:cs="Tahoma"/>
          <w:spacing w:val="-12"/>
          <w:sz w:val="22"/>
          <w:szCs w:val="22"/>
        </w:rPr>
        <w:t xml:space="preserve"> </w:t>
      </w:r>
      <w:r w:rsidR="00B66DF9" w:rsidRPr="00B66DF9">
        <w:rPr>
          <w:rFonts w:ascii="Tahoma" w:hAnsi="Tahoma" w:cs="Tahoma"/>
          <w:sz w:val="22"/>
          <w:szCs w:val="22"/>
        </w:rPr>
        <w:t>behaviour or conduct which</w:t>
      </w:r>
      <w:r w:rsidR="00B66DF9" w:rsidRPr="00B66DF9">
        <w:rPr>
          <w:rFonts w:ascii="Tahoma" w:hAnsi="Tahoma" w:cs="Tahoma"/>
          <w:spacing w:val="40"/>
          <w:sz w:val="22"/>
          <w:szCs w:val="22"/>
        </w:rPr>
        <w:t xml:space="preserve"> </w:t>
      </w:r>
      <w:r w:rsidR="00B66DF9" w:rsidRPr="00B66DF9">
        <w:rPr>
          <w:rFonts w:ascii="Tahoma" w:hAnsi="Tahoma" w:cs="Tahoma"/>
          <w:sz w:val="22"/>
          <w:szCs w:val="22"/>
        </w:rPr>
        <w:t>has the purpose or effect of violating a person’s dignity or creating and intimidating, hostile, degrading, humiliating or offensive environment because of, or connected to, one or more of the following protected characteristics:</w:t>
      </w:r>
    </w:p>
    <w:p w14:paraId="41F4AAB0" w14:textId="77777777" w:rsidR="00B66DF9" w:rsidRPr="00B66DF9" w:rsidRDefault="00B66DF9" w:rsidP="00913BDD">
      <w:pPr>
        <w:pStyle w:val="ListParagraph"/>
        <w:numPr>
          <w:ilvl w:val="0"/>
          <w:numId w:val="33"/>
        </w:numPr>
        <w:tabs>
          <w:tab w:val="left" w:pos="1356"/>
        </w:tabs>
        <w:kinsoku w:val="0"/>
        <w:overflowPunct w:val="0"/>
        <w:ind w:left="936"/>
        <w:contextualSpacing w:val="0"/>
        <w:jc w:val="left"/>
        <w:rPr>
          <w:rFonts w:cs="Tahoma"/>
          <w:spacing w:val="-4"/>
        </w:rPr>
      </w:pPr>
      <w:r w:rsidRPr="00B66DF9">
        <w:rPr>
          <w:rFonts w:cs="Tahoma"/>
          <w:spacing w:val="-4"/>
        </w:rPr>
        <w:t>Age;</w:t>
      </w:r>
    </w:p>
    <w:p w14:paraId="6244F27C" w14:textId="77777777" w:rsidR="00B66DF9" w:rsidRPr="00B66DF9" w:rsidRDefault="00B66DF9" w:rsidP="00913BDD">
      <w:pPr>
        <w:pStyle w:val="ListParagraph"/>
        <w:numPr>
          <w:ilvl w:val="0"/>
          <w:numId w:val="33"/>
        </w:numPr>
        <w:tabs>
          <w:tab w:val="left" w:pos="1356"/>
        </w:tabs>
        <w:kinsoku w:val="0"/>
        <w:overflowPunct w:val="0"/>
        <w:ind w:left="936"/>
        <w:contextualSpacing w:val="0"/>
        <w:jc w:val="left"/>
        <w:rPr>
          <w:rFonts w:cs="Tahoma"/>
          <w:spacing w:val="-2"/>
        </w:rPr>
      </w:pPr>
      <w:r w:rsidRPr="00B66DF9">
        <w:rPr>
          <w:rFonts w:cs="Tahoma"/>
          <w:spacing w:val="-2"/>
        </w:rPr>
        <w:t>Disability;</w:t>
      </w:r>
    </w:p>
    <w:p w14:paraId="3E3DDCAE" w14:textId="77777777" w:rsidR="00B66DF9" w:rsidRPr="00B66DF9" w:rsidRDefault="00B66DF9" w:rsidP="00913BDD">
      <w:pPr>
        <w:pStyle w:val="ListParagraph"/>
        <w:numPr>
          <w:ilvl w:val="0"/>
          <w:numId w:val="33"/>
        </w:numPr>
        <w:tabs>
          <w:tab w:val="left" w:pos="1356"/>
        </w:tabs>
        <w:kinsoku w:val="0"/>
        <w:overflowPunct w:val="0"/>
        <w:ind w:left="936"/>
        <w:contextualSpacing w:val="0"/>
        <w:jc w:val="left"/>
        <w:rPr>
          <w:rFonts w:cs="Tahoma"/>
          <w:spacing w:val="-2"/>
        </w:rPr>
      </w:pPr>
      <w:r w:rsidRPr="00B66DF9">
        <w:rPr>
          <w:rFonts w:cs="Tahoma"/>
        </w:rPr>
        <w:t>Gender</w:t>
      </w:r>
      <w:r w:rsidRPr="00B66DF9">
        <w:rPr>
          <w:rFonts w:cs="Tahoma"/>
          <w:spacing w:val="-10"/>
        </w:rPr>
        <w:t xml:space="preserve"> </w:t>
      </w:r>
      <w:r w:rsidRPr="00B66DF9">
        <w:rPr>
          <w:rFonts w:cs="Tahoma"/>
          <w:spacing w:val="-2"/>
        </w:rPr>
        <w:t>reassignment;</w:t>
      </w:r>
    </w:p>
    <w:p w14:paraId="6647C558" w14:textId="77777777" w:rsidR="00B66DF9" w:rsidRPr="00B66DF9" w:rsidRDefault="00B66DF9" w:rsidP="00913BDD">
      <w:pPr>
        <w:pStyle w:val="ListParagraph"/>
        <w:numPr>
          <w:ilvl w:val="0"/>
          <w:numId w:val="33"/>
        </w:numPr>
        <w:tabs>
          <w:tab w:val="left" w:pos="1356"/>
        </w:tabs>
        <w:kinsoku w:val="0"/>
        <w:overflowPunct w:val="0"/>
        <w:ind w:left="936"/>
        <w:contextualSpacing w:val="0"/>
        <w:jc w:val="left"/>
        <w:rPr>
          <w:rFonts w:cs="Tahoma"/>
          <w:spacing w:val="-2"/>
        </w:rPr>
      </w:pPr>
      <w:r w:rsidRPr="00B66DF9">
        <w:rPr>
          <w:rFonts w:cs="Tahoma"/>
          <w:spacing w:val="-2"/>
        </w:rPr>
        <w:t>Race;</w:t>
      </w:r>
    </w:p>
    <w:p w14:paraId="16D8C7D7" w14:textId="77777777" w:rsidR="00B66DF9" w:rsidRPr="00B66DF9" w:rsidRDefault="00B66DF9" w:rsidP="00913BDD">
      <w:pPr>
        <w:pStyle w:val="ListParagraph"/>
        <w:numPr>
          <w:ilvl w:val="0"/>
          <w:numId w:val="33"/>
        </w:numPr>
        <w:tabs>
          <w:tab w:val="left" w:pos="1356"/>
        </w:tabs>
        <w:kinsoku w:val="0"/>
        <w:overflowPunct w:val="0"/>
        <w:ind w:left="936"/>
        <w:contextualSpacing w:val="0"/>
        <w:jc w:val="left"/>
        <w:rPr>
          <w:rFonts w:cs="Tahoma"/>
          <w:spacing w:val="-2"/>
        </w:rPr>
      </w:pPr>
      <w:r w:rsidRPr="00B66DF9">
        <w:rPr>
          <w:rFonts w:cs="Tahoma"/>
        </w:rPr>
        <w:t>Religion</w:t>
      </w:r>
      <w:r w:rsidRPr="00B66DF9">
        <w:rPr>
          <w:rFonts w:cs="Tahoma"/>
          <w:spacing w:val="-13"/>
        </w:rPr>
        <w:t xml:space="preserve"> </w:t>
      </w:r>
      <w:r w:rsidRPr="00B66DF9">
        <w:rPr>
          <w:rFonts w:cs="Tahoma"/>
        </w:rPr>
        <w:t>or</w:t>
      </w:r>
      <w:r w:rsidRPr="00B66DF9">
        <w:rPr>
          <w:rFonts w:cs="Tahoma"/>
          <w:spacing w:val="-9"/>
        </w:rPr>
        <w:t xml:space="preserve"> </w:t>
      </w:r>
      <w:r w:rsidRPr="00B66DF9">
        <w:rPr>
          <w:rFonts w:cs="Tahoma"/>
          <w:spacing w:val="-2"/>
        </w:rPr>
        <w:t>belief;</w:t>
      </w:r>
    </w:p>
    <w:p w14:paraId="1A337B45" w14:textId="77777777" w:rsidR="00B66DF9" w:rsidRPr="00B66DF9" w:rsidRDefault="00B66DF9" w:rsidP="00913BDD">
      <w:pPr>
        <w:pStyle w:val="ListParagraph"/>
        <w:numPr>
          <w:ilvl w:val="0"/>
          <w:numId w:val="33"/>
        </w:numPr>
        <w:tabs>
          <w:tab w:val="left" w:pos="1356"/>
        </w:tabs>
        <w:kinsoku w:val="0"/>
        <w:overflowPunct w:val="0"/>
        <w:ind w:left="936"/>
        <w:contextualSpacing w:val="0"/>
        <w:jc w:val="left"/>
        <w:rPr>
          <w:rFonts w:cs="Tahoma"/>
          <w:spacing w:val="-4"/>
        </w:rPr>
      </w:pPr>
      <w:r w:rsidRPr="00B66DF9">
        <w:rPr>
          <w:rFonts w:cs="Tahoma"/>
          <w:spacing w:val="-4"/>
        </w:rPr>
        <w:t>Sex;</w:t>
      </w:r>
    </w:p>
    <w:p w14:paraId="440CB5A5" w14:textId="77777777" w:rsidR="00B66DF9" w:rsidRPr="00B66DF9" w:rsidRDefault="00B66DF9" w:rsidP="00913BDD">
      <w:pPr>
        <w:pStyle w:val="ListParagraph"/>
        <w:numPr>
          <w:ilvl w:val="0"/>
          <w:numId w:val="33"/>
        </w:numPr>
        <w:tabs>
          <w:tab w:val="left" w:pos="1356"/>
        </w:tabs>
        <w:kinsoku w:val="0"/>
        <w:overflowPunct w:val="0"/>
        <w:ind w:left="936"/>
        <w:contextualSpacing w:val="0"/>
        <w:jc w:val="left"/>
        <w:rPr>
          <w:rFonts w:cs="Tahoma"/>
          <w:spacing w:val="-2"/>
        </w:rPr>
      </w:pPr>
      <w:r w:rsidRPr="00B66DF9">
        <w:rPr>
          <w:rFonts w:cs="Tahoma"/>
        </w:rPr>
        <w:t>Sexual</w:t>
      </w:r>
      <w:r w:rsidRPr="00B66DF9">
        <w:rPr>
          <w:rFonts w:cs="Tahoma"/>
          <w:spacing w:val="-13"/>
        </w:rPr>
        <w:t xml:space="preserve"> </w:t>
      </w:r>
      <w:r w:rsidRPr="00B66DF9">
        <w:rPr>
          <w:rFonts w:cs="Tahoma"/>
          <w:spacing w:val="-2"/>
        </w:rPr>
        <w:t>orientation.</w:t>
      </w:r>
    </w:p>
    <w:p w14:paraId="0676EB41" w14:textId="77777777" w:rsidR="00913BDD" w:rsidRDefault="00913BDD" w:rsidP="006661E3">
      <w:pPr>
        <w:pStyle w:val="BodyText"/>
        <w:kinsoku w:val="0"/>
        <w:overflowPunct w:val="0"/>
        <w:ind w:left="838" w:right="502"/>
        <w:jc w:val="left"/>
        <w:rPr>
          <w:rFonts w:ascii="Tahoma" w:hAnsi="Tahoma" w:cs="Tahoma"/>
          <w:sz w:val="22"/>
          <w:szCs w:val="22"/>
        </w:rPr>
      </w:pPr>
    </w:p>
    <w:p w14:paraId="617228C5" w14:textId="4E4F3450" w:rsidR="00B66DF9" w:rsidRPr="00B66DF9" w:rsidRDefault="00913BDD" w:rsidP="00913BDD">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Harassment includes domestic violence and abuse (which can involve control, coercion, threats) and stalking. This would also include any incidents of physical violence towards another</w:t>
      </w:r>
      <w:r w:rsidR="00B66DF9" w:rsidRPr="00B66DF9">
        <w:rPr>
          <w:rFonts w:ascii="Tahoma" w:hAnsi="Tahoma" w:cs="Tahoma"/>
          <w:spacing w:val="-1"/>
          <w:sz w:val="22"/>
          <w:szCs w:val="22"/>
        </w:rPr>
        <w:t xml:space="preserve"> </w:t>
      </w:r>
      <w:r w:rsidR="00B66DF9" w:rsidRPr="00B66DF9">
        <w:rPr>
          <w:rFonts w:ascii="Tahoma" w:hAnsi="Tahoma" w:cs="Tahoma"/>
          <w:sz w:val="22"/>
          <w:szCs w:val="22"/>
        </w:rPr>
        <w:t>person(s)</w:t>
      </w:r>
      <w:r w:rsidR="00B66DF9" w:rsidRPr="00B66DF9">
        <w:rPr>
          <w:rFonts w:ascii="Tahoma" w:hAnsi="Tahoma" w:cs="Tahoma"/>
          <w:spacing w:val="-1"/>
          <w:sz w:val="22"/>
          <w:szCs w:val="22"/>
        </w:rPr>
        <w:t xml:space="preserve"> </w:t>
      </w:r>
      <w:r w:rsidR="00B66DF9" w:rsidRPr="00B66DF9">
        <w:rPr>
          <w:rFonts w:ascii="Tahoma" w:hAnsi="Tahoma" w:cs="Tahoma"/>
          <w:sz w:val="22"/>
          <w:szCs w:val="22"/>
        </w:rPr>
        <w:t>on</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4"/>
          <w:sz w:val="22"/>
          <w:szCs w:val="22"/>
        </w:rPr>
        <w:t xml:space="preserve"> </w:t>
      </w:r>
      <w:r w:rsidR="00B66DF9" w:rsidRPr="00B66DF9">
        <w:rPr>
          <w:rFonts w:ascii="Tahoma" w:hAnsi="Tahoma" w:cs="Tahoma"/>
          <w:sz w:val="22"/>
          <w:szCs w:val="22"/>
        </w:rPr>
        <w:t>basis of</w:t>
      </w:r>
      <w:r w:rsidR="00B66DF9" w:rsidRPr="00B66DF9">
        <w:rPr>
          <w:rFonts w:ascii="Tahoma" w:hAnsi="Tahoma" w:cs="Tahoma"/>
          <w:spacing w:val="-1"/>
          <w:sz w:val="22"/>
          <w:szCs w:val="22"/>
        </w:rPr>
        <w:t xml:space="preserve"> </w:t>
      </w:r>
      <w:r w:rsidR="00B66DF9" w:rsidRPr="00B66DF9">
        <w:rPr>
          <w:rFonts w:ascii="Tahoma" w:hAnsi="Tahoma" w:cs="Tahoma"/>
          <w:sz w:val="22"/>
          <w:szCs w:val="22"/>
        </w:rPr>
        <w:t>a</w:t>
      </w:r>
      <w:r w:rsidR="00B66DF9" w:rsidRPr="00B66DF9">
        <w:rPr>
          <w:rFonts w:ascii="Tahoma" w:hAnsi="Tahoma" w:cs="Tahoma"/>
          <w:spacing w:val="-2"/>
          <w:sz w:val="22"/>
          <w:szCs w:val="22"/>
        </w:rPr>
        <w:t xml:space="preserve"> </w:t>
      </w:r>
      <w:r w:rsidR="00B66DF9" w:rsidRPr="00B66DF9">
        <w:rPr>
          <w:rFonts w:ascii="Tahoma" w:hAnsi="Tahoma" w:cs="Tahoma"/>
          <w:sz w:val="22"/>
          <w:szCs w:val="22"/>
        </w:rPr>
        <w:t>protected</w:t>
      </w:r>
      <w:r w:rsidR="00B66DF9" w:rsidRPr="00B66DF9">
        <w:rPr>
          <w:rFonts w:ascii="Tahoma" w:hAnsi="Tahoma" w:cs="Tahoma"/>
          <w:spacing w:val="-2"/>
          <w:sz w:val="22"/>
          <w:szCs w:val="22"/>
        </w:rPr>
        <w:t xml:space="preserve"> </w:t>
      </w:r>
      <w:r w:rsidR="00B66DF9" w:rsidRPr="00B66DF9">
        <w:rPr>
          <w:rFonts w:ascii="Tahoma" w:hAnsi="Tahoma" w:cs="Tahoma"/>
          <w:sz w:val="22"/>
          <w:szCs w:val="22"/>
        </w:rPr>
        <w:t>characteristic,</w:t>
      </w:r>
      <w:r w:rsidR="00B66DF9" w:rsidRPr="00B66DF9">
        <w:rPr>
          <w:rFonts w:ascii="Tahoma" w:hAnsi="Tahoma" w:cs="Tahoma"/>
          <w:spacing w:val="-1"/>
          <w:sz w:val="22"/>
          <w:szCs w:val="22"/>
        </w:rPr>
        <w:t xml:space="preserve"> </w:t>
      </w:r>
      <w:r w:rsidR="00B66DF9" w:rsidRPr="00B66DF9">
        <w:rPr>
          <w:rFonts w:ascii="Tahoma" w:hAnsi="Tahoma" w:cs="Tahoma"/>
          <w:sz w:val="22"/>
          <w:szCs w:val="22"/>
        </w:rPr>
        <w:t>and hate</w:t>
      </w:r>
      <w:r w:rsidR="00B66DF9" w:rsidRPr="00B66DF9">
        <w:rPr>
          <w:rFonts w:ascii="Tahoma" w:hAnsi="Tahoma" w:cs="Tahoma"/>
          <w:spacing w:val="-2"/>
          <w:sz w:val="22"/>
          <w:szCs w:val="22"/>
        </w:rPr>
        <w:t xml:space="preserve"> </w:t>
      </w:r>
      <w:r w:rsidR="00B66DF9" w:rsidRPr="00B66DF9">
        <w:rPr>
          <w:rFonts w:ascii="Tahoma" w:hAnsi="Tahoma" w:cs="Tahoma"/>
          <w:sz w:val="22"/>
          <w:szCs w:val="22"/>
        </w:rPr>
        <w:t>crimes, such as</w:t>
      </w:r>
      <w:r w:rsidR="00B66DF9" w:rsidRPr="00B66DF9">
        <w:rPr>
          <w:rFonts w:ascii="Tahoma" w:hAnsi="Tahoma" w:cs="Tahoma"/>
          <w:spacing w:val="-2"/>
          <w:sz w:val="22"/>
          <w:szCs w:val="22"/>
        </w:rPr>
        <w:t xml:space="preserve"> </w:t>
      </w:r>
      <w:r w:rsidR="00B66DF9" w:rsidRPr="00B66DF9">
        <w:rPr>
          <w:rFonts w:ascii="Tahoma" w:hAnsi="Tahoma" w:cs="Tahoma"/>
          <w:sz w:val="22"/>
          <w:szCs w:val="22"/>
        </w:rPr>
        <w:t>those criminal offences which are perceived by the victim or any other person, to be motivated by hostility</w:t>
      </w:r>
      <w:r w:rsidR="00B66DF9" w:rsidRPr="00B66DF9">
        <w:rPr>
          <w:rFonts w:ascii="Tahoma" w:hAnsi="Tahoma" w:cs="Tahoma"/>
          <w:spacing w:val="-2"/>
          <w:sz w:val="22"/>
          <w:szCs w:val="22"/>
        </w:rPr>
        <w:t xml:space="preserve"> </w:t>
      </w:r>
      <w:r w:rsidR="00B66DF9" w:rsidRPr="00B66DF9">
        <w:rPr>
          <w:rFonts w:ascii="Tahoma" w:hAnsi="Tahoma" w:cs="Tahoma"/>
          <w:sz w:val="22"/>
          <w:szCs w:val="22"/>
        </w:rPr>
        <w:t>or</w:t>
      </w:r>
      <w:r w:rsidR="00B66DF9" w:rsidRPr="00B66DF9">
        <w:rPr>
          <w:rFonts w:ascii="Tahoma" w:hAnsi="Tahoma" w:cs="Tahoma"/>
          <w:spacing w:val="-4"/>
          <w:sz w:val="22"/>
          <w:szCs w:val="22"/>
        </w:rPr>
        <w:t xml:space="preserve"> </w:t>
      </w:r>
      <w:r w:rsidR="00B66DF9" w:rsidRPr="00B66DF9">
        <w:rPr>
          <w:rFonts w:ascii="Tahoma" w:hAnsi="Tahoma" w:cs="Tahoma"/>
          <w:sz w:val="22"/>
          <w:szCs w:val="22"/>
        </w:rPr>
        <w:t>prejudice,</w:t>
      </w:r>
      <w:r w:rsidR="00B66DF9" w:rsidRPr="00B66DF9">
        <w:rPr>
          <w:rFonts w:ascii="Tahoma" w:hAnsi="Tahoma" w:cs="Tahoma"/>
          <w:spacing w:val="-4"/>
          <w:sz w:val="22"/>
          <w:szCs w:val="22"/>
        </w:rPr>
        <w:t xml:space="preserve"> </w:t>
      </w:r>
      <w:r w:rsidR="00B66DF9" w:rsidRPr="00B66DF9">
        <w:rPr>
          <w:rFonts w:ascii="Tahoma" w:hAnsi="Tahoma" w:cs="Tahoma"/>
          <w:sz w:val="22"/>
          <w:szCs w:val="22"/>
        </w:rPr>
        <w:t>based</w:t>
      </w:r>
      <w:r w:rsidR="00B66DF9" w:rsidRPr="00B66DF9">
        <w:rPr>
          <w:rFonts w:ascii="Tahoma" w:hAnsi="Tahoma" w:cs="Tahoma"/>
          <w:spacing w:val="-4"/>
          <w:sz w:val="22"/>
          <w:szCs w:val="22"/>
        </w:rPr>
        <w:t xml:space="preserve"> </w:t>
      </w:r>
      <w:r w:rsidR="00B66DF9" w:rsidRPr="00B66DF9">
        <w:rPr>
          <w:rFonts w:ascii="Tahoma" w:hAnsi="Tahoma" w:cs="Tahoma"/>
          <w:sz w:val="22"/>
          <w:szCs w:val="22"/>
        </w:rPr>
        <w:t>on</w:t>
      </w:r>
      <w:r w:rsidR="00B66DF9" w:rsidRPr="00B66DF9">
        <w:rPr>
          <w:rFonts w:ascii="Tahoma" w:hAnsi="Tahoma" w:cs="Tahoma"/>
          <w:spacing w:val="-5"/>
          <w:sz w:val="22"/>
          <w:szCs w:val="22"/>
        </w:rPr>
        <w:t xml:space="preserve"> </w:t>
      </w:r>
      <w:r w:rsidR="00B66DF9" w:rsidRPr="00B66DF9">
        <w:rPr>
          <w:rFonts w:ascii="Tahoma" w:hAnsi="Tahoma" w:cs="Tahoma"/>
          <w:sz w:val="22"/>
          <w:szCs w:val="22"/>
        </w:rPr>
        <w:t>a</w:t>
      </w:r>
      <w:r w:rsidR="00B66DF9" w:rsidRPr="00B66DF9">
        <w:rPr>
          <w:rFonts w:ascii="Tahoma" w:hAnsi="Tahoma" w:cs="Tahoma"/>
          <w:spacing w:val="-5"/>
          <w:sz w:val="22"/>
          <w:szCs w:val="22"/>
        </w:rPr>
        <w:t xml:space="preserve"> </w:t>
      </w:r>
      <w:r w:rsidR="00B66DF9" w:rsidRPr="00B66DF9">
        <w:rPr>
          <w:rFonts w:ascii="Tahoma" w:hAnsi="Tahoma" w:cs="Tahoma"/>
          <w:sz w:val="22"/>
          <w:szCs w:val="22"/>
        </w:rPr>
        <w:t>person’s</w:t>
      </w:r>
      <w:r w:rsidR="00B66DF9" w:rsidRPr="00B66DF9">
        <w:rPr>
          <w:rFonts w:ascii="Tahoma" w:hAnsi="Tahoma" w:cs="Tahoma"/>
          <w:spacing w:val="-4"/>
          <w:sz w:val="22"/>
          <w:szCs w:val="22"/>
        </w:rPr>
        <w:t xml:space="preserve"> </w:t>
      </w:r>
      <w:r w:rsidR="00B66DF9" w:rsidRPr="00B66DF9">
        <w:rPr>
          <w:rFonts w:ascii="Tahoma" w:hAnsi="Tahoma" w:cs="Tahoma"/>
          <w:sz w:val="22"/>
          <w:szCs w:val="22"/>
        </w:rPr>
        <w:t>disability</w:t>
      </w:r>
      <w:r w:rsidR="00B66DF9" w:rsidRPr="00B66DF9">
        <w:rPr>
          <w:rFonts w:ascii="Tahoma" w:hAnsi="Tahoma" w:cs="Tahoma"/>
          <w:spacing w:val="-2"/>
          <w:sz w:val="22"/>
          <w:szCs w:val="22"/>
        </w:rPr>
        <w:t xml:space="preserve"> </w:t>
      </w:r>
      <w:r w:rsidR="00B66DF9" w:rsidRPr="00B66DF9">
        <w:rPr>
          <w:rFonts w:ascii="Tahoma" w:hAnsi="Tahoma" w:cs="Tahoma"/>
          <w:sz w:val="22"/>
          <w:szCs w:val="22"/>
        </w:rPr>
        <w:t>or</w:t>
      </w:r>
      <w:r w:rsidR="00B66DF9" w:rsidRPr="00B66DF9">
        <w:rPr>
          <w:rFonts w:ascii="Tahoma" w:hAnsi="Tahoma" w:cs="Tahoma"/>
          <w:spacing w:val="-4"/>
          <w:sz w:val="22"/>
          <w:szCs w:val="22"/>
        </w:rPr>
        <w:t xml:space="preserve"> </w:t>
      </w:r>
      <w:r w:rsidR="00B66DF9" w:rsidRPr="00B66DF9">
        <w:rPr>
          <w:rFonts w:ascii="Tahoma" w:hAnsi="Tahoma" w:cs="Tahoma"/>
          <w:sz w:val="22"/>
          <w:szCs w:val="22"/>
        </w:rPr>
        <w:t>perceived</w:t>
      </w:r>
      <w:r w:rsidR="00B66DF9" w:rsidRPr="00B66DF9">
        <w:rPr>
          <w:rFonts w:ascii="Tahoma" w:hAnsi="Tahoma" w:cs="Tahoma"/>
          <w:spacing w:val="-5"/>
          <w:sz w:val="22"/>
          <w:szCs w:val="22"/>
        </w:rPr>
        <w:t xml:space="preserve"> </w:t>
      </w:r>
      <w:r w:rsidR="00B66DF9" w:rsidRPr="00B66DF9">
        <w:rPr>
          <w:rFonts w:ascii="Tahoma" w:hAnsi="Tahoma" w:cs="Tahoma"/>
          <w:sz w:val="22"/>
          <w:szCs w:val="22"/>
        </w:rPr>
        <w:t>disability,</w:t>
      </w:r>
      <w:r w:rsidR="00B66DF9" w:rsidRPr="00B66DF9">
        <w:rPr>
          <w:rFonts w:ascii="Tahoma" w:hAnsi="Tahoma" w:cs="Tahoma"/>
          <w:spacing w:val="-7"/>
          <w:sz w:val="22"/>
          <w:szCs w:val="22"/>
        </w:rPr>
        <w:t xml:space="preserve"> </w:t>
      </w:r>
      <w:r w:rsidR="00B66DF9" w:rsidRPr="00B66DF9">
        <w:rPr>
          <w:rFonts w:ascii="Tahoma" w:hAnsi="Tahoma" w:cs="Tahoma"/>
          <w:sz w:val="22"/>
          <w:szCs w:val="22"/>
        </w:rPr>
        <w:t>race</w:t>
      </w:r>
      <w:r w:rsidR="00B66DF9" w:rsidRPr="00B66DF9">
        <w:rPr>
          <w:rFonts w:ascii="Tahoma" w:hAnsi="Tahoma" w:cs="Tahoma"/>
          <w:spacing w:val="-5"/>
          <w:sz w:val="22"/>
          <w:szCs w:val="22"/>
        </w:rPr>
        <w:t xml:space="preserve"> </w:t>
      </w:r>
      <w:r w:rsidR="00B66DF9" w:rsidRPr="00B66DF9">
        <w:rPr>
          <w:rFonts w:ascii="Tahoma" w:hAnsi="Tahoma" w:cs="Tahoma"/>
          <w:sz w:val="22"/>
          <w:szCs w:val="22"/>
        </w:rPr>
        <w:t>or</w:t>
      </w:r>
      <w:r w:rsidR="00B66DF9" w:rsidRPr="00B66DF9">
        <w:rPr>
          <w:rFonts w:ascii="Tahoma" w:hAnsi="Tahoma" w:cs="Tahoma"/>
          <w:spacing w:val="-4"/>
          <w:sz w:val="22"/>
          <w:szCs w:val="22"/>
        </w:rPr>
        <w:t xml:space="preserve"> </w:t>
      </w:r>
      <w:r w:rsidR="00B66DF9" w:rsidRPr="00B66DF9">
        <w:rPr>
          <w:rFonts w:ascii="Tahoma" w:hAnsi="Tahoma" w:cs="Tahoma"/>
          <w:sz w:val="22"/>
          <w:szCs w:val="22"/>
        </w:rPr>
        <w:t xml:space="preserve">perceived </w:t>
      </w:r>
      <w:r w:rsidR="00B66DF9" w:rsidRPr="00B66DF9">
        <w:rPr>
          <w:rFonts w:ascii="Tahoma" w:hAnsi="Tahoma" w:cs="Tahoma"/>
          <w:sz w:val="22"/>
          <w:szCs w:val="22"/>
        </w:rPr>
        <w:lastRenderedPageBreak/>
        <w:t>race,</w:t>
      </w:r>
      <w:r w:rsidR="00B66DF9" w:rsidRPr="00B66DF9">
        <w:rPr>
          <w:rFonts w:ascii="Tahoma" w:hAnsi="Tahoma" w:cs="Tahoma"/>
          <w:spacing w:val="58"/>
          <w:sz w:val="22"/>
          <w:szCs w:val="22"/>
        </w:rPr>
        <w:t xml:space="preserve"> </w:t>
      </w:r>
      <w:r w:rsidR="00B66DF9" w:rsidRPr="00B66DF9">
        <w:rPr>
          <w:rFonts w:ascii="Tahoma" w:hAnsi="Tahoma" w:cs="Tahoma"/>
          <w:sz w:val="22"/>
          <w:szCs w:val="22"/>
        </w:rPr>
        <w:t>or</w:t>
      </w:r>
      <w:r w:rsidR="00B66DF9" w:rsidRPr="00B66DF9">
        <w:rPr>
          <w:rFonts w:ascii="Tahoma" w:hAnsi="Tahoma" w:cs="Tahoma"/>
          <w:spacing w:val="59"/>
          <w:sz w:val="22"/>
          <w:szCs w:val="22"/>
        </w:rPr>
        <w:t xml:space="preserve"> </w:t>
      </w:r>
      <w:r w:rsidR="00B66DF9" w:rsidRPr="00B66DF9">
        <w:rPr>
          <w:rFonts w:ascii="Tahoma" w:hAnsi="Tahoma" w:cs="Tahoma"/>
          <w:sz w:val="22"/>
          <w:szCs w:val="22"/>
        </w:rPr>
        <w:t>religion</w:t>
      </w:r>
      <w:r w:rsidR="00B66DF9" w:rsidRPr="00B66DF9">
        <w:rPr>
          <w:rFonts w:ascii="Tahoma" w:hAnsi="Tahoma" w:cs="Tahoma"/>
          <w:spacing w:val="60"/>
          <w:sz w:val="22"/>
          <w:szCs w:val="22"/>
        </w:rPr>
        <w:t xml:space="preserve"> </w:t>
      </w:r>
      <w:r w:rsidR="00B66DF9" w:rsidRPr="00B66DF9">
        <w:rPr>
          <w:rFonts w:ascii="Tahoma" w:hAnsi="Tahoma" w:cs="Tahoma"/>
          <w:sz w:val="22"/>
          <w:szCs w:val="22"/>
        </w:rPr>
        <w:t>or</w:t>
      </w:r>
      <w:r w:rsidR="00B66DF9" w:rsidRPr="00B66DF9">
        <w:rPr>
          <w:rFonts w:ascii="Tahoma" w:hAnsi="Tahoma" w:cs="Tahoma"/>
          <w:spacing w:val="59"/>
          <w:sz w:val="22"/>
          <w:szCs w:val="22"/>
        </w:rPr>
        <w:t xml:space="preserve"> </w:t>
      </w:r>
      <w:r w:rsidR="00B66DF9" w:rsidRPr="00B66DF9">
        <w:rPr>
          <w:rFonts w:ascii="Tahoma" w:hAnsi="Tahoma" w:cs="Tahoma"/>
          <w:sz w:val="22"/>
          <w:szCs w:val="22"/>
        </w:rPr>
        <w:t>perceived</w:t>
      </w:r>
      <w:r w:rsidR="00B66DF9" w:rsidRPr="00B66DF9">
        <w:rPr>
          <w:rFonts w:ascii="Tahoma" w:hAnsi="Tahoma" w:cs="Tahoma"/>
          <w:spacing w:val="61"/>
          <w:sz w:val="22"/>
          <w:szCs w:val="22"/>
        </w:rPr>
        <w:t xml:space="preserve"> </w:t>
      </w:r>
      <w:r w:rsidR="00B66DF9" w:rsidRPr="00B66DF9">
        <w:rPr>
          <w:rFonts w:ascii="Tahoma" w:hAnsi="Tahoma" w:cs="Tahoma"/>
          <w:sz w:val="22"/>
          <w:szCs w:val="22"/>
        </w:rPr>
        <w:t>sexual</w:t>
      </w:r>
      <w:r w:rsidR="00B66DF9" w:rsidRPr="00B66DF9">
        <w:rPr>
          <w:rFonts w:ascii="Tahoma" w:hAnsi="Tahoma" w:cs="Tahoma"/>
          <w:spacing w:val="57"/>
          <w:sz w:val="22"/>
          <w:szCs w:val="22"/>
        </w:rPr>
        <w:t xml:space="preserve"> </w:t>
      </w:r>
      <w:r w:rsidR="00B66DF9" w:rsidRPr="00B66DF9">
        <w:rPr>
          <w:rFonts w:ascii="Tahoma" w:hAnsi="Tahoma" w:cs="Tahoma"/>
          <w:sz w:val="22"/>
          <w:szCs w:val="22"/>
        </w:rPr>
        <w:t>orientations</w:t>
      </w:r>
      <w:r w:rsidR="00B66DF9" w:rsidRPr="00B66DF9">
        <w:rPr>
          <w:rFonts w:ascii="Tahoma" w:hAnsi="Tahoma" w:cs="Tahoma"/>
          <w:spacing w:val="62"/>
          <w:sz w:val="22"/>
          <w:szCs w:val="22"/>
        </w:rPr>
        <w:t xml:space="preserve"> </w:t>
      </w:r>
      <w:r w:rsidR="00B66DF9" w:rsidRPr="00B66DF9">
        <w:rPr>
          <w:rFonts w:ascii="Tahoma" w:hAnsi="Tahoma" w:cs="Tahoma"/>
          <w:sz w:val="22"/>
          <w:szCs w:val="22"/>
        </w:rPr>
        <w:t>or</w:t>
      </w:r>
      <w:r w:rsidR="00B66DF9" w:rsidRPr="00B66DF9">
        <w:rPr>
          <w:rFonts w:ascii="Tahoma" w:hAnsi="Tahoma" w:cs="Tahoma"/>
          <w:spacing w:val="59"/>
          <w:sz w:val="22"/>
          <w:szCs w:val="22"/>
        </w:rPr>
        <w:t xml:space="preserve"> </w:t>
      </w:r>
      <w:r w:rsidR="00B66DF9" w:rsidRPr="00B66DF9">
        <w:rPr>
          <w:rFonts w:ascii="Tahoma" w:hAnsi="Tahoma" w:cs="Tahoma"/>
          <w:sz w:val="22"/>
          <w:szCs w:val="22"/>
        </w:rPr>
        <w:t>transgender</w:t>
      </w:r>
      <w:r w:rsidR="00B66DF9" w:rsidRPr="00B66DF9">
        <w:rPr>
          <w:rFonts w:ascii="Tahoma" w:hAnsi="Tahoma" w:cs="Tahoma"/>
          <w:spacing w:val="58"/>
          <w:sz w:val="22"/>
          <w:szCs w:val="22"/>
        </w:rPr>
        <w:t xml:space="preserve"> </w:t>
      </w:r>
      <w:r w:rsidR="00B66DF9" w:rsidRPr="00B66DF9">
        <w:rPr>
          <w:rFonts w:ascii="Tahoma" w:hAnsi="Tahoma" w:cs="Tahoma"/>
          <w:sz w:val="22"/>
          <w:szCs w:val="22"/>
        </w:rPr>
        <w:t>identity</w:t>
      </w:r>
      <w:r w:rsidR="00B66DF9" w:rsidRPr="00B66DF9">
        <w:rPr>
          <w:rFonts w:ascii="Tahoma" w:hAnsi="Tahoma" w:cs="Tahoma"/>
          <w:spacing w:val="61"/>
          <w:sz w:val="22"/>
          <w:szCs w:val="22"/>
        </w:rPr>
        <w:t xml:space="preserve"> </w:t>
      </w:r>
      <w:r w:rsidR="00B66DF9" w:rsidRPr="00B66DF9">
        <w:rPr>
          <w:rFonts w:ascii="Tahoma" w:hAnsi="Tahoma" w:cs="Tahoma"/>
          <w:sz w:val="22"/>
          <w:szCs w:val="22"/>
        </w:rPr>
        <w:t>or</w:t>
      </w:r>
      <w:r w:rsidR="00B66DF9" w:rsidRPr="00B66DF9">
        <w:rPr>
          <w:rFonts w:ascii="Tahoma" w:hAnsi="Tahoma" w:cs="Tahoma"/>
          <w:spacing w:val="60"/>
          <w:sz w:val="22"/>
          <w:szCs w:val="22"/>
        </w:rPr>
        <w:t xml:space="preserve"> </w:t>
      </w:r>
      <w:r w:rsidR="00B66DF9" w:rsidRPr="00B66DF9">
        <w:rPr>
          <w:rFonts w:ascii="Tahoma" w:hAnsi="Tahoma" w:cs="Tahoma"/>
          <w:spacing w:val="-2"/>
          <w:sz w:val="22"/>
          <w:szCs w:val="22"/>
        </w:rPr>
        <w:t>perceived</w:t>
      </w:r>
      <w:r w:rsidR="006661E3">
        <w:rPr>
          <w:rFonts w:ascii="Tahoma" w:hAnsi="Tahoma" w:cs="Tahoma"/>
          <w:spacing w:val="-2"/>
          <w:sz w:val="22"/>
          <w:szCs w:val="22"/>
        </w:rPr>
        <w:t xml:space="preserve"> t</w:t>
      </w:r>
      <w:r w:rsidR="00B66DF9" w:rsidRPr="00B66DF9">
        <w:rPr>
          <w:rFonts w:ascii="Tahoma" w:hAnsi="Tahoma" w:cs="Tahoma"/>
          <w:spacing w:val="-2"/>
          <w:sz w:val="22"/>
          <w:szCs w:val="22"/>
        </w:rPr>
        <w:t>ransgender</w:t>
      </w:r>
      <w:r w:rsidR="00B66DF9" w:rsidRPr="00B66DF9">
        <w:rPr>
          <w:rFonts w:ascii="Tahoma" w:hAnsi="Tahoma" w:cs="Tahoma"/>
          <w:spacing w:val="4"/>
          <w:sz w:val="22"/>
          <w:szCs w:val="22"/>
        </w:rPr>
        <w:t xml:space="preserve"> </w:t>
      </w:r>
      <w:r w:rsidR="00B66DF9" w:rsidRPr="00B66DF9">
        <w:rPr>
          <w:rFonts w:ascii="Tahoma" w:hAnsi="Tahoma" w:cs="Tahoma"/>
          <w:spacing w:val="-2"/>
          <w:sz w:val="22"/>
          <w:szCs w:val="22"/>
        </w:rPr>
        <w:t>identity.</w:t>
      </w:r>
    </w:p>
    <w:p w14:paraId="7392F6FD" w14:textId="77777777" w:rsidR="00B66DF9" w:rsidRPr="00B66DF9" w:rsidRDefault="00B66DF9" w:rsidP="00913BDD">
      <w:pPr>
        <w:pStyle w:val="BodyText"/>
        <w:kinsoku w:val="0"/>
        <w:overflowPunct w:val="0"/>
        <w:jc w:val="left"/>
        <w:rPr>
          <w:rFonts w:ascii="Tahoma" w:hAnsi="Tahoma" w:cs="Tahoma"/>
          <w:sz w:val="22"/>
          <w:szCs w:val="22"/>
        </w:rPr>
      </w:pPr>
    </w:p>
    <w:p w14:paraId="681A378D" w14:textId="4F96C637" w:rsidR="00B66DF9" w:rsidRPr="00A71CDE" w:rsidRDefault="00913BDD" w:rsidP="00A71CDE">
      <w:pPr>
        <w:rPr>
          <w:b/>
          <w:bCs/>
        </w:rPr>
      </w:pPr>
      <w:r w:rsidRPr="00A71CDE">
        <w:rPr>
          <w:b/>
          <w:bCs/>
        </w:rPr>
        <w:tab/>
      </w:r>
      <w:r w:rsidR="00B66DF9" w:rsidRPr="00A71CDE">
        <w:rPr>
          <w:b/>
          <w:bCs/>
        </w:rPr>
        <w:t>Sexual</w:t>
      </w:r>
      <w:r w:rsidR="00B66DF9" w:rsidRPr="00A71CDE">
        <w:rPr>
          <w:b/>
          <w:bCs/>
          <w:spacing w:val="-10"/>
        </w:rPr>
        <w:t xml:space="preserve"> </w:t>
      </w:r>
      <w:r w:rsidR="00B66DF9" w:rsidRPr="00A71CDE">
        <w:rPr>
          <w:b/>
          <w:bCs/>
        </w:rPr>
        <w:t>Misconduct</w:t>
      </w:r>
    </w:p>
    <w:p w14:paraId="50D20EF0" w14:textId="663F0E0F" w:rsidR="00B66DF9" w:rsidRPr="00B66DF9" w:rsidRDefault="00913BDD" w:rsidP="00913BDD">
      <w:pPr>
        <w:pStyle w:val="BodyText"/>
        <w:kinsoku w:val="0"/>
        <w:overflowPunct w:val="0"/>
        <w:jc w:val="left"/>
        <w:rPr>
          <w:rFonts w:ascii="Tahoma" w:hAnsi="Tahoma" w:cs="Tahoma"/>
          <w:spacing w:val="-5"/>
          <w:sz w:val="22"/>
          <w:szCs w:val="22"/>
        </w:rPr>
      </w:pPr>
      <w:r>
        <w:rPr>
          <w:rFonts w:ascii="Tahoma" w:hAnsi="Tahoma" w:cs="Tahoma"/>
          <w:sz w:val="22"/>
          <w:szCs w:val="22"/>
        </w:rPr>
        <w:tab/>
      </w:r>
      <w:r w:rsidR="00B66DF9" w:rsidRPr="00B66DF9">
        <w:rPr>
          <w:rFonts w:ascii="Tahoma" w:hAnsi="Tahoma" w:cs="Tahoma"/>
          <w:sz w:val="22"/>
          <w:szCs w:val="22"/>
        </w:rPr>
        <w:t>This</w:t>
      </w:r>
      <w:r w:rsidR="00B66DF9" w:rsidRPr="00B66DF9">
        <w:rPr>
          <w:rFonts w:ascii="Tahoma" w:hAnsi="Tahoma" w:cs="Tahoma"/>
          <w:spacing w:val="-11"/>
          <w:sz w:val="22"/>
          <w:szCs w:val="22"/>
        </w:rPr>
        <w:t xml:space="preserve"> </w:t>
      </w:r>
      <w:r w:rsidR="00B66DF9" w:rsidRPr="00B66DF9">
        <w:rPr>
          <w:rFonts w:ascii="Tahoma" w:hAnsi="Tahoma" w:cs="Tahoma"/>
          <w:sz w:val="22"/>
          <w:szCs w:val="22"/>
        </w:rPr>
        <w:t>relates</w:t>
      </w:r>
      <w:r w:rsidR="00B66DF9" w:rsidRPr="00B66DF9">
        <w:rPr>
          <w:rFonts w:ascii="Tahoma" w:hAnsi="Tahoma" w:cs="Tahoma"/>
          <w:spacing w:val="-12"/>
          <w:sz w:val="22"/>
          <w:szCs w:val="22"/>
        </w:rPr>
        <w:t xml:space="preserve"> </w:t>
      </w:r>
      <w:r w:rsidR="00B66DF9" w:rsidRPr="00B66DF9">
        <w:rPr>
          <w:rFonts w:ascii="Tahoma" w:hAnsi="Tahoma" w:cs="Tahoma"/>
          <w:sz w:val="22"/>
          <w:szCs w:val="22"/>
        </w:rPr>
        <w:t>to</w:t>
      </w:r>
      <w:r w:rsidR="00B66DF9" w:rsidRPr="00B66DF9">
        <w:rPr>
          <w:rFonts w:ascii="Tahoma" w:hAnsi="Tahoma" w:cs="Tahoma"/>
          <w:spacing w:val="-11"/>
          <w:sz w:val="22"/>
          <w:szCs w:val="22"/>
        </w:rPr>
        <w:t xml:space="preserve"> </w:t>
      </w:r>
      <w:r w:rsidR="00B66DF9" w:rsidRPr="00B66DF9">
        <w:rPr>
          <w:rFonts w:ascii="Tahoma" w:hAnsi="Tahoma" w:cs="Tahoma"/>
          <w:sz w:val="22"/>
          <w:szCs w:val="22"/>
        </w:rPr>
        <w:t>all</w:t>
      </w:r>
      <w:r w:rsidR="00B66DF9" w:rsidRPr="00B66DF9">
        <w:rPr>
          <w:rFonts w:ascii="Tahoma" w:hAnsi="Tahoma" w:cs="Tahoma"/>
          <w:spacing w:val="-9"/>
          <w:sz w:val="22"/>
          <w:szCs w:val="22"/>
        </w:rPr>
        <w:t xml:space="preserve"> </w:t>
      </w:r>
      <w:r w:rsidR="00B66DF9" w:rsidRPr="00B66DF9">
        <w:rPr>
          <w:rFonts w:ascii="Tahoma" w:hAnsi="Tahoma" w:cs="Tahoma"/>
          <w:sz w:val="22"/>
          <w:szCs w:val="22"/>
        </w:rPr>
        <w:t>unwanted</w:t>
      </w:r>
      <w:r w:rsidR="00B66DF9" w:rsidRPr="00B66DF9">
        <w:rPr>
          <w:rFonts w:ascii="Tahoma" w:hAnsi="Tahoma" w:cs="Tahoma"/>
          <w:spacing w:val="-8"/>
          <w:sz w:val="22"/>
          <w:szCs w:val="22"/>
        </w:rPr>
        <w:t xml:space="preserve"> </w:t>
      </w:r>
      <w:r w:rsidR="00B66DF9" w:rsidRPr="00B66DF9">
        <w:rPr>
          <w:rFonts w:ascii="Tahoma" w:hAnsi="Tahoma" w:cs="Tahoma"/>
          <w:sz w:val="22"/>
          <w:szCs w:val="22"/>
        </w:rPr>
        <w:t>conduct</w:t>
      </w:r>
      <w:r w:rsidR="00B66DF9" w:rsidRPr="00B66DF9">
        <w:rPr>
          <w:rFonts w:ascii="Tahoma" w:hAnsi="Tahoma" w:cs="Tahoma"/>
          <w:spacing w:val="-10"/>
          <w:sz w:val="22"/>
          <w:szCs w:val="22"/>
        </w:rPr>
        <w:t xml:space="preserve"> </w:t>
      </w:r>
      <w:r w:rsidR="00B66DF9" w:rsidRPr="00B66DF9">
        <w:rPr>
          <w:rFonts w:ascii="Tahoma" w:hAnsi="Tahoma" w:cs="Tahoma"/>
          <w:sz w:val="22"/>
          <w:szCs w:val="22"/>
        </w:rPr>
        <w:t>of</w:t>
      </w:r>
      <w:r w:rsidR="00B66DF9" w:rsidRPr="00B66DF9">
        <w:rPr>
          <w:rFonts w:ascii="Tahoma" w:hAnsi="Tahoma" w:cs="Tahoma"/>
          <w:spacing w:val="-7"/>
          <w:sz w:val="22"/>
          <w:szCs w:val="22"/>
        </w:rPr>
        <w:t xml:space="preserve"> </w:t>
      </w:r>
      <w:r w:rsidR="00B66DF9" w:rsidRPr="00B66DF9">
        <w:rPr>
          <w:rFonts w:ascii="Tahoma" w:hAnsi="Tahoma" w:cs="Tahoma"/>
          <w:sz w:val="22"/>
          <w:szCs w:val="22"/>
        </w:rPr>
        <w:t>a</w:t>
      </w:r>
      <w:r w:rsidR="00B66DF9" w:rsidRPr="00B66DF9">
        <w:rPr>
          <w:rFonts w:ascii="Tahoma" w:hAnsi="Tahoma" w:cs="Tahoma"/>
          <w:spacing w:val="-11"/>
          <w:sz w:val="22"/>
          <w:szCs w:val="22"/>
        </w:rPr>
        <w:t xml:space="preserve"> </w:t>
      </w:r>
      <w:r w:rsidR="00B66DF9" w:rsidRPr="00B66DF9">
        <w:rPr>
          <w:rFonts w:ascii="Tahoma" w:hAnsi="Tahoma" w:cs="Tahoma"/>
          <w:sz w:val="22"/>
          <w:szCs w:val="22"/>
        </w:rPr>
        <w:t>sexual</w:t>
      </w:r>
      <w:r w:rsidR="00B66DF9" w:rsidRPr="00B66DF9">
        <w:rPr>
          <w:rFonts w:ascii="Tahoma" w:hAnsi="Tahoma" w:cs="Tahoma"/>
          <w:spacing w:val="-9"/>
          <w:sz w:val="22"/>
          <w:szCs w:val="22"/>
        </w:rPr>
        <w:t xml:space="preserve"> </w:t>
      </w:r>
      <w:r w:rsidR="00B66DF9" w:rsidRPr="00B66DF9">
        <w:rPr>
          <w:rFonts w:ascii="Tahoma" w:hAnsi="Tahoma" w:cs="Tahoma"/>
          <w:sz w:val="22"/>
          <w:szCs w:val="22"/>
        </w:rPr>
        <w:t>nature,</w:t>
      </w:r>
      <w:r w:rsidR="00B66DF9" w:rsidRPr="00B66DF9">
        <w:rPr>
          <w:rFonts w:ascii="Tahoma" w:hAnsi="Tahoma" w:cs="Tahoma"/>
          <w:spacing w:val="-10"/>
          <w:sz w:val="22"/>
          <w:szCs w:val="22"/>
        </w:rPr>
        <w:t xml:space="preserve"> </w:t>
      </w:r>
      <w:r w:rsidR="00B66DF9" w:rsidRPr="00B66DF9">
        <w:rPr>
          <w:rFonts w:ascii="Tahoma" w:hAnsi="Tahoma" w:cs="Tahoma"/>
          <w:sz w:val="22"/>
          <w:szCs w:val="22"/>
        </w:rPr>
        <w:t>this</w:t>
      </w:r>
      <w:r w:rsidR="00B66DF9" w:rsidRPr="00B66DF9">
        <w:rPr>
          <w:rFonts w:ascii="Tahoma" w:hAnsi="Tahoma" w:cs="Tahoma"/>
          <w:spacing w:val="-6"/>
          <w:sz w:val="22"/>
          <w:szCs w:val="22"/>
        </w:rPr>
        <w:t xml:space="preserve"> </w:t>
      </w:r>
      <w:r w:rsidR="00B66DF9" w:rsidRPr="00B66DF9">
        <w:rPr>
          <w:rFonts w:ascii="Tahoma" w:hAnsi="Tahoma" w:cs="Tahoma"/>
          <w:sz w:val="22"/>
          <w:szCs w:val="22"/>
        </w:rPr>
        <w:t>includes,</w:t>
      </w:r>
      <w:r w:rsidR="00B66DF9" w:rsidRPr="00B66DF9">
        <w:rPr>
          <w:rFonts w:ascii="Tahoma" w:hAnsi="Tahoma" w:cs="Tahoma"/>
          <w:spacing w:val="-10"/>
          <w:sz w:val="22"/>
          <w:szCs w:val="22"/>
        </w:rPr>
        <w:t xml:space="preserve"> </w:t>
      </w:r>
      <w:r w:rsidR="00B66DF9" w:rsidRPr="00B66DF9">
        <w:rPr>
          <w:rFonts w:ascii="Tahoma" w:hAnsi="Tahoma" w:cs="Tahoma"/>
          <w:sz w:val="22"/>
          <w:szCs w:val="22"/>
        </w:rPr>
        <w:t>but</w:t>
      </w:r>
      <w:r w:rsidR="00B66DF9" w:rsidRPr="00B66DF9">
        <w:rPr>
          <w:rFonts w:ascii="Tahoma" w:hAnsi="Tahoma" w:cs="Tahoma"/>
          <w:spacing w:val="-7"/>
          <w:sz w:val="22"/>
          <w:szCs w:val="22"/>
        </w:rPr>
        <w:t xml:space="preserve"> </w:t>
      </w:r>
      <w:r w:rsidR="00B66DF9" w:rsidRPr="00B66DF9">
        <w:rPr>
          <w:rFonts w:ascii="Tahoma" w:hAnsi="Tahoma" w:cs="Tahoma"/>
          <w:sz w:val="22"/>
          <w:szCs w:val="22"/>
        </w:rPr>
        <w:t>is</w:t>
      </w:r>
      <w:r w:rsidR="00B66DF9" w:rsidRPr="00B66DF9">
        <w:rPr>
          <w:rFonts w:ascii="Tahoma" w:hAnsi="Tahoma" w:cs="Tahoma"/>
          <w:spacing w:val="-6"/>
          <w:sz w:val="22"/>
          <w:szCs w:val="22"/>
        </w:rPr>
        <w:t xml:space="preserve"> </w:t>
      </w:r>
      <w:r w:rsidR="00B66DF9" w:rsidRPr="00B66DF9">
        <w:rPr>
          <w:rFonts w:ascii="Tahoma" w:hAnsi="Tahoma" w:cs="Tahoma"/>
          <w:sz w:val="22"/>
          <w:szCs w:val="22"/>
        </w:rPr>
        <w:t>not</w:t>
      </w:r>
      <w:r w:rsidR="00B66DF9" w:rsidRPr="00B66DF9">
        <w:rPr>
          <w:rFonts w:ascii="Tahoma" w:hAnsi="Tahoma" w:cs="Tahoma"/>
          <w:spacing w:val="-7"/>
          <w:sz w:val="22"/>
          <w:szCs w:val="22"/>
        </w:rPr>
        <w:t xml:space="preserve"> </w:t>
      </w:r>
      <w:r w:rsidR="00B66DF9" w:rsidRPr="00B66DF9">
        <w:rPr>
          <w:rFonts w:ascii="Tahoma" w:hAnsi="Tahoma" w:cs="Tahoma"/>
          <w:sz w:val="22"/>
          <w:szCs w:val="22"/>
        </w:rPr>
        <w:t>limited</w:t>
      </w:r>
      <w:r w:rsidR="00B66DF9" w:rsidRPr="00B66DF9">
        <w:rPr>
          <w:rFonts w:ascii="Tahoma" w:hAnsi="Tahoma" w:cs="Tahoma"/>
          <w:spacing w:val="-11"/>
          <w:sz w:val="22"/>
          <w:szCs w:val="22"/>
        </w:rPr>
        <w:t xml:space="preserve"> </w:t>
      </w:r>
      <w:r w:rsidR="00B66DF9" w:rsidRPr="00B66DF9">
        <w:rPr>
          <w:rFonts w:ascii="Tahoma" w:hAnsi="Tahoma" w:cs="Tahoma"/>
          <w:spacing w:val="-5"/>
          <w:sz w:val="22"/>
          <w:szCs w:val="22"/>
        </w:rPr>
        <w:t>to:</w:t>
      </w:r>
    </w:p>
    <w:p w14:paraId="3699E323" w14:textId="77777777" w:rsidR="00B66DF9" w:rsidRPr="00B66DF9" w:rsidRDefault="00B66DF9" w:rsidP="00913BDD">
      <w:pPr>
        <w:pStyle w:val="ListParagraph"/>
        <w:numPr>
          <w:ilvl w:val="0"/>
          <w:numId w:val="13"/>
        </w:numPr>
        <w:tabs>
          <w:tab w:val="left" w:pos="1557"/>
        </w:tabs>
        <w:kinsoku w:val="0"/>
        <w:overflowPunct w:val="0"/>
        <w:ind w:left="936"/>
        <w:contextualSpacing w:val="0"/>
        <w:jc w:val="left"/>
        <w:rPr>
          <w:rFonts w:cs="Tahoma"/>
          <w:spacing w:val="-2"/>
        </w:rPr>
      </w:pPr>
      <w:r w:rsidRPr="00B66DF9">
        <w:rPr>
          <w:rFonts w:cs="Tahoma"/>
        </w:rPr>
        <w:t>Sexual</w:t>
      </w:r>
      <w:r w:rsidRPr="00B66DF9">
        <w:rPr>
          <w:rFonts w:cs="Tahoma"/>
          <w:spacing w:val="-12"/>
        </w:rPr>
        <w:t xml:space="preserve"> </w:t>
      </w:r>
      <w:r w:rsidRPr="00B66DF9">
        <w:rPr>
          <w:rFonts w:cs="Tahoma"/>
        </w:rPr>
        <w:t>harassment</w:t>
      </w:r>
      <w:r w:rsidRPr="00B66DF9">
        <w:rPr>
          <w:rFonts w:cs="Tahoma"/>
          <w:spacing w:val="-7"/>
        </w:rPr>
        <w:t xml:space="preserve"> </w:t>
      </w:r>
      <w:r w:rsidRPr="00B66DF9">
        <w:rPr>
          <w:rFonts w:cs="Tahoma"/>
        </w:rPr>
        <w:t>(as</w:t>
      </w:r>
      <w:r w:rsidRPr="00B66DF9">
        <w:rPr>
          <w:rFonts w:cs="Tahoma"/>
          <w:spacing w:val="-11"/>
        </w:rPr>
        <w:t xml:space="preserve"> </w:t>
      </w:r>
      <w:r w:rsidRPr="00B66DF9">
        <w:rPr>
          <w:rFonts w:cs="Tahoma"/>
        </w:rPr>
        <w:t>defined</w:t>
      </w:r>
      <w:r w:rsidRPr="00B66DF9">
        <w:rPr>
          <w:rFonts w:cs="Tahoma"/>
          <w:spacing w:val="-6"/>
        </w:rPr>
        <w:t xml:space="preserve"> </w:t>
      </w:r>
      <w:r w:rsidRPr="00B66DF9">
        <w:rPr>
          <w:rFonts w:cs="Tahoma"/>
        </w:rPr>
        <w:t>by</w:t>
      </w:r>
      <w:r w:rsidRPr="00B66DF9">
        <w:rPr>
          <w:rFonts w:cs="Tahoma"/>
          <w:spacing w:val="-7"/>
        </w:rPr>
        <w:t xml:space="preserve"> </w:t>
      </w:r>
      <w:r w:rsidRPr="00B66DF9">
        <w:rPr>
          <w:rFonts w:cs="Tahoma"/>
        </w:rPr>
        <w:t>Section</w:t>
      </w:r>
      <w:r w:rsidRPr="00B66DF9">
        <w:rPr>
          <w:rFonts w:cs="Tahoma"/>
          <w:spacing w:val="-6"/>
        </w:rPr>
        <w:t xml:space="preserve"> </w:t>
      </w:r>
      <w:r w:rsidRPr="00B66DF9">
        <w:rPr>
          <w:rFonts w:cs="Tahoma"/>
        </w:rPr>
        <w:t>26</w:t>
      </w:r>
      <w:r w:rsidRPr="00B66DF9">
        <w:rPr>
          <w:rFonts w:cs="Tahoma"/>
          <w:spacing w:val="-12"/>
        </w:rPr>
        <w:t xml:space="preserve"> </w:t>
      </w:r>
      <w:r w:rsidRPr="00B66DF9">
        <w:rPr>
          <w:rFonts w:cs="Tahoma"/>
        </w:rPr>
        <w:t>(2)</w:t>
      </w:r>
      <w:r w:rsidRPr="00B66DF9">
        <w:rPr>
          <w:rFonts w:cs="Tahoma"/>
          <w:spacing w:val="-10"/>
        </w:rPr>
        <w:t xml:space="preserve"> </w:t>
      </w:r>
      <w:r w:rsidRPr="00B66DF9">
        <w:rPr>
          <w:rFonts w:cs="Tahoma"/>
        </w:rPr>
        <w:t>of</w:t>
      </w:r>
      <w:r w:rsidRPr="00B66DF9">
        <w:rPr>
          <w:rFonts w:cs="Tahoma"/>
          <w:spacing w:val="-8"/>
        </w:rPr>
        <w:t xml:space="preserve"> </w:t>
      </w:r>
      <w:r w:rsidRPr="00B66DF9">
        <w:rPr>
          <w:rFonts w:cs="Tahoma"/>
        </w:rPr>
        <w:t>the</w:t>
      </w:r>
      <w:r w:rsidRPr="00B66DF9">
        <w:rPr>
          <w:rFonts w:cs="Tahoma"/>
          <w:spacing w:val="-6"/>
        </w:rPr>
        <w:t xml:space="preserve"> </w:t>
      </w:r>
      <w:r w:rsidRPr="00B66DF9">
        <w:rPr>
          <w:rFonts w:cs="Tahoma"/>
        </w:rPr>
        <w:t>Equality</w:t>
      </w:r>
      <w:r w:rsidRPr="00B66DF9">
        <w:rPr>
          <w:rFonts w:cs="Tahoma"/>
          <w:spacing w:val="-10"/>
        </w:rPr>
        <w:t xml:space="preserve"> </w:t>
      </w:r>
      <w:r w:rsidRPr="00B66DF9">
        <w:rPr>
          <w:rFonts w:cs="Tahoma"/>
        </w:rPr>
        <w:t>Act,</w:t>
      </w:r>
      <w:r w:rsidRPr="00B66DF9">
        <w:rPr>
          <w:rFonts w:cs="Tahoma"/>
          <w:spacing w:val="-3"/>
        </w:rPr>
        <w:t xml:space="preserve"> </w:t>
      </w:r>
      <w:r w:rsidRPr="00B66DF9">
        <w:rPr>
          <w:rFonts w:cs="Tahoma"/>
          <w:spacing w:val="-2"/>
        </w:rPr>
        <w:t>2010);</w:t>
      </w:r>
    </w:p>
    <w:p w14:paraId="48AB8D3B" w14:textId="77777777" w:rsidR="00B66DF9" w:rsidRPr="00B66DF9" w:rsidRDefault="00B66DF9" w:rsidP="00913BDD">
      <w:pPr>
        <w:pStyle w:val="ListParagraph"/>
        <w:numPr>
          <w:ilvl w:val="0"/>
          <w:numId w:val="13"/>
        </w:numPr>
        <w:tabs>
          <w:tab w:val="left" w:pos="1558"/>
        </w:tabs>
        <w:kinsoku w:val="0"/>
        <w:overflowPunct w:val="0"/>
        <w:ind w:left="936"/>
        <w:contextualSpacing w:val="0"/>
        <w:jc w:val="left"/>
        <w:rPr>
          <w:rFonts w:cs="Tahoma"/>
        </w:rPr>
      </w:pPr>
      <w:r w:rsidRPr="00B66DF9">
        <w:rPr>
          <w:rFonts w:cs="Tahoma"/>
        </w:rPr>
        <w:t>Unwanted</w:t>
      </w:r>
      <w:r w:rsidRPr="00B66DF9">
        <w:rPr>
          <w:rFonts w:cs="Tahoma"/>
          <w:spacing w:val="-7"/>
        </w:rPr>
        <w:t xml:space="preserve"> </w:t>
      </w:r>
      <w:r w:rsidRPr="00B66DF9">
        <w:rPr>
          <w:rFonts w:cs="Tahoma"/>
        </w:rPr>
        <w:t>conduct</w:t>
      </w:r>
      <w:r w:rsidRPr="00B66DF9">
        <w:rPr>
          <w:rFonts w:cs="Tahoma"/>
          <w:spacing w:val="-5"/>
        </w:rPr>
        <w:t xml:space="preserve"> </w:t>
      </w:r>
      <w:r w:rsidRPr="00B66DF9">
        <w:rPr>
          <w:rFonts w:cs="Tahoma"/>
        </w:rPr>
        <w:t>which</w:t>
      </w:r>
      <w:r w:rsidRPr="00B66DF9">
        <w:rPr>
          <w:rFonts w:cs="Tahoma"/>
          <w:spacing w:val="-9"/>
        </w:rPr>
        <w:t xml:space="preserve"> </w:t>
      </w:r>
      <w:r w:rsidRPr="00B66DF9">
        <w:rPr>
          <w:rFonts w:cs="Tahoma"/>
        </w:rPr>
        <w:t>creates</w:t>
      </w:r>
      <w:r w:rsidRPr="00B66DF9">
        <w:rPr>
          <w:rFonts w:cs="Tahoma"/>
          <w:spacing w:val="-9"/>
        </w:rPr>
        <w:t xml:space="preserve"> </w:t>
      </w:r>
      <w:r w:rsidRPr="00B66DF9">
        <w:rPr>
          <w:rFonts w:cs="Tahoma"/>
        </w:rPr>
        <w:t>an</w:t>
      </w:r>
      <w:r w:rsidRPr="00B66DF9">
        <w:rPr>
          <w:rFonts w:cs="Tahoma"/>
          <w:spacing w:val="-9"/>
        </w:rPr>
        <w:t xml:space="preserve"> </w:t>
      </w:r>
      <w:r w:rsidRPr="00B66DF9">
        <w:rPr>
          <w:rFonts w:cs="Tahoma"/>
        </w:rPr>
        <w:t>intimidating,</w:t>
      </w:r>
      <w:r w:rsidRPr="00B66DF9">
        <w:rPr>
          <w:rFonts w:cs="Tahoma"/>
          <w:spacing w:val="-10"/>
        </w:rPr>
        <w:t xml:space="preserve"> </w:t>
      </w:r>
      <w:r w:rsidRPr="00B66DF9">
        <w:rPr>
          <w:rFonts w:cs="Tahoma"/>
        </w:rPr>
        <w:t>hostile,</w:t>
      </w:r>
      <w:r w:rsidRPr="00B66DF9">
        <w:rPr>
          <w:rFonts w:cs="Tahoma"/>
          <w:spacing w:val="-4"/>
        </w:rPr>
        <w:t xml:space="preserve"> </w:t>
      </w:r>
      <w:r w:rsidRPr="00B66DF9">
        <w:rPr>
          <w:rFonts w:cs="Tahoma"/>
        </w:rPr>
        <w:t>degrading,</w:t>
      </w:r>
      <w:r w:rsidRPr="00B66DF9">
        <w:rPr>
          <w:rFonts w:cs="Tahoma"/>
          <w:spacing w:val="-3"/>
        </w:rPr>
        <w:t xml:space="preserve"> </w:t>
      </w:r>
      <w:r w:rsidRPr="00B66DF9">
        <w:rPr>
          <w:rFonts w:cs="Tahoma"/>
        </w:rPr>
        <w:t>humiliating</w:t>
      </w:r>
      <w:r w:rsidRPr="00B66DF9">
        <w:rPr>
          <w:rFonts w:cs="Tahoma"/>
          <w:spacing w:val="-7"/>
        </w:rPr>
        <w:t xml:space="preserve"> </w:t>
      </w:r>
      <w:r w:rsidRPr="00B66DF9">
        <w:rPr>
          <w:rFonts w:cs="Tahoma"/>
        </w:rPr>
        <w:t>or offensive environment (as defined by Section 26 (2) of the Equality Act, 2010);</w:t>
      </w:r>
    </w:p>
    <w:p w14:paraId="13EF46C2" w14:textId="77777777" w:rsidR="00B66DF9" w:rsidRPr="00B66DF9" w:rsidRDefault="00B66DF9" w:rsidP="00913BDD">
      <w:pPr>
        <w:pStyle w:val="ListParagraph"/>
        <w:numPr>
          <w:ilvl w:val="0"/>
          <w:numId w:val="13"/>
        </w:numPr>
        <w:tabs>
          <w:tab w:val="left" w:pos="1557"/>
        </w:tabs>
        <w:kinsoku w:val="0"/>
        <w:overflowPunct w:val="0"/>
        <w:ind w:left="936"/>
        <w:contextualSpacing w:val="0"/>
        <w:jc w:val="left"/>
        <w:rPr>
          <w:rFonts w:cs="Tahoma"/>
          <w:spacing w:val="-2"/>
        </w:rPr>
      </w:pPr>
      <w:r w:rsidRPr="00B66DF9">
        <w:rPr>
          <w:rFonts w:cs="Tahoma"/>
        </w:rPr>
        <w:t>Assault</w:t>
      </w:r>
      <w:r w:rsidRPr="00B66DF9">
        <w:rPr>
          <w:rFonts w:cs="Tahoma"/>
          <w:spacing w:val="46"/>
        </w:rPr>
        <w:t xml:space="preserve"> </w:t>
      </w:r>
      <w:r w:rsidRPr="00B66DF9">
        <w:rPr>
          <w:rFonts w:cs="Tahoma"/>
        </w:rPr>
        <w:t>(as</w:t>
      </w:r>
      <w:r w:rsidRPr="00B66DF9">
        <w:rPr>
          <w:rFonts w:cs="Tahoma"/>
          <w:spacing w:val="-10"/>
        </w:rPr>
        <w:t xml:space="preserve"> </w:t>
      </w:r>
      <w:r w:rsidRPr="00B66DF9">
        <w:rPr>
          <w:rFonts w:cs="Tahoma"/>
        </w:rPr>
        <w:t>defined</w:t>
      </w:r>
      <w:r w:rsidRPr="00B66DF9">
        <w:rPr>
          <w:rFonts w:cs="Tahoma"/>
          <w:spacing w:val="-8"/>
        </w:rPr>
        <w:t xml:space="preserve"> </w:t>
      </w:r>
      <w:r w:rsidRPr="00B66DF9">
        <w:rPr>
          <w:rFonts w:cs="Tahoma"/>
        </w:rPr>
        <w:t>by</w:t>
      </w:r>
      <w:r w:rsidRPr="00B66DF9">
        <w:rPr>
          <w:rFonts w:cs="Tahoma"/>
          <w:spacing w:val="-10"/>
        </w:rPr>
        <w:t xml:space="preserve"> </w:t>
      </w:r>
      <w:r w:rsidRPr="00B66DF9">
        <w:rPr>
          <w:rFonts w:cs="Tahoma"/>
        </w:rPr>
        <w:t>the</w:t>
      </w:r>
      <w:r w:rsidRPr="00B66DF9">
        <w:rPr>
          <w:rFonts w:cs="Tahoma"/>
          <w:spacing w:val="-8"/>
        </w:rPr>
        <w:t xml:space="preserve"> </w:t>
      </w:r>
      <w:r w:rsidRPr="00B66DF9">
        <w:rPr>
          <w:rFonts w:cs="Tahoma"/>
        </w:rPr>
        <w:t>Sexual</w:t>
      </w:r>
      <w:r w:rsidRPr="00B66DF9">
        <w:rPr>
          <w:rFonts w:cs="Tahoma"/>
          <w:spacing w:val="-9"/>
        </w:rPr>
        <w:t xml:space="preserve"> </w:t>
      </w:r>
      <w:r w:rsidRPr="00B66DF9">
        <w:rPr>
          <w:rFonts w:cs="Tahoma"/>
        </w:rPr>
        <w:t>Offences</w:t>
      </w:r>
      <w:r w:rsidRPr="00B66DF9">
        <w:rPr>
          <w:rFonts w:cs="Tahoma"/>
          <w:spacing w:val="-7"/>
        </w:rPr>
        <w:t xml:space="preserve"> </w:t>
      </w:r>
      <w:r w:rsidRPr="00B66DF9">
        <w:rPr>
          <w:rFonts w:cs="Tahoma"/>
        </w:rPr>
        <w:t>Act,</w:t>
      </w:r>
      <w:r w:rsidRPr="00B66DF9">
        <w:rPr>
          <w:rFonts w:cs="Tahoma"/>
          <w:spacing w:val="-7"/>
        </w:rPr>
        <w:t xml:space="preserve"> </w:t>
      </w:r>
      <w:r w:rsidRPr="00B66DF9">
        <w:rPr>
          <w:rFonts w:cs="Tahoma"/>
          <w:spacing w:val="-2"/>
        </w:rPr>
        <w:t>2003);</w:t>
      </w:r>
    </w:p>
    <w:p w14:paraId="36724EEE" w14:textId="77777777" w:rsidR="00B66DF9" w:rsidRPr="00B66DF9" w:rsidRDefault="00B66DF9" w:rsidP="00913BDD">
      <w:pPr>
        <w:pStyle w:val="ListParagraph"/>
        <w:numPr>
          <w:ilvl w:val="0"/>
          <w:numId w:val="13"/>
        </w:numPr>
        <w:tabs>
          <w:tab w:val="left" w:pos="1557"/>
        </w:tabs>
        <w:kinsoku w:val="0"/>
        <w:overflowPunct w:val="0"/>
        <w:ind w:left="936"/>
        <w:contextualSpacing w:val="0"/>
        <w:jc w:val="left"/>
        <w:rPr>
          <w:rFonts w:cs="Tahoma"/>
          <w:spacing w:val="-2"/>
        </w:rPr>
      </w:pPr>
      <w:r w:rsidRPr="00B66DF9">
        <w:rPr>
          <w:rFonts w:cs="Tahoma"/>
        </w:rPr>
        <w:t>Rape</w:t>
      </w:r>
      <w:r w:rsidRPr="00B66DF9">
        <w:rPr>
          <w:rFonts w:cs="Tahoma"/>
          <w:spacing w:val="-8"/>
        </w:rPr>
        <w:t xml:space="preserve"> </w:t>
      </w:r>
      <w:r w:rsidRPr="00B66DF9">
        <w:rPr>
          <w:rFonts w:cs="Tahoma"/>
        </w:rPr>
        <w:t>(as</w:t>
      </w:r>
      <w:r w:rsidRPr="00B66DF9">
        <w:rPr>
          <w:rFonts w:cs="Tahoma"/>
          <w:spacing w:val="-8"/>
        </w:rPr>
        <w:t xml:space="preserve"> </w:t>
      </w:r>
      <w:r w:rsidRPr="00B66DF9">
        <w:rPr>
          <w:rFonts w:cs="Tahoma"/>
        </w:rPr>
        <w:t>defined</w:t>
      </w:r>
      <w:r w:rsidRPr="00B66DF9">
        <w:rPr>
          <w:rFonts w:cs="Tahoma"/>
          <w:spacing w:val="-5"/>
        </w:rPr>
        <w:t xml:space="preserve"> </w:t>
      </w:r>
      <w:r w:rsidRPr="00B66DF9">
        <w:rPr>
          <w:rFonts w:cs="Tahoma"/>
        </w:rPr>
        <w:t>by</w:t>
      </w:r>
      <w:r w:rsidRPr="00B66DF9">
        <w:rPr>
          <w:rFonts w:cs="Tahoma"/>
          <w:spacing w:val="-9"/>
        </w:rPr>
        <w:t xml:space="preserve"> </w:t>
      </w:r>
      <w:r w:rsidRPr="00B66DF9">
        <w:rPr>
          <w:rFonts w:cs="Tahoma"/>
        </w:rPr>
        <w:t>the</w:t>
      </w:r>
      <w:r w:rsidRPr="00B66DF9">
        <w:rPr>
          <w:rFonts w:cs="Tahoma"/>
          <w:spacing w:val="-11"/>
        </w:rPr>
        <w:t xml:space="preserve"> </w:t>
      </w:r>
      <w:r w:rsidRPr="00B66DF9">
        <w:rPr>
          <w:rFonts w:cs="Tahoma"/>
        </w:rPr>
        <w:t>Sexual</w:t>
      </w:r>
      <w:r w:rsidRPr="00B66DF9">
        <w:rPr>
          <w:rFonts w:cs="Tahoma"/>
          <w:spacing w:val="-8"/>
        </w:rPr>
        <w:t xml:space="preserve"> </w:t>
      </w:r>
      <w:r w:rsidRPr="00B66DF9">
        <w:rPr>
          <w:rFonts w:cs="Tahoma"/>
        </w:rPr>
        <w:t>Offences</w:t>
      </w:r>
      <w:r w:rsidRPr="00B66DF9">
        <w:rPr>
          <w:rFonts w:cs="Tahoma"/>
          <w:spacing w:val="-10"/>
        </w:rPr>
        <w:t xml:space="preserve"> </w:t>
      </w:r>
      <w:r w:rsidRPr="00B66DF9">
        <w:rPr>
          <w:rFonts w:cs="Tahoma"/>
        </w:rPr>
        <w:t>Act,</w:t>
      </w:r>
      <w:r w:rsidRPr="00B66DF9">
        <w:rPr>
          <w:rFonts w:cs="Tahoma"/>
          <w:spacing w:val="-6"/>
        </w:rPr>
        <w:t xml:space="preserve"> </w:t>
      </w:r>
      <w:r w:rsidRPr="00B66DF9">
        <w:rPr>
          <w:rFonts w:cs="Tahoma"/>
          <w:spacing w:val="-2"/>
        </w:rPr>
        <w:t>2003);</w:t>
      </w:r>
    </w:p>
    <w:p w14:paraId="0512C8BC" w14:textId="1C0B4CBD" w:rsidR="00B66DF9" w:rsidRPr="00B66DF9" w:rsidRDefault="00B66DF9" w:rsidP="00913BDD">
      <w:pPr>
        <w:pStyle w:val="ListParagraph"/>
        <w:numPr>
          <w:ilvl w:val="0"/>
          <w:numId w:val="13"/>
        </w:numPr>
        <w:tabs>
          <w:tab w:val="left" w:pos="1558"/>
          <w:tab w:val="left" w:pos="1621"/>
        </w:tabs>
        <w:kinsoku w:val="0"/>
        <w:overflowPunct w:val="0"/>
        <w:ind w:left="936"/>
        <w:contextualSpacing w:val="0"/>
        <w:jc w:val="left"/>
        <w:rPr>
          <w:rFonts w:cs="Tahoma"/>
        </w:rPr>
      </w:pPr>
      <w:r w:rsidRPr="00B66DF9">
        <w:rPr>
          <w:rFonts w:cs="Tahoma"/>
        </w:rPr>
        <w:t>Physical</w:t>
      </w:r>
      <w:r w:rsidRPr="00B66DF9">
        <w:rPr>
          <w:rFonts w:cs="Tahoma"/>
          <w:spacing w:val="-5"/>
        </w:rPr>
        <w:t xml:space="preserve"> </w:t>
      </w:r>
      <w:r w:rsidRPr="00B66DF9">
        <w:rPr>
          <w:rFonts w:cs="Tahoma"/>
        </w:rPr>
        <w:t>unwanted</w:t>
      </w:r>
      <w:r w:rsidRPr="00B66DF9">
        <w:rPr>
          <w:rFonts w:cs="Tahoma"/>
          <w:spacing w:val="-6"/>
        </w:rPr>
        <w:t xml:space="preserve"> </w:t>
      </w:r>
      <w:r w:rsidRPr="00B66DF9">
        <w:rPr>
          <w:rFonts w:cs="Tahoma"/>
        </w:rPr>
        <w:t>sexual</w:t>
      </w:r>
      <w:r w:rsidRPr="00B66DF9">
        <w:rPr>
          <w:rFonts w:cs="Tahoma"/>
          <w:spacing w:val="-5"/>
        </w:rPr>
        <w:t xml:space="preserve"> </w:t>
      </w:r>
      <w:r w:rsidRPr="00B66DF9">
        <w:rPr>
          <w:rFonts w:cs="Tahoma"/>
        </w:rPr>
        <w:t>advances</w:t>
      </w:r>
      <w:r w:rsidRPr="00B66DF9">
        <w:rPr>
          <w:rFonts w:cs="Tahoma"/>
          <w:spacing w:val="-9"/>
        </w:rPr>
        <w:t xml:space="preserve"> </w:t>
      </w:r>
      <w:r w:rsidRPr="00B66DF9">
        <w:rPr>
          <w:rFonts w:cs="Tahoma"/>
        </w:rPr>
        <w:t>(as</w:t>
      </w:r>
      <w:r w:rsidRPr="00B66DF9">
        <w:rPr>
          <w:rFonts w:cs="Tahoma"/>
          <w:spacing w:val="-6"/>
        </w:rPr>
        <w:t xml:space="preserve"> </w:t>
      </w:r>
      <w:r w:rsidRPr="00B66DF9">
        <w:rPr>
          <w:rFonts w:cs="Tahoma"/>
        </w:rPr>
        <w:t>set</w:t>
      </w:r>
      <w:r w:rsidRPr="00B66DF9">
        <w:rPr>
          <w:rFonts w:cs="Tahoma"/>
          <w:spacing w:val="-5"/>
        </w:rPr>
        <w:t xml:space="preserve"> </w:t>
      </w:r>
      <w:r w:rsidRPr="00B66DF9">
        <w:rPr>
          <w:rFonts w:cs="Tahoma"/>
        </w:rPr>
        <w:t>out</w:t>
      </w:r>
      <w:r w:rsidRPr="00B66DF9">
        <w:rPr>
          <w:rFonts w:cs="Tahoma"/>
          <w:spacing w:val="-5"/>
        </w:rPr>
        <w:t xml:space="preserve"> </w:t>
      </w:r>
      <w:r w:rsidRPr="00B66DF9">
        <w:rPr>
          <w:rFonts w:cs="Tahoma"/>
        </w:rPr>
        <w:t>by</w:t>
      </w:r>
      <w:r w:rsidRPr="00B66DF9">
        <w:rPr>
          <w:rFonts w:cs="Tahoma"/>
          <w:spacing w:val="-4"/>
        </w:rPr>
        <w:t xml:space="preserve"> </w:t>
      </w:r>
      <w:r w:rsidRPr="00B66DF9">
        <w:rPr>
          <w:rFonts w:cs="Tahoma"/>
        </w:rPr>
        <w:t>the</w:t>
      </w:r>
      <w:r w:rsidRPr="00B66DF9">
        <w:rPr>
          <w:rFonts w:cs="Tahoma"/>
          <w:spacing w:val="-7"/>
        </w:rPr>
        <w:t xml:space="preserve"> </w:t>
      </w:r>
      <w:r w:rsidRPr="00B66DF9">
        <w:rPr>
          <w:rFonts w:cs="Tahoma"/>
        </w:rPr>
        <w:t>Equality</w:t>
      </w:r>
      <w:r w:rsidRPr="00B66DF9">
        <w:rPr>
          <w:rFonts w:cs="Tahoma"/>
          <w:spacing w:val="-3"/>
        </w:rPr>
        <w:t xml:space="preserve"> </w:t>
      </w:r>
      <w:r w:rsidRPr="00B66DF9">
        <w:rPr>
          <w:rFonts w:cs="Tahoma"/>
        </w:rPr>
        <w:t>and</w:t>
      </w:r>
      <w:r w:rsidRPr="00B66DF9">
        <w:rPr>
          <w:rFonts w:cs="Tahoma"/>
          <w:spacing w:val="-6"/>
        </w:rPr>
        <w:t xml:space="preserve"> </w:t>
      </w:r>
      <w:r w:rsidRPr="00B66DF9">
        <w:rPr>
          <w:rFonts w:cs="Tahoma"/>
        </w:rPr>
        <w:t>Human</w:t>
      </w:r>
      <w:r w:rsidRPr="00B66DF9">
        <w:rPr>
          <w:rFonts w:cs="Tahoma"/>
          <w:spacing w:val="-4"/>
        </w:rPr>
        <w:t xml:space="preserve"> </w:t>
      </w:r>
      <w:r w:rsidRPr="00B66DF9">
        <w:rPr>
          <w:rFonts w:cs="Tahoma"/>
        </w:rPr>
        <w:t>Rights Commission: Sexual Harassment and the Law, 2017);</w:t>
      </w:r>
    </w:p>
    <w:p w14:paraId="3CAB842D" w14:textId="77777777" w:rsidR="00B66DF9" w:rsidRPr="00B66DF9" w:rsidRDefault="00B66DF9" w:rsidP="00913BDD">
      <w:pPr>
        <w:pStyle w:val="ListParagraph"/>
        <w:numPr>
          <w:ilvl w:val="0"/>
          <w:numId w:val="13"/>
        </w:numPr>
        <w:tabs>
          <w:tab w:val="left" w:pos="1558"/>
        </w:tabs>
        <w:kinsoku w:val="0"/>
        <w:overflowPunct w:val="0"/>
        <w:ind w:left="936"/>
        <w:contextualSpacing w:val="0"/>
        <w:jc w:val="left"/>
        <w:rPr>
          <w:rFonts w:cs="Tahoma"/>
        </w:rPr>
      </w:pPr>
      <w:r w:rsidRPr="00B66DF9">
        <w:rPr>
          <w:rFonts w:cs="Tahoma"/>
        </w:rPr>
        <w:t>Intimidation,</w:t>
      </w:r>
      <w:r w:rsidRPr="00B66DF9">
        <w:rPr>
          <w:rFonts w:cs="Tahoma"/>
          <w:spacing w:val="-2"/>
        </w:rPr>
        <w:t xml:space="preserve"> </w:t>
      </w:r>
      <w:r w:rsidRPr="00B66DF9">
        <w:rPr>
          <w:rFonts w:cs="Tahoma"/>
        </w:rPr>
        <w:t>or</w:t>
      </w:r>
      <w:r w:rsidRPr="00B66DF9">
        <w:rPr>
          <w:rFonts w:cs="Tahoma"/>
          <w:spacing w:val="-5"/>
        </w:rPr>
        <w:t xml:space="preserve"> </w:t>
      </w:r>
      <w:r w:rsidRPr="00B66DF9">
        <w:rPr>
          <w:rFonts w:cs="Tahoma"/>
        </w:rPr>
        <w:t>promising</w:t>
      </w:r>
      <w:r w:rsidRPr="00B66DF9">
        <w:rPr>
          <w:rFonts w:cs="Tahoma"/>
          <w:spacing w:val="-4"/>
        </w:rPr>
        <w:t xml:space="preserve"> </w:t>
      </w:r>
      <w:r w:rsidRPr="00B66DF9">
        <w:rPr>
          <w:rFonts w:cs="Tahoma"/>
        </w:rPr>
        <w:t>resources</w:t>
      </w:r>
      <w:r w:rsidRPr="00B66DF9">
        <w:rPr>
          <w:rFonts w:cs="Tahoma"/>
          <w:spacing w:val="-8"/>
        </w:rPr>
        <w:t xml:space="preserve"> </w:t>
      </w:r>
      <w:r w:rsidRPr="00B66DF9">
        <w:rPr>
          <w:rFonts w:cs="Tahoma"/>
        </w:rPr>
        <w:t>for</w:t>
      </w:r>
      <w:r w:rsidRPr="00B66DF9">
        <w:rPr>
          <w:rFonts w:cs="Tahoma"/>
          <w:spacing w:val="-2"/>
        </w:rPr>
        <w:t xml:space="preserve"> </w:t>
      </w:r>
      <w:r w:rsidRPr="00B66DF9">
        <w:rPr>
          <w:rFonts w:cs="Tahoma"/>
        </w:rPr>
        <w:t>benefits</w:t>
      </w:r>
      <w:r w:rsidRPr="00B66DF9">
        <w:rPr>
          <w:rFonts w:cs="Tahoma"/>
          <w:spacing w:val="-8"/>
        </w:rPr>
        <w:t xml:space="preserve"> </w:t>
      </w:r>
      <w:r w:rsidRPr="00B66DF9">
        <w:rPr>
          <w:rFonts w:cs="Tahoma"/>
        </w:rPr>
        <w:t>in</w:t>
      </w:r>
      <w:r w:rsidRPr="00B66DF9">
        <w:rPr>
          <w:rFonts w:cs="Tahoma"/>
          <w:spacing w:val="-6"/>
        </w:rPr>
        <w:t xml:space="preserve"> </w:t>
      </w:r>
      <w:r w:rsidRPr="00B66DF9">
        <w:rPr>
          <w:rFonts w:cs="Tahoma"/>
        </w:rPr>
        <w:t>return</w:t>
      </w:r>
      <w:r w:rsidRPr="00B66DF9">
        <w:rPr>
          <w:rFonts w:cs="Tahoma"/>
          <w:spacing w:val="-8"/>
        </w:rPr>
        <w:t xml:space="preserve"> </w:t>
      </w:r>
      <w:r w:rsidRPr="00B66DF9">
        <w:rPr>
          <w:rFonts w:cs="Tahoma"/>
        </w:rPr>
        <w:t>for</w:t>
      </w:r>
      <w:r w:rsidRPr="00B66DF9">
        <w:rPr>
          <w:rFonts w:cs="Tahoma"/>
          <w:spacing w:val="-5"/>
        </w:rPr>
        <w:t xml:space="preserve"> </w:t>
      </w:r>
      <w:r w:rsidRPr="00B66DF9">
        <w:rPr>
          <w:rFonts w:cs="Tahoma"/>
        </w:rPr>
        <w:t>sexual</w:t>
      </w:r>
      <w:r w:rsidRPr="00B66DF9">
        <w:rPr>
          <w:rFonts w:cs="Tahoma"/>
          <w:spacing w:val="-7"/>
        </w:rPr>
        <w:t xml:space="preserve"> </w:t>
      </w:r>
      <w:r w:rsidRPr="00B66DF9">
        <w:rPr>
          <w:rFonts w:cs="Tahoma"/>
        </w:rPr>
        <w:t>favours</w:t>
      </w:r>
      <w:r w:rsidRPr="00B66DF9">
        <w:rPr>
          <w:rFonts w:cs="Tahoma"/>
          <w:spacing w:val="-6"/>
        </w:rPr>
        <w:t xml:space="preserve"> </w:t>
      </w:r>
      <w:r w:rsidRPr="00B66DF9">
        <w:rPr>
          <w:rFonts w:cs="Tahoma"/>
        </w:rPr>
        <w:t>(as</w:t>
      </w:r>
      <w:r w:rsidRPr="00B66DF9">
        <w:rPr>
          <w:rFonts w:cs="Tahoma"/>
          <w:spacing w:val="-6"/>
        </w:rPr>
        <w:t xml:space="preserve"> </w:t>
      </w:r>
      <w:r w:rsidRPr="00B66DF9">
        <w:rPr>
          <w:rFonts w:cs="Tahoma"/>
        </w:rPr>
        <w:t>set out by the Equality and Human Rights Commission: Sexual Harassment and the Law, 2017);</w:t>
      </w:r>
    </w:p>
    <w:p w14:paraId="19457A96" w14:textId="77777777" w:rsidR="00B66DF9" w:rsidRPr="00B66DF9" w:rsidRDefault="00B66DF9" w:rsidP="00913BDD">
      <w:pPr>
        <w:pStyle w:val="ListParagraph"/>
        <w:numPr>
          <w:ilvl w:val="0"/>
          <w:numId w:val="13"/>
        </w:numPr>
        <w:tabs>
          <w:tab w:val="left" w:pos="1558"/>
        </w:tabs>
        <w:kinsoku w:val="0"/>
        <w:overflowPunct w:val="0"/>
        <w:ind w:left="936"/>
        <w:contextualSpacing w:val="0"/>
        <w:jc w:val="left"/>
        <w:rPr>
          <w:rFonts w:cs="Tahoma"/>
        </w:rPr>
      </w:pPr>
      <w:r w:rsidRPr="00B66DF9">
        <w:rPr>
          <w:rFonts w:cs="Tahoma"/>
        </w:rPr>
        <w:t>Distributing</w:t>
      </w:r>
      <w:r w:rsidRPr="00B66DF9">
        <w:rPr>
          <w:rFonts w:cs="Tahoma"/>
          <w:spacing w:val="-7"/>
        </w:rPr>
        <w:t xml:space="preserve"> </w:t>
      </w:r>
      <w:r w:rsidRPr="00B66DF9">
        <w:rPr>
          <w:rFonts w:cs="Tahoma"/>
        </w:rPr>
        <w:t>private</w:t>
      </w:r>
      <w:r w:rsidRPr="00B66DF9">
        <w:rPr>
          <w:rFonts w:cs="Tahoma"/>
          <w:spacing w:val="-9"/>
        </w:rPr>
        <w:t xml:space="preserve"> </w:t>
      </w:r>
      <w:r w:rsidRPr="00B66DF9">
        <w:rPr>
          <w:rFonts w:cs="Tahoma"/>
        </w:rPr>
        <w:t>and</w:t>
      </w:r>
      <w:r w:rsidRPr="00B66DF9">
        <w:rPr>
          <w:rFonts w:cs="Tahoma"/>
          <w:spacing w:val="-10"/>
        </w:rPr>
        <w:t xml:space="preserve"> </w:t>
      </w:r>
      <w:r w:rsidRPr="00B66DF9">
        <w:rPr>
          <w:rFonts w:cs="Tahoma"/>
        </w:rPr>
        <w:t>personal</w:t>
      </w:r>
      <w:r w:rsidRPr="00B66DF9">
        <w:rPr>
          <w:rFonts w:cs="Tahoma"/>
          <w:spacing w:val="-8"/>
        </w:rPr>
        <w:t xml:space="preserve"> </w:t>
      </w:r>
      <w:r w:rsidRPr="00B66DF9">
        <w:rPr>
          <w:rFonts w:cs="Tahoma"/>
        </w:rPr>
        <w:t>explicit</w:t>
      </w:r>
      <w:r w:rsidRPr="00B66DF9">
        <w:rPr>
          <w:rFonts w:cs="Tahoma"/>
          <w:spacing w:val="-3"/>
        </w:rPr>
        <w:t xml:space="preserve"> </w:t>
      </w:r>
      <w:r w:rsidRPr="00B66DF9">
        <w:rPr>
          <w:rFonts w:cs="Tahoma"/>
        </w:rPr>
        <w:t>images</w:t>
      </w:r>
      <w:r w:rsidRPr="00B66DF9">
        <w:rPr>
          <w:rFonts w:cs="Tahoma"/>
          <w:spacing w:val="-4"/>
        </w:rPr>
        <w:t xml:space="preserve"> </w:t>
      </w:r>
      <w:r w:rsidRPr="00B66DF9">
        <w:rPr>
          <w:rFonts w:cs="Tahoma"/>
        </w:rPr>
        <w:t>or</w:t>
      </w:r>
      <w:r w:rsidRPr="00B66DF9">
        <w:rPr>
          <w:rFonts w:cs="Tahoma"/>
          <w:spacing w:val="-4"/>
        </w:rPr>
        <w:t xml:space="preserve"> </w:t>
      </w:r>
      <w:r w:rsidRPr="00B66DF9">
        <w:rPr>
          <w:rFonts w:cs="Tahoma"/>
        </w:rPr>
        <w:t>video</w:t>
      </w:r>
      <w:r w:rsidRPr="00B66DF9">
        <w:rPr>
          <w:rFonts w:cs="Tahoma"/>
          <w:spacing w:val="-12"/>
        </w:rPr>
        <w:t xml:space="preserve"> </w:t>
      </w:r>
      <w:r w:rsidRPr="00B66DF9">
        <w:rPr>
          <w:rFonts w:cs="Tahoma"/>
        </w:rPr>
        <w:t>footage</w:t>
      </w:r>
      <w:r w:rsidRPr="00B66DF9">
        <w:rPr>
          <w:rFonts w:cs="Tahoma"/>
          <w:spacing w:val="-7"/>
        </w:rPr>
        <w:t xml:space="preserve"> </w:t>
      </w:r>
      <w:r w:rsidRPr="00B66DF9">
        <w:rPr>
          <w:rFonts w:cs="Tahoma"/>
        </w:rPr>
        <w:t>of</w:t>
      </w:r>
      <w:r w:rsidRPr="00B66DF9">
        <w:rPr>
          <w:rFonts w:cs="Tahoma"/>
          <w:spacing w:val="-4"/>
        </w:rPr>
        <w:t xml:space="preserve"> </w:t>
      </w:r>
      <w:r w:rsidRPr="00B66DF9">
        <w:rPr>
          <w:rFonts w:cs="Tahoma"/>
        </w:rPr>
        <w:t>an</w:t>
      </w:r>
      <w:r w:rsidRPr="00B66DF9">
        <w:rPr>
          <w:rFonts w:cs="Tahoma"/>
          <w:spacing w:val="-10"/>
        </w:rPr>
        <w:t xml:space="preserve"> </w:t>
      </w:r>
      <w:r w:rsidRPr="00B66DF9">
        <w:rPr>
          <w:rFonts w:cs="Tahoma"/>
        </w:rPr>
        <w:t>individual without their consent (as defined by the Criminal Justice and Courts Act, 2015).</w:t>
      </w:r>
    </w:p>
    <w:p w14:paraId="197C88BD" w14:textId="77777777" w:rsidR="00B66DF9" w:rsidRPr="00B66DF9" w:rsidRDefault="00B66DF9" w:rsidP="00B66DF9">
      <w:pPr>
        <w:pStyle w:val="BodyText"/>
        <w:kinsoku w:val="0"/>
        <w:overflowPunct w:val="0"/>
        <w:ind w:left="0"/>
        <w:jc w:val="left"/>
        <w:rPr>
          <w:rFonts w:ascii="Tahoma" w:hAnsi="Tahoma" w:cs="Tahoma"/>
          <w:sz w:val="22"/>
          <w:szCs w:val="22"/>
        </w:rPr>
      </w:pPr>
    </w:p>
    <w:p w14:paraId="59966FA2" w14:textId="49CA6979" w:rsidR="00B66DF9" w:rsidRDefault="00913BDD" w:rsidP="00913BDD">
      <w:pPr>
        <w:pStyle w:val="BodyText"/>
        <w:kinsoku w:val="0"/>
        <w:overflowPunct w:val="0"/>
        <w:jc w:val="left"/>
        <w:rPr>
          <w:rFonts w:ascii="Tahoma" w:hAnsi="Tahoma" w:cs="Tahoma"/>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16"/>
          <w:sz w:val="22"/>
          <w:szCs w:val="22"/>
        </w:rPr>
        <w:t xml:space="preserve"> </w:t>
      </w:r>
      <w:r w:rsidR="00B66DF9" w:rsidRPr="00B66DF9">
        <w:rPr>
          <w:rFonts w:ascii="Tahoma" w:hAnsi="Tahoma" w:cs="Tahoma"/>
          <w:sz w:val="22"/>
          <w:szCs w:val="22"/>
        </w:rPr>
        <w:t>above</w:t>
      </w:r>
      <w:r w:rsidR="00B66DF9" w:rsidRPr="00B66DF9">
        <w:rPr>
          <w:rFonts w:ascii="Tahoma" w:hAnsi="Tahoma" w:cs="Tahoma"/>
          <w:spacing w:val="-15"/>
          <w:sz w:val="22"/>
          <w:szCs w:val="22"/>
        </w:rPr>
        <w:t xml:space="preserve"> </w:t>
      </w:r>
      <w:r w:rsidR="00B66DF9" w:rsidRPr="00B66DF9">
        <w:rPr>
          <w:rFonts w:ascii="Tahoma" w:hAnsi="Tahoma" w:cs="Tahoma"/>
          <w:sz w:val="22"/>
          <w:szCs w:val="22"/>
        </w:rPr>
        <w:t>statements,</w:t>
      </w:r>
      <w:r w:rsidR="00B66DF9" w:rsidRPr="00B66DF9">
        <w:rPr>
          <w:rFonts w:ascii="Tahoma" w:hAnsi="Tahoma" w:cs="Tahoma"/>
          <w:spacing w:val="-15"/>
          <w:sz w:val="22"/>
          <w:szCs w:val="22"/>
        </w:rPr>
        <w:t xml:space="preserve"> </w:t>
      </w:r>
      <w:r w:rsidR="00B66DF9" w:rsidRPr="00B66DF9">
        <w:rPr>
          <w:rFonts w:ascii="Tahoma" w:hAnsi="Tahoma" w:cs="Tahoma"/>
          <w:sz w:val="22"/>
          <w:szCs w:val="22"/>
        </w:rPr>
        <w:t>if</w:t>
      </w:r>
      <w:r w:rsidR="00B66DF9" w:rsidRPr="00B66DF9">
        <w:rPr>
          <w:rFonts w:ascii="Tahoma" w:hAnsi="Tahoma" w:cs="Tahoma"/>
          <w:spacing w:val="-16"/>
          <w:sz w:val="22"/>
          <w:szCs w:val="22"/>
        </w:rPr>
        <w:t xml:space="preserve"> </w:t>
      </w:r>
      <w:r w:rsidR="00B66DF9" w:rsidRPr="00B66DF9">
        <w:rPr>
          <w:rFonts w:ascii="Tahoma" w:hAnsi="Tahoma" w:cs="Tahoma"/>
          <w:sz w:val="22"/>
          <w:szCs w:val="22"/>
        </w:rPr>
        <w:t>it</w:t>
      </w:r>
      <w:r w:rsidR="00B66DF9" w:rsidRPr="00B66DF9">
        <w:rPr>
          <w:rFonts w:ascii="Tahoma" w:hAnsi="Tahoma" w:cs="Tahoma"/>
          <w:spacing w:val="-15"/>
          <w:sz w:val="22"/>
          <w:szCs w:val="22"/>
        </w:rPr>
        <w:t xml:space="preserve"> </w:t>
      </w:r>
      <w:r w:rsidR="00B66DF9" w:rsidRPr="00B66DF9">
        <w:rPr>
          <w:rFonts w:ascii="Tahoma" w:hAnsi="Tahoma" w:cs="Tahoma"/>
          <w:sz w:val="22"/>
          <w:szCs w:val="22"/>
        </w:rPr>
        <w:t>is</w:t>
      </w:r>
      <w:r w:rsidR="00B66DF9" w:rsidRPr="00B66DF9">
        <w:rPr>
          <w:rFonts w:ascii="Tahoma" w:hAnsi="Tahoma" w:cs="Tahoma"/>
          <w:spacing w:val="-15"/>
          <w:sz w:val="22"/>
          <w:szCs w:val="22"/>
        </w:rPr>
        <w:t xml:space="preserve"> </w:t>
      </w:r>
      <w:r w:rsidR="00B66DF9" w:rsidRPr="00B66DF9">
        <w:rPr>
          <w:rFonts w:ascii="Tahoma" w:hAnsi="Tahoma" w:cs="Tahoma"/>
          <w:sz w:val="22"/>
          <w:szCs w:val="22"/>
        </w:rPr>
        <w:t>to</w:t>
      </w:r>
      <w:r w:rsidR="00B66DF9" w:rsidRPr="00B66DF9">
        <w:rPr>
          <w:rFonts w:ascii="Tahoma" w:hAnsi="Tahoma" w:cs="Tahoma"/>
          <w:spacing w:val="-15"/>
          <w:sz w:val="22"/>
          <w:szCs w:val="22"/>
        </w:rPr>
        <w:t xml:space="preserve"> </w:t>
      </w:r>
      <w:r w:rsidR="00B66DF9" w:rsidRPr="00B66DF9">
        <w:rPr>
          <w:rFonts w:ascii="Tahoma" w:hAnsi="Tahoma" w:cs="Tahoma"/>
          <w:sz w:val="22"/>
          <w:szCs w:val="22"/>
        </w:rPr>
        <w:t>impact</w:t>
      </w:r>
      <w:r w:rsidR="00B66DF9" w:rsidRPr="00B66DF9">
        <w:rPr>
          <w:rFonts w:ascii="Tahoma" w:hAnsi="Tahoma" w:cs="Tahoma"/>
          <w:spacing w:val="-16"/>
          <w:sz w:val="22"/>
          <w:szCs w:val="22"/>
        </w:rPr>
        <w:t xml:space="preserve"> </w:t>
      </w:r>
      <w:r w:rsidR="00B66DF9" w:rsidRPr="00B66DF9">
        <w:rPr>
          <w:rFonts w:ascii="Tahoma" w:hAnsi="Tahoma" w:cs="Tahoma"/>
          <w:sz w:val="22"/>
          <w:szCs w:val="22"/>
        </w:rPr>
        <w:t>on</w:t>
      </w:r>
      <w:r w:rsidR="00B66DF9" w:rsidRPr="00B66DF9">
        <w:rPr>
          <w:rFonts w:ascii="Tahoma" w:hAnsi="Tahoma" w:cs="Tahoma"/>
          <w:spacing w:val="-15"/>
          <w:sz w:val="22"/>
          <w:szCs w:val="22"/>
        </w:rPr>
        <w:t xml:space="preserve"> </w:t>
      </w:r>
      <w:r w:rsidR="00B66DF9" w:rsidRPr="00B66DF9">
        <w:rPr>
          <w:rFonts w:ascii="Tahoma" w:hAnsi="Tahoma" w:cs="Tahoma"/>
          <w:sz w:val="22"/>
          <w:szCs w:val="22"/>
        </w:rPr>
        <w:t>all</w:t>
      </w:r>
      <w:r w:rsidR="00B66DF9" w:rsidRPr="00B66DF9">
        <w:rPr>
          <w:rFonts w:ascii="Tahoma" w:hAnsi="Tahoma" w:cs="Tahoma"/>
          <w:spacing w:val="-15"/>
          <w:sz w:val="22"/>
          <w:szCs w:val="22"/>
        </w:rPr>
        <w:t xml:space="preserve"> </w:t>
      </w:r>
      <w:r w:rsidR="00B66DF9" w:rsidRPr="00B66DF9">
        <w:rPr>
          <w:rFonts w:ascii="Tahoma" w:hAnsi="Tahoma" w:cs="Tahoma"/>
          <w:sz w:val="22"/>
          <w:szCs w:val="22"/>
        </w:rPr>
        <w:t>aspects</w:t>
      </w:r>
      <w:r w:rsidR="00B66DF9" w:rsidRPr="00B66DF9">
        <w:rPr>
          <w:rFonts w:ascii="Tahoma" w:hAnsi="Tahoma" w:cs="Tahoma"/>
          <w:spacing w:val="-16"/>
          <w:sz w:val="22"/>
          <w:szCs w:val="22"/>
        </w:rPr>
        <w:t xml:space="preserve"> </w:t>
      </w:r>
      <w:r w:rsidR="00B66DF9" w:rsidRPr="00B66DF9">
        <w:rPr>
          <w:rFonts w:ascii="Tahoma" w:hAnsi="Tahoma" w:cs="Tahoma"/>
          <w:sz w:val="22"/>
          <w:szCs w:val="22"/>
        </w:rPr>
        <w:t>of</w:t>
      </w:r>
      <w:r w:rsidR="00B66DF9" w:rsidRPr="00B66DF9">
        <w:rPr>
          <w:rFonts w:ascii="Tahoma" w:hAnsi="Tahoma" w:cs="Tahoma"/>
          <w:spacing w:val="-15"/>
          <w:sz w:val="22"/>
          <w:szCs w:val="22"/>
        </w:rPr>
        <w:t xml:space="preserve"> </w:t>
      </w:r>
      <w:r w:rsidR="00B66DF9" w:rsidRPr="00B66DF9">
        <w:rPr>
          <w:rFonts w:ascii="Tahoma" w:hAnsi="Tahoma" w:cs="Tahoma"/>
          <w:sz w:val="22"/>
          <w:szCs w:val="22"/>
        </w:rPr>
        <w:t>operational</w:t>
      </w:r>
      <w:r w:rsidR="00B66DF9" w:rsidRPr="00B66DF9">
        <w:rPr>
          <w:rFonts w:ascii="Tahoma" w:hAnsi="Tahoma" w:cs="Tahoma"/>
          <w:spacing w:val="-15"/>
          <w:sz w:val="22"/>
          <w:szCs w:val="22"/>
        </w:rPr>
        <w:t xml:space="preserve"> </w:t>
      </w:r>
      <w:r w:rsidR="00B66DF9" w:rsidRPr="00B66DF9">
        <w:rPr>
          <w:rFonts w:ascii="Tahoma" w:hAnsi="Tahoma" w:cs="Tahoma"/>
          <w:sz w:val="22"/>
          <w:szCs w:val="22"/>
        </w:rPr>
        <w:t>activity</w:t>
      </w:r>
      <w:r w:rsidR="00B66DF9" w:rsidRPr="00B66DF9">
        <w:rPr>
          <w:rFonts w:ascii="Tahoma" w:hAnsi="Tahoma" w:cs="Tahoma"/>
          <w:spacing w:val="-15"/>
          <w:sz w:val="22"/>
          <w:szCs w:val="22"/>
        </w:rPr>
        <w:t xml:space="preserve"> </w:t>
      </w:r>
      <w:r w:rsidR="00B66DF9" w:rsidRPr="00B66DF9">
        <w:rPr>
          <w:rFonts w:ascii="Tahoma" w:hAnsi="Tahoma" w:cs="Tahoma"/>
          <w:sz w:val="22"/>
          <w:szCs w:val="22"/>
        </w:rPr>
        <w:t>at</w:t>
      </w:r>
      <w:r w:rsidR="00B66DF9" w:rsidRPr="00B66DF9">
        <w:rPr>
          <w:rFonts w:ascii="Tahoma" w:hAnsi="Tahoma" w:cs="Tahoma"/>
          <w:spacing w:val="-16"/>
          <w:sz w:val="22"/>
          <w:szCs w:val="22"/>
        </w:rPr>
        <w:t xml:space="preserve"> </w:t>
      </w:r>
      <w:r w:rsidR="00B66DF9" w:rsidRPr="00B66DF9">
        <w:rPr>
          <w:rFonts w:ascii="Tahoma" w:hAnsi="Tahoma" w:cs="Tahoma"/>
          <w:sz w:val="22"/>
          <w:szCs w:val="22"/>
        </w:rPr>
        <w:t>Hull</w:t>
      </w:r>
      <w:r w:rsidR="00B66DF9" w:rsidRPr="00B66DF9">
        <w:rPr>
          <w:rFonts w:ascii="Tahoma" w:hAnsi="Tahoma" w:cs="Tahoma"/>
          <w:spacing w:val="-15"/>
          <w:sz w:val="22"/>
          <w:szCs w:val="22"/>
        </w:rPr>
        <w:t xml:space="preserve"> </w:t>
      </w:r>
      <w:r w:rsidR="00B66DF9" w:rsidRPr="00B66DF9">
        <w:rPr>
          <w:rFonts w:ascii="Tahoma" w:hAnsi="Tahoma" w:cs="Tahoma"/>
          <w:sz w:val="22"/>
          <w:szCs w:val="22"/>
        </w:rPr>
        <w:t>College, must become the informed responsibility of all. All staff, Governors and board members, volunteers, partners and others have a responsibility actively to make the learning environment safe and secure for all.</w:t>
      </w:r>
    </w:p>
    <w:p w14:paraId="4C49BFB3" w14:textId="77777777" w:rsidR="00913BDD" w:rsidRPr="00B66DF9" w:rsidRDefault="00913BDD" w:rsidP="00B66DF9">
      <w:pPr>
        <w:pStyle w:val="BodyText"/>
        <w:kinsoku w:val="0"/>
        <w:overflowPunct w:val="0"/>
        <w:ind w:left="1198" w:right="638"/>
        <w:jc w:val="left"/>
        <w:rPr>
          <w:rFonts w:ascii="Tahoma" w:hAnsi="Tahoma" w:cs="Tahoma"/>
          <w:sz w:val="22"/>
          <w:szCs w:val="22"/>
        </w:rPr>
      </w:pPr>
    </w:p>
    <w:p w14:paraId="7B4583CC" w14:textId="5A402691" w:rsidR="00B66DF9" w:rsidRPr="00913BDD" w:rsidRDefault="00B66DF9" w:rsidP="00913BDD">
      <w:pPr>
        <w:pStyle w:val="Heading2"/>
        <w:numPr>
          <w:ilvl w:val="1"/>
          <w:numId w:val="41"/>
        </w:numPr>
        <w:ind w:left="576" w:hanging="576"/>
      </w:pPr>
      <w:bookmarkStart w:id="117" w:name="_bookmark42"/>
      <w:bookmarkStart w:id="118" w:name="_Toc237605409"/>
      <w:bookmarkEnd w:id="117"/>
      <w:r w:rsidRPr="00913BDD">
        <w:t>Dissemination</w:t>
      </w:r>
      <w:bookmarkEnd w:id="118"/>
    </w:p>
    <w:p w14:paraId="34DE232B" w14:textId="6AD26767" w:rsidR="00B66DF9" w:rsidRPr="00B66DF9" w:rsidRDefault="00913BDD" w:rsidP="00913BDD">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11"/>
          <w:sz w:val="22"/>
          <w:szCs w:val="22"/>
        </w:rPr>
        <w:t xml:space="preserve"> </w:t>
      </w:r>
      <w:r w:rsidR="00B66DF9" w:rsidRPr="00B66DF9">
        <w:rPr>
          <w:rFonts w:ascii="Tahoma" w:hAnsi="Tahoma" w:cs="Tahoma"/>
          <w:sz w:val="22"/>
          <w:szCs w:val="22"/>
        </w:rPr>
        <w:t>DSL</w:t>
      </w:r>
      <w:r w:rsidR="00B66DF9" w:rsidRPr="00B66DF9">
        <w:rPr>
          <w:rFonts w:ascii="Tahoma" w:hAnsi="Tahoma" w:cs="Tahoma"/>
          <w:spacing w:val="-8"/>
          <w:sz w:val="22"/>
          <w:szCs w:val="22"/>
        </w:rPr>
        <w:t xml:space="preserve"> </w:t>
      </w:r>
      <w:r w:rsidR="00B66DF9" w:rsidRPr="00B66DF9">
        <w:rPr>
          <w:rFonts w:ascii="Tahoma" w:hAnsi="Tahoma" w:cs="Tahoma"/>
          <w:sz w:val="22"/>
          <w:szCs w:val="22"/>
        </w:rPr>
        <w:t>will</w:t>
      </w:r>
      <w:r w:rsidR="00B66DF9" w:rsidRPr="00B66DF9">
        <w:rPr>
          <w:rFonts w:ascii="Tahoma" w:hAnsi="Tahoma" w:cs="Tahoma"/>
          <w:spacing w:val="-7"/>
          <w:sz w:val="22"/>
          <w:szCs w:val="22"/>
        </w:rPr>
        <w:t xml:space="preserve"> </w:t>
      </w:r>
      <w:r w:rsidR="00B66DF9" w:rsidRPr="00B66DF9">
        <w:rPr>
          <w:rFonts w:ascii="Tahoma" w:hAnsi="Tahoma" w:cs="Tahoma"/>
          <w:sz w:val="22"/>
          <w:szCs w:val="22"/>
        </w:rPr>
        <w:t>ensure</w:t>
      </w:r>
      <w:r w:rsidR="00B66DF9" w:rsidRPr="00B66DF9">
        <w:rPr>
          <w:rFonts w:ascii="Tahoma" w:hAnsi="Tahoma" w:cs="Tahoma"/>
          <w:spacing w:val="-9"/>
          <w:sz w:val="22"/>
          <w:szCs w:val="22"/>
        </w:rPr>
        <w:t xml:space="preserve"> </w:t>
      </w:r>
      <w:r w:rsidR="00B66DF9" w:rsidRPr="00B66DF9">
        <w:rPr>
          <w:rFonts w:ascii="Tahoma" w:hAnsi="Tahoma" w:cs="Tahoma"/>
          <w:sz w:val="22"/>
          <w:szCs w:val="22"/>
        </w:rPr>
        <w:t>this</w:t>
      </w:r>
      <w:r w:rsidR="00B66DF9" w:rsidRPr="00B66DF9">
        <w:rPr>
          <w:rFonts w:ascii="Tahoma" w:hAnsi="Tahoma" w:cs="Tahoma"/>
          <w:spacing w:val="-10"/>
          <w:sz w:val="22"/>
          <w:szCs w:val="22"/>
        </w:rPr>
        <w:t xml:space="preserve"> </w:t>
      </w:r>
      <w:r w:rsidR="00B66DF9" w:rsidRPr="00B66DF9">
        <w:rPr>
          <w:rFonts w:ascii="Tahoma" w:hAnsi="Tahoma" w:cs="Tahoma"/>
          <w:sz w:val="22"/>
          <w:szCs w:val="22"/>
        </w:rPr>
        <w:t>policy</w:t>
      </w:r>
      <w:r w:rsidR="00B66DF9" w:rsidRPr="00B66DF9">
        <w:rPr>
          <w:rFonts w:ascii="Tahoma" w:hAnsi="Tahoma" w:cs="Tahoma"/>
          <w:spacing w:val="-7"/>
          <w:sz w:val="22"/>
          <w:szCs w:val="22"/>
        </w:rPr>
        <w:t xml:space="preserve"> </w:t>
      </w:r>
      <w:r w:rsidR="00B66DF9" w:rsidRPr="00B66DF9">
        <w:rPr>
          <w:rFonts w:ascii="Tahoma" w:hAnsi="Tahoma" w:cs="Tahoma"/>
          <w:sz w:val="22"/>
          <w:szCs w:val="22"/>
        </w:rPr>
        <w:t>is</w:t>
      </w:r>
      <w:r w:rsidR="00B66DF9" w:rsidRPr="00B66DF9">
        <w:rPr>
          <w:rFonts w:ascii="Tahoma" w:hAnsi="Tahoma" w:cs="Tahoma"/>
          <w:spacing w:val="-6"/>
          <w:sz w:val="22"/>
          <w:szCs w:val="22"/>
        </w:rPr>
        <w:t xml:space="preserve"> </w:t>
      </w:r>
      <w:r w:rsidR="00B66DF9" w:rsidRPr="00B66DF9">
        <w:rPr>
          <w:rFonts w:ascii="Tahoma" w:hAnsi="Tahoma" w:cs="Tahoma"/>
          <w:sz w:val="22"/>
          <w:szCs w:val="22"/>
        </w:rPr>
        <w:t>known</w:t>
      </w:r>
      <w:r w:rsidR="00B66DF9" w:rsidRPr="00B66DF9">
        <w:rPr>
          <w:rFonts w:ascii="Tahoma" w:hAnsi="Tahoma" w:cs="Tahoma"/>
          <w:spacing w:val="-8"/>
          <w:sz w:val="22"/>
          <w:szCs w:val="22"/>
        </w:rPr>
        <w:t xml:space="preserve"> </w:t>
      </w:r>
      <w:r w:rsidR="00B66DF9" w:rsidRPr="00B66DF9">
        <w:rPr>
          <w:rFonts w:ascii="Tahoma" w:hAnsi="Tahoma" w:cs="Tahoma"/>
          <w:sz w:val="22"/>
          <w:szCs w:val="22"/>
        </w:rPr>
        <w:t>and</w:t>
      </w:r>
      <w:r w:rsidR="00B66DF9" w:rsidRPr="00B66DF9">
        <w:rPr>
          <w:rFonts w:ascii="Tahoma" w:hAnsi="Tahoma" w:cs="Tahoma"/>
          <w:spacing w:val="-8"/>
          <w:sz w:val="22"/>
          <w:szCs w:val="22"/>
        </w:rPr>
        <w:t xml:space="preserve"> </w:t>
      </w:r>
      <w:r w:rsidR="00B66DF9" w:rsidRPr="00B66DF9">
        <w:rPr>
          <w:rFonts w:ascii="Tahoma" w:hAnsi="Tahoma" w:cs="Tahoma"/>
          <w:sz w:val="22"/>
          <w:szCs w:val="22"/>
        </w:rPr>
        <w:t>used</w:t>
      </w:r>
      <w:r w:rsidR="00B66DF9" w:rsidRPr="00B66DF9">
        <w:rPr>
          <w:rFonts w:ascii="Tahoma" w:hAnsi="Tahoma" w:cs="Tahoma"/>
          <w:spacing w:val="-10"/>
          <w:sz w:val="22"/>
          <w:szCs w:val="22"/>
        </w:rPr>
        <w:t xml:space="preserve"> </w:t>
      </w:r>
      <w:r w:rsidR="00B66DF9" w:rsidRPr="00B66DF9">
        <w:rPr>
          <w:rFonts w:ascii="Tahoma" w:hAnsi="Tahoma" w:cs="Tahoma"/>
          <w:spacing w:val="-2"/>
          <w:sz w:val="22"/>
          <w:szCs w:val="22"/>
        </w:rPr>
        <w:t>appropriately:</w:t>
      </w:r>
    </w:p>
    <w:p w14:paraId="48F7FE6A" w14:textId="77777777" w:rsidR="00B66DF9" w:rsidRPr="00B66DF9" w:rsidRDefault="00B66DF9" w:rsidP="00913BDD">
      <w:pPr>
        <w:pStyle w:val="BodyText"/>
        <w:kinsoku w:val="0"/>
        <w:overflowPunct w:val="0"/>
        <w:jc w:val="left"/>
        <w:rPr>
          <w:rFonts w:ascii="Tahoma" w:hAnsi="Tahoma" w:cs="Tahoma"/>
          <w:sz w:val="22"/>
          <w:szCs w:val="22"/>
        </w:rPr>
      </w:pPr>
    </w:p>
    <w:p w14:paraId="6CE80185" w14:textId="24D5DAC6" w:rsidR="00B66DF9" w:rsidRPr="00B66DF9" w:rsidRDefault="00913BDD" w:rsidP="00913BDD">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The</w:t>
      </w:r>
      <w:r w:rsidR="00B66DF9" w:rsidRPr="00B66DF9">
        <w:rPr>
          <w:rFonts w:ascii="Tahoma" w:hAnsi="Tahoma" w:cs="Tahoma"/>
          <w:spacing w:val="-10"/>
          <w:sz w:val="22"/>
          <w:szCs w:val="22"/>
        </w:rPr>
        <w:t xml:space="preserve"> </w:t>
      </w:r>
      <w:r w:rsidR="00B66DF9" w:rsidRPr="00B66DF9">
        <w:rPr>
          <w:rFonts w:ascii="Tahoma" w:hAnsi="Tahoma" w:cs="Tahoma"/>
          <w:sz w:val="22"/>
          <w:szCs w:val="22"/>
        </w:rPr>
        <w:t>policy</w:t>
      </w:r>
      <w:r w:rsidR="00B66DF9" w:rsidRPr="00B66DF9">
        <w:rPr>
          <w:rFonts w:ascii="Tahoma" w:hAnsi="Tahoma" w:cs="Tahoma"/>
          <w:spacing w:val="-9"/>
          <w:sz w:val="22"/>
          <w:szCs w:val="22"/>
        </w:rPr>
        <w:t xml:space="preserve"> </w:t>
      </w:r>
      <w:r w:rsidR="00B66DF9" w:rsidRPr="00B66DF9">
        <w:rPr>
          <w:rFonts w:ascii="Tahoma" w:hAnsi="Tahoma" w:cs="Tahoma"/>
          <w:sz w:val="22"/>
          <w:szCs w:val="22"/>
        </w:rPr>
        <w:t>will</w:t>
      </w:r>
      <w:r w:rsidR="00B66DF9" w:rsidRPr="00B66DF9">
        <w:rPr>
          <w:rFonts w:ascii="Tahoma" w:hAnsi="Tahoma" w:cs="Tahoma"/>
          <w:spacing w:val="-9"/>
          <w:sz w:val="22"/>
          <w:szCs w:val="22"/>
        </w:rPr>
        <w:t xml:space="preserve"> </w:t>
      </w:r>
      <w:r w:rsidR="00B66DF9" w:rsidRPr="00B66DF9">
        <w:rPr>
          <w:rFonts w:ascii="Tahoma" w:hAnsi="Tahoma" w:cs="Tahoma"/>
          <w:sz w:val="22"/>
          <w:szCs w:val="22"/>
        </w:rPr>
        <w:t>be</w:t>
      </w:r>
      <w:r w:rsidR="00B66DF9" w:rsidRPr="00B66DF9">
        <w:rPr>
          <w:rFonts w:ascii="Tahoma" w:hAnsi="Tahoma" w:cs="Tahoma"/>
          <w:spacing w:val="-9"/>
          <w:sz w:val="22"/>
          <w:szCs w:val="22"/>
        </w:rPr>
        <w:t xml:space="preserve"> </w:t>
      </w:r>
      <w:r w:rsidR="00B66DF9" w:rsidRPr="00B66DF9">
        <w:rPr>
          <w:rFonts w:ascii="Tahoma" w:hAnsi="Tahoma" w:cs="Tahoma"/>
          <w:sz w:val="22"/>
          <w:szCs w:val="22"/>
        </w:rPr>
        <w:t>reviewed</w:t>
      </w:r>
      <w:r w:rsidR="00B66DF9" w:rsidRPr="00B66DF9">
        <w:rPr>
          <w:rFonts w:ascii="Tahoma" w:hAnsi="Tahoma" w:cs="Tahoma"/>
          <w:spacing w:val="-9"/>
          <w:sz w:val="22"/>
          <w:szCs w:val="22"/>
        </w:rPr>
        <w:t xml:space="preserve"> </w:t>
      </w:r>
      <w:r w:rsidR="00B66DF9" w:rsidRPr="00B66DF9">
        <w:rPr>
          <w:rFonts w:ascii="Tahoma" w:hAnsi="Tahoma" w:cs="Tahoma"/>
          <w:spacing w:val="-2"/>
          <w:sz w:val="22"/>
          <w:szCs w:val="22"/>
        </w:rPr>
        <w:t>annually</w:t>
      </w:r>
    </w:p>
    <w:p w14:paraId="1B8F436E" w14:textId="77777777" w:rsidR="00B66DF9" w:rsidRPr="00B66DF9" w:rsidRDefault="00B66DF9" w:rsidP="00913BDD">
      <w:pPr>
        <w:pStyle w:val="ListParagraph"/>
        <w:numPr>
          <w:ilvl w:val="0"/>
          <w:numId w:val="12"/>
        </w:numPr>
        <w:tabs>
          <w:tab w:val="left" w:pos="1613"/>
        </w:tabs>
        <w:kinsoku w:val="0"/>
        <w:overflowPunct w:val="0"/>
        <w:ind w:left="936"/>
        <w:contextualSpacing w:val="0"/>
        <w:jc w:val="left"/>
        <w:rPr>
          <w:rFonts w:cs="Tahoma"/>
          <w:spacing w:val="-2"/>
        </w:rPr>
      </w:pPr>
      <w:r w:rsidRPr="00B66DF9">
        <w:rPr>
          <w:rFonts w:cs="Tahoma"/>
        </w:rPr>
        <w:t>the</w:t>
      </w:r>
      <w:r w:rsidRPr="00B66DF9">
        <w:rPr>
          <w:rFonts w:cs="Tahoma"/>
          <w:spacing w:val="-15"/>
        </w:rPr>
        <w:t xml:space="preserve"> </w:t>
      </w:r>
      <w:r w:rsidRPr="00B66DF9">
        <w:rPr>
          <w:rFonts w:cs="Tahoma"/>
        </w:rPr>
        <w:t>procedures</w:t>
      </w:r>
      <w:r w:rsidRPr="00B66DF9">
        <w:rPr>
          <w:rFonts w:cs="Tahoma"/>
          <w:spacing w:val="-12"/>
        </w:rPr>
        <w:t xml:space="preserve"> </w:t>
      </w:r>
      <w:r w:rsidRPr="00B66DF9">
        <w:rPr>
          <w:rFonts w:cs="Tahoma"/>
        </w:rPr>
        <w:t>and</w:t>
      </w:r>
      <w:r w:rsidRPr="00B66DF9">
        <w:rPr>
          <w:rFonts w:cs="Tahoma"/>
          <w:spacing w:val="-15"/>
        </w:rPr>
        <w:t xml:space="preserve"> </w:t>
      </w:r>
      <w:r w:rsidRPr="00B66DF9">
        <w:rPr>
          <w:rFonts w:cs="Tahoma"/>
        </w:rPr>
        <w:t>implementation</w:t>
      </w:r>
      <w:r w:rsidRPr="00B66DF9">
        <w:rPr>
          <w:rFonts w:cs="Tahoma"/>
          <w:spacing w:val="-10"/>
        </w:rPr>
        <w:t xml:space="preserve"> </w:t>
      </w:r>
      <w:r w:rsidRPr="00B66DF9">
        <w:rPr>
          <w:rFonts w:cs="Tahoma"/>
        </w:rPr>
        <w:t>will</w:t>
      </w:r>
      <w:r w:rsidRPr="00B66DF9">
        <w:rPr>
          <w:rFonts w:cs="Tahoma"/>
          <w:spacing w:val="-11"/>
        </w:rPr>
        <w:t xml:space="preserve"> </w:t>
      </w:r>
      <w:r w:rsidRPr="00B66DF9">
        <w:rPr>
          <w:rFonts w:cs="Tahoma"/>
        </w:rPr>
        <w:t>be</w:t>
      </w:r>
      <w:r w:rsidRPr="00B66DF9">
        <w:rPr>
          <w:rFonts w:cs="Tahoma"/>
          <w:spacing w:val="-11"/>
        </w:rPr>
        <w:t xml:space="preserve"> </w:t>
      </w:r>
      <w:r w:rsidRPr="00B66DF9">
        <w:rPr>
          <w:rFonts w:cs="Tahoma"/>
        </w:rPr>
        <w:t>updated</w:t>
      </w:r>
      <w:r w:rsidRPr="00B66DF9">
        <w:rPr>
          <w:rFonts w:cs="Tahoma"/>
          <w:spacing w:val="-11"/>
        </w:rPr>
        <w:t xml:space="preserve"> </w:t>
      </w:r>
      <w:r w:rsidRPr="00B66DF9">
        <w:rPr>
          <w:rFonts w:cs="Tahoma"/>
        </w:rPr>
        <w:t>and</w:t>
      </w:r>
      <w:r w:rsidRPr="00B66DF9">
        <w:rPr>
          <w:rFonts w:cs="Tahoma"/>
          <w:spacing w:val="-14"/>
        </w:rPr>
        <w:t xml:space="preserve"> </w:t>
      </w:r>
      <w:r w:rsidRPr="00B66DF9">
        <w:rPr>
          <w:rFonts w:cs="Tahoma"/>
        </w:rPr>
        <w:t>reviewed</w:t>
      </w:r>
      <w:r w:rsidRPr="00B66DF9">
        <w:rPr>
          <w:rFonts w:cs="Tahoma"/>
          <w:spacing w:val="-10"/>
        </w:rPr>
        <w:t xml:space="preserve"> </w:t>
      </w:r>
      <w:r w:rsidRPr="00B66DF9">
        <w:rPr>
          <w:rFonts w:cs="Tahoma"/>
          <w:spacing w:val="-2"/>
        </w:rPr>
        <w:t>regularly</w:t>
      </w:r>
    </w:p>
    <w:p w14:paraId="621A8D07" w14:textId="77777777" w:rsidR="00B66DF9" w:rsidRPr="00B66DF9" w:rsidRDefault="00B66DF9" w:rsidP="00913BDD">
      <w:pPr>
        <w:pStyle w:val="ListParagraph"/>
        <w:numPr>
          <w:ilvl w:val="0"/>
          <w:numId w:val="12"/>
        </w:numPr>
        <w:tabs>
          <w:tab w:val="left" w:pos="1614"/>
        </w:tabs>
        <w:kinsoku w:val="0"/>
        <w:overflowPunct w:val="0"/>
        <w:ind w:left="936"/>
        <w:contextualSpacing w:val="0"/>
        <w:jc w:val="left"/>
        <w:rPr>
          <w:rFonts w:cs="Tahoma"/>
          <w:spacing w:val="-2"/>
        </w:rPr>
      </w:pPr>
      <w:r w:rsidRPr="00B66DF9">
        <w:rPr>
          <w:rFonts w:cs="Tahoma"/>
        </w:rPr>
        <w:t>the</w:t>
      </w:r>
      <w:r w:rsidRPr="00B66DF9">
        <w:rPr>
          <w:rFonts w:cs="Tahoma"/>
          <w:spacing w:val="-4"/>
        </w:rPr>
        <w:t xml:space="preserve"> </w:t>
      </w:r>
      <w:r w:rsidRPr="00B66DF9">
        <w:rPr>
          <w:rFonts w:cs="Tahoma"/>
        </w:rPr>
        <w:t>policy</w:t>
      </w:r>
      <w:r w:rsidRPr="00B66DF9">
        <w:rPr>
          <w:rFonts w:cs="Tahoma"/>
          <w:spacing w:val="-1"/>
        </w:rPr>
        <w:t xml:space="preserve"> </w:t>
      </w:r>
      <w:r w:rsidRPr="00B66DF9">
        <w:rPr>
          <w:rFonts w:cs="Tahoma"/>
        </w:rPr>
        <w:t>will</w:t>
      </w:r>
      <w:r w:rsidRPr="00B66DF9">
        <w:rPr>
          <w:rFonts w:cs="Tahoma"/>
          <w:spacing w:val="-4"/>
        </w:rPr>
        <w:t xml:space="preserve"> </w:t>
      </w:r>
      <w:r w:rsidRPr="00B66DF9">
        <w:rPr>
          <w:rFonts w:cs="Tahoma"/>
        </w:rPr>
        <w:t>be</w:t>
      </w:r>
      <w:r w:rsidRPr="00B66DF9">
        <w:rPr>
          <w:rFonts w:cs="Tahoma"/>
          <w:spacing w:val="-4"/>
        </w:rPr>
        <w:t xml:space="preserve"> </w:t>
      </w:r>
      <w:r w:rsidRPr="00B66DF9">
        <w:rPr>
          <w:rFonts w:cs="Tahoma"/>
        </w:rPr>
        <w:t>available</w:t>
      </w:r>
      <w:r w:rsidRPr="00B66DF9">
        <w:rPr>
          <w:rFonts w:cs="Tahoma"/>
          <w:spacing w:val="-4"/>
        </w:rPr>
        <w:t xml:space="preserve"> </w:t>
      </w:r>
      <w:r w:rsidRPr="00B66DF9">
        <w:rPr>
          <w:rFonts w:cs="Tahoma"/>
        </w:rPr>
        <w:t>publicly</w:t>
      </w:r>
      <w:r w:rsidRPr="00B66DF9">
        <w:rPr>
          <w:rFonts w:cs="Tahoma"/>
          <w:spacing w:val="-1"/>
        </w:rPr>
        <w:t xml:space="preserve"> </w:t>
      </w:r>
      <w:r w:rsidRPr="00B66DF9">
        <w:rPr>
          <w:rFonts w:cs="Tahoma"/>
        </w:rPr>
        <w:t>and</w:t>
      </w:r>
      <w:r w:rsidRPr="00B66DF9">
        <w:rPr>
          <w:rFonts w:cs="Tahoma"/>
          <w:spacing w:val="-4"/>
        </w:rPr>
        <w:t xml:space="preserve"> </w:t>
      </w:r>
      <w:r w:rsidRPr="00B66DF9">
        <w:rPr>
          <w:rFonts w:cs="Tahoma"/>
        </w:rPr>
        <w:t>parents</w:t>
      </w:r>
      <w:r w:rsidRPr="00B66DF9">
        <w:rPr>
          <w:rFonts w:cs="Tahoma"/>
          <w:spacing w:val="-6"/>
        </w:rPr>
        <w:t xml:space="preserve"> </w:t>
      </w:r>
      <w:r w:rsidRPr="00B66DF9">
        <w:rPr>
          <w:rFonts w:cs="Tahoma"/>
        </w:rPr>
        <w:t>will</w:t>
      </w:r>
      <w:r w:rsidRPr="00B66DF9">
        <w:rPr>
          <w:rFonts w:cs="Tahoma"/>
          <w:spacing w:val="-5"/>
        </w:rPr>
        <w:t xml:space="preserve"> </w:t>
      </w:r>
      <w:r w:rsidRPr="00B66DF9">
        <w:rPr>
          <w:rFonts w:cs="Tahoma"/>
        </w:rPr>
        <w:t>be</w:t>
      </w:r>
      <w:r w:rsidRPr="00B66DF9">
        <w:rPr>
          <w:rFonts w:cs="Tahoma"/>
          <w:spacing w:val="-4"/>
        </w:rPr>
        <w:t xml:space="preserve"> </w:t>
      </w:r>
      <w:r w:rsidRPr="00B66DF9">
        <w:rPr>
          <w:rFonts w:cs="Tahoma"/>
        </w:rPr>
        <w:t>made</w:t>
      </w:r>
      <w:r w:rsidRPr="00B66DF9">
        <w:rPr>
          <w:rFonts w:cs="Tahoma"/>
          <w:spacing w:val="-6"/>
        </w:rPr>
        <w:t xml:space="preserve"> </w:t>
      </w:r>
      <w:r w:rsidRPr="00B66DF9">
        <w:rPr>
          <w:rFonts w:cs="Tahoma"/>
        </w:rPr>
        <w:t>aware</w:t>
      </w:r>
      <w:r w:rsidRPr="00B66DF9">
        <w:rPr>
          <w:rFonts w:cs="Tahoma"/>
          <w:spacing w:val="-3"/>
        </w:rPr>
        <w:t xml:space="preserve"> </w:t>
      </w:r>
      <w:r w:rsidRPr="00B66DF9">
        <w:rPr>
          <w:rFonts w:cs="Tahoma"/>
        </w:rPr>
        <w:t>of</w:t>
      </w:r>
      <w:r w:rsidRPr="00B66DF9">
        <w:rPr>
          <w:rFonts w:cs="Tahoma"/>
          <w:spacing w:val="-5"/>
        </w:rPr>
        <w:t xml:space="preserve"> </w:t>
      </w:r>
      <w:r w:rsidRPr="00B66DF9">
        <w:rPr>
          <w:rFonts w:cs="Tahoma"/>
        </w:rPr>
        <w:t>the</w:t>
      </w:r>
      <w:r w:rsidRPr="00B66DF9">
        <w:rPr>
          <w:rFonts w:cs="Tahoma"/>
          <w:spacing w:val="-9"/>
        </w:rPr>
        <w:t xml:space="preserve"> </w:t>
      </w:r>
      <w:r w:rsidRPr="00B66DF9">
        <w:rPr>
          <w:rFonts w:cs="Tahoma"/>
        </w:rPr>
        <w:t>fact</w:t>
      </w:r>
      <w:r w:rsidRPr="00B66DF9">
        <w:rPr>
          <w:rFonts w:cs="Tahoma"/>
          <w:spacing w:val="-5"/>
        </w:rPr>
        <w:t xml:space="preserve"> </w:t>
      </w:r>
      <w:r w:rsidRPr="00B66DF9">
        <w:rPr>
          <w:rFonts w:cs="Tahoma"/>
        </w:rPr>
        <w:t xml:space="preserve">that referrals about suspected abuse or neglect may be made and the role of Hull </w:t>
      </w:r>
      <w:r w:rsidRPr="00B66DF9">
        <w:rPr>
          <w:rFonts w:cs="Tahoma"/>
          <w:spacing w:val="-2"/>
        </w:rPr>
        <w:t>College</w:t>
      </w:r>
    </w:p>
    <w:p w14:paraId="2FA13CFB" w14:textId="77777777" w:rsidR="00B66DF9" w:rsidRPr="00B66DF9" w:rsidRDefault="00B66DF9" w:rsidP="00913BDD">
      <w:pPr>
        <w:pStyle w:val="ListParagraph"/>
        <w:numPr>
          <w:ilvl w:val="0"/>
          <w:numId w:val="12"/>
        </w:numPr>
        <w:tabs>
          <w:tab w:val="left" w:pos="1614"/>
        </w:tabs>
        <w:kinsoku w:val="0"/>
        <w:overflowPunct w:val="0"/>
        <w:ind w:left="936"/>
        <w:contextualSpacing w:val="0"/>
        <w:jc w:val="left"/>
        <w:rPr>
          <w:rFonts w:cs="Tahoma"/>
        </w:rPr>
      </w:pPr>
      <w:r w:rsidRPr="00B66DF9">
        <w:rPr>
          <w:rFonts w:cs="Tahoma"/>
        </w:rPr>
        <w:t>Link</w:t>
      </w:r>
      <w:r w:rsidRPr="00B66DF9">
        <w:rPr>
          <w:rFonts w:cs="Tahoma"/>
          <w:spacing w:val="-4"/>
        </w:rPr>
        <w:t xml:space="preserve"> </w:t>
      </w:r>
      <w:r w:rsidRPr="00B66DF9">
        <w:rPr>
          <w:rFonts w:cs="Tahoma"/>
        </w:rPr>
        <w:t>with</w:t>
      </w:r>
      <w:r w:rsidRPr="00B66DF9">
        <w:rPr>
          <w:rFonts w:cs="Tahoma"/>
          <w:spacing w:val="-6"/>
        </w:rPr>
        <w:t xml:space="preserve"> </w:t>
      </w:r>
      <w:r w:rsidRPr="00B66DF9">
        <w:rPr>
          <w:rFonts w:cs="Tahoma"/>
        </w:rPr>
        <w:t>the</w:t>
      </w:r>
      <w:r w:rsidRPr="00B66DF9">
        <w:rPr>
          <w:rFonts w:cs="Tahoma"/>
          <w:spacing w:val="-9"/>
        </w:rPr>
        <w:t xml:space="preserve"> </w:t>
      </w:r>
      <w:r w:rsidRPr="00B66DF9">
        <w:rPr>
          <w:rFonts w:cs="Tahoma"/>
        </w:rPr>
        <w:t>local</w:t>
      </w:r>
      <w:r w:rsidRPr="00B66DF9">
        <w:rPr>
          <w:rFonts w:cs="Tahoma"/>
          <w:spacing w:val="-4"/>
        </w:rPr>
        <w:t xml:space="preserve"> </w:t>
      </w:r>
      <w:r w:rsidRPr="00B66DF9">
        <w:rPr>
          <w:rFonts w:cs="Tahoma"/>
        </w:rPr>
        <w:t>LSP</w:t>
      </w:r>
      <w:r w:rsidRPr="00B66DF9">
        <w:rPr>
          <w:rFonts w:cs="Tahoma"/>
          <w:spacing w:val="-9"/>
        </w:rPr>
        <w:t xml:space="preserve"> </w:t>
      </w:r>
      <w:r w:rsidRPr="00B66DF9">
        <w:rPr>
          <w:rFonts w:cs="Tahoma"/>
        </w:rPr>
        <w:t>to</w:t>
      </w:r>
      <w:r w:rsidRPr="00B66DF9">
        <w:rPr>
          <w:rFonts w:cs="Tahoma"/>
          <w:spacing w:val="-6"/>
        </w:rPr>
        <w:t xml:space="preserve"> </w:t>
      </w:r>
      <w:r w:rsidRPr="00B66DF9">
        <w:rPr>
          <w:rFonts w:cs="Tahoma"/>
        </w:rPr>
        <w:t>make</w:t>
      </w:r>
      <w:r w:rsidRPr="00B66DF9">
        <w:rPr>
          <w:rFonts w:cs="Tahoma"/>
          <w:spacing w:val="-6"/>
        </w:rPr>
        <w:t xml:space="preserve"> </w:t>
      </w:r>
      <w:r w:rsidRPr="00B66DF9">
        <w:rPr>
          <w:rFonts w:cs="Tahoma"/>
        </w:rPr>
        <w:t>sure</w:t>
      </w:r>
      <w:r w:rsidRPr="00B66DF9">
        <w:rPr>
          <w:rFonts w:cs="Tahoma"/>
          <w:spacing w:val="-6"/>
        </w:rPr>
        <w:t xml:space="preserve"> </w:t>
      </w:r>
      <w:r w:rsidRPr="00B66DF9">
        <w:rPr>
          <w:rFonts w:cs="Tahoma"/>
        </w:rPr>
        <w:t>staff</w:t>
      </w:r>
      <w:r w:rsidRPr="00B66DF9">
        <w:rPr>
          <w:rFonts w:cs="Tahoma"/>
          <w:spacing w:val="-2"/>
        </w:rPr>
        <w:t xml:space="preserve"> </w:t>
      </w:r>
      <w:r w:rsidRPr="00B66DF9">
        <w:rPr>
          <w:rFonts w:cs="Tahoma"/>
        </w:rPr>
        <w:t>are</w:t>
      </w:r>
      <w:r w:rsidRPr="00B66DF9">
        <w:rPr>
          <w:rFonts w:cs="Tahoma"/>
          <w:spacing w:val="-6"/>
        </w:rPr>
        <w:t xml:space="preserve"> </w:t>
      </w:r>
      <w:r w:rsidRPr="00B66DF9">
        <w:rPr>
          <w:rFonts w:cs="Tahoma"/>
        </w:rPr>
        <w:t>aware</w:t>
      </w:r>
      <w:r w:rsidRPr="00B66DF9">
        <w:rPr>
          <w:rFonts w:cs="Tahoma"/>
          <w:spacing w:val="-4"/>
        </w:rPr>
        <w:t xml:space="preserve"> </w:t>
      </w:r>
      <w:r w:rsidRPr="00B66DF9">
        <w:rPr>
          <w:rFonts w:cs="Tahoma"/>
        </w:rPr>
        <w:t>of</w:t>
      </w:r>
      <w:r w:rsidRPr="00B66DF9">
        <w:rPr>
          <w:rFonts w:cs="Tahoma"/>
          <w:spacing w:val="-7"/>
        </w:rPr>
        <w:t xml:space="preserve"> </w:t>
      </w:r>
      <w:r w:rsidRPr="00B66DF9">
        <w:rPr>
          <w:rFonts w:cs="Tahoma"/>
        </w:rPr>
        <w:t>training</w:t>
      </w:r>
      <w:r w:rsidRPr="00B66DF9">
        <w:rPr>
          <w:rFonts w:cs="Tahoma"/>
          <w:spacing w:val="-4"/>
        </w:rPr>
        <w:t xml:space="preserve"> </w:t>
      </w:r>
      <w:r w:rsidRPr="00B66DF9">
        <w:rPr>
          <w:rFonts w:cs="Tahoma"/>
        </w:rPr>
        <w:t>opportunities</w:t>
      </w:r>
      <w:r w:rsidRPr="00B66DF9">
        <w:rPr>
          <w:rFonts w:cs="Tahoma"/>
          <w:spacing w:val="-3"/>
        </w:rPr>
        <w:t xml:space="preserve"> </w:t>
      </w:r>
      <w:r w:rsidRPr="00B66DF9">
        <w:rPr>
          <w:rFonts w:cs="Tahoma"/>
        </w:rPr>
        <w:t>and the latest local policies on safeguarding</w:t>
      </w:r>
    </w:p>
    <w:p w14:paraId="57AD3130" w14:textId="77777777" w:rsidR="00B66DF9" w:rsidRPr="00B66DF9" w:rsidRDefault="00B66DF9" w:rsidP="00913BDD">
      <w:pPr>
        <w:pStyle w:val="ListParagraph"/>
        <w:numPr>
          <w:ilvl w:val="0"/>
          <w:numId w:val="12"/>
        </w:numPr>
        <w:tabs>
          <w:tab w:val="left" w:pos="1614"/>
        </w:tabs>
        <w:kinsoku w:val="0"/>
        <w:overflowPunct w:val="0"/>
        <w:ind w:left="936"/>
        <w:contextualSpacing w:val="0"/>
        <w:jc w:val="left"/>
        <w:rPr>
          <w:rFonts w:cs="Tahoma"/>
        </w:rPr>
      </w:pPr>
      <w:r w:rsidRPr="00B66DF9">
        <w:rPr>
          <w:rFonts w:cs="Tahoma"/>
        </w:rPr>
        <w:t>Should</w:t>
      </w:r>
      <w:r w:rsidRPr="00B66DF9">
        <w:rPr>
          <w:rFonts w:cs="Tahoma"/>
          <w:spacing w:val="-8"/>
        </w:rPr>
        <w:t xml:space="preserve"> </w:t>
      </w:r>
      <w:r w:rsidRPr="00B66DF9">
        <w:rPr>
          <w:rFonts w:cs="Tahoma"/>
        </w:rPr>
        <w:t>students</w:t>
      </w:r>
      <w:r w:rsidRPr="00B66DF9">
        <w:rPr>
          <w:rFonts w:cs="Tahoma"/>
          <w:spacing w:val="-6"/>
        </w:rPr>
        <w:t xml:space="preserve"> </w:t>
      </w:r>
      <w:r w:rsidRPr="00B66DF9">
        <w:rPr>
          <w:rFonts w:cs="Tahoma"/>
        </w:rPr>
        <w:t>leave</w:t>
      </w:r>
      <w:r w:rsidRPr="00B66DF9">
        <w:rPr>
          <w:rFonts w:cs="Tahoma"/>
          <w:spacing w:val="-10"/>
        </w:rPr>
        <w:t xml:space="preserve"> </w:t>
      </w:r>
      <w:r w:rsidRPr="00B66DF9">
        <w:rPr>
          <w:rFonts w:cs="Tahoma"/>
        </w:rPr>
        <w:t>the</w:t>
      </w:r>
      <w:r w:rsidRPr="00B66DF9">
        <w:rPr>
          <w:rFonts w:cs="Tahoma"/>
          <w:spacing w:val="-5"/>
        </w:rPr>
        <w:t xml:space="preserve"> </w:t>
      </w:r>
      <w:r w:rsidRPr="00B66DF9">
        <w:rPr>
          <w:rFonts w:cs="Tahoma"/>
        </w:rPr>
        <w:t>Hull</w:t>
      </w:r>
      <w:r w:rsidRPr="00B66DF9">
        <w:rPr>
          <w:rFonts w:cs="Tahoma"/>
          <w:spacing w:val="-8"/>
        </w:rPr>
        <w:t xml:space="preserve"> </w:t>
      </w:r>
      <w:r w:rsidRPr="00B66DF9">
        <w:rPr>
          <w:rFonts w:cs="Tahoma"/>
        </w:rPr>
        <w:t>College,</w:t>
      </w:r>
      <w:r w:rsidRPr="00B66DF9">
        <w:rPr>
          <w:rFonts w:cs="Tahoma"/>
          <w:spacing w:val="-4"/>
        </w:rPr>
        <w:t xml:space="preserve"> </w:t>
      </w:r>
      <w:r w:rsidRPr="00B66DF9">
        <w:rPr>
          <w:rFonts w:cs="Tahoma"/>
        </w:rPr>
        <w:t>if</w:t>
      </w:r>
      <w:r w:rsidRPr="00B66DF9">
        <w:rPr>
          <w:rFonts w:cs="Tahoma"/>
          <w:spacing w:val="-4"/>
        </w:rPr>
        <w:t xml:space="preserve"> </w:t>
      </w:r>
      <w:r w:rsidRPr="00B66DF9">
        <w:rPr>
          <w:rFonts w:cs="Tahoma"/>
        </w:rPr>
        <w:t>appropriate,</w:t>
      </w:r>
      <w:r w:rsidRPr="00B66DF9">
        <w:rPr>
          <w:rFonts w:cs="Tahoma"/>
          <w:spacing w:val="-6"/>
        </w:rPr>
        <w:t xml:space="preserve"> </w:t>
      </w:r>
      <w:r w:rsidRPr="00B66DF9">
        <w:rPr>
          <w:rFonts w:cs="Tahoma"/>
        </w:rPr>
        <w:t>their</w:t>
      </w:r>
      <w:r w:rsidRPr="00B66DF9">
        <w:rPr>
          <w:rFonts w:cs="Tahoma"/>
          <w:spacing w:val="-6"/>
        </w:rPr>
        <w:t xml:space="preserve"> </w:t>
      </w:r>
      <w:r w:rsidRPr="00B66DF9">
        <w:rPr>
          <w:rFonts w:cs="Tahoma"/>
        </w:rPr>
        <w:t>child</w:t>
      </w:r>
      <w:r w:rsidRPr="00B66DF9">
        <w:rPr>
          <w:rFonts w:cs="Tahoma"/>
          <w:spacing w:val="-7"/>
        </w:rPr>
        <w:t xml:space="preserve"> </w:t>
      </w:r>
      <w:r w:rsidRPr="00B66DF9">
        <w:rPr>
          <w:rFonts w:cs="Tahoma"/>
        </w:rPr>
        <w:t>protection</w:t>
      </w:r>
      <w:r w:rsidRPr="00B66DF9">
        <w:rPr>
          <w:rFonts w:cs="Tahoma"/>
          <w:spacing w:val="-10"/>
        </w:rPr>
        <w:t xml:space="preserve"> </w:t>
      </w:r>
      <w:r w:rsidRPr="00B66DF9">
        <w:rPr>
          <w:rFonts w:cs="Tahoma"/>
        </w:rPr>
        <w:t>file</w:t>
      </w:r>
      <w:r w:rsidRPr="00B66DF9">
        <w:rPr>
          <w:rFonts w:cs="Tahoma"/>
          <w:spacing w:val="-7"/>
        </w:rPr>
        <w:t xml:space="preserve"> </w:t>
      </w:r>
      <w:r w:rsidRPr="00B66DF9">
        <w:rPr>
          <w:rFonts w:cs="Tahoma"/>
        </w:rPr>
        <w:t>will be copied for any new school or college as soon as possible but transferred separately from the main learner file</w:t>
      </w:r>
    </w:p>
    <w:p w14:paraId="2A44EDA2" w14:textId="77777777" w:rsidR="00B66DF9" w:rsidRPr="00B66DF9" w:rsidRDefault="00B66DF9" w:rsidP="00913BDD">
      <w:pPr>
        <w:pStyle w:val="ListParagraph"/>
        <w:tabs>
          <w:tab w:val="left" w:pos="1614"/>
        </w:tabs>
        <w:kinsoku w:val="0"/>
        <w:overflowPunct w:val="0"/>
        <w:ind w:left="1614" w:right="894" w:firstLine="0"/>
        <w:contextualSpacing w:val="0"/>
        <w:jc w:val="left"/>
        <w:rPr>
          <w:rFonts w:cs="Tahoma"/>
        </w:rPr>
      </w:pPr>
    </w:p>
    <w:p w14:paraId="315D289C" w14:textId="69DD37E5" w:rsidR="00B66DF9" w:rsidRPr="00053804" w:rsidRDefault="00B66DF9" w:rsidP="000E79CE">
      <w:pPr>
        <w:pStyle w:val="Heading2"/>
        <w:numPr>
          <w:ilvl w:val="1"/>
          <w:numId w:val="41"/>
        </w:numPr>
        <w:ind w:left="576" w:hanging="576"/>
      </w:pPr>
      <w:bookmarkStart w:id="119" w:name="_bookmark43"/>
      <w:bookmarkStart w:id="120" w:name="_Toc237605410"/>
      <w:bookmarkEnd w:id="119"/>
      <w:r w:rsidRPr="00053804">
        <w:t>Links to other policies</w:t>
      </w:r>
      <w:bookmarkEnd w:id="120"/>
    </w:p>
    <w:p w14:paraId="5DEBAA75" w14:textId="1F7001C5" w:rsidR="00B66DF9" w:rsidRPr="00B66DF9" w:rsidRDefault="00053804" w:rsidP="000E79CE">
      <w:pPr>
        <w:pStyle w:val="BodyText"/>
        <w:kinsoku w:val="0"/>
        <w:overflowPunct w:val="0"/>
        <w:jc w:val="left"/>
        <w:rPr>
          <w:rFonts w:ascii="Tahoma" w:hAnsi="Tahoma" w:cs="Tahoma"/>
          <w:spacing w:val="-2"/>
          <w:sz w:val="22"/>
          <w:szCs w:val="22"/>
        </w:rPr>
      </w:pPr>
      <w:r>
        <w:rPr>
          <w:rFonts w:ascii="Tahoma" w:hAnsi="Tahoma" w:cs="Tahoma"/>
          <w:sz w:val="22"/>
          <w:szCs w:val="22"/>
        </w:rPr>
        <w:tab/>
      </w:r>
      <w:r w:rsidR="00B66DF9" w:rsidRPr="00B66DF9">
        <w:rPr>
          <w:rFonts w:ascii="Tahoma" w:hAnsi="Tahoma" w:cs="Tahoma"/>
          <w:sz w:val="22"/>
          <w:szCs w:val="22"/>
        </w:rPr>
        <w:t>This</w:t>
      </w:r>
      <w:r w:rsidR="00B66DF9" w:rsidRPr="00B66DF9">
        <w:rPr>
          <w:rFonts w:ascii="Tahoma" w:hAnsi="Tahoma" w:cs="Tahoma"/>
          <w:spacing w:val="-1"/>
          <w:sz w:val="22"/>
          <w:szCs w:val="22"/>
        </w:rPr>
        <w:t xml:space="preserve"> </w:t>
      </w:r>
      <w:r w:rsidR="00B66DF9" w:rsidRPr="00B66DF9">
        <w:rPr>
          <w:rFonts w:ascii="Tahoma" w:hAnsi="Tahoma" w:cs="Tahoma"/>
          <w:sz w:val="22"/>
          <w:szCs w:val="22"/>
        </w:rPr>
        <w:t>policy</w:t>
      </w:r>
      <w:r w:rsidR="00B66DF9" w:rsidRPr="00B66DF9">
        <w:rPr>
          <w:rFonts w:ascii="Tahoma" w:hAnsi="Tahoma" w:cs="Tahoma"/>
          <w:spacing w:val="-1"/>
          <w:sz w:val="22"/>
          <w:szCs w:val="22"/>
        </w:rPr>
        <w:t xml:space="preserve"> </w:t>
      </w:r>
      <w:r w:rsidR="00B66DF9" w:rsidRPr="00B66DF9">
        <w:rPr>
          <w:rFonts w:ascii="Tahoma" w:hAnsi="Tahoma" w:cs="Tahoma"/>
          <w:sz w:val="22"/>
          <w:szCs w:val="22"/>
        </w:rPr>
        <w:t>has</w:t>
      </w:r>
      <w:r w:rsidR="00B66DF9" w:rsidRPr="00B66DF9">
        <w:rPr>
          <w:rFonts w:ascii="Tahoma" w:hAnsi="Tahoma" w:cs="Tahoma"/>
          <w:spacing w:val="-1"/>
          <w:sz w:val="22"/>
          <w:szCs w:val="22"/>
        </w:rPr>
        <w:t xml:space="preserve"> </w:t>
      </w:r>
      <w:r w:rsidR="00B66DF9" w:rsidRPr="00B66DF9">
        <w:rPr>
          <w:rFonts w:ascii="Tahoma" w:hAnsi="Tahoma" w:cs="Tahoma"/>
          <w:sz w:val="22"/>
          <w:szCs w:val="22"/>
        </w:rPr>
        <w:t>links</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9"/>
          <w:sz w:val="22"/>
          <w:szCs w:val="22"/>
        </w:rPr>
        <w:t xml:space="preserve"> </w:t>
      </w:r>
      <w:r w:rsidR="00B66DF9" w:rsidRPr="00B66DF9">
        <w:rPr>
          <w:rFonts w:ascii="Tahoma" w:hAnsi="Tahoma" w:cs="Tahoma"/>
          <w:sz w:val="22"/>
          <w:szCs w:val="22"/>
        </w:rPr>
        <w:t>the</w:t>
      </w:r>
      <w:r w:rsidR="00B66DF9" w:rsidRPr="00B66DF9">
        <w:rPr>
          <w:rFonts w:ascii="Tahoma" w:hAnsi="Tahoma" w:cs="Tahoma"/>
          <w:spacing w:val="-3"/>
          <w:sz w:val="22"/>
          <w:szCs w:val="22"/>
        </w:rPr>
        <w:t xml:space="preserve"> </w:t>
      </w:r>
      <w:r w:rsidR="00B66DF9" w:rsidRPr="00B66DF9">
        <w:rPr>
          <w:rFonts w:ascii="Tahoma" w:hAnsi="Tahoma" w:cs="Tahoma"/>
          <w:sz w:val="22"/>
          <w:szCs w:val="22"/>
        </w:rPr>
        <w:t>following</w:t>
      </w:r>
      <w:r w:rsidR="00B66DF9" w:rsidRPr="00B66DF9">
        <w:rPr>
          <w:rFonts w:ascii="Tahoma" w:hAnsi="Tahoma" w:cs="Tahoma"/>
          <w:spacing w:val="-4"/>
          <w:sz w:val="22"/>
          <w:szCs w:val="22"/>
        </w:rPr>
        <w:t xml:space="preserve"> </w:t>
      </w:r>
      <w:r w:rsidR="00B66DF9" w:rsidRPr="00B66DF9">
        <w:rPr>
          <w:rFonts w:ascii="Tahoma" w:hAnsi="Tahoma" w:cs="Tahoma"/>
          <w:sz w:val="22"/>
          <w:szCs w:val="22"/>
        </w:rPr>
        <w:t>policies</w:t>
      </w:r>
      <w:r w:rsidR="00B66DF9" w:rsidRPr="00B66DF9">
        <w:rPr>
          <w:rFonts w:ascii="Tahoma" w:hAnsi="Tahoma" w:cs="Tahoma"/>
          <w:spacing w:val="-4"/>
          <w:sz w:val="22"/>
          <w:szCs w:val="22"/>
        </w:rPr>
        <w:t xml:space="preserve"> </w:t>
      </w:r>
      <w:r w:rsidR="00B66DF9" w:rsidRPr="00B66DF9">
        <w:rPr>
          <w:rFonts w:ascii="Tahoma" w:hAnsi="Tahoma" w:cs="Tahoma"/>
          <w:sz w:val="22"/>
          <w:szCs w:val="22"/>
        </w:rPr>
        <w:t>and</w:t>
      </w:r>
      <w:r w:rsidR="00B66DF9" w:rsidRPr="00B66DF9">
        <w:rPr>
          <w:rFonts w:ascii="Tahoma" w:hAnsi="Tahoma" w:cs="Tahoma"/>
          <w:spacing w:val="-4"/>
          <w:sz w:val="22"/>
          <w:szCs w:val="22"/>
        </w:rPr>
        <w:t xml:space="preserve"> </w:t>
      </w:r>
      <w:r w:rsidR="00B66DF9" w:rsidRPr="00B66DF9">
        <w:rPr>
          <w:rFonts w:ascii="Tahoma" w:hAnsi="Tahoma" w:cs="Tahoma"/>
          <w:sz w:val="22"/>
          <w:szCs w:val="22"/>
        </w:rPr>
        <w:t>procedures</w:t>
      </w:r>
      <w:r w:rsidR="00B66DF9" w:rsidRPr="00B66DF9">
        <w:rPr>
          <w:rFonts w:ascii="Tahoma" w:hAnsi="Tahoma" w:cs="Tahoma"/>
          <w:spacing w:val="-9"/>
          <w:sz w:val="22"/>
          <w:szCs w:val="22"/>
        </w:rPr>
        <w:t xml:space="preserve"> </w:t>
      </w:r>
      <w:r w:rsidR="00B66DF9" w:rsidRPr="00B66DF9">
        <w:rPr>
          <w:rFonts w:ascii="Tahoma" w:hAnsi="Tahoma" w:cs="Tahoma"/>
          <w:sz w:val="22"/>
          <w:szCs w:val="22"/>
        </w:rPr>
        <w:t>which</w:t>
      </w:r>
      <w:r w:rsidR="00B66DF9" w:rsidRPr="00B66DF9">
        <w:rPr>
          <w:rFonts w:ascii="Tahoma" w:hAnsi="Tahoma" w:cs="Tahoma"/>
          <w:spacing w:val="-4"/>
          <w:sz w:val="22"/>
          <w:szCs w:val="22"/>
        </w:rPr>
        <w:t xml:space="preserve"> </w:t>
      </w:r>
      <w:r w:rsidR="00B66DF9" w:rsidRPr="00B66DF9">
        <w:rPr>
          <w:rFonts w:ascii="Tahoma" w:hAnsi="Tahoma" w:cs="Tahoma"/>
          <w:sz w:val="22"/>
          <w:szCs w:val="22"/>
        </w:rPr>
        <w:t>can</w:t>
      </w:r>
      <w:r w:rsidR="00B66DF9" w:rsidRPr="00B66DF9">
        <w:rPr>
          <w:rFonts w:ascii="Tahoma" w:hAnsi="Tahoma" w:cs="Tahoma"/>
          <w:spacing w:val="-7"/>
          <w:sz w:val="22"/>
          <w:szCs w:val="22"/>
        </w:rPr>
        <w:t xml:space="preserve"> </w:t>
      </w:r>
      <w:r w:rsidR="00B66DF9" w:rsidRPr="00B66DF9">
        <w:rPr>
          <w:rFonts w:ascii="Tahoma" w:hAnsi="Tahoma" w:cs="Tahoma"/>
          <w:sz w:val="22"/>
          <w:szCs w:val="22"/>
        </w:rPr>
        <w:t>be</w:t>
      </w:r>
      <w:r w:rsidR="00B66DF9" w:rsidRPr="00B66DF9">
        <w:rPr>
          <w:rFonts w:ascii="Tahoma" w:hAnsi="Tahoma" w:cs="Tahoma"/>
          <w:spacing w:val="-8"/>
          <w:sz w:val="22"/>
          <w:szCs w:val="22"/>
        </w:rPr>
        <w:t xml:space="preserve"> </w:t>
      </w:r>
      <w:r w:rsidR="00B66DF9" w:rsidRPr="00B66DF9">
        <w:rPr>
          <w:rFonts w:ascii="Tahoma" w:hAnsi="Tahoma" w:cs="Tahoma"/>
          <w:sz w:val="22"/>
          <w:szCs w:val="22"/>
        </w:rPr>
        <w:t>found</w:t>
      </w:r>
      <w:r w:rsidR="00B66DF9" w:rsidRPr="00B66DF9">
        <w:rPr>
          <w:rFonts w:ascii="Tahoma" w:hAnsi="Tahoma" w:cs="Tahoma"/>
          <w:spacing w:val="-2"/>
          <w:sz w:val="22"/>
          <w:szCs w:val="22"/>
        </w:rPr>
        <w:t xml:space="preserve"> </w:t>
      </w:r>
      <w:r w:rsidR="00B66DF9" w:rsidRPr="00B66DF9">
        <w:rPr>
          <w:rFonts w:ascii="Tahoma" w:hAnsi="Tahoma" w:cs="Tahoma"/>
          <w:sz w:val="22"/>
          <w:szCs w:val="22"/>
        </w:rPr>
        <w:t>on</w:t>
      </w:r>
      <w:r w:rsidR="00B66DF9" w:rsidRPr="00B66DF9">
        <w:rPr>
          <w:rFonts w:ascii="Tahoma" w:hAnsi="Tahoma" w:cs="Tahoma"/>
          <w:spacing w:val="-7"/>
          <w:sz w:val="22"/>
          <w:szCs w:val="22"/>
        </w:rPr>
        <w:t xml:space="preserve"> </w:t>
      </w:r>
      <w:r w:rsidR="00B66DF9" w:rsidRPr="00B66DF9">
        <w:rPr>
          <w:rFonts w:ascii="Tahoma" w:hAnsi="Tahoma" w:cs="Tahoma"/>
          <w:sz w:val="22"/>
          <w:szCs w:val="22"/>
        </w:rPr>
        <w:t xml:space="preserve">the </w:t>
      </w:r>
      <w:r w:rsidR="00B66DF9" w:rsidRPr="00B66DF9">
        <w:rPr>
          <w:rFonts w:ascii="Tahoma" w:hAnsi="Tahoma" w:cs="Tahoma"/>
          <w:spacing w:val="-2"/>
          <w:sz w:val="22"/>
          <w:szCs w:val="22"/>
        </w:rPr>
        <w:t>Portal:</w:t>
      </w:r>
    </w:p>
    <w:p w14:paraId="34F736C7" w14:textId="77777777" w:rsidR="00B66DF9" w:rsidRPr="00B66DF9" w:rsidRDefault="00B66DF9" w:rsidP="00B66DF9">
      <w:pPr>
        <w:pStyle w:val="BodyText"/>
        <w:kinsoku w:val="0"/>
        <w:overflowPunct w:val="0"/>
        <w:ind w:right="878"/>
        <w:jc w:val="left"/>
        <w:rPr>
          <w:rFonts w:ascii="Tahoma" w:hAnsi="Tahoma" w:cs="Tahoma"/>
          <w:spacing w:val="-2"/>
          <w:sz w:val="22"/>
          <w:szCs w:val="22"/>
        </w:rPr>
        <w:sectPr w:rsidR="00B66DF9" w:rsidRPr="00B66DF9" w:rsidSect="000E79CE">
          <w:footerReference w:type="default" r:id="rId17"/>
          <w:headerReference w:type="first" r:id="rId18"/>
          <w:footerReference w:type="first" r:id="rId19"/>
          <w:type w:val="continuous"/>
          <w:pgSz w:w="11907" w:h="16840" w:code="9"/>
          <w:pgMar w:top="1080" w:right="1080" w:bottom="1080" w:left="1080" w:header="0" w:footer="432" w:gutter="0"/>
          <w:cols w:space="720"/>
          <w:noEndnote/>
          <w:titlePg/>
          <w:docGrid w:linePitch="299"/>
        </w:sectPr>
      </w:pPr>
    </w:p>
    <w:p w14:paraId="0AFD35D4"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spacing w:val="-2"/>
        </w:rPr>
        <w:t>Disciplinary</w:t>
      </w:r>
      <w:r w:rsidRPr="00B66DF9">
        <w:rPr>
          <w:rFonts w:cs="Tahoma"/>
          <w:spacing w:val="-5"/>
        </w:rPr>
        <w:t xml:space="preserve"> </w:t>
      </w:r>
      <w:r w:rsidRPr="00B66DF9">
        <w:rPr>
          <w:rFonts w:cs="Tahoma"/>
          <w:spacing w:val="-2"/>
        </w:rPr>
        <w:t>Policy</w:t>
      </w:r>
      <w:r w:rsidRPr="00B66DF9">
        <w:rPr>
          <w:rFonts w:cs="Tahoma"/>
          <w:spacing w:val="-18"/>
        </w:rPr>
        <w:t xml:space="preserve"> </w:t>
      </w:r>
      <w:r w:rsidRPr="00B66DF9">
        <w:rPr>
          <w:rFonts w:cs="Tahoma"/>
          <w:spacing w:val="-2"/>
        </w:rPr>
        <w:t>(staff)</w:t>
      </w:r>
    </w:p>
    <w:p w14:paraId="2F06CF12"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rPr>
        <w:t>GDPR</w:t>
      </w:r>
      <w:r w:rsidRPr="00B66DF9">
        <w:rPr>
          <w:rFonts w:cs="Tahoma"/>
          <w:spacing w:val="-6"/>
        </w:rPr>
        <w:t xml:space="preserve"> </w:t>
      </w:r>
      <w:r w:rsidRPr="00B66DF9">
        <w:rPr>
          <w:rFonts w:cs="Tahoma"/>
        </w:rPr>
        <w:t>2018</w:t>
      </w:r>
      <w:r w:rsidRPr="00B66DF9">
        <w:rPr>
          <w:rFonts w:cs="Tahoma"/>
          <w:spacing w:val="-7"/>
        </w:rPr>
        <w:t xml:space="preserve"> </w:t>
      </w:r>
      <w:r w:rsidRPr="00B66DF9">
        <w:rPr>
          <w:rFonts w:cs="Tahoma"/>
        </w:rPr>
        <w:t>policy</w:t>
      </w:r>
      <w:r w:rsidRPr="00B66DF9">
        <w:rPr>
          <w:rFonts w:cs="Tahoma"/>
          <w:spacing w:val="-5"/>
        </w:rPr>
        <w:t xml:space="preserve"> </w:t>
      </w:r>
      <w:r w:rsidRPr="00B66DF9">
        <w:rPr>
          <w:rFonts w:cs="Tahoma"/>
        </w:rPr>
        <w:t>and</w:t>
      </w:r>
      <w:r w:rsidRPr="00B66DF9">
        <w:rPr>
          <w:rFonts w:cs="Tahoma"/>
          <w:spacing w:val="-7"/>
        </w:rPr>
        <w:t xml:space="preserve"> </w:t>
      </w:r>
      <w:r w:rsidRPr="00B66DF9">
        <w:rPr>
          <w:rFonts w:cs="Tahoma"/>
          <w:spacing w:val="-2"/>
        </w:rPr>
        <w:t>guidance</w:t>
      </w:r>
    </w:p>
    <w:p w14:paraId="3342C333"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spacing w:val="-2"/>
        </w:rPr>
        <w:t>Code</w:t>
      </w:r>
      <w:r w:rsidRPr="00B66DF9">
        <w:rPr>
          <w:rFonts w:cs="Tahoma"/>
          <w:spacing w:val="-14"/>
        </w:rPr>
        <w:t xml:space="preserve"> </w:t>
      </w:r>
      <w:r w:rsidRPr="00B66DF9">
        <w:rPr>
          <w:rFonts w:cs="Tahoma"/>
          <w:spacing w:val="-2"/>
        </w:rPr>
        <w:t>of</w:t>
      </w:r>
      <w:r w:rsidRPr="00B66DF9">
        <w:rPr>
          <w:rFonts w:cs="Tahoma"/>
          <w:spacing w:val="-7"/>
        </w:rPr>
        <w:t xml:space="preserve"> </w:t>
      </w:r>
      <w:r w:rsidRPr="00B66DF9">
        <w:rPr>
          <w:rFonts w:cs="Tahoma"/>
          <w:spacing w:val="-2"/>
        </w:rPr>
        <w:t>Practice</w:t>
      </w:r>
      <w:r w:rsidRPr="00B66DF9">
        <w:rPr>
          <w:rFonts w:cs="Tahoma"/>
          <w:spacing w:val="-10"/>
        </w:rPr>
        <w:t xml:space="preserve"> </w:t>
      </w:r>
      <w:r w:rsidRPr="00B66DF9">
        <w:rPr>
          <w:rFonts w:cs="Tahoma"/>
          <w:spacing w:val="-2"/>
        </w:rPr>
        <w:t>for</w:t>
      </w:r>
      <w:r w:rsidRPr="00B66DF9">
        <w:rPr>
          <w:rFonts w:cs="Tahoma"/>
          <w:spacing w:val="-9"/>
        </w:rPr>
        <w:t xml:space="preserve"> </w:t>
      </w:r>
      <w:r w:rsidRPr="00B66DF9">
        <w:rPr>
          <w:rFonts w:cs="Tahoma"/>
          <w:spacing w:val="-2"/>
        </w:rPr>
        <w:t>DBS</w:t>
      </w:r>
      <w:r w:rsidRPr="00B66DF9">
        <w:rPr>
          <w:rFonts w:cs="Tahoma"/>
          <w:spacing w:val="-12"/>
        </w:rPr>
        <w:t xml:space="preserve"> </w:t>
      </w:r>
      <w:r w:rsidRPr="00B66DF9">
        <w:rPr>
          <w:rFonts w:cs="Tahoma"/>
          <w:spacing w:val="-2"/>
        </w:rPr>
        <w:t>Disclosure</w:t>
      </w:r>
      <w:r w:rsidRPr="00B66DF9">
        <w:rPr>
          <w:rFonts w:cs="Tahoma"/>
          <w:spacing w:val="-8"/>
        </w:rPr>
        <w:t xml:space="preserve"> </w:t>
      </w:r>
      <w:r w:rsidRPr="00B66DF9">
        <w:rPr>
          <w:rFonts w:cs="Tahoma"/>
          <w:spacing w:val="-2"/>
        </w:rPr>
        <w:t>Information</w:t>
      </w:r>
      <w:r w:rsidRPr="00B66DF9">
        <w:rPr>
          <w:rFonts w:cs="Tahoma"/>
          <w:spacing w:val="-6"/>
        </w:rPr>
        <w:t xml:space="preserve"> </w:t>
      </w:r>
      <w:r w:rsidRPr="00B66DF9">
        <w:rPr>
          <w:rFonts w:cs="Tahoma"/>
          <w:spacing w:val="-2"/>
        </w:rPr>
        <w:t>(students)</w:t>
      </w:r>
    </w:p>
    <w:p w14:paraId="23475751"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spacing w:val="-2"/>
        </w:rPr>
        <w:t>Recruitment</w:t>
      </w:r>
      <w:r w:rsidRPr="00B66DF9">
        <w:rPr>
          <w:rFonts w:cs="Tahoma"/>
        </w:rPr>
        <w:t xml:space="preserve"> </w:t>
      </w:r>
      <w:r w:rsidRPr="00B66DF9">
        <w:rPr>
          <w:rFonts w:cs="Tahoma"/>
          <w:spacing w:val="-2"/>
        </w:rPr>
        <w:t>of</w:t>
      </w:r>
      <w:r w:rsidRPr="00B66DF9">
        <w:rPr>
          <w:rFonts w:cs="Tahoma"/>
          <w:spacing w:val="2"/>
        </w:rPr>
        <w:t xml:space="preserve"> </w:t>
      </w:r>
      <w:r w:rsidRPr="00B66DF9">
        <w:rPr>
          <w:rFonts w:cs="Tahoma"/>
          <w:spacing w:val="-2"/>
        </w:rPr>
        <w:t>Ex</w:t>
      </w:r>
      <w:r w:rsidRPr="00B66DF9">
        <w:rPr>
          <w:rFonts w:cs="Tahoma"/>
          <w:spacing w:val="-4"/>
        </w:rPr>
        <w:t xml:space="preserve"> </w:t>
      </w:r>
      <w:r w:rsidRPr="00B66DF9">
        <w:rPr>
          <w:rFonts w:cs="Tahoma"/>
          <w:spacing w:val="-2"/>
        </w:rPr>
        <w:t>Offenders</w:t>
      </w:r>
      <w:r w:rsidRPr="00B66DF9">
        <w:rPr>
          <w:rFonts w:cs="Tahoma"/>
          <w:spacing w:val="-28"/>
        </w:rPr>
        <w:t xml:space="preserve"> </w:t>
      </w:r>
      <w:r w:rsidRPr="00B66DF9">
        <w:rPr>
          <w:rFonts w:cs="Tahoma"/>
          <w:spacing w:val="-2"/>
        </w:rPr>
        <w:t>Guidance</w:t>
      </w:r>
    </w:p>
    <w:p w14:paraId="02ED8576"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4"/>
        </w:rPr>
      </w:pPr>
      <w:r w:rsidRPr="00B66DF9">
        <w:rPr>
          <w:rFonts w:cs="Tahoma"/>
          <w:spacing w:val="-4"/>
        </w:rPr>
        <w:t>Whistle-Blowing</w:t>
      </w:r>
      <w:r w:rsidRPr="00B66DF9">
        <w:rPr>
          <w:rFonts w:cs="Tahoma"/>
          <w:spacing w:val="1"/>
        </w:rPr>
        <w:t xml:space="preserve"> </w:t>
      </w:r>
      <w:r w:rsidRPr="00B66DF9">
        <w:rPr>
          <w:rFonts w:cs="Tahoma"/>
          <w:spacing w:val="-4"/>
        </w:rPr>
        <w:t>Policy</w:t>
      </w:r>
    </w:p>
    <w:p w14:paraId="6D25BAD5"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spacing w:val="-2"/>
        </w:rPr>
        <w:t>Praise</w:t>
      </w:r>
      <w:r w:rsidRPr="00B66DF9">
        <w:rPr>
          <w:rFonts w:cs="Tahoma"/>
          <w:spacing w:val="-3"/>
        </w:rPr>
        <w:t xml:space="preserve"> </w:t>
      </w:r>
      <w:r w:rsidRPr="00B66DF9">
        <w:rPr>
          <w:rFonts w:cs="Tahoma"/>
          <w:spacing w:val="-2"/>
        </w:rPr>
        <w:t>and</w:t>
      </w:r>
      <w:r w:rsidRPr="00B66DF9">
        <w:rPr>
          <w:rFonts w:cs="Tahoma"/>
          <w:spacing w:val="1"/>
        </w:rPr>
        <w:t xml:space="preserve"> </w:t>
      </w:r>
      <w:r w:rsidRPr="00B66DF9">
        <w:rPr>
          <w:rFonts w:cs="Tahoma"/>
          <w:spacing w:val="-2"/>
        </w:rPr>
        <w:t>Complaints</w:t>
      </w:r>
      <w:r w:rsidRPr="00B66DF9">
        <w:rPr>
          <w:rFonts w:cs="Tahoma"/>
          <w:spacing w:val="-23"/>
        </w:rPr>
        <w:t xml:space="preserve"> </w:t>
      </w:r>
      <w:r w:rsidRPr="00B66DF9">
        <w:rPr>
          <w:rFonts w:cs="Tahoma"/>
          <w:spacing w:val="-2"/>
        </w:rPr>
        <w:t>Policy</w:t>
      </w:r>
    </w:p>
    <w:p w14:paraId="5B7D7BB6"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spacing w:val="-2"/>
        </w:rPr>
        <w:t>Student</w:t>
      </w:r>
      <w:r w:rsidRPr="00B66DF9">
        <w:rPr>
          <w:rFonts w:cs="Tahoma"/>
          <w:spacing w:val="-6"/>
        </w:rPr>
        <w:t xml:space="preserve"> </w:t>
      </w:r>
      <w:r w:rsidRPr="00B66DF9">
        <w:rPr>
          <w:rFonts w:cs="Tahoma"/>
          <w:spacing w:val="-2"/>
        </w:rPr>
        <w:t>Behaviour</w:t>
      </w:r>
      <w:r w:rsidRPr="00B66DF9">
        <w:rPr>
          <w:rFonts w:cs="Tahoma"/>
          <w:spacing w:val="1"/>
        </w:rPr>
        <w:t xml:space="preserve"> </w:t>
      </w:r>
      <w:r w:rsidRPr="00B66DF9">
        <w:rPr>
          <w:rFonts w:cs="Tahoma"/>
          <w:spacing w:val="-2"/>
        </w:rPr>
        <w:t>and</w:t>
      </w:r>
      <w:r w:rsidRPr="00B66DF9">
        <w:rPr>
          <w:rFonts w:cs="Tahoma"/>
          <w:spacing w:val="-5"/>
        </w:rPr>
        <w:t xml:space="preserve"> </w:t>
      </w:r>
      <w:r w:rsidRPr="00B66DF9">
        <w:rPr>
          <w:rFonts w:cs="Tahoma"/>
          <w:spacing w:val="-2"/>
        </w:rPr>
        <w:t>Disciplinary</w:t>
      </w:r>
      <w:r w:rsidRPr="00B66DF9">
        <w:rPr>
          <w:rFonts w:cs="Tahoma"/>
          <w:spacing w:val="-36"/>
        </w:rPr>
        <w:t xml:space="preserve"> </w:t>
      </w:r>
      <w:r w:rsidRPr="00B66DF9">
        <w:rPr>
          <w:rFonts w:cs="Tahoma"/>
          <w:spacing w:val="-2"/>
        </w:rPr>
        <w:t>Policy</w:t>
      </w:r>
    </w:p>
    <w:p w14:paraId="77FFC91C"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spacing w:val="-4"/>
        </w:rPr>
        <w:t>Attendance</w:t>
      </w:r>
      <w:r w:rsidRPr="00B66DF9">
        <w:rPr>
          <w:rFonts w:cs="Tahoma"/>
          <w:spacing w:val="5"/>
        </w:rPr>
        <w:t xml:space="preserve"> </w:t>
      </w:r>
      <w:r w:rsidRPr="00B66DF9">
        <w:rPr>
          <w:rFonts w:cs="Tahoma"/>
          <w:spacing w:val="-2"/>
        </w:rPr>
        <w:t>Policy</w:t>
      </w:r>
    </w:p>
    <w:p w14:paraId="2AD328C4"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spacing w:val="-2"/>
        </w:rPr>
        <w:t>Student</w:t>
      </w:r>
      <w:r w:rsidRPr="00B66DF9">
        <w:rPr>
          <w:rFonts w:cs="Tahoma"/>
          <w:spacing w:val="-6"/>
        </w:rPr>
        <w:t xml:space="preserve"> </w:t>
      </w:r>
      <w:r w:rsidRPr="00B66DF9">
        <w:rPr>
          <w:rFonts w:cs="Tahoma"/>
          <w:spacing w:val="-2"/>
        </w:rPr>
        <w:t>Bullying</w:t>
      </w:r>
      <w:r w:rsidRPr="00B66DF9">
        <w:rPr>
          <w:rFonts w:cs="Tahoma"/>
          <w:spacing w:val="-1"/>
        </w:rPr>
        <w:t xml:space="preserve"> </w:t>
      </w:r>
      <w:r w:rsidRPr="00B66DF9">
        <w:rPr>
          <w:rFonts w:cs="Tahoma"/>
          <w:spacing w:val="-2"/>
        </w:rPr>
        <w:t>and</w:t>
      </w:r>
      <w:r w:rsidRPr="00B66DF9">
        <w:rPr>
          <w:rFonts w:cs="Tahoma"/>
          <w:spacing w:val="1"/>
        </w:rPr>
        <w:t xml:space="preserve"> </w:t>
      </w:r>
      <w:r w:rsidRPr="00B66DF9">
        <w:rPr>
          <w:rFonts w:cs="Tahoma"/>
          <w:spacing w:val="-2"/>
        </w:rPr>
        <w:t>Harassment</w:t>
      </w:r>
      <w:r w:rsidRPr="00B66DF9">
        <w:rPr>
          <w:rFonts w:cs="Tahoma"/>
          <w:spacing w:val="-32"/>
        </w:rPr>
        <w:t xml:space="preserve"> </w:t>
      </w:r>
      <w:r w:rsidRPr="00B66DF9">
        <w:rPr>
          <w:rFonts w:cs="Tahoma"/>
          <w:spacing w:val="-2"/>
        </w:rPr>
        <w:t>Policy</w:t>
      </w:r>
    </w:p>
    <w:p w14:paraId="01CFA8C5"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rPr>
        <w:t>Health,</w:t>
      </w:r>
      <w:r w:rsidRPr="00B66DF9">
        <w:rPr>
          <w:rFonts w:cs="Tahoma"/>
          <w:spacing w:val="-16"/>
        </w:rPr>
        <w:t xml:space="preserve"> </w:t>
      </w:r>
      <w:r w:rsidRPr="00B66DF9">
        <w:rPr>
          <w:rFonts w:cs="Tahoma"/>
        </w:rPr>
        <w:t>Safety</w:t>
      </w:r>
      <w:r w:rsidRPr="00B66DF9">
        <w:rPr>
          <w:rFonts w:cs="Tahoma"/>
          <w:spacing w:val="-14"/>
        </w:rPr>
        <w:t xml:space="preserve"> </w:t>
      </w:r>
      <w:r w:rsidRPr="00B66DF9">
        <w:rPr>
          <w:rFonts w:cs="Tahoma"/>
        </w:rPr>
        <w:t>and</w:t>
      </w:r>
      <w:r w:rsidRPr="00B66DF9">
        <w:rPr>
          <w:rFonts w:cs="Tahoma"/>
          <w:spacing w:val="-15"/>
        </w:rPr>
        <w:t xml:space="preserve"> </w:t>
      </w:r>
      <w:r w:rsidRPr="00B66DF9">
        <w:rPr>
          <w:rFonts w:cs="Tahoma"/>
        </w:rPr>
        <w:t>Welfare</w:t>
      </w:r>
      <w:r w:rsidRPr="00B66DF9">
        <w:rPr>
          <w:rFonts w:cs="Tahoma"/>
          <w:spacing w:val="-35"/>
        </w:rPr>
        <w:t xml:space="preserve"> </w:t>
      </w:r>
      <w:r w:rsidRPr="00B66DF9">
        <w:rPr>
          <w:rFonts w:cs="Tahoma"/>
          <w:spacing w:val="-2"/>
        </w:rPr>
        <w:t>Policy</w:t>
      </w:r>
    </w:p>
    <w:p w14:paraId="168A3E93" w14:textId="77777777" w:rsidR="00B66DF9" w:rsidRPr="00B66DF9" w:rsidRDefault="00B66DF9" w:rsidP="000E79CE">
      <w:pPr>
        <w:pStyle w:val="ListParagraph"/>
        <w:numPr>
          <w:ilvl w:val="0"/>
          <w:numId w:val="11"/>
        </w:numPr>
        <w:tabs>
          <w:tab w:val="left" w:pos="1630"/>
        </w:tabs>
        <w:kinsoku w:val="0"/>
        <w:overflowPunct w:val="0"/>
        <w:ind w:left="936" w:hanging="360"/>
        <w:contextualSpacing w:val="0"/>
        <w:jc w:val="left"/>
        <w:rPr>
          <w:rFonts w:cs="Tahoma"/>
          <w:spacing w:val="-2"/>
        </w:rPr>
      </w:pPr>
      <w:r w:rsidRPr="00B66DF9">
        <w:rPr>
          <w:rFonts w:cs="Tahoma"/>
        </w:rPr>
        <w:t>Visitor</w:t>
      </w:r>
      <w:r w:rsidRPr="00B66DF9">
        <w:rPr>
          <w:rFonts w:cs="Tahoma"/>
          <w:spacing w:val="-14"/>
        </w:rPr>
        <w:t xml:space="preserve"> </w:t>
      </w:r>
      <w:r w:rsidRPr="00B66DF9">
        <w:rPr>
          <w:rFonts w:cs="Tahoma"/>
          <w:spacing w:val="-2"/>
        </w:rPr>
        <w:t>Policy</w:t>
      </w:r>
    </w:p>
    <w:p w14:paraId="21882E20" w14:textId="77777777" w:rsidR="00B66DF9" w:rsidRPr="00B66DF9" w:rsidRDefault="00B66DF9" w:rsidP="00B66DF9">
      <w:pPr>
        <w:tabs>
          <w:tab w:val="left" w:pos="1630"/>
        </w:tabs>
        <w:kinsoku w:val="0"/>
        <w:overflowPunct w:val="0"/>
        <w:jc w:val="left"/>
        <w:rPr>
          <w:rFonts w:cs="Tahoma"/>
          <w:spacing w:val="-2"/>
        </w:rPr>
      </w:pPr>
    </w:p>
    <w:p w14:paraId="005E3A6D" w14:textId="2D25DB73" w:rsidR="00B66DF9" w:rsidRPr="00053804" w:rsidRDefault="006661E3" w:rsidP="00053804">
      <w:pPr>
        <w:pStyle w:val="Heading2"/>
        <w:numPr>
          <w:ilvl w:val="1"/>
          <w:numId w:val="41"/>
        </w:numPr>
        <w:ind w:left="576" w:hanging="576"/>
      </w:pPr>
      <w:bookmarkStart w:id="121" w:name="_bookmark44"/>
      <w:bookmarkStart w:id="122" w:name="_Toc237605411"/>
      <w:bookmarkEnd w:id="121"/>
      <w:r w:rsidRPr="00053804">
        <w:t>Monitoring and Review</w:t>
      </w:r>
      <w:bookmarkEnd w:id="122"/>
    </w:p>
    <w:p w14:paraId="4691E3AC" w14:textId="71116109" w:rsidR="006661E3" w:rsidRPr="00053804" w:rsidRDefault="00053804" w:rsidP="00EA31B2">
      <w:pPr>
        <w:jc w:val="left"/>
        <w:rPr>
          <w:rFonts w:cs="Tahoma"/>
        </w:rPr>
        <w:sectPr w:rsidR="006661E3" w:rsidRPr="00053804" w:rsidSect="00B66DF9">
          <w:type w:val="continuous"/>
          <w:pgSz w:w="11907" w:h="16840" w:code="9"/>
          <w:pgMar w:top="1440" w:right="820" w:bottom="1240" w:left="640" w:header="0" w:footer="1050" w:gutter="0"/>
          <w:cols w:space="720"/>
          <w:noEndnote/>
        </w:sectPr>
      </w:pPr>
      <w:r>
        <w:rPr>
          <w:rFonts w:cs="Tahoma"/>
        </w:rPr>
        <w:tab/>
      </w:r>
      <w:r w:rsidRPr="00053804">
        <w:rPr>
          <w:rFonts w:cs="Tahoma"/>
        </w:rPr>
        <w:t xml:space="preserve">This policy will be monitored by the </w:t>
      </w:r>
      <w:r w:rsidR="00EA31B2">
        <w:rPr>
          <w:rFonts w:cs="Tahoma"/>
        </w:rPr>
        <w:t xml:space="preserve">Designated Safeguarding Lead </w:t>
      </w:r>
      <w:r w:rsidRPr="00053804">
        <w:rPr>
          <w:rFonts w:cs="Tahoma"/>
        </w:rPr>
        <w:t>on a yearly basis, unless changes in legislation require earlier review.</w:t>
      </w:r>
    </w:p>
    <w:p w14:paraId="11AF2A87" w14:textId="35BA4911" w:rsidR="00B66DF9" w:rsidRPr="003C14C2" w:rsidRDefault="00B66DF9" w:rsidP="003C14C2">
      <w:pPr>
        <w:pStyle w:val="Heading2"/>
      </w:pPr>
      <w:bookmarkStart w:id="123" w:name="_Toc237605412"/>
      <w:r w:rsidRPr="003C14C2">
        <w:lastRenderedPageBreak/>
        <w:t>Appendix 1 – Key Contacts</w:t>
      </w:r>
      <w:bookmarkEnd w:id="123"/>
    </w:p>
    <w:p w14:paraId="598C8C8C" w14:textId="77777777" w:rsidR="00F75F7A" w:rsidRPr="006661E3" w:rsidRDefault="00F75F7A" w:rsidP="00A71CDE"/>
    <w:p w14:paraId="07FF4A99" w14:textId="77777777" w:rsidR="00B66DF9" w:rsidRPr="00B66DF9" w:rsidRDefault="00B66DF9" w:rsidP="00A71CDE">
      <w:pPr>
        <w:rPr>
          <w:rFonts w:cs="Tahoma"/>
          <w:bCs/>
          <w:spacing w:val="-2"/>
          <w:u w:val="double"/>
        </w:rPr>
      </w:pPr>
      <w:r w:rsidRPr="00B66DF9">
        <w:rPr>
          <w:rFonts w:cs="Tahoma"/>
          <w:bCs/>
          <w:u w:val="double"/>
        </w:rPr>
        <w:t>Emergency</w:t>
      </w:r>
      <w:r w:rsidRPr="00B66DF9">
        <w:rPr>
          <w:rFonts w:cs="Tahoma"/>
          <w:bCs/>
          <w:spacing w:val="-16"/>
          <w:u w:val="double"/>
        </w:rPr>
        <w:t xml:space="preserve"> Duty </w:t>
      </w:r>
      <w:r w:rsidRPr="00B66DF9">
        <w:rPr>
          <w:rFonts w:cs="Tahoma"/>
          <w:bCs/>
          <w:u w:val="double"/>
        </w:rPr>
        <w:t>Safeguarding</w:t>
      </w:r>
      <w:r w:rsidRPr="00B66DF9">
        <w:rPr>
          <w:rFonts w:cs="Tahoma"/>
          <w:bCs/>
          <w:spacing w:val="-15"/>
          <w:u w:val="double"/>
        </w:rPr>
        <w:t xml:space="preserve"> </w:t>
      </w:r>
      <w:r w:rsidRPr="00B66DF9">
        <w:rPr>
          <w:rFonts w:cs="Tahoma"/>
          <w:bCs/>
          <w:u w:val="double"/>
        </w:rPr>
        <w:t>Telephone</w:t>
      </w:r>
      <w:r w:rsidRPr="00B66DF9">
        <w:rPr>
          <w:rFonts w:cs="Tahoma"/>
          <w:bCs/>
          <w:spacing w:val="-15"/>
          <w:u w:val="double"/>
        </w:rPr>
        <w:t xml:space="preserve"> </w:t>
      </w:r>
      <w:r w:rsidRPr="00B66DF9">
        <w:rPr>
          <w:rFonts w:cs="Tahoma"/>
          <w:bCs/>
          <w:u w:val="double"/>
        </w:rPr>
        <w:t>Number:</w:t>
      </w:r>
      <w:r w:rsidRPr="00B66DF9">
        <w:rPr>
          <w:rFonts w:cs="Tahoma"/>
          <w:bCs/>
          <w:spacing w:val="-12"/>
          <w:u w:val="double"/>
        </w:rPr>
        <w:t xml:space="preserve"> </w:t>
      </w:r>
      <w:r w:rsidRPr="00B66DF9">
        <w:rPr>
          <w:rFonts w:cs="Tahoma"/>
          <w:bCs/>
          <w:spacing w:val="-2"/>
          <w:u w:val="double"/>
        </w:rPr>
        <w:t>07824482499</w:t>
      </w:r>
    </w:p>
    <w:p w14:paraId="37F6C840" w14:textId="77777777" w:rsidR="00B66DF9" w:rsidRPr="00B66DF9" w:rsidRDefault="00B66DF9" w:rsidP="00A71CDE">
      <w:pPr>
        <w:rPr>
          <w:rFonts w:cs="Tahoma"/>
        </w:rPr>
      </w:pPr>
      <w:r w:rsidRPr="00B66DF9">
        <w:rPr>
          <w:rFonts w:cs="Tahoma"/>
        </w:rPr>
        <w:t>The Emergency Duty Safeguarding phone is available on:</w:t>
      </w:r>
    </w:p>
    <w:p w14:paraId="116D1CC4" w14:textId="77777777" w:rsidR="00B66DF9" w:rsidRPr="00B66DF9" w:rsidRDefault="00B66DF9" w:rsidP="00A71CDE">
      <w:pPr>
        <w:rPr>
          <w:rFonts w:cs="Tahoma"/>
        </w:rPr>
      </w:pPr>
      <w:r w:rsidRPr="00B66DF9">
        <w:rPr>
          <w:rFonts w:cs="Tahoma"/>
        </w:rPr>
        <w:t>Monday &amp; Wednesday 8.30-6pm</w:t>
      </w:r>
    </w:p>
    <w:p w14:paraId="21F532B1" w14:textId="77777777" w:rsidR="00B66DF9" w:rsidRPr="00B66DF9" w:rsidRDefault="00B66DF9" w:rsidP="00A71CDE">
      <w:pPr>
        <w:rPr>
          <w:rFonts w:cs="Tahoma"/>
        </w:rPr>
      </w:pPr>
      <w:r w:rsidRPr="00B66DF9">
        <w:rPr>
          <w:rFonts w:cs="Tahoma"/>
        </w:rPr>
        <w:t>Tuesday &amp; Thursday 8.30-9pm</w:t>
      </w:r>
    </w:p>
    <w:p w14:paraId="56A67F93" w14:textId="77777777" w:rsidR="00B66DF9" w:rsidRPr="00B66DF9" w:rsidRDefault="00B66DF9" w:rsidP="00A71CDE">
      <w:pPr>
        <w:rPr>
          <w:rFonts w:cs="Tahoma"/>
        </w:rPr>
      </w:pPr>
      <w:r w:rsidRPr="00B66DF9">
        <w:rPr>
          <w:rFonts w:cs="Tahoma"/>
        </w:rPr>
        <w:t>Friday 8.30-4.30pm</w:t>
      </w:r>
    </w:p>
    <w:p w14:paraId="4C790AFC" w14:textId="77777777" w:rsidR="00B66DF9" w:rsidRPr="00B66DF9" w:rsidRDefault="00B66DF9" w:rsidP="00A71CDE">
      <w:pPr>
        <w:rPr>
          <w:rFonts w:cs="Tahoma"/>
          <w:bCs/>
        </w:rPr>
      </w:pPr>
    </w:p>
    <w:p w14:paraId="6AFFE161" w14:textId="77777777" w:rsidR="00F75F7A" w:rsidRDefault="00F75F7A" w:rsidP="00A71CDE">
      <w:pPr>
        <w:rPr>
          <w:rFonts w:cs="Tahoma"/>
        </w:rPr>
        <w:sectPr w:rsidR="00F75F7A" w:rsidSect="003C14C2">
          <w:pgSz w:w="11907" w:h="16840" w:code="9"/>
          <w:pgMar w:top="1080" w:right="1080" w:bottom="1080" w:left="1080" w:header="0" w:footer="576" w:gutter="0"/>
          <w:cols w:space="720"/>
          <w:noEndnote/>
          <w:titlePg/>
          <w:docGrid w:linePitch="299"/>
        </w:sectPr>
      </w:pPr>
    </w:p>
    <w:p w14:paraId="5AA7448E" w14:textId="77777777" w:rsidR="00B66DF9" w:rsidRPr="00B66DF9" w:rsidRDefault="00B66DF9" w:rsidP="008D2A4D">
      <w:pPr>
        <w:ind w:left="0" w:firstLine="0"/>
        <w:rPr>
          <w:rFonts w:cs="Tahoma"/>
        </w:rPr>
      </w:pPr>
      <w:r w:rsidRPr="00B66DF9">
        <w:rPr>
          <w:rFonts w:cs="Tahoma"/>
        </w:rPr>
        <w:t>David</w:t>
      </w:r>
      <w:r w:rsidRPr="00B66DF9">
        <w:rPr>
          <w:rFonts w:cs="Tahoma"/>
          <w:spacing w:val="-15"/>
        </w:rPr>
        <w:t xml:space="preserve"> </w:t>
      </w:r>
      <w:r w:rsidRPr="00B66DF9">
        <w:rPr>
          <w:rFonts w:cs="Tahoma"/>
        </w:rPr>
        <w:t>Greenway</w:t>
      </w:r>
      <w:r w:rsidRPr="00B66DF9">
        <w:rPr>
          <w:rFonts w:cs="Tahoma"/>
          <w:spacing w:val="-15"/>
        </w:rPr>
        <w:t xml:space="preserve"> </w:t>
      </w:r>
      <w:r w:rsidRPr="00B66DF9">
        <w:rPr>
          <w:rFonts w:cs="Tahoma"/>
        </w:rPr>
        <w:t>(Designated</w:t>
      </w:r>
      <w:r w:rsidRPr="00B66DF9">
        <w:rPr>
          <w:rFonts w:cs="Tahoma"/>
          <w:spacing w:val="-13"/>
        </w:rPr>
        <w:t xml:space="preserve"> </w:t>
      </w:r>
      <w:r w:rsidRPr="00B66DF9">
        <w:rPr>
          <w:rFonts w:cs="Tahoma"/>
        </w:rPr>
        <w:t>Safeguarding</w:t>
      </w:r>
      <w:r w:rsidRPr="00B66DF9">
        <w:rPr>
          <w:rFonts w:cs="Tahoma"/>
          <w:spacing w:val="-16"/>
        </w:rPr>
        <w:t xml:space="preserve"> </w:t>
      </w:r>
      <w:r w:rsidRPr="00B66DF9">
        <w:rPr>
          <w:rFonts w:cs="Tahoma"/>
        </w:rPr>
        <w:t xml:space="preserve">Lead) </w:t>
      </w:r>
    </w:p>
    <w:p w14:paraId="5DFDE1B6" w14:textId="77777777" w:rsidR="00B66DF9" w:rsidRPr="00B66DF9" w:rsidRDefault="00B66DF9" w:rsidP="008D2A4D">
      <w:pPr>
        <w:ind w:left="0" w:firstLine="0"/>
        <w:rPr>
          <w:rFonts w:cs="Tahoma"/>
        </w:rPr>
      </w:pPr>
      <w:r w:rsidRPr="00B66DF9">
        <w:rPr>
          <w:rFonts w:cs="Tahoma"/>
        </w:rPr>
        <w:t>T: 01482 598738</w:t>
      </w:r>
    </w:p>
    <w:p w14:paraId="6FC8F30F" w14:textId="77777777" w:rsidR="00B66DF9" w:rsidRPr="00B66DF9" w:rsidRDefault="00B66DF9" w:rsidP="008D2A4D">
      <w:pPr>
        <w:ind w:left="0" w:firstLine="0"/>
        <w:rPr>
          <w:rFonts w:cs="Tahoma"/>
        </w:rPr>
      </w:pPr>
      <w:r w:rsidRPr="00B66DF9">
        <w:rPr>
          <w:rFonts w:cs="Tahoma"/>
        </w:rPr>
        <w:t xml:space="preserve">M: </w:t>
      </w:r>
      <w:r w:rsidRPr="00B66DF9">
        <w:rPr>
          <w:rFonts w:cs="Tahoma"/>
          <w:color w:val="000000"/>
        </w:rPr>
        <w:t>07538113395</w:t>
      </w:r>
    </w:p>
    <w:p w14:paraId="0B216E87" w14:textId="77777777" w:rsidR="00B66DF9" w:rsidRPr="00B66DF9" w:rsidRDefault="00B66DF9" w:rsidP="008D2A4D">
      <w:pPr>
        <w:ind w:left="0" w:firstLine="0"/>
        <w:rPr>
          <w:rFonts w:cs="Tahoma"/>
        </w:rPr>
      </w:pPr>
      <w:r w:rsidRPr="00B66DF9">
        <w:rPr>
          <w:rFonts w:cs="Tahoma"/>
        </w:rPr>
        <w:t xml:space="preserve">E: </w:t>
      </w:r>
      <w:hyperlink r:id="rId20" w:history="1">
        <w:r w:rsidRPr="00B66DF9">
          <w:rPr>
            <w:rFonts w:cs="Tahoma"/>
            <w:color w:val="0000FF"/>
            <w:u w:val="single"/>
          </w:rPr>
          <w:t>David.Greenway@hull-college.ac.uk</w:t>
        </w:r>
      </w:hyperlink>
    </w:p>
    <w:p w14:paraId="1C99F00F" w14:textId="77777777" w:rsidR="00B66DF9" w:rsidRPr="00B66DF9" w:rsidRDefault="00B66DF9" w:rsidP="008D2A4D">
      <w:pPr>
        <w:ind w:left="0" w:firstLine="0"/>
        <w:rPr>
          <w:rFonts w:cs="Tahoma"/>
          <w:color w:val="0000FF"/>
        </w:rPr>
      </w:pPr>
    </w:p>
    <w:p w14:paraId="589B4012" w14:textId="10802A62" w:rsidR="00B66DF9" w:rsidRPr="00B66DF9" w:rsidRDefault="00B66DF9" w:rsidP="008D2A4D">
      <w:pPr>
        <w:ind w:left="0" w:firstLine="0"/>
        <w:rPr>
          <w:rFonts w:cs="Tahoma"/>
          <w:spacing w:val="-15"/>
        </w:rPr>
      </w:pPr>
      <w:r w:rsidRPr="00B66DF9">
        <w:rPr>
          <w:rFonts w:cs="Tahoma"/>
        </w:rPr>
        <w:t>Andrew</w:t>
      </w:r>
      <w:r w:rsidRPr="00B66DF9">
        <w:rPr>
          <w:rFonts w:cs="Tahoma"/>
          <w:spacing w:val="-16"/>
        </w:rPr>
        <w:t xml:space="preserve"> </w:t>
      </w:r>
      <w:r w:rsidRPr="00B66DF9">
        <w:rPr>
          <w:rFonts w:cs="Tahoma"/>
        </w:rPr>
        <w:t>McCartney</w:t>
      </w:r>
    </w:p>
    <w:p w14:paraId="56F5DD76" w14:textId="1FE69E90" w:rsidR="00B66DF9" w:rsidRPr="00B66DF9" w:rsidRDefault="00B66DF9" w:rsidP="008D2A4D">
      <w:pPr>
        <w:ind w:left="0" w:firstLine="0"/>
        <w:rPr>
          <w:rFonts w:cs="Tahoma"/>
          <w:spacing w:val="-15"/>
        </w:rPr>
      </w:pPr>
      <w:r w:rsidRPr="00B66DF9">
        <w:rPr>
          <w:rFonts w:cs="Tahoma"/>
          <w:spacing w:val="-15"/>
        </w:rPr>
        <w:t xml:space="preserve">Deputy Designated Safeguarding Lead </w:t>
      </w:r>
      <w:proofErr w:type="gramStart"/>
      <w:r w:rsidRPr="00B66DF9">
        <w:rPr>
          <w:rFonts w:cs="Tahoma"/>
          <w:spacing w:val="-15"/>
        </w:rPr>
        <w:t>and  Designated</w:t>
      </w:r>
      <w:proofErr w:type="gramEnd"/>
      <w:r w:rsidRPr="00B66DF9">
        <w:rPr>
          <w:rFonts w:cs="Tahoma"/>
          <w:spacing w:val="-15"/>
        </w:rPr>
        <w:t xml:space="preserve"> Safeguarding Officer</w:t>
      </w:r>
    </w:p>
    <w:p w14:paraId="313DD96D" w14:textId="6D5DB8B0" w:rsidR="00B66DF9" w:rsidRPr="00B66DF9" w:rsidRDefault="00B66DF9" w:rsidP="008D2A4D">
      <w:pPr>
        <w:ind w:left="0" w:firstLine="0"/>
        <w:rPr>
          <w:rFonts w:cs="Tahoma"/>
          <w:spacing w:val="-15"/>
        </w:rPr>
      </w:pPr>
      <w:r w:rsidRPr="00B66DF9">
        <w:rPr>
          <w:rFonts w:cs="Tahoma"/>
          <w:spacing w:val="-15"/>
        </w:rPr>
        <w:t xml:space="preserve">T: </w:t>
      </w:r>
      <w:proofErr w:type="gramStart"/>
      <w:r w:rsidRPr="00B66DF9">
        <w:rPr>
          <w:rFonts w:cs="Tahoma"/>
          <w:spacing w:val="-15"/>
        </w:rPr>
        <w:t xml:space="preserve">01482  </w:t>
      </w:r>
      <w:r w:rsidRPr="00B66DF9">
        <w:rPr>
          <w:rFonts w:cs="Tahoma"/>
        </w:rPr>
        <w:t>598922</w:t>
      </w:r>
      <w:proofErr w:type="gramEnd"/>
    </w:p>
    <w:p w14:paraId="2CCAF11B" w14:textId="3F832D3D" w:rsidR="00B66DF9" w:rsidRPr="00B66DF9" w:rsidRDefault="00B66DF9" w:rsidP="008D2A4D">
      <w:pPr>
        <w:ind w:left="0" w:firstLine="0"/>
        <w:rPr>
          <w:rFonts w:cs="Tahoma"/>
        </w:rPr>
      </w:pPr>
      <w:r w:rsidRPr="00B66DF9">
        <w:rPr>
          <w:rFonts w:cs="Tahoma"/>
        </w:rPr>
        <w:t>M:</w:t>
      </w:r>
      <w:r w:rsidRPr="00B66DF9">
        <w:rPr>
          <w:rFonts w:cs="Tahoma"/>
          <w:spacing w:val="-15"/>
        </w:rPr>
        <w:t xml:space="preserve"> </w:t>
      </w:r>
      <w:r w:rsidRPr="00B66DF9">
        <w:rPr>
          <w:rFonts w:cs="Tahoma"/>
        </w:rPr>
        <w:t>07944242280</w:t>
      </w:r>
    </w:p>
    <w:p w14:paraId="00906FBB" w14:textId="77777777" w:rsidR="00B66DF9" w:rsidRPr="00B66DF9" w:rsidRDefault="00B66DF9" w:rsidP="008D2A4D">
      <w:pPr>
        <w:ind w:left="0" w:firstLine="0"/>
        <w:rPr>
          <w:rFonts w:cs="Tahoma"/>
          <w:color w:val="FF0000"/>
          <w:spacing w:val="-2"/>
        </w:rPr>
      </w:pPr>
      <w:r w:rsidRPr="00B66DF9">
        <w:rPr>
          <w:rFonts w:cs="Tahoma"/>
          <w:spacing w:val="-2"/>
        </w:rPr>
        <w:t>E</w:t>
      </w:r>
      <w:hyperlink r:id="rId21" w:history="1">
        <w:r w:rsidRPr="00B66DF9">
          <w:rPr>
            <w:rStyle w:val="Hyperlink"/>
            <w:rFonts w:cs="Tahoma"/>
            <w:spacing w:val="-2"/>
          </w:rPr>
          <w:t>:</w:t>
        </w:r>
        <w:r w:rsidRPr="00B66DF9">
          <w:rPr>
            <w:rStyle w:val="Hyperlink"/>
            <w:rFonts w:cs="Tahoma"/>
            <w:spacing w:val="3"/>
          </w:rPr>
          <w:t xml:space="preserve"> </w:t>
        </w:r>
        <w:r w:rsidRPr="00B66DF9">
          <w:rPr>
            <w:rStyle w:val="Hyperlink"/>
            <w:rFonts w:cs="Tahoma"/>
            <w:spacing w:val="-2"/>
          </w:rPr>
          <w:t>Andrew.McCartney@hull-college.ac.uk</w:t>
        </w:r>
      </w:hyperlink>
    </w:p>
    <w:p w14:paraId="401B0105" w14:textId="77777777" w:rsidR="00B66DF9" w:rsidRPr="00B66DF9" w:rsidRDefault="00B66DF9" w:rsidP="008D2A4D">
      <w:pPr>
        <w:ind w:left="0" w:firstLine="0"/>
        <w:rPr>
          <w:rFonts w:cs="Tahoma"/>
          <w:color w:val="FF0000"/>
          <w:spacing w:val="-2"/>
        </w:rPr>
      </w:pPr>
    </w:p>
    <w:p w14:paraId="6702FD79" w14:textId="77777777" w:rsidR="00B66DF9" w:rsidRPr="00B66DF9" w:rsidRDefault="00B66DF9" w:rsidP="008D2A4D">
      <w:pPr>
        <w:ind w:left="0" w:firstLine="0"/>
        <w:rPr>
          <w:rFonts w:cs="Tahoma"/>
          <w:spacing w:val="-2"/>
        </w:rPr>
      </w:pPr>
      <w:r w:rsidRPr="00B66DF9">
        <w:rPr>
          <w:rFonts w:cs="Tahoma"/>
          <w:spacing w:val="-2"/>
        </w:rPr>
        <w:t>Julie Grantham</w:t>
      </w:r>
    </w:p>
    <w:p w14:paraId="78C2FC65" w14:textId="77777777" w:rsidR="00B66DF9" w:rsidRPr="00B66DF9" w:rsidRDefault="00B66DF9" w:rsidP="008D2A4D">
      <w:pPr>
        <w:ind w:left="0" w:firstLine="0"/>
        <w:rPr>
          <w:rFonts w:cs="Tahoma"/>
          <w:spacing w:val="-2"/>
        </w:rPr>
      </w:pPr>
      <w:r w:rsidRPr="00B66DF9">
        <w:rPr>
          <w:rFonts w:cs="Tahoma"/>
          <w:spacing w:val="-2"/>
        </w:rPr>
        <w:t>Designated Safeguarding Officer</w:t>
      </w:r>
    </w:p>
    <w:p w14:paraId="6B59AF0B" w14:textId="77777777" w:rsidR="00B66DF9" w:rsidRPr="00B66DF9" w:rsidRDefault="00B66DF9" w:rsidP="008D2A4D">
      <w:pPr>
        <w:ind w:left="0" w:firstLine="0"/>
        <w:rPr>
          <w:rFonts w:cs="Tahoma"/>
          <w:spacing w:val="-2"/>
        </w:rPr>
      </w:pPr>
      <w:r w:rsidRPr="00B66DF9">
        <w:rPr>
          <w:rFonts w:cs="Tahoma"/>
          <w:spacing w:val="-2"/>
        </w:rPr>
        <w:t>T: 01482 598997</w:t>
      </w:r>
    </w:p>
    <w:p w14:paraId="6A9D18AD" w14:textId="77777777" w:rsidR="00B66DF9" w:rsidRPr="00B66DF9" w:rsidRDefault="00B66DF9" w:rsidP="008D2A4D">
      <w:pPr>
        <w:ind w:left="0" w:firstLine="0"/>
        <w:rPr>
          <w:rFonts w:cs="Tahoma"/>
          <w:spacing w:val="-2"/>
        </w:rPr>
      </w:pPr>
      <w:r w:rsidRPr="00B66DF9">
        <w:rPr>
          <w:rFonts w:cs="Tahoma"/>
          <w:spacing w:val="-2"/>
        </w:rPr>
        <w:t xml:space="preserve">M: </w:t>
      </w:r>
      <w:r w:rsidRPr="00B66DF9">
        <w:rPr>
          <w:rFonts w:cs="Tahoma"/>
        </w:rPr>
        <w:t>07973901168</w:t>
      </w:r>
    </w:p>
    <w:p w14:paraId="27C8A367" w14:textId="77777777" w:rsidR="00B66DF9" w:rsidRPr="00B66DF9" w:rsidRDefault="00B66DF9" w:rsidP="008D2A4D">
      <w:pPr>
        <w:ind w:left="0" w:firstLine="0"/>
        <w:rPr>
          <w:rFonts w:cs="Tahoma"/>
        </w:rPr>
      </w:pPr>
      <w:r w:rsidRPr="00F75F7A">
        <w:rPr>
          <w:rFonts w:cs="Tahoma"/>
          <w:spacing w:val="-2"/>
        </w:rPr>
        <w:t xml:space="preserve">E: </w:t>
      </w:r>
      <w:hyperlink r:id="rId22" w:history="1">
        <w:r w:rsidRPr="00B66DF9">
          <w:rPr>
            <w:rStyle w:val="Hyperlink"/>
            <w:rFonts w:cs="Tahoma"/>
            <w:spacing w:val="-2"/>
          </w:rPr>
          <w:t>Julie.Grantham@hull-college.ac.uk</w:t>
        </w:r>
      </w:hyperlink>
    </w:p>
    <w:p w14:paraId="5731783D" w14:textId="77777777" w:rsidR="00B66DF9" w:rsidRPr="00B66DF9" w:rsidRDefault="00B66DF9" w:rsidP="008D2A4D">
      <w:pPr>
        <w:ind w:left="0" w:firstLine="0"/>
        <w:rPr>
          <w:rFonts w:cs="Tahoma"/>
        </w:rPr>
      </w:pPr>
    </w:p>
    <w:p w14:paraId="3B32B865" w14:textId="77777777" w:rsidR="00B66DF9" w:rsidRPr="00B66DF9" w:rsidRDefault="00B66DF9" w:rsidP="008D2A4D">
      <w:pPr>
        <w:ind w:left="0" w:firstLine="0"/>
        <w:rPr>
          <w:rFonts w:cs="Tahoma"/>
          <w:spacing w:val="-2"/>
        </w:rPr>
      </w:pPr>
      <w:r w:rsidRPr="00B66DF9">
        <w:rPr>
          <w:rFonts w:cs="Tahoma"/>
          <w:spacing w:val="-2"/>
        </w:rPr>
        <w:t>Nicola Ward</w:t>
      </w:r>
    </w:p>
    <w:p w14:paraId="23D8C732" w14:textId="77777777" w:rsidR="00B66DF9" w:rsidRPr="00B66DF9" w:rsidRDefault="00B66DF9" w:rsidP="008D2A4D">
      <w:pPr>
        <w:ind w:left="0" w:firstLine="0"/>
        <w:rPr>
          <w:rFonts w:cs="Tahoma"/>
          <w:spacing w:val="-2"/>
        </w:rPr>
      </w:pPr>
      <w:r w:rsidRPr="00B66DF9">
        <w:rPr>
          <w:rFonts w:cs="Tahoma"/>
          <w:spacing w:val="-2"/>
        </w:rPr>
        <w:t>Designated Safeguarding Officer</w:t>
      </w:r>
    </w:p>
    <w:p w14:paraId="4E5E8E19" w14:textId="77777777" w:rsidR="00B66DF9" w:rsidRPr="00B66DF9" w:rsidRDefault="00B66DF9" w:rsidP="008D2A4D">
      <w:pPr>
        <w:ind w:left="0" w:firstLine="0"/>
        <w:rPr>
          <w:rFonts w:cs="Tahoma"/>
          <w:spacing w:val="-2"/>
        </w:rPr>
      </w:pPr>
      <w:r w:rsidRPr="00B66DF9">
        <w:rPr>
          <w:rFonts w:cs="Tahoma"/>
          <w:spacing w:val="-2"/>
        </w:rPr>
        <w:t>T: 8851</w:t>
      </w:r>
    </w:p>
    <w:p w14:paraId="1C7E331F" w14:textId="77777777" w:rsidR="00B66DF9" w:rsidRPr="00B66DF9" w:rsidRDefault="00B66DF9" w:rsidP="008D2A4D">
      <w:pPr>
        <w:ind w:left="0" w:firstLine="0"/>
        <w:rPr>
          <w:rFonts w:cs="Tahoma"/>
          <w:spacing w:val="-2"/>
        </w:rPr>
      </w:pPr>
      <w:r w:rsidRPr="00B66DF9">
        <w:rPr>
          <w:rFonts w:cs="Tahoma"/>
          <w:spacing w:val="-2"/>
        </w:rPr>
        <w:t>M: 075381134238</w:t>
      </w:r>
    </w:p>
    <w:p w14:paraId="307BDE2A" w14:textId="77777777" w:rsidR="00B66DF9" w:rsidRPr="00B66DF9" w:rsidRDefault="00B66DF9" w:rsidP="008D2A4D">
      <w:pPr>
        <w:ind w:left="0" w:firstLine="0"/>
        <w:rPr>
          <w:rFonts w:cs="Tahoma"/>
          <w:spacing w:val="-2"/>
        </w:rPr>
      </w:pPr>
      <w:r w:rsidRPr="00B66DF9">
        <w:rPr>
          <w:rFonts w:cs="Tahoma"/>
          <w:spacing w:val="-2"/>
        </w:rPr>
        <w:t xml:space="preserve">E: </w:t>
      </w:r>
      <w:hyperlink r:id="rId23" w:tgtFrame="_blank" w:history="1">
        <w:r w:rsidRPr="00B66DF9">
          <w:rPr>
            <w:rStyle w:val="Hyperlink"/>
            <w:rFonts w:cs="Tahoma"/>
            <w:spacing w:val="-2"/>
          </w:rPr>
          <w:t>Nicola.Ward@hull-college.ac.uk</w:t>
        </w:r>
      </w:hyperlink>
    </w:p>
    <w:p w14:paraId="1B06CA0D" w14:textId="77777777" w:rsidR="00B66DF9" w:rsidRPr="00B66DF9" w:rsidRDefault="00B66DF9" w:rsidP="008D2A4D">
      <w:pPr>
        <w:ind w:left="0" w:firstLine="0"/>
        <w:rPr>
          <w:rFonts w:cs="Tahoma"/>
        </w:rPr>
      </w:pPr>
    </w:p>
    <w:p w14:paraId="6E821190" w14:textId="77777777" w:rsidR="00B66DF9" w:rsidRPr="00B66DF9" w:rsidRDefault="00B66DF9" w:rsidP="008D2A4D">
      <w:pPr>
        <w:ind w:left="0" w:firstLine="0"/>
        <w:rPr>
          <w:rFonts w:cs="Tahoma"/>
        </w:rPr>
      </w:pPr>
      <w:r w:rsidRPr="00B66DF9">
        <w:rPr>
          <w:rFonts w:cs="Tahoma"/>
        </w:rPr>
        <w:t>Nicola</w:t>
      </w:r>
      <w:r w:rsidRPr="00B66DF9">
        <w:rPr>
          <w:rFonts w:cs="Tahoma"/>
          <w:spacing w:val="-13"/>
        </w:rPr>
        <w:t xml:space="preserve"> </w:t>
      </w:r>
      <w:r w:rsidRPr="00B66DF9">
        <w:rPr>
          <w:rFonts w:cs="Tahoma"/>
        </w:rPr>
        <w:t>Dimond</w:t>
      </w:r>
      <w:r w:rsidRPr="00B66DF9">
        <w:rPr>
          <w:rFonts w:cs="Tahoma"/>
          <w:spacing w:val="-13"/>
        </w:rPr>
        <w:t xml:space="preserve"> </w:t>
      </w:r>
      <w:r w:rsidRPr="00B66DF9">
        <w:rPr>
          <w:rFonts w:cs="Tahoma"/>
        </w:rPr>
        <w:t>(Vice</w:t>
      </w:r>
      <w:r w:rsidRPr="00B66DF9">
        <w:rPr>
          <w:rFonts w:cs="Tahoma"/>
          <w:spacing w:val="-12"/>
        </w:rPr>
        <w:t xml:space="preserve"> </w:t>
      </w:r>
      <w:r w:rsidRPr="00B66DF9">
        <w:rPr>
          <w:rFonts w:cs="Tahoma"/>
        </w:rPr>
        <w:t>Principal</w:t>
      </w:r>
      <w:r w:rsidRPr="00B66DF9">
        <w:rPr>
          <w:rFonts w:cs="Tahoma"/>
          <w:spacing w:val="-12"/>
        </w:rPr>
        <w:t xml:space="preserve"> </w:t>
      </w:r>
      <w:r w:rsidRPr="00B66DF9">
        <w:rPr>
          <w:rFonts w:cs="Tahoma"/>
        </w:rPr>
        <w:t>for</w:t>
      </w:r>
      <w:r w:rsidRPr="00B66DF9">
        <w:rPr>
          <w:rFonts w:cs="Tahoma"/>
          <w:spacing w:val="-14"/>
        </w:rPr>
        <w:t xml:space="preserve"> </w:t>
      </w:r>
      <w:r w:rsidRPr="00B66DF9">
        <w:rPr>
          <w:rFonts w:cs="Tahoma"/>
        </w:rPr>
        <w:t xml:space="preserve">HR) T: (01482) </w:t>
      </w:r>
    </w:p>
    <w:p w14:paraId="0EE8AE09" w14:textId="77777777" w:rsidR="00B66DF9" w:rsidRPr="00B66DF9" w:rsidRDefault="00B66DF9" w:rsidP="008D2A4D">
      <w:pPr>
        <w:ind w:left="0" w:firstLine="0"/>
        <w:rPr>
          <w:rFonts w:cs="Tahoma"/>
        </w:rPr>
      </w:pPr>
      <w:r w:rsidRPr="00B66DF9">
        <w:rPr>
          <w:rFonts w:cs="Tahoma"/>
        </w:rPr>
        <w:t xml:space="preserve">M: </w:t>
      </w:r>
      <w:r w:rsidRPr="00B66DF9">
        <w:rPr>
          <w:rFonts w:cs="Tahoma"/>
          <w:i/>
          <w:iCs/>
          <w:color w:val="000000"/>
        </w:rPr>
        <w:t> </w:t>
      </w:r>
      <w:r w:rsidRPr="00B66DF9">
        <w:rPr>
          <w:rFonts w:cs="Tahoma"/>
          <w:color w:val="000000"/>
        </w:rPr>
        <w:t>07538113409</w:t>
      </w:r>
    </w:p>
    <w:p w14:paraId="0F695854" w14:textId="77777777" w:rsidR="00B66DF9" w:rsidRPr="00B66DF9" w:rsidRDefault="00B66DF9" w:rsidP="008D2A4D">
      <w:pPr>
        <w:ind w:left="0" w:firstLine="0"/>
        <w:rPr>
          <w:rFonts w:cs="Tahoma"/>
          <w:color w:val="0000FF"/>
          <w:spacing w:val="-2"/>
        </w:rPr>
      </w:pPr>
      <w:r w:rsidRPr="00B66DF9">
        <w:rPr>
          <w:rFonts w:cs="Tahoma"/>
          <w:spacing w:val="-2"/>
        </w:rPr>
        <w:t>E:</w:t>
      </w:r>
      <w:r w:rsidRPr="00B66DF9">
        <w:rPr>
          <w:rFonts w:cs="Tahoma"/>
          <w:spacing w:val="3"/>
        </w:rPr>
        <w:t xml:space="preserve"> </w:t>
      </w:r>
      <w:hyperlink r:id="rId24" w:history="1">
        <w:r w:rsidRPr="00B66DF9">
          <w:rPr>
            <w:rFonts w:cs="Tahoma"/>
            <w:color w:val="0000FF"/>
            <w:spacing w:val="-2"/>
            <w:u w:val="single"/>
          </w:rPr>
          <w:t>Nicola.Dimond@hull-college.ac.uk</w:t>
        </w:r>
      </w:hyperlink>
    </w:p>
    <w:p w14:paraId="576E45D0" w14:textId="77777777" w:rsidR="00B66DF9" w:rsidRPr="00B66DF9" w:rsidRDefault="00B66DF9" w:rsidP="008D2A4D">
      <w:pPr>
        <w:ind w:left="0" w:firstLine="0"/>
        <w:rPr>
          <w:rFonts w:cs="Tahoma"/>
        </w:rPr>
      </w:pPr>
    </w:p>
    <w:p w14:paraId="3C79185A" w14:textId="77777777" w:rsidR="00B66DF9" w:rsidRPr="00B66DF9" w:rsidRDefault="00B66DF9" w:rsidP="008D2A4D">
      <w:pPr>
        <w:ind w:left="0" w:firstLine="0"/>
        <w:rPr>
          <w:rFonts w:cs="Tahoma"/>
        </w:rPr>
      </w:pPr>
      <w:r w:rsidRPr="00B66DF9">
        <w:rPr>
          <w:rFonts w:cs="Tahoma"/>
        </w:rPr>
        <w:t xml:space="preserve">Joanne Masterson </w:t>
      </w:r>
      <w:r w:rsidRPr="00B66DF9">
        <w:rPr>
          <w:rFonts w:cs="Tahoma"/>
          <w:spacing w:val="-15"/>
        </w:rPr>
        <w:t xml:space="preserve"> </w:t>
      </w:r>
    </w:p>
    <w:p w14:paraId="0CA7FBBB" w14:textId="77777777" w:rsidR="00B66DF9" w:rsidRPr="00B66DF9" w:rsidRDefault="00B66DF9" w:rsidP="008D2A4D">
      <w:pPr>
        <w:ind w:left="0" w:firstLine="0"/>
        <w:rPr>
          <w:rFonts w:cs="Tahoma"/>
        </w:rPr>
      </w:pPr>
      <w:r w:rsidRPr="00B66DF9">
        <w:rPr>
          <w:rFonts w:cs="Tahoma"/>
        </w:rPr>
        <w:t xml:space="preserve">Safeguarding Governor </w:t>
      </w:r>
    </w:p>
    <w:p w14:paraId="2370EFE7" w14:textId="77777777" w:rsidR="00B66DF9" w:rsidRPr="00B66DF9" w:rsidRDefault="00B66DF9" w:rsidP="008D2A4D">
      <w:pPr>
        <w:ind w:left="0" w:firstLine="0"/>
        <w:rPr>
          <w:rFonts w:cs="Tahoma"/>
        </w:rPr>
      </w:pPr>
      <w:r w:rsidRPr="00B66DF9">
        <w:rPr>
          <w:rFonts w:cs="Tahoma"/>
        </w:rPr>
        <w:t>T: (01482) 598702</w:t>
      </w:r>
    </w:p>
    <w:p w14:paraId="3EB048E2" w14:textId="77777777" w:rsidR="00B66DF9" w:rsidRPr="00B66DF9" w:rsidRDefault="00B66DF9" w:rsidP="008D2A4D">
      <w:pPr>
        <w:ind w:left="0" w:firstLine="0"/>
        <w:rPr>
          <w:rFonts w:cs="Tahoma"/>
          <w:spacing w:val="7"/>
        </w:rPr>
      </w:pPr>
      <w:r w:rsidRPr="00B66DF9">
        <w:rPr>
          <w:rFonts w:cs="Tahoma"/>
          <w:spacing w:val="-2"/>
        </w:rPr>
        <w:t>E:</w:t>
      </w:r>
      <w:r w:rsidRPr="00B66DF9">
        <w:rPr>
          <w:rFonts w:cs="Tahoma"/>
          <w:spacing w:val="7"/>
        </w:rPr>
        <w:t xml:space="preserve"> </w:t>
      </w:r>
      <w:hyperlink r:id="rId25" w:history="1">
        <w:r w:rsidRPr="00B66DF9">
          <w:rPr>
            <w:rStyle w:val="Hyperlink"/>
            <w:rFonts w:cs="Tahoma"/>
            <w:spacing w:val="7"/>
          </w:rPr>
          <w:t>Catherine.Sykes@Hull-College.ac.uk</w:t>
        </w:r>
      </w:hyperlink>
    </w:p>
    <w:p w14:paraId="0BE8E963" w14:textId="77777777" w:rsidR="00B66DF9" w:rsidRPr="00B66DF9" w:rsidRDefault="00B66DF9" w:rsidP="008D2A4D">
      <w:pPr>
        <w:ind w:left="0" w:firstLine="0"/>
        <w:rPr>
          <w:rFonts w:cs="Tahoma"/>
        </w:rPr>
      </w:pPr>
    </w:p>
    <w:p w14:paraId="014E21EF" w14:textId="77777777" w:rsidR="00B66DF9" w:rsidRPr="00B66DF9" w:rsidRDefault="00B66DF9" w:rsidP="008D2A4D">
      <w:pPr>
        <w:ind w:left="0" w:firstLine="0"/>
        <w:rPr>
          <w:rFonts w:cs="Tahoma"/>
          <w:spacing w:val="-2"/>
        </w:rPr>
      </w:pPr>
      <w:r w:rsidRPr="00B66DF9">
        <w:rPr>
          <w:rFonts w:cs="Tahoma"/>
        </w:rPr>
        <w:t>Apprenticeships</w:t>
      </w:r>
    </w:p>
    <w:p w14:paraId="2D786C52" w14:textId="77777777" w:rsidR="00B66DF9" w:rsidRPr="00B66DF9" w:rsidRDefault="00B66DF9" w:rsidP="008D2A4D">
      <w:pPr>
        <w:ind w:left="0" w:firstLine="0"/>
        <w:rPr>
          <w:rFonts w:cs="Tahoma"/>
          <w:spacing w:val="-2"/>
        </w:rPr>
      </w:pPr>
      <w:r w:rsidRPr="00B66DF9">
        <w:rPr>
          <w:rFonts w:cs="Tahoma"/>
        </w:rPr>
        <w:t>Trevor</w:t>
      </w:r>
      <w:r w:rsidRPr="00B66DF9">
        <w:rPr>
          <w:rFonts w:cs="Tahoma"/>
          <w:spacing w:val="-8"/>
        </w:rPr>
        <w:t xml:space="preserve"> </w:t>
      </w:r>
      <w:r w:rsidRPr="00B66DF9">
        <w:rPr>
          <w:rFonts w:cs="Tahoma"/>
        </w:rPr>
        <w:t>Spencer.</w:t>
      </w:r>
      <w:r w:rsidRPr="00B66DF9">
        <w:rPr>
          <w:rFonts w:cs="Tahoma"/>
          <w:spacing w:val="-5"/>
        </w:rPr>
        <w:t xml:space="preserve"> </w:t>
      </w:r>
      <w:r w:rsidRPr="00B66DF9">
        <w:rPr>
          <w:rFonts w:cs="Tahoma"/>
        </w:rPr>
        <w:t>01482</w:t>
      </w:r>
      <w:r w:rsidRPr="00B66DF9">
        <w:rPr>
          <w:rFonts w:cs="Tahoma"/>
          <w:spacing w:val="-11"/>
        </w:rPr>
        <w:t xml:space="preserve"> </w:t>
      </w:r>
      <w:r w:rsidRPr="00B66DF9">
        <w:rPr>
          <w:rFonts w:cs="Tahoma"/>
        </w:rPr>
        <w:t>313456.</w:t>
      </w:r>
      <w:r w:rsidRPr="00B66DF9">
        <w:rPr>
          <w:rFonts w:cs="Tahoma"/>
          <w:spacing w:val="-3"/>
        </w:rPr>
        <w:t xml:space="preserve"> </w:t>
      </w:r>
      <w:r w:rsidRPr="00B66DF9">
        <w:rPr>
          <w:rFonts w:cs="Tahoma"/>
        </w:rPr>
        <w:t>Ex</w:t>
      </w:r>
      <w:r w:rsidRPr="00B66DF9">
        <w:rPr>
          <w:rFonts w:cs="Tahoma"/>
          <w:spacing w:val="-8"/>
        </w:rPr>
        <w:t xml:space="preserve"> </w:t>
      </w:r>
      <w:r w:rsidRPr="00B66DF9">
        <w:rPr>
          <w:rFonts w:cs="Tahoma"/>
        </w:rPr>
        <w:t>3456</w:t>
      </w:r>
      <w:r w:rsidRPr="00B66DF9">
        <w:rPr>
          <w:rFonts w:cs="Tahoma"/>
          <w:spacing w:val="-11"/>
        </w:rPr>
        <w:t xml:space="preserve"> </w:t>
      </w:r>
      <w:r w:rsidRPr="00B66DF9">
        <w:rPr>
          <w:rFonts w:cs="Tahoma"/>
        </w:rPr>
        <w:t>Mob:</w:t>
      </w:r>
      <w:r w:rsidRPr="00B66DF9">
        <w:rPr>
          <w:rFonts w:cs="Tahoma"/>
          <w:spacing w:val="-4"/>
        </w:rPr>
        <w:t xml:space="preserve"> </w:t>
      </w:r>
      <w:r w:rsidRPr="00B66DF9">
        <w:rPr>
          <w:rFonts w:cs="Tahoma"/>
          <w:spacing w:val="-2"/>
        </w:rPr>
        <w:t>07947678663</w:t>
      </w:r>
    </w:p>
    <w:p w14:paraId="7FE05CDA" w14:textId="77777777" w:rsidR="00B66DF9" w:rsidRPr="00B66DF9" w:rsidRDefault="00B66DF9" w:rsidP="008D2A4D">
      <w:pPr>
        <w:ind w:left="0" w:firstLine="0"/>
        <w:rPr>
          <w:rFonts w:cs="Tahoma"/>
          <w:spacing w:val="-2"/>
        </w:rPr>
      </w:pPr>
      <w:r w:rsidRPr="00B66DF9">
        <w:rPr>
          <w:rFonts w:cs="Tahoma"/>
        </w:rPr>
        <w:t>Learning and Pastoral Mentor</w:t>
      </w:r>
      <w:r w:rsidRPr="00B66DF9">
        <w:rPr>
          <w:rFonts w:cs="Tahoma"/>
          <w:spacing w:val="-8"/>
        </w:rPr>
        <w:t xml:space="preserve"> </w:t>
      </w:r>
      <w:r w:rsidRPr="00B66DF9">
        <w:rPr>
          <w:rFonts w:cs="Tahoma"/>
          <w:spacing w:val="-2"/>
        </w:rPr>
        <w:t>&amp; DSO</w:t>
      </w:r>
    </w:p>
    <w:p w14:paraId="5D572572" w14:textId="77777777" w:rsidR="00B66DF9" w:rsidRPr="00B66DF9" w:rsidRDefault="00B66DF9" w:rsidP="008D2A4D">
      <w:pPr>
        <w:ind w:left="0" w:firstLine="0"/>
        <w:rPr>
          <w:rFonts w:cs="Tahoma"/>
          <w:color w:val="0000FF"/>
          <w:spacing w:val="-2"/>
        </w:rPr>
      </w:pPr>
      <w:r w:rsidRPr="00B66DF9">
        <w:rPr>
          <w:rFonts w:cs="Tahoma"/>
        </w:rPr>
        <w:t>Email:</w:t>
      </w:r>
      <w:r w:rsidRPr="00B66DF9">
        <w:rPr>
          <w:rFonts w:cs="Tahoma"/>
          <w:spacing w:val="-6"/>
        </w:rPr>
        <w:t xml:space="preserve"> </w:t>
      </w:r>
      <w:hyperlink r:id="rId26" w:history="1">
        <w:r w:rsidRPr="00B66DF9">
          <w:rPr>
            <w:rFonts w:cs="Tahoma"/>
            <w:color w:val="0000FF"/>
            <w:spacing w:val="-2"/>
            <w:u w:val="single"/>
          </w:rPr>
          <w:t>Trevor.Spencer@HCUKtraining.co.uk</w:t>
        </w:r>
      </w:hyperlink>
    </w:p>
    <w:p w14:paraId="73446D96" w14:textId="77777777" w:rsidR="00B66DF9" w:rsidRPr="00B66DF9" w:rsidRDefault="00B66DF9" w:rsidP="008D2A4D">
      <w:pPr>
        <w:ind w:left="0" w:firstLine="0"/>
        <w:rPr>
          <w:rFonts w:cs="Tahoma"/>
        </w:rPr>
      </w:pPr>
    </w:p>
    <w:p w14:paraId="232D1844" w14:textId="00D3774E" w:rsidR="00B66DF9" w:rsidRPr="00B66DF9" w:rsidRDefault="003C14C2" w:rsidP="008D2A4D">
      <w:pPr>
        <w:ind w:left="0" w:firstLine="0"/>
        <w:rPr>
          <w:rFonts w:cs="Tahoma"/>
          <w:spacing w:val="-2"/>
        </w:rPr>
      </w:pPr>
      <w:r>
        <w:rPr>
          <w:rFonts w:cs="Tahoma"/>
        </w:rPr>
        <w:br/>
      </w:r>
      <w:r>
        <w:rPr>
          <w:rFonts w:cs="Tahoma"/>
        </w:rPr>
        <w:br/>
      </w:r>
      <w:r>
        <w:rPr>
          <w:rFonts w:cs="Tahoma"/>
        </w:rPr>
        <w:br/>
      </w:r>
      <w:r>
        <w:rPr>
          <w:rFonts w:cs="Tahoma"/>
        </w:rPr>
        <w:br/>
      </w:r>
      <w:r>
        <w:rPr>
          <w:rFonts w:cs="Tahoma"/>
        </w:rPr>
        <w:br w:type="column"/>
      </w:r>
      <w:r w:rsidR="00B66DF9" w:rsidRPr="00B66DF9">
        <w:rPr>
          <w:rFonts w:cs="Tahoma"/>
        </w:rPr>
        <w:t>Childcare</w:t>
      </w:r>
      <w:r w:rsidR="00B66DF9" w:rsidRPr="00B66DF9">
        <w:rPr>
          <w:rFonts w:cs="Tahoma"/>
          <w:spacing w:val="-14"/>
        </w:rPr>
        <w:t xml:space="preserve"> </w:t>
      </w:r>
      <w:r w:rsidR="00B66DF9" w:rsidRPr="00B66DF9">
        <w:rPr>
          <w:rFonts w:cs="Tahoma"/>
          <w:spacing w:val="-2"/>
        </w:rPr>
        <w:t>Centre</w:t>
      </w:r>
    </w:p>
    <w:p w14:paraId="1408BD73" w14:textId="77777777" w:rsidR="00B66DF9" w:rsidRPr="00B66DF9" w:rsidRDefault="00B66DF9" w:rsidP="008D2A4D">
      <w:pPr>
        <w:ind w:left="0" w:firstLine="0"/>
        <w:rPr>
          <w:rFonts w:cs="Tahoma"/>
        </w:rPr>
      </w:pPr>
      <w:r w:rsidRPr="00B66DF9">
        <w:rPr>
          <w:rFonts w:cs="Tahoma"/>
        </w:rPr>
        <w:t>Sarah</w:t>
      </w:r>
      <w:r w:rsidRPr="00B66DF9">
        <w:rPr>
          <w:rFonts w:cs="Tahoma"/>
          <w:spacing w:val="-9"/>
        </w:rPr>
        <w:t xml:space="preserve"> </w:t>
      </w:r>
      <w:r w:rsidRPr="00B66DF9">
        <w:rPr>
          <w:rFonts w:cs="Tahoma"/>
        </w:rPr>
        <w:t>Turner</w:t>
      </w:r>
      <w:r w:rsidRPr="00B66DF9">
        <w:rPr>
          <w:rFonts w:cs="Tahoma"/>
          <w:spacing w:val="-11"/>
        </w:rPr>
        <w:t xml:space="preserve"> </w:t>
      </w:r>
      <w:r w:rsidRPr="00B66DF9">
        <w:rPr>
          <w:rFonts w:cs="Tahoma"/>
        </w:rPr>
        <w:t>(Designated</w:t>
      </w:r>
      <w:r w:rsidRPr="00B66DF9">
        <w:rPr>
          <w:rFonts w:cs="Tahoma"/>
          <w:spacing w:val="-8"/>
        </w:rPr>
        <w:t xml:space="preserve"> </w:t>
      </w:r>
      <w:r w:rsidRPr="00B66DF9">
        <w:rPr>
          <w:rFonts w:cs="Tahoma"/>
        </w:rPr>
        <w:t>Safeguarding</w:t>
      </w:r>
      <w:r w:rsidRPr="00B66DF9">
        <w:rPr>
          <w:rFonts w:cs="Tahoma"/>
          <w:spacing w:val="-12"/>
        </w:rPr>
        <w:t xml:space="preserve"> </w:t>
      </w:r>
      <w:r w:rsidRPr="00B66DF9">
        <w:rPr>
          <w:rFonts w:cs="Tahoma"/>
        </w:rPr>
        <w:t>Officer</w:t>
      </w:r>
      <w:r w:rsidRPr="00B66DF9">
        <w:rPr>
          <w:rFonts w:cs="Tahoma"/>
          <w:spacing w:val="-8"/>
        </w:rPr>
        <w:t xml:space="preserve"> </w:t>
      </w:r>
      <w:r w:rsidRPr="00B66DF9">
        <w:rPr>
          <w:rFonts w:cs="Tahoma"/>
        </w:rPr>
        <w:t>Hull</w:t>
      </w:r>
      <w:r w:rsidRPr="00B66DF9">
        <w:rPr>
          <w:rFonts w:cs="Tahoma"/>
          <w:spacing w:val="-10"/>
        </w:rPr>
        <w:t xml:space="preserve"> </w:t>
      </w:r>
      <w:r w:rsidRPr="00B66DF9">
        <w:rPr>
          <w:rFonts w:cs="Tahoma"/>
        </w:rPr>
        <w:t>College</w:t>
      </w:r>
      <w:r w:rsidRPr="00B66DF9">
        <w:rPr>
          <w:rFonts w:cs="Tahoma"/>
          <w:spacing w:val="-9"/>
        </w:rPr>
        <w:t xml:space="preserve"> </w:t>
      </w:r>
      <w:r w:rsidRPr="00B66DF9">
        <w:rPr>
          <w:rFonts w:cs="Tahoma"/>
        </w:rPr>
        <w:t>Childcare</w:t>
      </w:r>
      <w:r w:rsidRPr="00B66DF9">
        <w:rPr>
          <w:rFonts w:cs="Tahoma"/>
          <w:spacing w:val="-9"/>
        </w:rPr>
        <w:t xml:space="preserve"> </w:t>
      </w:r>
      <w:r w:rsidRPr="00B66DF9">
        <w:rPr>
          <w:rFonts w:cs="Tahoma"/>
        </w:rPr>
        <w:t>Centre) Childcare Centre Manager</w:t>
      </w:r>
    </w:p>
    <w:p w14:paraId="2E58A8F7" w14:textId="77777777" w:rsidR="00B66DF9" w:rsidRPr="00B66DF9" w:rsidRDefault="00B66DF9" w:rsidP="008D2A4D">
      <w:pPr>
        <w:ind w:left="0" w:firstLine="0"/>
        <w:rPr>
          <w:rFonts w:cs="Tahoma"/>
          <w:spacing w:val="-2"/>
        </w:rPr>
      </w:pPr>
      <w:r w:rsidRPr="00B66DF9">
        <w:rPr>
          <w:rFonts w:cs="Tahoma"/>
        </w:rPr>
        <w:t>T:</w:t>
      </w:r>
      <w:r w:rsidRPr="00B66DF9">
        <w:rPr>
          <w:rFonts w:cs="Tahoma"/>
          <w:spacing w:val="-4"/>
        </w:rPr>
        <w:t xml:space="preserve"> </w:t>
      </w:r>
      <w:r w:rsidRPr="00B66DF9">
        <w:rPr>
          <w:rFonts w:cs="Tahoma"/>
        </w:rPr>
        <w:t>(01482)</w:t>
      </w:r>
      <w:r w:rsidRPr="00B66DF9">
        <w:rPr>
          <w:rFonts w:cs="Tahoma"/>
          <w:spacing w:val="-4"/>
        </w:rPr>
        <w:t xml:space="preserve"> </w:t>
      </w:r>
      <w:r w:rsidRPr="00B66DF9">
        <w:rPr>
          <w:rFonts w:cs="Tahoma"/>
          <w:spacing w:val="-2"/>
        </w:rPr>
        <w:t>598931</w:t>
      </w:r>
    </w:p>
    <w:p w14:paraId="1A56CA73" w14:textId="77777777" w:rsidR="00B66DF9" w:rsidRPr="00B66DF9" w:rsidRDefault="00B66DF9" w:rsidP="008D2A4D">
      <w:pPr>
        <w:ind w:left="0" w:firstLine="0"/>
        <w:rPr>
          <w:rFonts w:cs="Tahoma"/>
          <w:color w:val="0000FF"/>
          <w:spacing w:val="-2"/>
        </w:rPr>
      </w:pPr>
      <w:r w:rsidRPr="00B66DF9">
        <w:rPr>
          <w:rFonts w:cs="Tahoma"/>
          <w:spacing w:val="-2"/>
        </w:rPr>
        <w:t>E:</w:t>
      </w:r>
      <w:r w:rsidRPr="00B66DF9">
        <w:rPr>
          <w:rFonts w:cs="Tahoma"/>
          <w:spacing w:val="5"/>
        </w:rPr>
        <w:t xml:space="preserve"> </w:t>
      </w:r>
      <w:hyperlink r:id="rId27" w:history="1">
        <w:r w:rsidRPr="00B66DF9">
          <w:rPr>
            <w:rFonts w:cs="Tahoma"/>
            <w:color w:val="0000FF"/>
            <w:spacing w:val="-2"/>
            <w:u w:val="single"/>
          </w:rPr>
          <w:t>Sarah.Turner@hull-college.ac.uk</w:t>
        </w:r>
      </w:hyperlink>
    </w:p>
    <w:p w14:paraId="0EA15288" w14:textId="77777777" w:rsidR="00B66DF9" w:rsidRPr="00B66DF9" w:rsidRDefault="00B66DF9" w:rsidP="008D2A4D">
      <w:pPr>
        <w:ind w:left="0" w:firstLine="0"/>
        <w:rPr>
          <w:rFonts w:cs="Tahoma"/>
        </w:rPr>
      </w:pPr>
    </w:p>
    <w:p w14:paraId="5DE7DA16" w14:textId="266B519B" w:rsidR="00B66DF9" w:rsidRPr="00B66DF9" w:rsidRDefault="00B66DF9" w:rsidP="008D2A4D">
      <w:pPr>
        <w:ind w:left="0" w:firstLine="0"/>
        <w:rPr>
          <w:rFonts w:cs="Tahoma"/>
          <w:bCs/>
          <w:spacing w:val="-9"/>
        </w:rPr>
      </w:pPr>
      <w:r w:rsidRPr="00B66DF9">
        <w:rPr>
          <w:rFonts w:cs="Tahoma"/>
          <w:bCs/>
        </w:rPr>
        <w:t>Laura</w:t>
      </w:r>
      <w:r w:rsidRPr="00B66DF9">
        <w:rPr>
          <w:rFonts w:cs="Tahoma"/>
          <w:bCs/>
          <w:spacing w:val="-11"/>
        </w:rPr>
        <w:t xml:space="preserve"> </w:t>
      </w:r>
      <w:r w:rsidRPr="00B66DF9">
        <w:rPr>
          <w:rFonts w:cs="Tahoma"/>
          <w:bCs/>
        </w:rPr>
        <w:t>Wilkinson</w:t>
      </w:r>
    </w:p>
    <w:p w14:paraId="22A65E0D" w14:textId="77777777" w:rsidR="00B66DF9" w:rsidRPr="00B66DF9" w:rsidRDefault="00B66DF9" w:rsidP="008D2A4D">
      <w:pPr>
        <w:ind w:left="0" w:firstLine="0"/>
        <w:rPr>
          <w:rFonts w:cs="Tahoma"/>
        </w:rPr>
      </w:pPr>
      <w:r w:rsidRPr="00B66DF9">
        <w:rPr>
          <w:rFonts w:cs="Tahoma"/>
        </w:rPr>
        <w:t>Childcare Centre Deputy Manager</w:t>
      </w:r>
    </w:p>
    <w:p w14:paraId="6372ED51" w14:textId="77777777" w:rsidR="00B66DF9" w:rsidRPr="00B66DF9" w:rsidRDefault="00B66DF9" w:rsidP="008D2A4D">
      <w:pPr>
        <w:ind w:left="0" w:firstLine="0"/>
        <w:rPr>
          <w:rFonts w:cs="Tahoma"/>
        </w:rPr>
      </w:pPr>
      <w:r w:rsidRPr="00B66DF9">
        <w:rPr>
          <w:rFonts w:cs="Tahoma"/>
        </w:rPr>
        <w:t>T: 01482</w:t>
      </w:r>
      <w:r w:rsidRPr="00B66DF9">
        <w:rPr>
          <w:rFonts w:cs="Tahoma"/>
          <w:spacing w:val="-14"/>
        </w:rPr>
        <w:t xml:space="preserve"> </w:t>
      </w:r>
      <w:r w:rsidRPr="00B66DF9">
        <w:rPr>
          <w:rFonts w:cs="Tahoma"/>
        </w:rPr>
        <w:t>223646</w:t>
      </w:r>
      <w:r w:rsidRPr="00B66DF9">
        <w:rPr>
          <w:rFonts w:cs="Tahoma"/>
          <w:spacing w:val="-9"/>
        </w:rPr>
        <w:t xml:space="preserve"> </w:t>
      </w:r>
      <w:r w:rsidRPr="00B66DF9">
        <w:rPr>
          <w:rFonts w:cs="Tahoma"/>
        </w:rPr>
        <w:t>Ex.</w:t>
      </w:r>
      <w:r w:rsidRPr="00B66DF9">
        <w:rPr>
          <w:rFonts w:cs="Tahoma"/>
          <w:spacing w:val="-6"/>
        </w:rPr>
        <w:t xml:space="preserve"> </w:t>
      </w:r>
      <w:r w:rsidRPr="00B66DF9">
        <w:rPr>
          <w:rFonts w:cs="Tahoma"/>
        </w:rPr>
        <w:t>2940</w:t>
      </w:r>
    </w:p>
    <w:p w14:paraId="4B071909" w14:textId="77777777" w:rsidR="00B66DF9" w:rsidRPr="00B66DF9" w:rsidRDefault="00B66DF9" w:rsidP="008D2A4D">
      <w:pPr>
        <w:ind w:left="0" w:firstLine="0"/>
        <w:rPr>
          <w:rFonts w:cs="Tahoma"/>
          <w:color w:val="0000FF"/>
          <w:spacing w:val="-2"/>
        </w:rPr>
      </w:pPr>
      <w:r w:rsidRPr="00B66DF9">
        <w:rPr>
          <w:rFonts w:cs="Tahoma"/>
          <w:spacing w:val="-2"/>
        </w:rPr>
        <w:t>Email:</w:t>
      </w:r>
      <w:r w:rsidRPr="00B66DF9">
        <w:rPr>
          <w:rFonts w:cs="Tahoma"/>
          <w:spacing w:val="1"/>
        </w:rPr>
        <w:t xml:space="preserve"> </w:t>
      </w:r>
      <w:hyperlink r:id="rId28" w:history="1">
        <w:r w:rsidRPr="00B66DF9">
          <w:rPr>
            <w:rFonts w:cs="Tahoma"/>
            <w:color w:val="0000FF"/>
            <w:spacing w:val="-2"/>
            <w:u w:val="single"/>
          </w:rPr>
          <w:t>Laura.Wilkinson@hull-college.ac.uk</w:t>
        </w:r>
      </w:hyperlink>
    </w:p>
    <w:p w14:paraId="6A585B96" w14:textId="77777777" w:rsidR="00B66DF9" w:rsidRPr="00B66DF9" w:rsidRDefault="00B66DF9" w:rsidP="008D2A4D">
      <w:pPr>
        <w:ind w:left="0" w:firstLine="0"/>
        <w:rPr>
          <w:rFonts w:cs="Tahoma"/>
          <w:color w:val="0000FF"/>
          <w:spacing w:val="-2"/>
        </w:rPr>
      </w:pPr>
    </w:p>
    <w:p w14:paraId="5AC9626E" w14:textId="77777777" w:rsidR="00B66DF9" w:rsidRPr="00B66DF9" w:rsidRDefault="00B66DF9" w:rsidP="008D2A4D">
      <w:pPr>
        <w:ind w:left="0" w:firstLine="0"/>
        <w:rPr>
          <w:rFonts w:cs="Tahoma"/>
          <w:bCs/>
          <w:spacing w:val="-2"/>
        </w:rPr>
      </w:pPr>
      <w:r w:rsidRPr="00B66DF9">
        <w:rPr>
          <w:rFonts w:cs="Tahoma"/>
          <w:bCs/>
          <w:spacing w:val="-2"/>
        </w:rPr>
        <w:t>Kerry Holden-Anderson</w:t>
      </w:r>
    </w:p>
    <w:p w14:paraId="7AD1F8DD" w14:textId="77777777" w:rsidR="00B66DF9" w:rsidRPr="00B66DF9" w:rsidRDefault="00B66DF9" w:rsidP="008D2A4D">
      <w:pPr>
        <w:ind w:left="0" w:firstLine="0"/>
        <w:rPr>
          <w:rFonts w:cs="Tahoma"/>
          <w:spacing w:val="-2"/>
        </w:rPr>
      </w:pPr>
      <w:r w:rsidRPr="00B66DF9">
        <w:rPr>
          <w:rFonts w:cs="Tahoma"/>
          <w:spacing w:val="-2"/>
        </w:rPr>
        <w:t>Senior College Counsellor</w:t>
      </w:r>
    </w:p>
    <w:p w14:paraId="64452D7F" w14:textId="77777777" w:rsidR="00B66DF9" w:rsidRPr="00B66DF9" w:rsidRDefault="00B66DF9" w:rsidP="008D2A4D">
      <w:pPr>
        <w:ind w:left="0" w:firstLine="0"/>
        <w:rPr>
          <w:rFonts w:cs="Tahoma"/>
          <w:spacing w:val="-2"/>
        </w:rPr>
      </w:pPr>
      <w:r w:rsidRPr="00B66DF9">
        <w:rPr>
          <w:rFonts w:cs="Tahoma"/>
          <w:spacing w:val="-2"/>
        </w:rPr>
        <w:t>T. 01482 598736. Ex 2101</w:t>
      </w:r>
    </w:p>
    <w:p w14:paraId="4CEF3AAD" w14:textId="77777777" w:rsidR="00B66DF9" w:rsidRPr="00B66DF9" w:rsidRDefault="00B66DF9" w:rsidP="008D2A4D">
      <w:pPr>
        <w:ind w:left="0" w:firstLine="0"/>
        <w:rPr>
          <w:rStyle w:val="Hyperlink"/>
          <w:rFonts w:cs="Tahoma"/>
          <w:spacing w:val="-2"/>
        </w:rPr>
      </w:pPr>
      <w:r w:rsidRPr="00B66DF9">
        <w:rPr>
          <w:rFonts w:cs="Tahoma"/>
          <w:spacing w:val="-2"/>
        </w:rPr>
        <w:t xml:space="preserve">Email: </w:t>
      </w:r>
      <w:hyperlink r:id="rId29" w:history="1">
        <w:r w:rsidRPr="00B66DF9">
          <w:rPr>
            <w:rStyle w:val="Hyperlink"/>
            <w:rFonts w:cs="Tahoma"/>
            <w:spacing w:val="-2"/>
          </w:rPr>
          <w:t>Kerry.Holden-anderson@Hull-College.ac.uk</w:t>
        </w:r>
      </w:hyperlink>
    </w:p>
    <w:p w14:paraId="10AADB03" w14:textId="77777777" w:rsidR="00B66DF9" w:rsidRPr="00B66DF9" w:rsidRDefault="00B66DF9" w:rsidP="008D2A4D">
      <w:pPr>
        <w:ind w:left="0" w:firstLine="0"/>
        <w:rPr>
          <w:rFonts w:cs="Tahoma"/>
          <w:color w:val="0000FF"/>
          <w:spacing w:val="-2"/>
        </w:rPr>
      </w:pPr>
    </w:p>
    <w:p w14:paraId="05A0C59B" w14:textId="77777777" w:rsidR="00B66DF9" w:rsidRPr="00B66DF9" w:rsidRDefault="00B66DF9" w:rsidP="008D2A4D">
      <w:pPr>
        <w:ind w:left="0" w:firstLine="0"/>
        <w:rPr>
          <w:rFonts w:cs="Tahoma"/>
          <w:bCs/>
          <w:spacing w:val="-2"/>
        </w:rPr>
      </w:pPr>
      <w:r w:rsidRPr="00B66DF9">
        <w:rPr>
          <w:rFonts w:cs="Tahoma"/>
          <w:bCs/>
          <w:spacing w:val="-2"/>
        </w:rPr>
        <w:t xml:space="preserve">Kate Blamires </w:t>
      </w:r>
    </w:p>
    <w:p w14:paraId="03C971AD" w14:textId="77777777" w:rsidR="00B66DF9" w:rsidRPr="00B66DF9" w:rsidRDefault="00B66DF9" w:rsidP="008D2A4D">
      <w:pPr>
        <w:ind w:left="0" w:firstLine="0"/>
        <w:rPr>
          <w:rFonts w:cs="Tahoma"/>
          <w:spacing w:val="-2"/>
        </w:rPr>
      </w:pPr>
      <w:r w:rsidRPr="00B66DF9">
        <w:rPr>
          <w:rFonts w:cs="Tahoma"/>
          <w:spacing w:val="-2"/>
        </w:rPr>
        <w:t>SEND Coordinator</w:t>
      </w:r>
    </w:p>
    <w:p w14:paraId="621AAD52" w14:textId="77777777" w:rsidR="00B66DF9" w:rsidRPr="00B66DF9" w:rsidRDefault="00B66DF9" w:rsidP="008D2A4D">
      <w:pPr>
        <w:ind w:left="0" w:firstLine="0"/>
        <w:rPr>
          <w:rFonts w:cs="Tahoma"/>
          <w:spacing w:val="-2"/>
        </w:rPr>
      </w:pPr>
      <w:r w:rsidRPr="00B66DF9">
        <w:rPr>
          <w:rFonts w:cs="Tahoma"/>
          <w:spacing w:val="-2"/>
        </w:rPr>
        <w:t xml:space="preserve">M: 07947721924 Ex. 2232 </w:t>
      </w:r>
    </w:p>
    <w:p w14:paraId="34781AD3" w14:textId="77777777" w:rsidR="00B66DF9" w:rsidRPr="00B66DF9" w:rsidRDefault="00B66DF9" w:rsidP="008D2A4D">
      <w:pPr>
        <w:ind w:left="0" w:firstLine="0"/>
        <w:rPr>
          <w:rFonts w:cs="Tahoma"/>
          <w:color w:val="0000FF"/>
          <w:spacing w:val="-2"/>
        </w:rPr>
      </w:pPr>
      <w:r w:rsidRPr="00B66DF9">
        <w:rPr>
          <w:rFonts w:cs="Tahoma"/>
          <w:color w:val="0000FF"/>
          <w:spacing w:val="-2"/>
        </w:rPr>
        <w:t xml:space="preserve">Email: </w:t>
      </w:r>
      <w:hyperlink r:id="rId30" w:history="1">
        <w:r w:rsidRPr="00B66DF9">
          <w:rPr>
            <w:rStyle w:val="Hyperlink"/>
            <w:rFonts w:cs="Tahoma"/>
            <w:spacing w:val="-2"/>
          </w:rPr>
          <w:t>Kate.Blamires@hull-college.ac.uk</w:t>
        </w:r>
      </w:hyperlink>
    </w:p>
    <w:p w14:paraId="7EA9EA0A" w14:textId="77777777" w:rsidR="00B66DF9" w:rsidRPr="00B66DF9" w:rsidRDefault="00B66DF9" w:rsidP="008D2A4D">
      <w:pPr>
        <w:ind w:left="0" w:firstLine="0"/>
        <w:rPr>
          <w:rFonts w:cs="Tahoma"/>
          <w:color w:val="0000FF"/>
          <w:spacing w:val="-2"/>
        </w:rPr>
      </w:pPr>
    </w:p>
    <w:p w14:paraId="57847638" w14:textId="77777777" w:rsidR="00B66DF9" w:rsidRPr="00B66DF9" w:rsidRDefault="00B66DF9" w:rsidP="008D2A4D">
      <w:pPr>
        <w:ind w:left="0" w:firstLine="0"/>
        <w:rPr>
          <w:rFonts w:cs="Tahoma"/>
          <w:bCs/>
          <w:spacing w:val="-2"/>
        </w:rPr>
      </w:pPr>
      <w:r w:rsidRPr="00B66DF9">
        <w:rPr>
          <w:rFonts w:cs="Tahoma"/>
          <w:bCs/>
          <w:spacing w:val="-2"/>
        </w:rPr>
        <w:t>Carrie Leah</w:t>
      </w:r>
    </w:p>
    <w:p w14:paraId="0FB83476" w14:textId="77777777" w:rsidR="00B66DF9" w:rsidRPr="00B66DF9" w:rsidRDefault="00B66DF9" w:rsidP="008D2A4D">
      <w:pPr>
        <w:ind w:left="0" w:firstLine="0"/>
        <w:rPr>
          <w:rFonts w:cs="Tahoma"/>
          <w:spacing w:val="-2"/>
        </w:rPr>
      </w:pPr>
      <w:r w:rsidRPr="00B66DF9">
        <w:rPr>
          <w:rFonts w:cs="Tahoma"/>
          <w:spacing w:val="-2"/>
        </w:rPr>
        <w:t xml:space="preserve">SEND Coordinator </w:t>
      </w:r>
    </w:p>
    <w:p w14:paraId="28C15ED9" w14:textId="77777777" w:rsidR="00B66DF9" w:rsidRPr="00B66DF9" w:rsidRDefault="00B66DF9" w:rsidP="008D2A4D">
      <w:pPr>
        <w:ind w:left="0" w:firstLine="0"/>
        <w:rPr>
          <w:rFonts w:cs="Tahoma"/>
          <w:spacing w:val="-2"/>
        </w:rPr>
      </w:pPr>
      <w:r w:rsidRPr="00B66DF9">
        <w:rPr>
          <w:rFonts w:cs="Tahoma"/>
          <w:spacing w:val="-2"/>
        </w:rPr>
        <w:t xml:space="preserve">M: 07538113394 Ex. 2107 </w:t>
      </w:r>
    </w:p>
    <w:p w14:paraId="1D60655A" w14:textId="77777777" w:rsidR="00B66DF9" w:rsidRPr="00B66DF9" w:rsidRDefault="00B66DF9" w:rsidP="008D2A4D">
      <w:pPr>
        <w:ind w:left="0" w:firstLine="0"/>
        <w:rPr>
          <w:rFonts w:cs="Tahoma"/>
          <w:color w:val="0000FF"/>
          <w:spacing w:val="-2"/>
        </w:rPr>
      </w:pPr>
      <w:r w:rsidRPr="00B66DF9">
        <w:rPr>
          <w:rFonts w:cs="Tahoma"/>
          <w:noProof/>
          <w:color w:val="0000FF"/>
          <w:spacing w:val="-2"/>
        </w:rPr>
        <mc:AlternateContent>
          <mc:Choice Requires="wps">
            <w:drawing>
              <wp:anchor distT="0" distB="0" distL="114300" distR="114300" simplePos="0" relativeHeight="251713536" behindDoc="0" locked="0" layoutInCell="0" allowOverlap="1" wp14:anchorId="4129D0F2" wp14:editId="7C41B551">
                <wp:simplePos x="0" y="0"/>
                <wp:positionH relativeFrom="page">
                  <wp:posOffset>1198880</wp:posOffset>
                </wp:positionH>
                <wp:positionV relativeFrom="paragraph">
                  <wp:posOffset>145415</wp:posOffset>
                </wp:positionV>
                <wp:extent cx="40005" cy="10795"/>
                <wp:effectExtent l="0" t="0" r="0" b="0"/>
                <wp:wrapNone/>
                <wp:docPr id="15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 cy="10795"/>
                        </a:xfrm>
                        <a:custGeom>
                          <a:avLst/>
                          <a:gdLst>
                            <a:gd name="T0" fmla="*/ 62 w 63"/>
                            <a:gd name="T1" fmla="*/ 0 h 17"/>
                            <a:gd name="T2" fmla="*/ 0 w 63"/>
                            <a:gd name="T3" fmla="*/ 0 h 17"/>
                            <a:gd name="T4" fmla="*/ 0 w 63"/>
                            <a:gd name="T5" fmla="*/ 16 h 17"/>
                            <a:gd name="T6" fmla="*/ 62 w 63"/>
                            <a:gd name="T7" fmla="*/ 16 h 17"/>
                            <a:gd name="T8" fmla="*/ 62 w 63"/>
                            <a:gd name="T9" fmla="*/ 0 h 17"/>
                          </a:gdLst>
                          <a:ahLst/>
                          <a:cxnLst>
                            <a:cxn ang="0">
                              <a:pos x="T0" y="T1"/>
                            </a:cxn>
                            <a:cxn ang="0">
                              <a:pos x="T2" y="T3"/>
                            </a:cxn>
                            <a:cxn ang="0">
                              <a:pos x="T4" y="T5"/>
                            </a:cxn>
                            <a:cxn ang="0">
                              <a:pos x="T6" y="T7"/>
                            </a:cxn>
                            <a:cxn ang="0">
                              <a:pos x="T8" y="T9"/>
                            </a:cxn>
                          </a:cxnLst>
                          <a:rect l="0" t="0" r="r" b="b"/>
                          <a:pathLst>
                            <a:path w="63" h="17">
                              <a:moveTo>
                                <a:pt x="62" y="0"/>
                              </a:moveTo>
                              <a:lnTo>
                                <a:pt x="0" y="0"/>
                              </a:lnTo>
                              <a:lnTo>
                                <a:pt x="0" y="16"/>
                              </a:lnTo>
                              <a:lnTo>
                                <a:pt x="62" y="16"/>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BD121" id="Freeform 7" o:spid="_x0000_s1026" style="position:absolute;margin-left:94.4pt;margin-top:11.45pt;width:3.15pt;height:.8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" o:allowincell="f" path="m62,l,,,16r62,l62,xe" fillcolor="black" stroked="f">
                <v:path arrowok="t" o:connecttype="custom" o:connectlocs="39370,0;0,0;0,10160;39370,10160;39370,0" o:connectangles="0,0,0,0,0"/>
                <w10:wrap anchorx="page"/>
              </v:shape>
            </w:pict>
          </mc:Fallback>
        </mc:AlternateContent>
      </w:r>
      <w:r w:rsidRPr="00B66DF9">
        <w:rPr>
          <w:rFonts w:cs="Tahoma"/>
          <w:color w:val="0000FF"/>
          <w:spacing w:val="-2"/>
        </w:rPr>
        <w:t xml:space="preserve">Email: </w:t>
      </w:r>
      <w:hyperlink r:id="rId31" w:history="1">
        <w:r w:rsidRPr="00B66DF9">
          <w:rPr>
            <w:rStyle w:val="Hyperlink"/>
            <w:rFonts w:cs="Tahoma"/>
            <w:spacing w:val="-2"/>
          </w:rPr>
          <w:t>Carrie.Leah@hull-college.ac.uk</w:t>
        </w:r>
      </w:hyperlink>
    </w:p>
    <w:p w14:paraId="161D0238" w14:textId="77777777" w:rsidR="00B66DF9" w:rsidRPr="00B66DF9" w:rsidRDefault="00B66DF9" w:rsidP="008D2A4D">
      <w:pPr>
        <w:ind w:left="0" w:firstLine="0"/>
        <w:rPr>
          <w:rFonts w:cs="Tahoma"/>
          <w:color w:val="0000FF"/>
          <w:spacing w:val="-2"/>
        </w:rPr>
      </w:pPr>
    </w:p>
    <w:p w14:paraId="71EACD9F" w14:textId="77777777" w:rsidR="00B66DF9" w:rsidRPr="00B66DF9" w:rsidRDefault="00B66DF9" w:rsidP="008D2A4D">
      <w:pPr>
        <w:ind w:left="0" w:firstLine="0"/>
        <w:rPr>
          <w:rFonts w:cs="Tahoma"/>
          <w:bCs/>
          <w:spacing w:val="-2"/>
        </w:rPr>
      </w:pPr>
      <w:r w:rsidRPr="00B66DF9">
        <w:rPr>
          <w:rFonts w:cs="Tahoma"/>
          <w:bCs/>
          <w:spacing w:val="-2"/>
        </w:rPr>
        <w:t>Gillian Ambrose</w:t>
      </w:r>
    </w:p>
    <w:p w14:paraId="57DF3E34" w14:textId="77777777" w:rsidR="00B66DF9" w:rsidRPr="00B66DF9" w:rsidRDefault="00B66DF9" w:rsidP="008D2A4D">
      <w:pPr>
        <w:ind w:left="0" w:firstLine="0"/>
        <w:rPr>
          <w:rFonts w:cs="Tahoma"/>
          <w:spacing w:val="-2"/>
        </w:rPr>
      </w:pPr>
      <w:r w:rsidRPr="00B66DF9">
        <w:rPr>
          <w:rFonts w:cs="Tahoma"/>
          <w:spacing w:val="-2"/>
        </w:rPr>
        <w:t>SEND Coordinator</w:t>
      </w:r>
    </w:p>
    <w:p w14:paraId="2A622B08" w14:textId="77777777" w:rsidR="00B66DF9" w:rsidRPr="00B66DF9" w:rsidRDefault="00B66DF9" w:rsidP="008D2A4D">
      <w:pPr>
        <w:ind w:left="0" w:firstLine="0"/>
        <w:rPr>
          <w:rFonts w:cs="Tahoma"/>
          <w:spacing w:val="-2"/>
        </w:rPr>
      </w:pPr>
      <w:r w:rsidRPr="00B66DF9">
        <w:rPr>
          <w:rFonts w:cs="Tahoma"/>
          <w:spacing w:val="-2"/>
        </w:rPr>
        <w:t>T: 01842 598739</w:t>
      </w:r>
    </w:p>
    <w:p w14:paraId="13199917" w14:textId="77777777" w:rsidR="00B66DF9" w:rsidRPr="00B66DF9" w:rsidRDefault="00B66DF9" w:rsidP="008D2A4D">
      <w:pPr>
        <w:ind w:left="0" w:firstLine="0"/>
        <w:rPr>
          <w:rFonts w:cs="Tahoma"/>
          <w:spacing w:val="-2"/>
        </w:rPr>
      </w:pPr>
      <w:r w:rsidRPr="00B66DF9">
        <w:rPr>
          <w:rFonts w:cs="Tahoma"/>
          <w:spacing w:val="-2"/>
        </w:rPr>
        <w:t>Ex:2039</w:t>
      </w:r>
    </w:p>
    <w:p w14:paraId="5812D042" w14:textId="77777777" w:rsidR="00B66DF9" w:rsidRPr="00B66DF9" w:rsidRDefault="00B66DF9" w:rsidP="008D2A4D">
      <w:pPr>
        <w:ind w:left="0" w:firstLine="0"/>
        <w:rPr>
          <w:rFonts w:cs="Tahoma"/>
          <w:spacing w:val="-2"/>
        </w:rPr>
      </w:pPr>
      <w:r w:rsidRPr="00B66DF9">
        <w:rPr>
          <w:rFonts w:cs="Tahoma"/>
          <w:spacing w:val="-2"/>
        </w:rPr>
        <w:t xml:space="preserve">Email: </w:t>
      </w:r>
      <w:hyperlink r:id="rId32" w:history="1">
        <w:r w:rsidRPr="00B66DF9">
          <w:rPr>
            <w:rStyle w:val="Hyperlink"/>
            <w:rFonts w:cs="Tahoma"/>
            <w:spacing w:val="-2"/>
          </w:rPr>
          <w:t>Gillian.Ambrose@Hull-College.ac.uk</w:t>
        </w:r>
      </w:hyperlink>
    </w:p>
    <w:p w14:paraId="64CC6A10" w14:textId="77777777" w:rsidR="00B66DF9" w:rsidRPr="00B66DF9" w:rsidRDefault="00B66DF9" w:rsidP="008D2A4D">
      <w:pPr>
        <w:ind w:left="0" w:firstLine="0"/>
        <w:rPr>
          <w:rFonts w:cs="Tahoma"/>
          <w:spacing w:val="-2"/>
        </w:rPr>
      </w:pPr>
    </w:p>
    <w:p w14:paraId="110DCBD8" w14:textId="77777777" w:rsidR="00B66DF9" w:rsidRPr="00B66DF9" w:rsidRDefault="00B66DF9" w:rsidP="008D2A4D">
      <w:pPr>
        <w:ind w:left="0" w:firstLine="0"/>
        <w:rPr>
          <w:rFonts w:cs="Tahoma"/>
          <w:bCs/>
          <w:spacing w:val="-2"/>
        </w:rPr>
      </w:pPr>
      <w:r w:rsidRPr="00B66DF9">
        <w:rPr>
          <w:rFonts w:cs="Tahoma"/>
          <w:bCs/>
          <w:spacing w:val="-2"/>
        </w:rPr>
        <w:t>Natalie Clark</w:t>
      </w:r>
    </w:p>
    <w:p w14:paraId="5951E3C0" w14:textId="77777777" w:rsidR="00B66DF9" w:rsidRPr="00B66DF9" w:rsidRDefault="00B66DF9" w:rsidP="008D2A4D">
      <w:pPr>
        <w:ind w:left="0" w:firstLine="0"/>
        <w:rPr>
          <w:rFonts w:cs="Tahoma"/>
          <w:spacing w:val="-2"/>
        </w:rPr>
      </w:pPr>
      <w:r w:rsidRPr="00B66DF9">
        <w:rPr>
          <w:rFonts w:cs="Tahoma"/>
          <w:spacing w:val="-2"/>
        </w:rPr>
        <w:t>SEND Coordinator</w:t>
      </w:r>
    </w:p>
    <w:p w14:paraId="359B2520" w14:textId="77777777" w:rsidR="00B66DF9" w:rsidRPr="00B66DF9" w:rsidRDefault="00B66DF9" w:rsidP="008D2A4D">
      <w:pPr>
        <w:ind w:left="0" w:firstLine="0"/>
        <w:rPr>
          <w:rFonts w:cs="Tahoma"/>
          <w:spacing w:val="-2"/>
        </w:rPr>
      </w:pPr>
      <w:r w:rsidRPr="00B66DF9">
        <w:rPr>
          <w:rFonts w:cs="Tahoma"/>
          <w:spacing w:val="-2"/>
        </w:rPr>
        <w:t>Ex: 2933</w:t>
      </w:r>
    </w:p>
    <w:p w14:paraId="1BEC1771" w14:textId="77777777" w:rsidR="00B66DF9" w:rsidRPr="00B66DF9" w:rsidRDefault="00B66DF9" w:rsidP="008D2A4D">
      <w:pPr>
        <w:ind w:left="0" w:firstLine="0"/>
        <w:rPr>
          <w:rFonts w:cs="Tahoma"/>
        </w:rPr>
      </w:pPr>
      <w:r w:rsidRPr="00B66DF9">
        <w:rPr>
          <w:rFonts w:cs="Tahoma"/>
          <w:spacing w:val="-2"/>
        </w:rPr>
        <w:t xml:space="preserve">M: </w:t>
      </w:r>
      <w:r w:rsidRPr="00B66DF9">
        <w:rPr>
          <w:rFonts w:cs="Tahoma"/>
        </w:rPr>
        <w:t>07538113323</w:t>
      </w:r>
    </w:p>
    <w:p w14:paraId="4B4C0339" w14:textId="77777777" w:rsidR="00B66DF9" w:rsidRPr="00B66DF9" w:rsidRDefault="00B66DF9" w:rsidP="008D2A4D">
      <w:pPr>
        <w:ind w:left="0" w:firstLine="0"/>
        <w:rPr>
          <w:rFonts w:cs="Tahoma"/>
          <w:spacing w:val="-2"/>
        </w:rPr>
      </w:pPr>
      <w:r w:rsidRPr="00B66DF9">
        <w:rPr>
          <w:rFonts w:cs="Tahoma"/>
          <w:spacing w:val="-2"/>
        </w:rPr>
        <w:t xml:space="preserve">Email: </w:t>
      </w:r>
      <w:hyperlink r:id="rId33" w:history="1">
        <w:r w:rsidRPr="00B66DF9">
          <w:rPr>
            <w:rStyle w:val="Hyperlink"/>
            <w:rFonts w:cs="Tahoma"/>
            <w:spacing w:val="-2"/>
          </w:rPr>
          <w:t>Natalie.Clark@Hull-College.ac.uk</w:t>
        </w:r>
      </w:hyperlink>
    </w:p>
    <w:p w14:paraId="3E246BE3" w14:textId="77777777" w:rsidR="00B66DF9" w:rsidRPr="00B66DF9" w:rsidRDefault="00B66DF9" w:rsidP="008D2A4D">
      <w:pPr>
        <w:ind w:left="0" w:firstLine="0"/>
        <w:rPr>
          <w:rFonts w:cs="Tahoma"/>
          <w:spacing w:val="-2"/>
        </w:rPr>
      </w:pPr>
    </w:p>
    <w:p w14:paraId="164BB690" w14:textId="77777777" w:rsidR="00B66DF9" w:rsidRPr="00B66DF9" w:rsidRDefault="00B66DF9" w:rsidP="008D2A4D">
      <w:pPr>
        <w:ind w:left="0" w:firstLine="0"/>
        <w:rPr>
          <w:rFonts w:cs="Tahoma"/>
          <w:bCs/>
          <w:spacing w:val="-2"/>
        </w:rPr>
      </w:pPr>
      <w:r w:rsidRPr="00B66DF9">
        <w:rPr>
          <w:rFonts w:cs="Tahoma"/>
          <w:bCs/>
          <w:spacing w:val="-2"/>
        </w:rPr>
        <w:t>Tina Lynam</w:t>
      </w:r>
    </w:p>
    <w:p w14:paraId="71A776A5" w14:textId="77777777" w:rsidR="00B66DF9" w:rsidRPr="00B66DF9" w:rsidRDefault="00B66DF9" w:rsidP="008D2A4D">
      <w:pPr>
        <w:ind w:left="0" w:firstLine="0"/>
        <w:rPr>
          <w:rFonts w:cs="Tahoma"/>
          <w:spacing w:val="-2"/>
        </w:rPr>
      </w:pPr>
      <w:r w:rsidRPr="00B66DF9">
        <w:rPr>
          <w:rFonts w:cs="Tahoma"/>
          <w:spacing w:val="-2"/>
        </w:rPr>
        <w:t xml:space="preserve">Assistant Principal </w:t>
      </w:r>
    </w:p>
    <w:p w14:paraId="407F8AF5" w14:textId="77777777" w:rsidR="00B66DF9" w:rsidRPr="00B66DF9" w:rsidRDefault="00B66DF9" w:rsidP="008D2A4D">
      <w:pPr>
        <w:ind w:left="0" w:firstLine="0"/>
        <w:rPr>
          <w:rFonts w:cs="Tahoma"/>
          <w:spacing w:val="-2"/>
        </w:rPr>
      </w:pPr>
      <w:r w:rsidRPr="00B66DF9">
        <w:rPr>
          <w:rFonts w:cs="Tahoma"/>
          <w:spacing w:val="-2"/>
        </w:rPr>
        <w:t xml:space="preserve">Ex 2173. </w:t>
      </w:r>
    </w:p>
    <w:p w14:paraId="7802ABF2" w14:textId="77777777" w:rsidR="00B66DF9" w:rsidRPr="00B66DF9" w:rsidRDefault="00B66DF9" w:rsidP="008D2A4D">
      <w:pPr>
        <w:ind w:left="0" w:firstLine="0"/>
        <w:rPr>
          <w:rFonts w:cs="Tahoma"/>
          <w:spacing w:val="-2"/>
        </w:rPr>
      </w:pPr>
      <w:r w:rsidRPr="00B66DF9">
        <w:rPr>
          <w:rFonts w:cs="Tahoma"/>
          <w:spacing w:val="-2"/>
        </w:rPr>
        <w:t>Mobile: 07538 113441</w:t>
      </w:r>
    </w:p>
    <w:p w14:paraId="75763EB8" w14:textId="77777777" w:rsidR="00F75F7A" w:rsidRDefault="00B66DF9" w:rsidP="008D2A4D">
      <w:pPr>
        <w:ind w:left="0" w:firstLine="0"/>
        <w:rPr>
          <w:rFonts w:cs="Tahoma"/>
        </w:rPr>
        <w:sectPr w:rsidR="00F75F7A" w:rsidSect="00F75F7A">
          <w:type w:val="continuous"/>
          <w:pgSz w:w="11907" w:h="16840" w:code="9"/>
          <w:pgMar w:top="1440" w:right="820" w:bottom="1240" w:left="640" w:header="0" w:footer="576" w:gutter="0"/>
          <w:cols w:num="2" w:space="144"/>
          <w:noEndnote/>
          <w:titlePg/>
          <w:docGrid w:linePitch="299"/>
        </w:sectPr>
      </w:pPr>
      <w:r w:rsidRPr="00B66DF9">
        <w:rPr>
          <w:rFonts w:cs="Tahoma"/>
          <w:color w:val="0000FF"/>
          <w:spacing w:val="-2"/>
        </w:rPr>
        <w:t>Email</w:t>
      </w:r>
      <w:hyperlink r:id="rId34" w:history="1">
        <w:r w:rsidRPr="00B66DF9">
          <w:rPr>
            <w:rStyle w:val="Hyperlink"/>
            <w:rFonts w:cs="Tahoma"/>
            <w:spacing w:val="-2"/>
          </w:rPr>
          <w:t>: Tina.Lynam@Hull-College.ac.uk</w:t>
        </w:r>
      </w:hyperlink>
    </w:p>
    <w:p w14:paraId="229466E8" w14:textId="77777777" w:rsidR="00B66DF9" w:rsidRPr="00B66DF9" w:rsidRDefault="00B66DF9" w:rsidP="008D2A4D">
      <w:pPr>
        <w:ind w:left="0" w:firstLine="0"/>
        <w:rPr>
          <w:rFonts w:cs="Tahoma"/>
          <w:color w:val="0000FF"/>
          <w:spacing w:val="-2"/>
        </w:rPr>
        <w:sectPr w:rsidR="00B66DF9" w:rsidRPr="00B66DF9" w:rsidSect="00F75F7A">
          <w:type w:val="continuous"/>
          <w:pgSz w:w="11907" w:h="16840" w:code="9"/>
          <w:pgMar w:top="1440" w:right="820" w:bottom="1240" w:left="640" w:header="0" w:footer="576" w:gutter="0"/>
          <w:cols w:space="720"/>
          <w:noEndnote/>
          <w:titlePg/>
          <w:docGrid w:linePitch="299"/>
        </w:sectPr>
      </w:pPr>
    </w:p>
    <w:p w14:paraId="139368C1" w14:textId="77777777" w:rsidR="003C14C2" w:rsidRDefault="003C14C2" w:rsidP="003C14C2">
      <w:pPr>
        <w:rPr>
          <w:rFonts w:cs="Tahoma"/>
        </w:rPr>
        <w:sectPr w:rsidR="003C14C2" w:rsidSect="003C14C2">
          <w:type w:val="continuous"/>
          <w:pgSz w:w="11907" w:h="16840" w:code="9"/>
          <w:pgMar w:top="1080" w:right="1080" w:bottom="1080" w:left="1080" w:header="0" w:footer="1051" w:gutter="0"/>
          <w:cols w:space="720"/>
          <w:noEndnote/>
        </w:sectPr>
      </w:pPr>
      <w:r>
        <w:rPr>
          <w:rFonts w:cs="Tahoma"/>
        </w:rPr>
        <w:br w:type="page"/>
      </w:r>
    </w:p>
    <w:p w14:paraId="268B8082" w14:textId="77777777" w:rsidR="00CB24D2" w:rsidRDefault="00CB24D2" w:rsidP="003C14C2">
      <w:pPr>
        <w:pStyle w:val="Heading2"/>
      </w:pPr>
    </w:p>
    <w:p w14:paraId="7FADEA4C" w14:textId="77777777" w:rsidR="00CB24D2" w:rsidRDefault="00CB24D2" w:rsidP="003C14C2">
      <w:pPr>
        <w:pStyle w:val="Heading2"/>
      </w:pPr>
    </w:p>
    <w:p w14:paraId="5BDABBFC" w14:textId="50CDBBE4" w:rsidR="00B66DF9" w:rsidRPr="003C14C2" w:rsidRDefault="003C14C2" w:rsidP="003C14C2">
      <w:pPr>
        <w:pStyle w:val="Heading2"/>
      </w:pPr>
      <w:bookmarkStart w:id="124" w:name="_Toc237605413"/>
      <w:r w:rsidRPr="003C14C2">
        <w:t xml:space="preserve">Appendix 2 </w:t>
      </w:r>
      <w:r w:rsidR="00B66DF9" w:rsidRPr="003C14C2">
        <w:t>Useful</w:t>
      </w:r>
      <w:r w:rsidR="00B66DF9" w:rsidRPr="003C14C2">
        <w:rPr>
          <w:spacing w:val="-7"/>
        </w:rPr>
        <w:t xml:space="preserve"> Safeguarding </w:t>
      </w:r>
      <w:r w:rsidR="00B66DF9" w:rsidRPr="003C14C2">
        <w:rPr>
          <w:spacing w:val="-2"/>
        </w:rPr>
        <w:t>Contacts:</w:t>
      </w:r>
      <w:bookmarkEnd w:id="124"/>
    </w:p>
    <w:p w14:paraId="21481764" w14:textId="77777777" w:rsidR="003C14C2" w:rsidRPr="00B66DF9" w:rsidRDefault="003C14C2" w:rsidP="00B66DF9">
      <w:pPr>
        <w:pStyle w:val="Heading2"/>
        <w:kinsoku w:val="0"/>
        <w:overflowPunct w:val="0"/>
        <w:ind w:left="495"/>
        <w:jc w:val="left"/>
        <w:rPr>
          <w:rFonts w:cs="Tahoma"/>
          <w:spacing w:val="-2"/>
        </w:rPr>
      </w:pPr>
    </w:p>
    <w:tbl>
      <w:tblPr>
        <w:tblW w:w="10342" w:type="dxa"/>
        <w:jc w:val="center"/>
        <w:tblLayout w:type="fixed"/>
        <w:tblCellMar>
          <w:left w:w="0" w:type="dxa"/>
          <w:right w:w="0" w:type="dxa"/>
        </w:tblCellMar>
        <w:tblLook w:val="0000" w:firstRow="0" w:lastRow="0" w:firstColumn="0" w:lastColumn="0" w:noHBand="0" w:noVBand="0"/>
      </w:tblPr>
      <w:tblGrid>
        <w:gridCol w:w="3168"/>
        <w:gridCol w:w="2291"/>
        <w:gridCol w:w="2291"/>
        <w:gridCol w:w="2592"/>
      </w:tblGrid>
      <w:tr w:rsidR="00CB24D2" w:rsidRPr="00B66DF9" w14:paraId="3494503E"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shd w:val="clear" w:color="auto" w:fill="F79446"/>
          </w:tcPr>
          <w:p w14:paraId="716A9FDD" w14:textId="77777777" w:rsidR="00B66DF9" w:rsidRPr="00B66DF9" w:rsidRDefault="00B66DF9" w:rsidP="00B66DF9">
            <w:pPr>
              <w:pStyle w:val="TableParagraph"/>
              <w:kinsoku w:val="0"/>
              <w:overflowPunct w:val="0"/>
              <w:ind w:left="110"/>
              <w:rPr>
                <w:rFonts w:ascii="Tahoma" w:hAnsi="Tahoma" w:cs="Tahoma"/>
                <w:b/>
                <w:bCs/>
                <w:spacing w:val="-2"/>
              </w:rPr>
            </w:pPr>
            <w:r w:rsidRPr="00B66DF9">
              <w:rPr>
                <w:rFonts w:ascii="Tahoma" w:hAnsi="Tahoma" w:cs="Tahoma"/>
                <w:b/>
                <w:bCs/>
                <w:spacing w:val="-2"/>
              </w:rPr>
              <w:t>Service</w:t>
            </w:r>
          </w:p>
        </w:tc>
        <w:tc>
          <w:tcPr>
            <w:tcW w:w="2291" w:type="dxa"/>
            <w:tcBorders>
              <w:top w:val="single" w:sz="4" w:space="0" w:color="000000"/>
              <w:left w:val="single" w:sz="4" w:space="0" w:color="000000"/>
              <w:bottom w:val="single" w:sz="4" w:space="0" w:color="000000"/>
              <w:right w:val="single" w:sz="4" w:space="0" w:color="000000"/>
            </w:tcBorders>
            <w:shd w:val="clear" w:color="auto" w:fill="F79446"/>
          </w:tcPr>
          <w:p w14:paraId="2283E204" w14:textId="77777777" w:rsidR="00B66DF9" w:rsidRPr="00B66DF9" w:rsidRDefault="00B66DF9" w:rsidP="00B66DF9">
            <w:pPr>
              <w:pStyle w:val="TableParagraph"/>
              <w:kinsoku w:val="0"/>
              <w:overflowPunct w:val="0"/>
              <w:ind w:left="112"/>
              <w:rPr>
                <w:rFonts w:ascii="Tahoma" w:hAnsi="Tahoma" w:cs="Tahoma"/>
                <w:b/>
                <w:bCs/>
                <w:spacing w:val="-2"/>
              </w:rPr>
            </w:pPr>
            <w:r w:rsidRPr="00B66DF9">
              <w:rPr>
                <w:rFonts w:ascii="Tahoma" w:hAnsi="Tahoma" w:cs="Tahoma"/>
                <w:b/>
                <w:bCs/>
              </w:rPr>
              <w:t>Age</w:t>
            </w:r>
            <w:r w:rsidRPr="00B66DF9">
              <w:rPr>
                <w:rFonts w:ascii="Tahoma" w:hAnsi="Tahoma" w:cs="Tahoma"/>
                <w:b/>
                <w:bCs/>
                <w:spacing w:val="-4"/>
              </w:rPr>
              <w:t xml:space="preserve"> </w:t>
            </w:r>
            <w:r w:rsidRPr="00B66DF9">
              <w:rPr>
                <w:rFonts w:ascii="Tahoma" w:hAnsi="Tahoma" w:cs="Tahoma"/>
                <w:b/>
                <w:bCs/>
                <w:spacing w:val="-2"/>
              </w:rPr>
              <w:t>Group</w:t>
            </w:r>
          </w:p>
        </w:tc>
        <w:tc>
          <w:tcPr>
            <w:tcW w:w="2291" w:type="dxa"/>
            <w:tcBorders>
              <w:top w:val="single" w:sz="4" w:space="0" w:color="000000"/>
              <w:left w:val="single" w:sz="4" w:space="0" w:color="000000"/>
              <w:bottom w:val="single" w:sz="4" w:space="0" w:color="000000"/>
              <w:right w:val="single" w:sz="4" w:space="0" w:color="000000"/>
            </w:tcBorders>
            <w:shd w:val="clear" w:color="auto" w:fill="F79446"/>
          </w:tcPr>
          <w:p w14:paraId="38826954" w14:textId="77777777" w:rsidR="00B66DF9" w:rsidRPr="00B66DF9" w:rsidRDefault="00B66DF9" w:rsidP="00B66DF9">
            <w:pPr>
              <w:pStyle w:val="TableParagraph"/>
              <w:kinsoku w:val="0"/>
              <w:overflowPunct w:val="0"/>
              <w:ind w:left="106"/>
              <w:rPr>
                <w:rFonts w:ascii="Tahoma" w:hAnsi="Tahoma" w:cs="Tahoma"/>
                <w:b/>
                <w:bCs/>
                <w:spacing w:val="-2"/>
              </w:rPr>
            </w:pPr>
            <w:r w:rsidRPr="00B66DF9">
              <w:rPr>
                <w:rFonts w:ascii="Tahoma" w:hAnsi="Tahoma" w:cs="Tahoma"/>
                <w:b/>
                <w:bCs/>
              </w:rPr>
              <w:t xml:space="preserve">Tel </w:t>
            </w:r>
            <w:r w:rsidRPr="00B66DF9">
              <w:rPr>
                <w:rFonts w:ascii="Tahoma" w:hAnsi="Tahoma" w:cs="Tahoma"/>
                <w:b/>
                <w:bCs/>
                <w:spacing w:val="-2"/>
              </w:rPr>
              <w:t>Number</w:t>
            </w:r>
          </w:p>
        </w:tc>
        <w:tc>
          <w:tcPr>
            <w:tcW w:w="2592" w:type="dxa"/>
            <w:tcBorders>
              <w:top w:val="single" w:sz="4" w:space="0" w:color="000000"/>
              <w:left w:val="single" w:sz="4" w:space="0" w:color="000000"/>
              <w:bottom w:val="single" w:sz="4" w:space="0" w:color="000000"/>
              <w:right w:val="single" w:sz="4" w:space="0" w:color="000000"/>
            </w:tcBorders>
            <w:shd w:val="clear" w:color="auto" w:fill="F79446"/>
          </w:tcPr>
          <w:p w14:paraId="7E0F85FE" w14:textId="77777777" w:rsidR="00B66DF9" w:rsidRPr="00B66DF9" w:rsidRDefault="00B66DF9" w:rsidP="00B66DF9">
            <w:pPr>
              <w:pStyle w:val="TableParagraph"/>
              <w:kinsoku w:val="0"/>
              <w:overflowPunct w:val="0"/>
              <w:ind w:left="108"/>
              <w:rPr>
                <w:rFonts w:ascii="Tahoma" w:hAnsi="Tahoma" w:cs="Tahoma"/>
                <w:b/>
                <w:bCs/>
                <w:spacing w:val="-2"/>
              </w:rPr>
            </w:pPr>
            <w:r w:rsidRPr="00B66DF9">
              <w:rPr>
                <w:rFonts w:ascii="Tahoma" w:hAnsi="Tahoma" w:cs="Tahoma"/>
                <w:b/>
                <w:bCs/>
                <w:spacing w:val="-2"/>
              </w:rPr>
              <w:t>Website</w:t>
            </w:r>
          </w:p>
        </w:tc>
      </w:tr>
      <w:tr w:rsidR="00CB24D2" w:rsidRPr="00B66DF9" w14:paraId="6DA74C8A"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tcPr>
          <w:p w14:paraId="38D734D0" w14:textId="77777777" w:rsidR="00B66DF9" w:rsidRPr="00B66DF9" w:rsidRDefault="00B66DF9" w:rsidP="00B66DF9">
            <w:pPr>
              <w:pStyle w:val="TableParagraph"/>
              <w:kinsoku w:val="0"/>
              <w:overflowPunct w:val="0"/>
              <w:ind w:left="110"/>
              <w:rPr>
                <w:rFonts w:ascii="Tahoma" w:hAnsi="Tahoma" w:cs="Tahoma"/>
                <w:spacing w:val="-2"/>
              </w:rPr>
            </w:pPr>
            <w:r w:rsidRPr="00B66DF9">
              <w:rPr>
                <w:rFonts w:ascii="Tahoma" w:hAnsi="Tahoma" w:cs="Tahoma"/>
              </w:rPr>
              <w:t xml:space="preserve">Early Help &amp; </w:t>
            </w:r>
            <w:r w:rsidRPr="00B66DF9">
              <w:rPr>
                <w:rFonts w:ascii="Tahoma" w:hAnsi="Tahoma" w:cs="Tahoma"/>
                <w:spacing w:val="-2"/>
              </w:rPr>
              <w:t>safeguarding</w:t>
            </w:r>
            <w:r w:rsidRPr="00B66DF9">
              <w:rPr>
                <w:rFonts w:ascii="Tahoma" w:hAnsi="Tahoma" w:cs="Tahoma"/>
                <w:spacing w:val="-17"/>
              </w:rPr>
              <w:t xml:space="preserve"> </w:t>
            </w:r>
            <w:r w:rsidRPr="00B66DF9">
              <w:rPr>
                <w:rFonts w:ascii="Tahoma" w:hAnsi="Tahoma" w:cs="Tahoma"/>
                <w:spacing w:val="-2"/>
              </w:rPr>
              <w:t>Hub (EHASH)</w:t>
            </w:r>
          </w:p>
        </w:tc>
        <w:tc>
          <w:tcPr>
            <w:tcW w:w="2291" w:type="dxa"/>
            <w:tcBorders>
              <w:top w:val="single" w:sz="4" w:space="0" w:color="000000"/>
              <w:left w:val="single" w:sz="4" w:space="0" w:color="000000"/>
              <w:bottom w:val="single" w:sz="4" w:space="0" w:color="000000"/>
              <w:right w:val="single" w:sz="4" w:space="0" w:color="000000"/>
            </w:tcBorders>
          </w:tcPr>
          <w:p w14:paraId="3311E4AF" w14:textId="77777777" w:rsidR="00B66DF9" w:rsidRPr="00B66DF9" w:rsidRDefault="00B66DF9" w:rsidP="00B66DF9">
            <w:pPr>
              <w:pStyle w:val="TableParagraph"/>
              <w:kinsoku w:val="0"/>
              <w:overflowPunct w:val="0"/>
              <w:ind w:left="112"/>
              <w:rPr>
                <w:rFonts w:ascii="Tahoma" w:hAnsi="Tahoma" w:cs="Tahoma"/>
                <w:spacing w:val="-5"/>
              </w:rPr>
            </w:pPr>
            <w:r w:rsidRPr="00B66DF9">
              <w:rPr>
                <w:rFonts w:ascii="Tahoma" w:hAnsi="Tahoma" w:cs="Tahoma"/>
              </w:rPr>
              <w:t>Under</w:t>
            </w:r>
            <w:r w:rsidRPr="00B66DF9">
              <w:rPr>
                <w:rFonts w:ascii="Tahoma" w:hAnsi="Tahoma" w:cs="Tahoma"/>
                <w:spacing w:val="-5"/>
              </w:rPr>
              <w:t xml:space="preserve"> 18</w:t>
            </w:r>
          </w:p>
        </w:tc>
        <w:tc>
          <w:tcPr>
            <w:tcW w:w="2291" w:type="dxa"/>
            <w:tcBorders>
              <w:top w:val="single" w:sz="4" w:space="0" w:color="000000"/>
              <w:left w:val="single" w:sz="4" w:space="0" w:color="000000"/>
              <w:bottom w:val="single" w:sz="4" w:space="0" w:color="000000"/>
              <w:right w:val="single" w:sz="4" w:space="0" w:color="000000"/>
            </w:tcBorders>
          </w:tcPr>
          <w:p w14:paraId="507ECE3D" w14:textId="77777777" w:rsidR="00B66DF9" w:rsidRPr="00B66DF9" w:rsidRDefault="00B66DF9" w:rsidP="00B66DF9">
            <w:pPr>
              <w:pStyle w:val="TableParagraph"/>
              <w:kinsoku w:val="0"/>
              <w:overflowPunct w:val="0"/>
              <w:ind w:left="106"/>
              <w:rPr>
                <w:rFonts w:ascii="Tahoma" w:hAnsi="Tahoma" w:cs="Tahoma"/>
                <w:spacing w:val="-2"/>
              </w:rPr>
            </w:pPr>
            <w:r w:rsidRPr="00B66DF9">
              <w:rPr>
                <w:rFonts w:ascii="Tahoma" w:hAnsi="Tahoma" w:cs="Tahoma"/>
              </w:rPr>
              <w:t>01482</w:t>
            </w:r>
            <w:r w:rsidRPr="00B66DF9">
              <w:rPr>
                <w:rFonts w:ascii="Tahoma" w:hAnsi="Tahoma" w:cs="Tahoma"/>
                <w:spacing w:val="-6"/>
              </w:rPr>
              <w:t xml:space="preserve"> </w:t>
            </w:r>
            <w:r w:rsidRPr="00B66DF9">
              <w:rPr>
                <w:rFonts w:ascii="Tahoma" w:hAnsi="Tahoma" w:cs="Tahoma"/>
                <w:spacing w:val="-2"/>
              </w:rPr>
              <w:t>448879</w:t>
            </w:r>
          </w:p>
        </w:tc>
        <w:tc>
          <w:tcPr>
            <w:tcW w:w="2592" w:type="dxa"/>
            <w:tcBorders>
              <w:top w:val="single" w:sz="4" w:space="0" w:color="000000"/>
              <w:left w:val="single" w:sz="4" w:space="0" w:color="000000"/>
              <w:bottom w:val="single" w:sz="4" w:space="0" w:color="000000"/>
              <w:right w:val="single" w:sz="4" w:space="0" w:color="000000"/>
            </w:tcBorders>
          </w:tcPr>
          <w:p w14:paraId="2BBACAA2" w14:textId="77777777" w:rsidR="00B66DF9" w:rsidRPr="00B66DF9" w:rsidRDefault="00B66DF9" w:rsidP="00B66DF9">
            <w:pPr>
              <w:pStyle w:val="TableParagraph"/>
              <w:kinsoku w:val="0"/>
              <w:overflowPunct w:val="0"/>
              <w:ind w:left="108"/>
              <w:rPr>
                <w:rFonts w:ascii="Tahoma" w:hAnsi="Tahoma" w:cs="Tahoma"/>
                <w:color w:val="0000FF"/>
              </w:rPr>
            </w:pPr>
            <w:hyperlink r:id="rId35" w:history="1">
              <w:r w:rsidRPr="00B66DF9">
                <w:rPr>
                  <w:rFonts w:ascii="Tahoma" w:hAnsi="Tahoma" w:cs="Tahoma"/>
                  <w:color w:val="0000FF"/>
                  <w:u w:val="single"/>
                </w:rPr>
                <w:t>Hull</w:t>
              </w:r>
              <w:r w:rsidRPr="00B66DF9">
                <w:rPr>
                  <w:rFonts w:ascii="Tahoma" w:hAnsi="Tahoma" w:cs="Tahoma"/>
                  <w:color w:val="0000FF"/>
                  <w:spacing w:val="-3"/>
                  <w:u w:val="single"/>
                </w:rPr>
                <w:t xml:space="preserve"> </w:t>
              </w:r>
              <w:r w:rsidRPr="00B66DF9">
                <w:rPr>
                  <w:rFonts w:ascii="Tahoma" w:hAnsi="Tahoma" w:cs="Tahoma"/>
                  <w:color w:val="0000FF"/>
                  <w:spacing w:val="-2"/>
                  <w:u w:val="single"/>
                </w:rPr>
                <w:t>Safeguarding</w:t>
              </w:r>
            </w:hyperlink>
          </w:p>
          <w:p w14:paraId="37FC85D7" w14:textId="77777777" w:rsidR="00B66DF9" w:rsidRPr="00B66DF9" w:rsidRDefault="00B66DF9" w:rsidP="00B66DF9">
            <w:pPr>
              <w:pStyle w:val="TableParagraph"/>
              <w:kinsoku w:val="0"/>
              <w:overflowPunct w:val="0"/>
              <w:ind w:left="108"/>
              <w:rPr>
                <w:rFonts w:ascii="Tahoma" w:hAnsi="Tahoma" w:cs="Tahoma"/>
                <w:color w:val="0000FF"/>
              </w:rPr>
            </w:pPr>
            <w:hyperlink r:id="rId36" w:history="1">
              <w:r w:rsidRPr="00B66DF9">
                <w:rPr>
                  <w:rFonts w:ascii="Tahoma" w:hAnsi="Tahoma" w:cs="Tahoma"/>
                  <w:color w:val="0000FF"/>
                  <w:spacing w:val="-2"/>
                  <w:u w:val="single"/>
                </w:rPr>
                <w:t>Children</w:t>
              </w:r>
              <w:r w:rsidRPr="00B66DF9">
                <w:rPr>
                  <w:rFonts w:ascii="Tahoma" w:hAnsi="Tahoma" w:cs="Tahoma"/>
                  <w:color w:val="0000FF"/>
                  <w:spacing w:val="-10"/>
                  <w:u w:val="single"/>
                </w:rPr>
                <w:t xml:space="preserve"> </w:t>
              </w:r>
              <w:r w:rsidRPr="00B66DF9">
                <w:rPr>
                  <w:rFonts w:ascii="Tahoma" w:hAnsi="Tahoma" w:cs="Tahoma"/>
                  <w:color w:val="0000FF"/>
                  <w:spacing w:val="-2"/>
                  <w:u w:val="single"/>
                </w:rPr>
                <w:t>Partnership</w:t>
              </w:r>
              <w:r w:rsidRPr="00B66DF9">
                <w:rPr>
                  <w:rFonts w:ascii="Tahoma" w:hAnsi="Tahoma" w:cs="Tahoma"/>
                  <w:color w:val="0000FF"/>
                  <w:spacing w:val="-10"/>
                  <w:u w:val="single"/>
                </w:rPr>
                <w:t xml:space="preserve"> </w:t>
              </w:r>
              <w:r w:rsidRPr="00B66DF9">
                <w:rPr>
                  <w:rFonts w:ascii="Tahoma" w:hAnsi="Tahoma" w:cs="Tahoma"/>
                  <w:color w:val="0000FF"/>
                  <w:spacing w:val="-2"/>
                  <w:u w:val="single"/>
                </w:rPr>
                <w:t>|</w:t>
              </w:r>
            </w:hyperlink>
            <w:r w:rsidRPr="00B66DF9">
              <w:rPr>
                <w:rFonts w:ascii="Tahoma" w:hAnsi="Tahoma" w:cs="Tahoma"/>
                <w:color w:val="0000FF"/>
                <w:spacing w:val="-2"/>
              </w:rPr>
              <w:t xml:space="preserve"> </w:t>
            </w:r>
            <w:hyperlink r:id="rId37" w:history="1">
              <w:r w:rsidRPr="00B66DF9">
                <w:rPr>
                  <w:rFonts w:ascii="Tahoma" w:hAnsi="Tahoma" w:cs="Tahoma"/>
                  <w:color w:val="0000FF"/>
                  <w:u w:val="single"/>
                </w:rPr>
                <w:t>Hull City Council</w:t>
              </w:r>
            </w:hyperlink>
          </w:p>
        </w:tc>
      </w:tr>
      <w:tr w:rsidR="00CB24D2" w:rsidRPr="00B66DF9" w14:paraId="74547238"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tcPr>
          <w:p w14:paraId="46303641" w14:textId="77777777" w:rsidR="00B66DF9" w:rsidRPr="00B66DF9" w:rsidRDefault="00B66DF9" w:rsidP="00B66DF9">
            <w:pPr>
              <w:pStyle w:val="TableParagraph"/>
              <w:kinsoku w:val="0"/>
              <w:overflowPunct w:val="0"/>
              <w:ind w:left="110" w:right="360"/>
              <w:rPr>
                <w:rFonts w:ascii="Tahoma" w:hAnsi="Tahoma" w:cs="Tahoma"/>
                <w:spacing w:val="-2"/>
              </w:rPr>
            </w:pPr>
            <w:r w:rsidRPr="00B66DF9">
              <w:rPr>
                <w:rFonts w:ascii="Tahoma" w:hAnsi="Tahoma" w:cs="Tahoma"/>
              </w:rPr>
              <w:t>Hull Safeguarding Adults</w:t>
            </w:r>
            <w:r w:rsidRPr="00B66DF9">
              <w:rPr>
                <w:rFonts w:ascii="Tahoma" w:hAnsi="Tahoma" w:cs="Tahoma"/>
                <w:spacing w:val="-16"/>
              </w:rPr>
              <w:t xml:space="preserve"> </w:t>
            </w:r>
            <w:r w:rsidRPr="00B66DF9">
              <w:rPr>
                <w:rFonts w:ascii="Tahoma" w:hAnsi="Tahoma" w:cs="Tahoma"/>
              </w:rPr>
              <w:t xml:space="preserve">Partnership </w:t>
            </w:r>
            <w:r w:rsidRPr="00B66DF9">
              <w:rPr>
                <w:rFonts w:ascii="Tahoma" w:hAnsi="Tahoma" w:cs="Tahoma"/>
                <w:spacing w:val="-2"/>
              </w:rPr>
              <w:t>Board</w:t>
            </w:r>
          </w:p>
        </w:tc>
        <w:tc>
          <w:tcPr>
            <w:tcW w:w="2291" w:type="dxa"/>
            <w:tcBorders>
              <w:top w:val="single" w:sz="4" w:space="0" w:color="000000"/>
              <w:left w:val="single" w:sz="4" w:space="0" w:color="000000"/>
              <w:bottom w:val="single" w:sz="4" w:space="0" w:color="000000"/>
              <w:right w:val="single" w:sz="4" w:space="0" w:color="000000"/>
            </w:tcBorders>
          </w:tcPr>
          <w:p w14:paraId="429E39A6" w14:textId="77777777" w:rsidR="00B66DF9" w:rsidRPr="00B66DF9" w:rsidRDefault="00B66DF9" w:rsidP="00B66DF9">
            <w:pPr>
              <w:pStyle w:val="TableParagraph"/>
              <w:kinsoku w:val="0"/>
              <w:overflowPunct w:val="0"/>
              <w:ind w:left="112"/>
              <w:rPr>
                <w:rFonts w:ascii="Tahoma" w:hAnsi="Tahoma" w:cs="Tahoma"/>
                <w:spacing w:val="-4"/>
              </w:rPr>
            </w:pPr>
            <w:r w:rsidRPr="00B66DF9">
              <w:rPr>
                <w:rFonts w:ascii="Tahoma" w:hAnsi="Tahoma" w:cs="Tahoma"/>
              </w:rPr>
              <w:t>18</w:t>
            </w:r>
            <w:r w:rsidRPr="00B66DF9">
              <w:rPr>
                <w:rFonts w:ascii="Tahoma" w:hAnsi="Tahoma" w:cs="Tahoma"/>
                <w:spacing w:val="-5"/>
              </w:rPr>
              <w:t xml:space="preserve"> </w:t>
            </w:r>
            <w:r w:rsidRPr="00B66DF9">
              <w:rPr>
                <w:rFonts w:ascii="Tahoma" w:hAnsi="Tahoma" w:cs="Tahoma"/>
              </w:rPr>
              <w:t>and</w:t>
            </w:r>
            <w:r w:rsidRPr="00B66DF9">
              <w:rPr>
                <w:rFonts w:ascii="Tahoma" w:hAnsi="Tahoma" w:cs="Tahoma"/>
                <w:spacing w:val="-3"/>
              </w:rPr>
              <w:t xml:space="preserve"> </w:t>
            </w:r>
            <w:r w:rsidRPr="00B66DF9">
              <w:rPr>
                <w:rFonts w:ascii="Tahoma" w:hAnsi="Tahoma" w:cs="Tahoma"/>
                <w:spacing w:val="-4"/>
              </w:rPr>
              <w:t>over</w:t>
            </w:r>
          </w:p>
        </w:tc>
        <w:tc>
          <w:tcPr>
            <w:tcW w:w="2291" w:type="dxa"/>
            <w:tcBorders>
              <w:top w:val="single" w:sz="4" w:space="0" w:color="000000"/>
              <w:left w:val="single" w:sz="4" w:space="0" w:color="000000"/>
              <w:bottom w:val="single" w:sz="4" w:space="0" w:color="000000"/>
              <w:right w:val="single" w:sz="4" w:space="0" w:color="000000"/>
            </w:tcBorders>
          </w:tcPr>
          <w:p w14:paraId="4B166D92" w14:textId="77777777" w:rsidR="00B66DF9" w:rsidRPr="00B66DF9" w:rsidRDefault="00B66DF9" w:rsidP="00B66DF9">
            <w:pPr>
              <w:pStyle w:val="TableParagraph"/>
              <w:kinsoku w:val="0"/>
              <w:overflowPunct w:val="0"/>
              <w:ind w:left="106"/>
              <w:rPr>
                <w:rFonts w:ascii="Tahoma" w:hAnsi="Tahoma" w:cs="Tahoma"/>
                <w:spacing w:val="-2"/>
              </w:rPr>
            </w:pPr>
            <w:r w:rsidRPr="00B66DF9">
              <w:rPr>
                <w:rFonts w:ascii="Tahoma" w:hAnsi="Tahoma" w:cs="Tahoma"/>
              </w:rPr>
              <w:t>01482</w:t>
            </w:r>
            <w:r w:rsidRPr="00B66DF9">
              <w:rPr>
                <w:rFonts w:ascii="Tahoma" w:hAnsi="Tahoma" w:cs="Tahoma"/>
                <w:spacing w:val="-8"/>
              </w:rPr>
              <w:t xml:space="preserve"> </w:t>
            </w:r>
            <w:r w:rsidRPr="00B66DF9">
              <w:rPr>
                <w:rFonts w:ascii="Tahoma" w:hAnsi="Tahoma" w:cs="Tahoma"/>
                <w:spacing w:val="-2"/>
              </w:rPr>
              <w:t>616092</w:t>
            </w:r>
          </w:p>
        </w:tc>
        <w:tc>
          <w:tcPr>
            <w:tcW w:w="2592" w:type="dxa"/>
            <w:tcBorders>
              <w:top w:val="single" w:sz="4" w:space="0" w:color="000000"/>
              <w:left w:val="single" w:sz="4" w:space="0" w:color="000000"/>
              <w:bottom w:val="single" w:sz="4" w:space="0" w:color="000000"/>
              <w:right w:val="single" w:sz="4" w:space="0" w:color="000000"/>
            </w:tcBorders>
          </w:tcPr>
          <w:p w14:paraId="367652D4" w14:textId="77777777" w:rsidR="00B66DF9" w:rsidRPr="00B66DF9" w:rsidRDefault="00B66DF9" w:rsidP="00B66DF9">
            <w:pPr>
              <w:pStyle w:val="TableParagraph"/>
              <w:kinsoku w:val="0"/>
              <w:overflowPunct w:val="0"/>
              <w:ind w:left="108" w:right="114"/>
              <w:rPr>
                <w:rFonts w:ascii="Tahoma" w:hAnsi="Tahoma" w:cs="Tahoma"/>
                <w:color w:val="0000FF"/>
                <w:spacing w:val="-4"/>
              </w:rPr>
            </w:pPr>
            <w:hyperlink r:id="rId38" w:history="1">
              <w:r w:rsidRPr="00B66DF9">
                <w:rPr>
                  <w:rFonts w:ascii="Tahoma" w:hAnsi="Tahoma" w:cs="Tahoma"/>
                  <w:color w:val="0000FF"/>
                  <w:spacing w:val="-2"/>
                  <w:u w:val="single"/>
                </w:rPr>
                <w:t>Safeguarding</w:t>
              </w:r>
              <w:r w:rsidRPr="00B66DF9">
                <w:rPr>
                  <w:rFonts w:ascii="Tahoma" w:hAnsi="Tahoma" w:cs="Tahoma"/>
                  <w:color w:val="0000FF"/>
                  <w:spacing w:val="-11"/>
                  <w:u w:val="single"/>
                </w:rPr>
                <w:t xml:space="preserve"> </w:t>
              </w:r>
              <w:r w:rsidRPr="00B66DF9">
                <w:rPr>
                  <w:rFonts w:ascii="Tahoma" w:hAnsi="Tahoma" w:cs="Tahoma"/>
                  <w:color w:val="0000FF"/>
                  <w:spacing w:val="-2"/>
                  <w:u w:val="single"/>
                </w:rPr>
                <w:t>Adults</w:t>
              </w:r>
            </w:hyperlink>
            <w:r w:rsidRPr="00B66DF9">
              <w:rPr>
                <w:rFonts w:ascii="Tahoma" w:hAnsi="Tahoma" w:cs="Tahoma"/>
                <w:color w:val="0000FF"/>
                <w:spacing w:val="-2"/>
              </w:rPr>
              <w:t xml:space="preserve"> </w:t>
            </w:r>
            <w:hyperlink r:id="rId39" w:history="1">
              <w:r w:rsidRPr="00B66DF9">
                <w:rPr>
                  <w:rFonts w:ascii="Tahoma" w:hAnsi="Tahoma" w:cs="Tahoma"/>
                  <w:color w:val="0000FF"/>
                  <w:spacing w:val="-4"/>
                  <w:u w:val="single"/>
                </w:rPr>
                <w:t>Hull</w:t>
              </w:r>
            </w:hyperlink>
          </w:p>
        </w:tc>
      </w:tr>
      <w:tr w:rsidR="00CB24D2" w:rsidRPr="00B66DF9" w14:paraId="3ACCE04F"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tcPr>
          <w:p w14:paraId="584B443B" w14:textId="4D8168E1" w:rsidR="00B66DF9" w:rsidRPr="00B66DF9" w:rsidRDefault="00B66DF9" w:rsidP="00CB24D2">
            <w:pPr>
              <w:pStyle w:val="TableParagraph"/>
              <w:kinsoku w:val="0"/>
              <w:overflowPunct w:val="0"/>
              <w:ind w:left="110" w:right="99"/>
              <w:rPr>
                <w:rFonts w:ascii="Tahoma" w:hAnsi="Tahoma" w:cs="Tahoma"/>
                <w:spacing w:val="-2"/>
              </w:rPr>
            </w:pPr>
            <w:r w:rsidRPr="00B66DF9">
              <w:rPr>
                <w:rFonts w:ascii="Tahoma" w:hAnsi="Tahoma" w:cs="Tahoma"/>
              </w:rPr>
              <w:t xml:space="preserve">East Riding </w:t>
            </w:r>
            <w:r w:rsidRPr="00B66DF9">
              <w:rPr>
                <w:rFonts w:ascii="Tahoma" w:hAnsi="Tahoma" w:cs="Tahoma"/>
                <w:spacing w:val="-2"/>
              </w:rPr>
              <w:t>Safeguarding Children</w:t>
            </w:r>
            <w:r w:rsidRPr="00B66DF9">
              <w:rPr>
                <w:rFonts w:ascii="Tahoma" w:hAnsi="Tahoma" w:cs="Tahoma"/>
                <w:spacing w:val="-13"/>
              </w:rPr>
              <w:t xml:space="preserve"> </w:t>
            </w:r>
            <w:r w:rsidRPr="00B66DF9">
              <w:rPr>
                <w:rFonts w:ascii="Tahoma" w:hAnsi="Tahoma" w:cs="Tahoma"/>
                <w:spacing w:val="-2"/>
              </w:rPr>
              <w:t>Partnership</w:t>
            </w:r>
            <w:r w:rsidR="00CB24D2">
              <w:rPr>
                <w:rFonts w:ascii="Tahoma" w:hAnsi="Tahoma" w:cs="Tahoma"/>
                <w:spacing w:val="-2"/>
              </w:rPr>
              <w:t xml:space="preserve"> </w:t>
            </w:r>
            <w:r w:rsidRPr="00B66DF9">
              <w:rPr>
                <w:rFonts w:ascii="Tahoma" w:hAnsi="Tahoma" w:cs="Tahoma"/>
                <w:spacing w:val="-2"/>
              </w:rPr>
              <w:t>(ERSCP)</w:t>
            </w:r>
          </w:p>
        </w:tc>
        <w:tc>
          <w:tcPr>
            <w:tcW w:w="2291" w:type="dxa"/>
            <w:tcBorders>
              <w:top w:val="single" w:sz="4" w:space="0" w:color="000000"/>
              <w:left w:val="single" w:sz="4" w:space="0" w:color="000000"/>
              <w:bottom w:val="single" w:sz="4" w:space="0" w:color="000000"/>
              <w:right w:val="single" w:sz="4" w:space="0" w:color="000000"/>
            </w:tcBorders>
          </w:tcPr>
          <w:p w14:paraId="5A856918" w14:textId="77777777" w:rsidR="00B66DF9" w:rsidRPr="00B66DF9" w:rsidRDefault="00B66DF9" w:rsidP="00B66DF9">
            <w:pPr>
              <w:pStyle w:val="TableParagraph"/>
              <w:kinsoku w:val="0"/>
              <w:overflowPunct w:val="0"/>
              <w:ind w:left="112"/>
              <w:rPr>
                <w:rFonts w:ascii="Tahoma" w:hAnsi="Tahoma" w:cs="Tahoma"/>
                <w:spacing w:val="-5"/>
              </w:rPr>
            </w:pPr>
            <w:r w:rsidRPr="00B66DF9">
              <w:rPr>
                <w:rFonts w:ascii="Tahoma" w:hAnsi="Tahoma" w:cs="Tahoma"/>
              </w:rPr>
              <w:t>Under</w:t>
            </w:r>
            <w:r w:rsidRPr="00B66DF9">
              <w:rPr>
                <w:rFonts w:ascii="Tahoma" w:hAnsi="Tahoma" w:cs="Tahoma"/>
                <w:spacing w:val="-5"/>
              </w:rPr>
              <w:t xml:space="preserve"> 18</w:t>
            </w:r>
          </w:p>
        </w:tc>
        <w:tc>
          <w:tcPr>
            <w:tcW w:w="2291" w:type="dxa"/>
            <w:tcBorders>
              <w:top w:val="single" w:sz="4" w:space="0" w:color="000000"/>
              <w:left w:val="single" w:sz="4" w:space="0" w:color="000000"/>
              <w:bottom w:val="single" w:sz="4" w:space="0" w:color="000000"/>
              <w:right w:val="single" w:sz="4" w:space="0" w:color="000000"/>
            </w:tcBorders>
          </w:tcPr>
          <w:p w14:paraId="4B1D9981" w14:textId="77777777" w:rsidR="00B66DF9" w:rsidRPr="00B66DF9" w:rsidRDefault="00B66DF9" w:rsidP="00B66DF9">
            <w:pPr>
              <w:pStyle w:val="TableParagraph"/>
              <w:kinsoku w:val="0"/>
              <w:overflowPunct w:val="0"/>
              <w:ind w:left="106"/>
              <w:rPr>
                <w:rFonts w:ascii="Tahoma" w:hAnsi="Tahoma" w:cs="Tahoma"/>
                <w:spacing w:val="-2"/>
              </w:rPr>
            </w:pPr>
            <w:r w:rsidRPr="00B66DF9">
              <w:rPr>
                <w:rFonts w:ascii="Tahoma" w:hAnsi="Tahoma" w:cs="Tahoma"/>
              </w:rPr>
              <w:t>01482</w:t>
            </w:r>
            <w:r w:rsidRPr="00B66DF9">
              <w:rPr>
                <w:rFonts w:ascii="Tahoma" w:hAnsi="Tahoma" w:cs="Tahoma"/>
                <w:spacing w:val="-6"/>
              </w:rPr>
              <w:t xml:space="preserve"> </w:t>
            </w:r>
            <w:r w:rsidRPr="00B66DF9">
              <w:rPr>
                <w:rFonts w:ascii="Tahoma" w:hAnsi="Tahoma" w:cs="Tahoma"/>
                <w:spacing w:val="-2"/>
              </w:rPr>
              <w:t>395500</w:t>
            </w:r>
          </w:p>
        </w:tc>
        <w:tc>
          <w:tcPr>
            <w:tcW w:w="2592" w:type="dxa"/>
            <w:tcBorders>
              <w:top w:val="single" w:sz="4" w:space="0" w:color="000000"/>
              <w:left w:val="single" w:sz="4" w:space="0" w:color="000000"/>
              <w:bottom w:val="single" w:sz="4" w:space="0" w:color="000000"/>
              <w:right w:val="single" w:sz="4" w:space="0" w:color="000000"/>
            </w:tcBorders>
          </w:tcPr>
          <w:p w14:paraId="4996D742" w14:textId="77777777" w:rsidR="00B66DF9" w:rsidRPr="00B66DF9" w:rsidRDefault="00B66DF9" w:rsidP="00B66DF9">
            <w:pPr>
              <w:pStyle w:val="TableParagraph"/>
              <w:kinsoku w:val="0"/>
              <w:overflowPunct w:val="0"/>
              <w:ind w:left="108"/>
              <w:rPr>
                <w:rFonts w:ascii="Tahoma" w:hAnsi="Tahoma" w:cs="Tahoma"/>
                <w:color w:val="0000FF"/>
              </w:rPr>
            </w:pPr>
            <w:hyperlink r:id="rId40" w:history="1">
              <w:r w:rsidRPr="00B66DF9">
                <w:rPr>
                  <w:rFonts w:ascii="Tahoma" w:hAnsi="Tahoma" w:cs="Tahoma"/>
                  <w:color w:val="0000FF"/>
                  <w:u w:val="single"/>
                </w:rPr>
                <w:t>Home</w:t>
              </w:r>
              <w:r w:rsidRPr="00B66DF9">
                <w:rPr>
                  <w:rFonts w:ascii="Tahoma" w:hAnsi="Tahoma" w:cs="Tahoma"/>
                  <w:color w:val="0000FF"/>
                  <w:spacing w:val="-3"/>
                  <w:u w:val="single"/>
                </w:rPr>
                <w:t xml:space="preserve"> </w:t>
              </w:r>
              <w:r w:rsidRPr="00B66DF9">
                <w:rPr>
                  <w:rFonts w:ascii="Tahoma" w:hAnsi="Tahoma" w:cs="Tahoma"/>
                  <w:color w:val="0000FF"/>
                  <w:spacing w:val="-2"/>
                  <w:u w:val="single"/>
                </w:rPr>
                <w:t>(erscp.co.uk)</w:t>
              </w:r>
            </w:hyperlink>
          </w:p>
        </w:tc>
      </w:tr>
      <w:tr w:rsidR="00CB24D2" w:rsidRPr="00B66DF9" w14:paraId="733A4D22"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tcPr>
          <w:p w14:paraId="60C60EAA" w14:textId="77777777" w:rsidR="00B66DF9" w:rsidRPr="00B66DF9" w:rsidRDefault="00B66DF9" w:rsidP="00B66DF9">
            <w:pPr>
              <w:pStyle w:val="TableParagraph"/>
              <w:kinsoku w:val="0"/>
              <w:overflowPunct w:val="0"/>
              <w:ind w:left="110"/>
              <w:rPr>
                <w:rFonts w:ascii="Tahoma" w:hAnsi="Tahoma" w:cs="Tahoma"/>
              </w:rPr>
            </w:pPr>
            <w:r w:rsidRPr="00B66DF9">
              <w:rPr>
                <w:rFonts w:ascii="Tahoma" w:hAnsi="Tahoma" w:cs="Tahoma"/>
              </w:rPr>
              <w:t xml:space="preserve">East Riding </w:t>
            </w:r>
            <w:r w:rsidRPr="00B66DF9">
              <w:rPr>
                <w:rFonts w:ascii="Tahoma" w:hAnsi="Tahoma" w:cs="Tahoma"/>
                <w:spacing w:val="-2"/>
              </w:rPr>
              <w:t>Safeguarding</w:t>
            </w:r>
            <w:r w:rsidRPr="00B66DF9">
              <w:rPr>
                <w:rFonts w:ascii="Tahoma" w:hAnsi="Tahoma" w:cs="Tahoma"/>
                <w:spacing w:val="-15"/>
              </w:rPr>
              <w:t xml:space="preserve"> </w:t>
            </w:r>
            <w:r w:rsidRPr="00B66DF9">
              <w:rPr>
                <w:rFonts w:ascii="Tahoma" w:hAnsi="Tahoma" w:cs="Tahoma"/>
                <w:spacing w:val="-2"/>
              </w:rPr>
              <w:t xml:space="preserve">Adults </w:t>
            </w:r>
            <w:r w:rsidRPr="00B66DF9">
              <w:rPr>
                <w:rFonts w:ascii="Tahoma" w:hAnsi="Tahoma" w:cs="Tahoma"/>
              </w:rPr>
              <w:t>Board (ERSAB)</w:t>
            </w:r>
          </w:p>
        </w:tc>
        <w:tc>
          <w:tcPr>
            <w:tcW w:w="2291" w:type="dxa"/>
            <w:tcBorders>
              <w:top w:val="single" w:sz="4" w:space="0" w:color="000000"/>
              <w:left w:val="single" w:sz="4" w:space="0" w:color="000000"/>
              <w:bottom w:val="single" w:sz="4" w:space="0" w:color="000000"/>
              <w:right w:val="single" w:sz="4" w:space="0" w:color="000000"/>
            </w:tcBorders>
          </w:tcPr>
          <w:p w14:paraId="292D730A" w14:textId="77777777" w:rsidR="00B66DF9" w:rsidRPr="00B66DF9" w:rsidRDefault="00B66DF9" w:rsidP="00B66DF9">
            <w:pPr>
              <w:pStyle w:val="TableParagraph"/>
              <w:kinsoku w:val="0"/>
              <w:overflowPunct w:val="0"/>
              <w:ind w:left="112"/>
              <w:rPr>
                <w:rFonts w:ascii="Tahoma" w:hAnsi="Tahoma" w:cs="Tahoma"/>
                <w:spacing w:val="-5"/>
              </w:rPr>
            </w:pPr>
            <w:r w:rsidRPr="00B66DF9">
              <w:rPr>
                <w:rFonts w:ascii="Tahoma" w:hAnsi="Tahoma" w:cs="Tahoma"/>
              </w:rPr>
              <w:t xml:space="preserve">Over </w:t>
            </w:r>
            <w:r w:rsidRPr="00B66DF9">
              <w:rPr>
                <w:rFonts w:ascii="Tahoma" w:hAnsi="Tahoma" w:cs="Tahoma"/>
                <w:spacing w:val="-5"/>
              </w:rPr>
              <w:t>18</w:t>
            </w:r>
          </w:p>
        </w:tc>
        <w:tc>
          <w:tcPr>
            <w:tcW w:w="2291" w:type="dxa"/>
            <w:tcBorders>
              <w:top w:val="single" w:sz="4" w:space="0" w:color="000000"/>
              <w:left w:val="single" w:sz="4" w:space="0" w:color="000000"/>
              <w:bottom w:val="single" w:sz="4" w:space="0" w:color="000000"/>
              <w:right w:val="single" w:sz="4" w:space="0" w:color="000000"/>
            </w:tcBorders>
          </w:tcPr>
          <w:p w14:paraId="4FA313F5" w14:textId="77777777" w:rsidR="00B66DF9" w:rsidRPr="00B66DF9" w:rsidRDefault="00B66DF9" w:rsidP="00B66DF9">
            <w:pPr>
              <w:pStyle w:val="TableParagraph"/>
              <w:kinsoku w:val="0"/>
              <w:overflowPunct w:val="0"/>
              <w:ind w:left="106"/>
              <w:rPr>
                <w:rFonts w:ascii="Tahoma" w:hAnsi="Tahoma" w:cs="Tahoma"/>
                <w:spacing w:val="-2"/>
              </w:rPr>
            </w:pPr>
            <w:r w:rsidRPr="00B66DF9">
              <w:rPr>
                <w:rFonts w:ascii="Tahoma" w:hAnsi="Tahoma" w:cs="Tahoma"/>
              </w:rPr>
              <w:t>01377</w:t>
            </w:r>
            <w:r w:rsidRPr="00B66DF9">
              <w:rPr>
                <w:rFonts w:ascii="Tahoma" w:hAnsi="Tahoma" w:cs="Tahoma"/>
                <w:spacing w:val="-8"/>
              </w:rPr>
              <w:t xml:space="preserve"> </w:t>
            </w:r>
            <w:r w:rsidRPr="00B66DF9">
              <w:rPr>
                <w:rFonts w:ascii="Tahoma" w:hAnsi="Tahoma" w:cs="Tahoma"/>
                <w:spacing w:val="-2"/>
              </w:rPr>
              <w:t>241273</w:t>
            </w:r>
          </w:p>
        </w:tc>
        <w:tc>
          <w:tcPr>
            <w:tcW w:w="2592" w:type="dxa"/>
            <w:tcBorders>
              <w:top w:val="single" w:sz="4" w:space="0" w:color="000000"/>
              <w:left w:val="single" w:sz="4" w:space="0" w:color="000000"/>
              <w:bottom w:val="single" w:sz="4" w:space="0" w:color="000000"/>
              <w:right w:val="single" w:sz="4" w:space="0" w:color="000000"/>
            </w:tcBorders>
          </w:tcPr>
          <w:p w14:paraId="3E41893A" w14:textId="77777777" w:rsidR="00B66DF9" w:rsidRPr="00B66DF9" w:rsidRDefault="00B66DF9" w:rsidP="00B66DF9">
            <w:pPr>
              <w:pStyle w:val="TableParagraph"/>
              <w:kinsoku w:val="0"/>
              <w:overflowPunct w:val="0"/>
              <w:ind w:left="108"/>
              <w:rPr>
                <w:rFonts w:ascii="Tahoma" w:hAnsi="Tahoma" w:cs="Tahoma"/>
                <w:color w:val="0000FF"/>
              </w:rPr>
            </w:pPr>
            <w:hyperlink r:id="rId41" w:history="1">
              <w:r w:rsidRPr="00B66DF9">
                <w:rPr>
                  <w:rFonts w:ascii="Tahoma" w:hAnsi="Tahoma" w:cs="Tahoma"/>
                  <w:color w:val="0000FF"/>
                  <w:u w:val="single"/>
                </w:rPr>
                <w:t>Home</w:t>
              </w:r>
              <w:r w:rsidRPr="00B66DF9">
                <w:rPr>
                  <w:rFonts w:ascii="Tahoma" w:hAnsi="Tahoma" w:cs="Tahoma"/>
                  <w:color w:val="0000FF"/>
                  <w:spacing w:val="-3"/>
                  <w:u w:val="single"/>
                </w:rPr>
                <w:t xml:space="preserve"> </w:t>
              </w:r>
              <w:r w:rsidRPr="00B66DF9">
                <w:rPr>
                  <w:rFonts w:ascii="Tahoma" w:hAnsi="Tahoma" w:cs="Tahoma"/>
                  <w:color w:val="0000FF"/>
                  <w:spacing w:val="-2"/>
                  <w:u w:val="single"/>
                </w:rPr>
                <w:t>(ersab.org.uk)</w:t>
              </w:r>
            </w:hyperlink>
          </w:p>
        </w:tc>
      </w:tr>
      <w:tr w:rsidR="00CB24D2" w:rsidRPr="00B66DF9" w14:paraId="62E9B073"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tcPr>
          <w:p w14:paraId="1EAE141B" w14:textId="77777777" w:rsidR="00B66DF9" w:rsidRPr="00B66DF9" w:rsidRDefault="00B66DF9" w:rsidP="00B66DF9">
            <w:pPr>
              <w:pStyle w:val="TableParagraph"/>
              <w:kinsoku w:val="0"/>
              <w:overflowPunct w:val="0"/>
              <w:ind w:left="110"/>
              <w:rPr>
                <w:rFonts w:ascii="Tahoma" w:hAnsi="Tahoma" w:cs="Tahoma"/>
                <w:spacing w:val="-2"/>
              </w:rPr>
            </w:pPr>
            <w:r w:rsidRPr="00B66DF9">
              <w:rPr>
                <w:rFonts w:ascii="Tahoma" w:hAnsi="Tahoma" w:cs="Tahoma"/>
                <w:spacing w:val="-2"/>
              </w:rPr>
              <w:t>Skills</w:t>
            </w:r>
            <w:r w:rsidRPr="00B66DF9">
              <w:rPr>
                <w:rFonts w:ascii="Tahoma" w:hAnsi="Tahoma" w:cs="Tahoma"/>
                <w:spacing w:val="-16"/>
              </w:rPr>
              <w:t xml:space="preserve"> </w:t>
            </w:r>
            <w:r w:rsidRPr="00B66DF9">
              <w:rPr>
                <w:rFonts w:ascii="Tahoma" w:hAnsi="Tahoma" w:cs="Tahoma"/>
                <w:spacing w:val="-2"/>
              </w:rPr>
              <w:t>and</w:t>
            </w:r>
            <w:r w:rsidRPr="00B66DF9">
              <w:rPr>
                <w:rFonts w:ascii="Tahoma" w:hAnsi="Tahoma" w:cs="Tahoma"/>
                <w:spacing w:val="-14"/>
              </w:rPr>
              <w:t xml:space="preserve"> </w:t>
            </w:r>
            <w:r w:rsidRPr="00B66DF9">
              <w:rPr>
                <w:rFonts w:ascii="Tahoma" w:hAnsi="Tahoma" w:cs="Tahoma"/>
                <w:spacing w:val="-2"/>
              </w:rPr>
              <w:t>Education Support</w:t>
            </w:r>
          </w:p>
        </w:tc>
        <w:tc>
          <w:tcPr>
            <w:tcW w:w="2291" w:type="dxa"/>
            <w:tcBorders>
              <w:top w:val="single" w:sz="4" w:space="0" w:color="000000"/>
              <w:left w:val="single" w:sz="4" w:space="0" w:color="000000"/>
              <w:bottom w:val="single" w:sz="4" w:space="0" w:color="000000"/>
              <w:right w:val="single" w:sz="4" w:space="0" w:color="000000"/>
            </w:tcBorders>
          </w:tcPr>
          <w:p w14:paraId="174601F0" w14:textId="77777777" w:rsidR="00B66DF9" w:rsidRPr="00B66DF9" w:rsidRDefault="00B66DF9" w:rsidP="00B66DF9">
            <w:pPr>
              <w:pStyle w:val="TableParagraph"/>
              <w:kinsoku w:val="0"/>
              <w:overflowPunct w:val="0"/>
              <w:ind w:left="112"/>
              <w:rPr>
                <w:rFonts w:ascii="Tahoma" w:hAnsi="Tahoma" w:cs="Tahoma"/>
                <w:spacing w:val="-5"/>
              </w:rPr>
            </w:pPr>
            <w:r w:rsidRPr="00B66DF9">
              <w:rPr>
                <w:rFonts w:ascii="Tahoma" w:hAnsi="Tahoma" w:cs="Tahoma"/>
              </w:rPr>
              <w:t>Under</w:t>
            </w:r>
            <w:r w:rsidRPr="00B66DF9">
              <w:rPr>
                <w:rFonts w:ascii="Tahoma" w:hAnsi="Tahoma" w:cs="Tahoma"/>
                <w:spacing w:val="-5"/>
              </w:rPr>
              <w:t xml:space="preserve"> 18</w:t>
            </w:r>
          </w:p>
        </w:tc>
        <w:tc>
          <w:tcPr>
            <w:tcW w:w="2291" w:type="dxa"/>
            <w:tcBorders>
              <w:top w:val="single" w:sz="4" w:space="0" w:color="000000"/>
              <w:left w:val="single" w:sz="4" w:space="0" w:color="000000"/>
              <w:bottom w:val="single" w:sz="4" w:space="0" w:color="000000"/>
              <w:right w:val="single" w:sz="4" w:space="0" w:color="000000"/>
            </w:tcBorders>
          </w:tcPr>
          <w:p w14:paraId="73C51B84" w14:textId="77777777" w:rsidR="00B66DF9" w:rsidRPr="00B66DF9" w:rsidRDefault="00B66DF9" w:rsidP="00B66DF9">
            <w:pPr>
              <w:pStyle w:val="TableParagraph"/>
              <w:kinsoku w:val="0"/>
              <w:overflowPunct w:val="0"/>
              <w:ind w:left="106"/>
              <w:rPr>
                <w:rFonts w:ascii="Tahoma" w:hAnsi="Tahoma" w:cs="Tahoma"/>
                <w:spacing w:val="-2"/>
              </w:rPr>
            </w:pPr>
            <w:r w:rsidRPr="00B66DF9">
              <w:rPr>
                <w:rFonts w:ascii="Tahoma" w:hAnsi="Tahoma" w:cs="Tahoma"/>
                <w:spacing w:val="-2"/>
              </w:rPr>
              <w:t>07702922884</w:t>
            </w:r>
          </w:p>
        </w:tc>
        <w:tc>
          <w:tcPr>
            <w:tcW w:w="2592" w:type="dxa"/>
            <w:tcBorders>
              <w:top w:val="single" w:sz="4" w:space="0" w:color="000000"/>
              <w:left w:val="single" w:sz="4" w:space="0" w:color="000000"/>
              <w:bottom w:val="single" w:sz="4" w:space="0" w:color="000000"/>
              <w:right w:val="single" w:sz="4" w:space="0" w:color="000000"/>
            </w:tcBorders>
          </w:tcPr>
          <w:p w14:paraId="6BBD9428" w14:textId="77777777" w:rsidR="00B66DF9" w:rsidRPr="00B66DF9" w:rsidRDefault="00B66DF9" w:rsidP="00B66DF9">
            <w:pPr>
              <w:pStyle w:val="TableParagraph"/>
              <w:kinsoku w:val="0"/>
              <w:overflowPunct w:val="0"/>
              <w:rPr>
                <w:rFonts w:ascii="Tahoma" w:hAnsi="Tahoma" w:cs="Tahoma"/>
              </w:rPr>
            </w:pPr>
          </w:p>
        </w:tc>
      </w:tr>
      <w:tr w:rsidR="00CB24D2" w:rsidRPr="00B66DF9" w14:paraId="257433A9"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tcPr>
          <w:p w14:paraId="3A23179A" w14:textId="77777777" w:rsidR="00B66DF9" w:rsidRPr="00B66DF9" w:rsidRDefault="00B66DF9" w:rsidP="00B66DF9">
            <w:pPr>
              <w:pStyle w:val="TableParagraph"/>
              <w:kinsoku w:val="0"/>
              <w:overflowPunct w:val="0"/>
              <w:ind w:left="110"/>
              <w:rPr>
                <w:rFonts w:ascii="Tahoma" w:hAnsi="Tahoma" w:cs="Tahoma"/>
                <w:spacing w:val="-2"/>
              </w:rPr>
            </w:pPr>
            <w:r w:rsidRPr="00B66DF9">
              <w:rPr>
                <w:rFonts w:ascii="Tahoma" w:hAnsi="Tahoma" w:cs="Tahoma"/>
              </w:rPr>
              <w:t>Mental</w:t>
            </w:r>
            <w:r w:rsidRPr="00B66DF9">
              <w:rPr>
                <w:rFonts w:ascii="Tahoma" w:hAnsi="Tahoma" w:cs="Tahoma"/>
                <w:spacing w:val="-13"/>
              </w:rPr>
              <w:t xml:space="preserve"> </w:t>
            </w:r>
            <w:r w:rsidRPr="00B66DF9">
              <w:rPr>
                <w:rFonts w:ascii="Tahoma" w:hAnsi="Tahoma" w:cs="Tahoma"/>
              </w:rPr>
              <w:t>Health</w:t>
            </w:r>
            <w:r w:rsidRPr="00B66DF9">
              <w:rPr>
                <w:rFonts w:ascii="Tahoma" w:hAnsi="Tahoma" w:cs="Tahoma"/>
                <w:spacing w:val="-11"/>
              </w:rPr>
              <w:t xml:space="preserve"> </w:t>
            </w:r>
            <w:r w:rsidRPr="00B66DF9">
              <w:rPr>
                <w:rFonts w:ascii="Tahoma" w:hAnsi="Tahoma" w:cs="Tahoma"/>
                <w:spacing w:val="-2"/>
              </w:rPr>
              <w:t>Crisis</w:t>
            </w:r>
          </w:p>
        </w:tc>
        <w:tc>
          <w:tcPr>
            <w:tcW w:w="2291" w:type="dxa"/>
            <w:tcBorders>
              <w:top w:val="single" w:sz="4" w:space="0" w:color="000000"/>
              <w:left w:val="single" w:sz="4" w:space="0" w:color="000000"/>
              <w:bottom w:val="single" w:sz="4" w:space="0" w:color="000000"/>
              <w:right w:val="single" w:sz="4" w:space="0" w:color="000000"/>
            </w:tcBorders>
          </w:tcPr>
          <w:p w14:paraId="6F4D3108" w14:textId="77777777" w:rsidR="00B66DF9" w:rsidRPr="00B66DF9" w:rsidRDefault="00B66DF9" w:rsidP="00B66DF9">
            <w:pPr>
              <w:pStyle w:val="TableParagraph"/>
              <w:kinsoku w:val="0"/>
              <w:overflowPunct w:val="0"/>
              <w:ind w:left="112"/>
              <w:rPr>
                <w:rFonts w:ascii="Tahoma" w:hAnsi="Tahoma" w:cs="Tahoma"/>
                <w:spacing w:val="-5"/>
              </w:rPr>
            </w:pPr>
            <w:r w:rsidRPr="00B66DF9">
              <w:rPr>
                <w:rFonts w:ascii="Tahoma" w:hAnsi="Tahoma" w:cs="Tahoma"/>
              </w:rPr>
              <w:t>Under</w:t>
            </w:r>
            <w:r w:rsidRPr="00B66DF9">
              <w:rPr>
                <w:rFonts w:ascii="Tahoma" w:hAnsi="Tahoma" w:cs="Tahoma"/>
                <w:spacing w:val="-5"/>
              </w:rPr>
              <w:t xml:space="preserve"> 18</w:t>
            </w:r>
          </w:p>
        </w:tc>
        <w:tc>
          <w:tcPr>
            <w:tcW w:w="2291" w:type="dxa"/>
            <w:tcBorders>
              <w:top w:val="single" w:sz="4" w:space="0" w:color="000000"/>
              <w:left w:val="single" w:sz="4" w:space="0" w:color="000000"/>
              <w:bottom w:val="single" w:sz="4" w:space="0" w:color="000000"/>
              <w:right w:val="single" w:sz="4" w:space="0" w:color="000000"/>
            </w:tcBorders>
          </w:tcPr>
          <w:p w14:paraId="7F5EE1AF" w14:textId="77777777" w:rsidR="00B66DF9" w:rsidRPr="00B66DF9" w:rsidRDefault="00B66DF9" w:rsidP="00B66DF9">
            <w:pPr>
              <w:pStyle w:val="TableParagraph"/>
              <w:kinsoku w:val="0"/>
              <w:overflowPunct w:val="0"/>
              <w:ind w:left="106"/>
              <w:rPr>
                <w:rFonts w:ascii="Tahoma" w:hAnsi="Tahoma" w:cs="Tahoma"/>
                <w:spacing w:val="-2"/>
              </w:rPr>
            </w:pPr>
            <w:r w:rsidRPr="00B66DF9">
              <w:rPr>
                <w:rFonts w:ascii="Tahoma" w:hAnsi="Tahoma" w:cs="Tahoma"/>
              </w:rPr>
              <w:t>01482</w:t>
            </w:r>
            <w:r w:rsidRPr="00B66DF9">
              <w:rPr>
                <w:rFonts w:ascii="Tahoma" w:hAnsi="Tahoma" w:cs="Tahoma"/>
                <w:spacing w:val="-6"/>
              </w:rPr>
              <w:t xml:space="preserve"> </w:t>
            </w:r>
            <w:r w:rsidRPr="00B66DF9">
              <w:rPr>
                <w:rFonts w:ascii="Tahoma" w:hAnsi="Tahoma" w:cs="Tahoma"/>
                <w:spacing w:val="-2"/>
              </w:rPr>
              <w:t>303688</w:t>
            </w:r>
          </w:p>
        </w:tc>
        <w:tc>
          <w:tcPr>
            <w:tcW w:w="2592" w:type="dxa"/>
            <w:tcBorders>
              <w:top w:val="single" w:sz="4" w:space="0" w:color="000000"/>
              <w:left w:val="single" w:sz="4" w:space="0" w:color="000000"/>
              <w:bottom w:val="single" w:sz="4" w:space="0" w:color="000000"/>
              <w:right w:val="single" w:sz="4" w:space="0" w:color="000000"/>
            </w:tcBorders>
          </w:tcPr>
          <w:p w14:paraId="7604F86C" w14:textId="77777777" w:rsidR="00B66DF9" w:rsidRPr="00B66DF9" w:rsidRDefault="00B66DF9" w:rsidP="00B66DF9">
            <w:pPr>
              <w:pStyle w:val="TableParagraph"/>
              <w:kinsoku w:val="0"/>
              <w:overflowPunct w:val="0"/>
              <w:ind w:left="108"/>
              <w:rPr>
                <w:rFonts w:ascii="Tahoma" w:hAnsi="Tahoma" w:cs="Tahoma"/>
                <w:color w:val="0000FF"/>
              </w:rPr>
            </w:pPr>
            <w:hyperlink r:id="rId42" w:anchor="%3A%7E%3Atext%3DContact%20Point%20Monday%20%E2%80%93%20Friday%200900%2Cor%20alternatively%2C%20call%2001482%20259400" w:history="1">
              <w:r w:rsidRPr="00B66DF9">
                <w:rPr>
                  <w:rFonts w:ascii="Tahoma" w:hAnsi="Tahoma" w:cs="Tahoma"/>
                  <w:color w:val="0000FF"/>
                  <w:u w:val="single"/>
                </w:rPr>
                <w:t>Children</w:t>
              </w:r>
              <w:r w:rsidRPr="00B66DF9">
                <w:rPr>
                  <w:rFonts w:ascii="Tahoma" w:hAnsi="Tahoma" w:cs="Tahoma"/>
                  <w:color w:val="0000FF"/>
                  <w:spacing w:val="-5"/>
                  <w:u w:val="single"/>
                </w:rPr>
                <w:t xml:space="preserve"> </w:t>
              </w:r>
              <w:r w:rsidRPr="00B66DF9">
                <w:rPr>
                  <w:rFonts w:ascii="Tahoma" w:hAnsi="Tahoma" w:cs="Tahoma"/>
                  <w:color w:val="0000FF"/>
                  <w:u w:val="single"/>
                </w:rPr>
                <w:t>and</w:t>
              </w:r>
              <w:r w:rsidRPr="00B66DF9">
                <w:rPr>
                  <w:rFonts w:ascii="Tahoma" w:hAnsi="Tahoma" w:cs="Tahoma"/>
                  <w:color w:val="0000FF"/>
                  <w:spacing w:val="-4"/>
                  <w:u w:val="single"/>
                </w:rPr>
                <w:t xml:space="preserve"> </w:t>
              </w:r>
              <w:r w:rsidRPr="00B66DF9">
                <w:rPr>
                  <w:rFonts w:ascii="Tahoma" w:hAnsi="Tahoma" w:cs="Tahoma"/>
                  <w:color w:val="0000FF"/>
                  <w:spacing w:val="-2"/>
                  <w:u w:val="single"/>
                </w:rPr>
                <w:t>Young</w:t>
              </w:r>
            </w:hyperlink>
          </w:p>
          <w:p w14:paraId="37BB3F32" w14:textId="77777777" w:rsidR="00B66DF9" w:rsidRPr="00B66DF9" w:rsidRDefault="00B66DF9" w:rsidP="00B66DF9">
            <w:pPr>
              <w:pStyle w:val="TableParagraph"/>
              <w:kinsoku w:val="0"/>
              <w:overflowPunct w:val="0"/>
              <w:ind w:left="108"/>
              <w:rPr>
                <w:rFonts w:ascii="Tahoma" w:hAnsi="Tahoma" w:cs="Tahoma"/>
                <w:color w:val="0000FF"/>
              </w:rPr>
            </w:pPr>
            <w:hyperlink r:id="rId43" w:anchor="%3A%7E%3Atext%3DContact%20Point%20Monday%20%E2%80%93%20Friday%200900%2Cor%20alternatively%2C%20call%2001482%20259400" w:history="1">
              <w:r w:rsidRPr="00B66DF9">
                <w:rPr>
                  <w:rFonts w:ascii="Tahoma" w:hAnsi="Tahoma" w:cs="Tahoma"/>
                  <w:color w:val="0000FF"/>
                  <w:spacing w:val="-2"/>
                  <w:u w:val="single"/>
                </w:rPr>
                <w:t>Peoples</w:t>
              </w:r>
              <w:r w:rsidRPr="00B66DF9">
                <w:rPr>
                  <w:rFonts w:ascii="Tahoma" w:hAnsi="Tahoma" w:cs="Tahoma"/>
                  <w:color w:val="0000FF"/>
                  <w:spacing w:val="-11"/>
                  <w:u w:val="single"/>
                </w:rPr>
                <w:t xml:space="preserve"> </w:t>
              </w:r>
              <w:r w:rsidRPr="00B66DF9">
                <w:rPr>
                  <w:rFonts w:ascii="Tahoma" w:hAnsi="Tahoma" w:cs="Tahoma"/>
                  <w:color w:val="0000FF"/>
                  <w:spacing w:val="-2"/>
                  <w:u w:val="single"/>
                </w:rPr>
                <w:t>Mental</w:t>
              </w:r>
              <w:r w:rsidRPr="00B66DF9">
                <w:rPr>
                  <w:rFonts w:ascii="Tahoma" w:hAnsi="Tahoma" w:cs="Tahoma"/>
                  <w:color w:val="0000FF"/>
                  <w:spacing w:val="-11"/>
                  <w:u w:val="single"/>
                </w:rPr>
                <w:t xml:space="preserve"> </w:t>
              </w:r>
              <w:r w:rsidRPr="00B66DF9">
                <w:rPr>
                  <w:rFonts w:ascii="Tahoma" w:hAnsi="Tahoma" w:cs="Tahoma"/>
                  <w:color w:val="0000FF"/>
                  <w:spacing w:val="-2"/>
                  <w:u w:val="single"/>
                </w:rPr>
                <w:t>Health</w:t>
              </w:r>
            </w:hyperlink>
            <w:r w:rsidRPr="00B66DF9">
              <w:rPr>
                <w:rFonts w:ascii="Tahoma" w:hAnsi="Tahoma" w:cs="Tahoma"/>
                <w:color w:val="0000FF"/>
                <w:spacing w:val="-2"/>
              </w:rPr>
              <w:t xml:space="preserve"> </w:t>
            </w:r>
            <w:hyperlink r:id="rId44" w:anchor="%3A%7E%3Atext%3DContact%20Point%20Monday%20%E2%80%93%20Friday%200900%2Cor%20alternatively%2C%20call%2001482%20259400" w:history="1">
              <w:r w:rsidRPr="00B66DF9">
                <w:rPr>
                  <w:rFonts w:ascii="Tahoma" w:hAnsi="Tahoma" w:cs="Tahoma"/>
                  <w:color w:val="0000FF"/>
                  <w:u w:val="single"/>
                </w:rPr>
                <w:t>Services – Hull CCG</w:t>
              </w:r>
            </w:hyperlink>
          </w:p>
        </w:tc>
      </w:tr>
      <w:tr w:rsidR="00CB24D2" w:rsidRPr="00B66DF9" w14:paraId="781A1DFD"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tcPr>
          <w:p w14:paraId="75EEB3B5" w14:textId="77777777" w:rsidR="00B66DF9" w:rsidRPr="00B66DF9" w:rsidRDefault="00B66DF9" w:rsidP="00B66DF9">
            <w:pPr>
              <w:pStyle w:val="TableParagraph"/>
              <w:kinsoku w:val="0"/>
              <w:overflowPunct w:val="0"/>
              <w:ind w:left="110"/>
              <w:rPr>
                <w:rFonts w:ascii="Tahoma" w:hAnsi="Tahoma" w:cs="Tahoma"/>
                <w:spacing w:val="-2"/>
              </w:rPr>
            </w:pPr>
            <w:r w:rsidRPr="00B66DF9">
              <w:rPr>
                <w:rFonts w:ascii="Tahoma" w:hAnsi="Tahoma" w:cs="Tahoma"/>
              </w:rPr>
              <w:t>Mental</w:t>
            </w:r>
            <w:r w:rsidRPr="00B66DF9">
              <w:rPr>
                <w:rFonts w:ascii="Tahoma" w:hAnsi="Tahoma" w:cs="Tahoma"/>
                <w:spacing w:val="-13"/>
              </w:rPr>
              <w:t xml:space="preserve"> </w:t>
            </w:r>
            <w:r w:rsidRPr="00B66DF9">
              <w:rPr>
                <w:rFonts w:ascii="Tahoma" w:hAnsi="Tahoma" w:cs="Tahoma"/>
              </w:rPr>
              <w:t>Health</w:t>
            </w:r>
            <w:r w:rsidRPr="00B66DF9">
              <w:rPr>
                <w:rFonts w:ascii="Tahoma" w:hAnsi="Tahoma" w:cs="Tahoma"/>
                <w:spacing w:val="-11"/>
              </w:rPr>
              <w:t xml:space="preserve"> </w:t>
            </w:r>
            <w:r w:rsidRPr="00B66DF9">
              <w:rPr>
                <w:rFonts w:ascii="Tahoma" w:hAnsi="Tahoma" w:cs="Tahoma"/>
                <w:spacing w:val="-2"/>
              </w:rPr>
              <w:t>Crisis Team</w:t>
            </w:r>
          </w:p>
        </w:tc>
        <w:tc>
          <w:tcPr>
            <w:tcW w:w="2291" w:type="dxa"/>
            <w:tcBorders>
              <w:top w:val="single" w:sz="4" w:space="0" w:color="000000"/>
              <w:left w:val="single" w:sz="4" w:space="0" w:color="000000"/>
              <w:bottom w:val="single" w:sz="4" w:space="0" w:color="000000"/>
              <w:right w:val="single" w:sz="4" w:space="0" w:color="000000"/>
            </w:tcBorders>
          </w:tcPr>
          <w:p w14:paraId="6171145F" w14:textId="77777777" w:rsidR="00B66DF9" w:rsidRPr="00B66DF9" w:rsidRDefault="00B66DF9" w:rsidP="00B66DF9">
            <w:pPr>
              <w:pStyle w:val="TableParagraph"/>
              <w:kinsoku w:val="0"/>
              <w:overflowPunct w:val="0"/>
              <w:ind w:left="112"/>
              <w:rPr>
                <w:rFonts w:ascii="Tahoma" w:hAnsi="Tahoma" w:cs="Tahoma"/>
                <w:spacing w:val="-5"/>
              </w:rPr>
            </w:pPr>
            <w:r w:rsidRPr="00B66DF9">
              <w:rPr>
                <w:rFonts w:ascii="Tahoma" w:hAnsi="Tahoma" w:cs="Tahoma"/>
              </w:rPr>
              <w:t xml:space="preserve">Over </w:t>
            </w:r>
            <w:r w:rsidRPr="00B66DF9">
              <w:rPr>
                <w:rFonts w:ascii="Tahoma" w:hAnsi="Tahoma" w:cs="Tahoma"/>
                <w:spacing w:val="-5"/>
              </w:rPr>
              <w:t>18</w:t>
            </w:r>
          </w:p>
        </w:tc>
        <w:tc>
          <w:tcPr>
            <w:tcW w:w="2291" w:type="dxa"/>
            <w:tcBorders>
              <w:top w:val="single" w:sz="4" w:space="0" w:color="000000"/>
              <w:left w:val="single" w:sz="4" w:space="0" w:color="000000"/>
              <w:bottom w:val="single" w:sz="4" w:space="0" w:color="000000"/>
              <w:right w:val="single" w:sz="4" w:space="0" w:color="000000"/>
            </w:tcBorders>
          </w:tcPr>
          <w:p w14:paraId="4A2776D3" w14:textId="77777777" w:rsidR="00B66DF9" w:rsidRPr="00B66DF9" w:rsidRDefault="00B66DF9" w:rsidP="00B66DF9">
            <w:pPr>
              <w:pStyle w:val="TableParagraph"/>
              <w:kinsoku w:val="0"/>
              <w:overflowPunct w:val="0"/>
              <w:ind w:left="106"/>
              <w:rPr>
                <w:rFonts w:ascii="Tahoma" w:hAnsi="Tahoma" w:cs="Tahoma"/>
                <w:spacing w:val="-2"/>
              </w:rPr>
            </w:pPr>
            <w:r w:rsidRPr="00B66DF9">
              <w:rPr>
                <w:rFonts w:ascii="Tahoma" w:hAnsi="Tahoma" w:cs="Tahoma"/>
              </w:rPr>
              <w:t>0800</w:t>
            </w:r>
            <w:r w:rsidRPr="00B66DF9">
              <w:rPr>
                <w:rFonts w:ascii="Tahoma" w:hAnsi="Tahoma" w:cs="Tahoma"/>
                <w:spacing w:val="-2"/>
              </w:rPr>
              <w:t xml:space="preserve"> 1380990</w:t>
            </w:r>
          </w:p>
        </w:tc>
        <w:tc>
          <w:tcPr>
            <w:tcW w:w="2592" w:type="dxa"/>
            <w:tcBorders>
              <w:top w:val="single" w:sz="4" w:space="0" w:color="000000"/>
              <w:left w:val="single" w:sz="4" w:space="0" w:color="000000"/>
              <w:bottom w:val="single" w:sz="4" w:space="0" w:color="000000"/>
              <w:right w:val="single" w:sz="4" w:space="0" w:color="000000"/>
            </w:tcBorders>
          </w:tcPr>
          <w:p w14:paraId="67064F39" w14:textId="77777777" w:rsidR="00B66DF9" w:rsidRPr="00B66DF9" w:rsidRDefault="00B66DF9" w:rsidP="00B66DF9">
            <w:pPr>
              <w:pStyle w:val="TableParagraph"/>
              <w:kinsoku w:val="0"/>
              <w:overflowPunct w:val="0"/>
              <w:ind w:left="108"/>
              <w:rPr>
                <w:rFonts w:ascii="Tahoma" w:hAnsi="Tahoma" w:cs="Tahoma"/>
                <w:color w:val="0000FF"/>
              </w:rPr>
            </w:pPr>
            <w:hyperlink r:id="rId45" w:history="1">
              <w:r w:rsidRPr="00B66DF9">
                <w:rPr>
                  <w:rFonts w:ascii="Tahoma" w:hAnsi="Tahoma" w:cs="Tahoma"/>
                  <w:color w:val="0000FF"/>
                  <w:u w:val="single"/>
                </w:rPr>
                <w:t>Adult</w:t>
              </w:r>
              <w:r w:rsidRPr="00B66DF9">
                <w:rPr>
                  <w:rFonts w:ascii="Tahoma" w:hAnsi="Tahoma" w:cs="Tahoma"/>
                  <w:color w:val="0000FF"/>
                  <w:spacing w:val="-13"/>
                  <w:u w:val="single"/>
                </w:rPr>
                <w:t xml:space="preserve"> </w:t>
              </w:r>
              <w:r w:rsidRPr="00B66DF9">
                <w:rPr>
                  <w:rFonts w:ascii="Tahoma" w:hAnsi="Tahoma" w:cs="Tahoma"/>
                  <w:color w:val="0000FF"/>
                  <w:u w:val="single"/>
                </w:rPr>
                <w:t>Mental</w:t>
              </w:r>
              <w:r w:rsidRPr="00B66DF9">
                <w:rPr>
                  <w:rFonts w:ascii="Tahoma" w:hAnsi="Tahoma" w:cs="Tahoma"/>
                  <w:color w:val="0000FF"/>
                  <w:spacing w:val="-12"/>
                  <w:u w:val="single"/>
                </w:rPr>
                <w:t xml:space="preserve"> </w:t>
              </w:r>
              <w:r w:rsidRPr="00B66DF9">
                <w:rPr>
                  <w:rFonts w:ascii="Tahoma" w:hAnsi="Tahoma" w:cs="Tahoma"/>
                  <w:color w:val="0000FF"/>
                  <w:u w:val="single"/>
                </w:rPr>
                <w:t>Health</w:t>
              </w:r>
              <w:r w:rsidRPr="00B66DF9">
                <w:rPr>
                  <w:rFonts w:ascii="Tahoma" w:hAnsi="Tahoma" w:cs="Tahoma"/>
                  <w:color w:val="0000FF"/>
                  <w:spacing w:val="-13"/>
                  <w:u w:val="single"/>
                </w:rPr>
                <w:t xml:space="preserve"> </w:t>
              </w:r>
              <w:r w:rsidRPr="00B66DF9">
                <w:rPr>
                  <w:rFonts w:ascii="Tahoma" w:hAnsi="Tahoma" w:cs="Tahoma"/>
                  <w:color w:val="0000FF"/>
                  <w:u w:val="single"/>
                </w:rPr>
                <w:t>–</w:t>
              </w:r>
            </w:hyperlink>
            <w:r w:rsidRPr="00B66DF9">
              <w:rPr>
                <w:rFonts w:ascii="Tahoma" w:hAnsi="Tahoma" w:cs="Tahoma"/>
                <w:color w:val="0000FF"/>
              </w:rPr>
              <w:t xml:space="preserve"> </w:t>
            </w:r>
            <w:hyperlink r:id="rId46" w:history="1">
              <w:r w:rsidRPr="00B66DF9">
                <w:rPr>
                  <w:rFonts w:ascii="Tahoma" w:hAnsi="Tahoma" w:cs="Tahoma"/>
                  <w:color w:val="0000FF"/>
                  <w:u w:val="single"/>
                </w:rPr>
                <w:t>Hull</w:t>
              </w:r>
              <w:r w:rsidRPr="00B66DF9">
                <w:rPr>
                  <w:rFonts w:ascii="Tahoma" w:hAnsi="Tahoma" w:cs="Tahoma"/>
                  <w:color w:val="0000FF"/>
                  <w:spacing w:val="-1"/>
                  <w:u w:val="single"/>
                </w:rPr>
                <w:t xml:space="preserve"> </w:t>
              </w:r>
              <w:r w:rsidRPr="00B66DF9">
                <w:rPr>
                  <w:rFonts w:ascii="Tahoma" w:hAnsi="Tahoma" w:cs="Tahoma"/>
                  <w:color w:val="0000FF"/>
                  <w:u w:val="single"/>
                </w:rPr>
                <w:t>CCG</w:t>
              </w:r>
            </w:hyperlink>
          </w:p>
        </w:tc>
      </w:tr>
      <w:tr w:rsidR="00CB24D2" w:rsidRPr="00B66DF9" w14:paraId="16510B92" w14:textId="77777777" w:rsidTr="00CB24D2">
        <w:trPr>
          <w:trHeight w:val="806"/>
          <w:jc w:val="center"/>
        </w:trPr>
        <w:tc>
          <w:tcPr>
            <w:tcW w:w="3168" w:type="dxa"/>
            <w:tcBorders>
              <w:top w:val="single" w:sz="4" w:space="0" w:color="000000"/>
              <w:left w:val="single" w:sz="4" w:space="0" w:color="000000"/>
              <w:bottom w:val="single" w:sz="4" w:space="0" w:color="000000"/>
              <w:right w:val="single" w:sz="4" w:space="0" w:color="000000"/>
            </w:tcBorders>
          </w:tcPr>
          <w:p w14:paraId="1CFD5C69" w14:textId="77777777" w:rsidR="00B66DF9" w:rsidRPr="00B66DF9" w:rsidRDefault="00B66DF9" w:rsidP="00B66DF9">
            <w:pPr>
              <w:pStyle w:val="TableParagraph"/>
              <w:kinsoku w:val="0"/>
              <w:overflowPunct w:val="0"/>
              <w:ind w:left="110"/>
              <w:rPr>
                <w:rFonts w:ascii="Tahoma" w:hAnsi="Tahoma" w:cs="Tahoma"/>
                <w:spacing w:val="-2"/>
              </w:rPr>
            </w:pPr>
            <w:r w:rsidRPr="00B66DF9">
              <w:rPr>
                <w:rFonts w:ascii="Tahoma" w:hAnsi="Tahoma" w:cs="Tahoma"/>
              </w:rPr>
              <w:t xml:space="preserve">Local Authority </w:t>
            </w:r>
            <w:r w:rsidRPr="00B66DF9">
              <w:rPr>
                <w:rFonts w:ascii="Tahoma" w:hAnsi="Tahoma" w:cs="Tahoma"/>
                <w:spacing w:val="-2"/>
              </w:rPr>
              <w:t>Designated</w:t>
            </w:r>
            <w:r w:rsidRPr="00B66DF9">
              <w:rPr>
                <w:rFonts w:ascii="Tahoma" w:hAnsi="Tahoma" w:cs="Tahoma"/>
                <w:spacing w:val="-16"/>
              </w:rPr>
              <w:t xml:space="preserve"> </w:t>
            </w:r>
            <w:r w:rsidRPr="00B66DF9">
              <w:rPr>
                <w:rFonts w:ascii="Tahoma" w:hAnsi="Tahoma" w:cs="Tahoma"/>
                <w:spacing w:val="-2"/>
              </w:rPr>
              <w:t>Officer (LADO)</w:t>
            </w:r>
          </w:p>
        </w:tc>
        <w:tc>
          <w:tcPr>
            <w:tcW w:w="2291" w:type="dxa"/>
            <w:tcBorders>
              <w:top w:val="single" w:sz="4" w:space="0" w:color="000000"/>
              <w:left w:val="single" w:sz="4" w:space="0" w:color="000000"/>
              <w:bottom w:val="single" w:sz="4" w:space="0" w:color="000000"/>
              <w:right w:val="single" w:sz="4" w:space="0" w:color="000000"/>
            </w:tcBorders>
          </w:tcPr>
          <w:p w14:paraId="3ECEF865" w14:textId="77777777" w:rsidR="00B66DF9" w:rsidRPr="00B66DF9" w:rsidRDefault="00B66DF9" w:rsidP="00B66DF9">
            <w:pPr>
              <w:pStyle w:val="TableParagraph"/>
              <w:kinsoku w:val="0"/>
              <w:overflowPunct w:val="0"/>
              <w:ind w:left="112"/>
              <w:rPr>
                <w:rFonts w:ascii="Tahoma" w:hAnsi="Tahoma" w:cs="Tahoma"/>
                <w:spacing w:val="-5"/>
              </w:rPr>
            </w:pPr>
            <w:r w:rsidRPr="00B66DF9">
              <w:rPr>
                <w:rFonts w:ascii="Tahoma" w:hAnsi="Tahoma" w:cs="Tahoma"/>
              </w:rPr>
              <w:t>Under</w:t>
            </w:r>
            <w:r w:rsidRPr="00B66DF9">
              <w:rPr>
                <w:rFonts w:ascii="Tahoma" w:hAnsi="Tahoma" w:cs="Tahoma"/>
                <w:spacing w:val="-5"/>
              </w:rPr>
              <w:t xml:space="preserve"> 18</w:t>
            </w:r>
          </w:p>
        </w:tc>
        <w:tc>
          <w:tcPr>
            <w:tcW w:w="2291" w:type="dxa"/>
            <w:tcBorders>
              <w:top w:val="single" w:sz="4" w:space="0" w:color="000000"/>
              <w:left w:val="single" w:sz="4" w:space="0" w:color="000000"/>
              <w:bottom w:val="single" w:sz="4" w:space="0" w:color="000000"/>
              <w:right w:val="single" w:sz="4" w:space="0" w:color="000000"/>
            </w:tcBorders>
          </w:tcPr>
          <w:p w14:paraId="251C02C6" w14:textId="77777777" w:rsidR="00B66DF9" w:rsidRPr="00B66DF9" w:rsidRDefault="00B66DF9" w:rsidP="00B66DF9">
            <w:pPr>
              <w:pStyle w:val="TableParagraph"/>
              <w:kinsoku w:val="0"/>
              <w:overflowPunct w:val="0"/>
              <w:ind w:left="106"/>
              <w:rPr>
                <w:rFonts w:ascii="Tahoma" w:hAnsi="Tahoma" w:cs="Tahoma"/>
                <w:spacing w:val="-2"/>
              </w:rPr>
            </w:pPr>
            <w:r w:rsidRPr="00B66DF9">
              <w:rPr>
                <w:rFonts w:ascii="Tahoma" w:hAnsi="Tahoma" w:cs="Tahoma"/>
              </w:rPr>
              <w:t>01482</w:t>
            </w:r>
            <w:r w:rsidRPr="00B66DF9">
              <w:rPr>
                <w:rFonts w:ascii="Tahoma" w:hAnsi="Tahoma" w:cs="Tahoma"/>
                <w:spacing w:val="-6"/>
              </w:rPr>
              <w:t xml:space="preserve"> </w:t>
            </w:r>
            <w:r w:rsidRPr="00B66DF9">
              <w:rPr>
                <w:rFonts w:ascii="Tahoma" w:hAnsi="Tahoma" w:cs="Tahoma"/>
                <w:spacing w:val="-2"/>
              </w:rPr>
              <w:t>790933</w:t>
            </w:r>
          </w:p>
        </w:tc>
        <w:tc>
          <w:tcPr>
            <w:tcW w:w="2592" w:type="dxa"/>
            <w:tcBorders>
              <w:top w:val="single" w:sz="4" w:space="0" w:color="000000"/>
              <w:left w:val="single" w:sz="4" w:space="0" w:color="000000"/>
              <w:bottom w:val="single" w:sz="4" w:space="0" w:color="000000"/>
              <w:right w:val="single" w:sz="4" w:space="0" w:color="000000"/>
            </w:tcBorders>
          </w:tcPr>
          <w:p w14:paraId="3EA335BB" w14:textId="77777777" w:rsidR="00B66DF9" w:rsidRPr="00B66DF9" w:rsidRDefault="00B66DF9" w:rsidP="00B66DF9">
            <w:pPr>
              <w:pStyle w:val="TableParagraph"/>
              <w:kinsoku w:val="0"/>
              <w:overflowPunct w:val="0"/>
              <w:ind w:left="108"/>
              <w:rPr>
                <w:rFonts w:ascii="Tahoma" w:hAnsi="Tahoma" w:cs="Tahoma"/>
                <w:color w:val="0000FF"/>
                <w:spacing w:val="-2"/>
              </w:rPr>
            </w:pPr>
            <w:hyperlink r:id="rId47" w:history="1">
              <w:r w:rsidRPr="00B66DF9">
                <w:rPr>
                  <w:rFonts w:ascii="Tahoma" w:hAnsi="Tahoma" w:cs="Tahoma"/>
                  <w:color w:val="0000FF"/>
                  <w:spacing w:val="-2"/>
                  <w:u w:val="single"/>
                </w:rPr>
                <w:t>LADO@hullcc.gov.uk</w:t>
              </w:r>
            </w:hyperlink>
          </w:p>
        </w:tc>
      </w:tr>
    </w:tbl>
    <w:p w14:paraId="3E35A234" w14:textId="77777777" w:rsidR="00B66DF9" w:rsidRPr="00B66DF9" w:rsidRDefault="00B66DF9" w:rsidP="00B66DF9">
      <w:pPr>
        <w:pStyle w:val="BodyText"/>
        <w:kinsoku w:val="0"/>
        <w:overflowPunct w:val="0"/>
        <w:ind w:left="0"/>
        <w:jc w:val="left"/>
        <w:rPr>
          <w:rFonts w:ascii="Tahoma" w:hAnsi="Tahoma" w:cs="Tahoma"/>
          <w:b/>
          <w:bCs/>
          <w:sz w:val="22"/>
          <w:szCs w:val="22"/>
        </w:rPr>
      </w:pPr>
    </w:p>
    <w:p w14:paraId="2A9C6747" w14:textId="77777777" w:rsidR="00B66DF9" w:rsidRPr="00B66DF9" w:rsidRDefault="00B66DF9" w:rsidP="00B66DF9">
      <w:pPr>
        <w:pStyle w:val="BodyText"/>
        <w:kinsoku w:val="0"/>
        <w:overflowPunct w:val="0"/>
        <w:ind w:left="0"/>
        <w:jc w:val="left"/>
        <w:rPr>
          <w:rFonts w:ascii="Tahoma" w:hAnsi="Tahoma" w:cs="Tahoma"/>
          <w:b/>
          <w:bCs/>
          <w:spacing w:val="-10"/>
          <w:sz w:val="22"/>
          <w:szCs w:val="22"/>
        </w:rPr>
        <w:sectPr w:rsidR="00B66DF9" w:rsidRPr="00B66DF9" w:rsidSect="00341397">
          <w:pgSz w:w="11907" w:h="16840" w:code="9"/>
          <w:pgMar w:top="1080" w:right="1080" w:bottom="1080" w:left="1080" w:header="0" w:footer="576" w:gutter="0"/>
          <w:cols w:space="720"/>
          <w:noEndnote/>
          <w:titlePg/>
          <w:docGrid w:linePitch="299"/>
        </w:sectPr>
      </w:pPr>
    </w:p>
    <w:p w14:paraId="02EFC34A" w14:textId="77777777" w:rsidR="00CB24D2" w:rsidRDefault="00CB24D2" w:rsidP="00B66DF9">
      <w:pPr>
        <w:pStyle w:val="BodyText"/>
        <w:kinsoku w:val="0"/>
        <w:overflowPunct w:val="0"/>
        <w:ind w:left="0"/>
        <w:jc w:val="left"/>
        <w:rPr>
          <w:rFonts w:ascii="Tahoma" w:hAnsi="Tahoma" w:cs="Tahoma"/>
          <w:b/>
          <w:bCs/>
          <w:spacing w:val="-2"/>
          <w:sz w:val="22"/>
          <w:szCs w:val="22"/>
        </w:rPr>
        <w:sectPr w:rsidR="00CB24D2" w:rsidSect="00B66DF9">
          <w:type w:val="continuous"/>
          <w:pgSz w:w="11907" w:h="16840" w:code="9"/>
          <w:pgMar w:top="1440" w:right="820" w:bottom="1240" w:left="640" w:header="0" w:footer="1050" w:gutter="0"/>
          <w:cols w:space="720"/>
          <w:noEndnote/>
        </w:sectPr>
      </w:pPr>
    </w:p>
    <w:p w14:paraId="3241F667" w14:textId="77777777" w:rsidR="00CB24D2" w:rsidRDefault="00CB24D2" w:rsidP="00B66DF9">
      <w:pPr>
        <w:pStyle w:val="BodyText"/>
        <w:kinsoku w:val="0"/>
        <w:overflowPunct w:val="0"/>
        <w:ind w:left="0"/>
        <w:jc w:val="left"/>
        <w:rPr>
          <w:rFonts w:ascii="Tahoma" w:hAnsi="Tahoma" w:cs="Tahoma"/>
          <w:b/>
          <w:bCs/>
          <w:spacing w:val="-2"/>
          <w:sz w:val="22"/>
          <w:szCs w:val="22"/>
        </w:rPr>
      </w:pPr>
    </w:p>
    <w:p w14:paraId="55E321DD" w14:textId="76122C7F" w:rsidR="00B66DF9" w:rsidRDefault="00B66DF9" w:rsidP="00CB24D2">
      <w:pPr>
        <w:pStyle w:val="Heading2"/>
      </w:pPr>
      <w:bookmarkStart w:id="125" w:name="_Toc237605414"/>
      <w:r w:rsidRPr="00B66DF9">
        <w:rPr>
          <w:spacing w:val="-2"/>
        </w:rPr>
        <w:t>Appendix</w:t>
      </w:r>
      <w:r w:rsidRPr="00B66DF9">
        <w:rPr>
          <w:spacing w:val="-8"/>
        </w:rPr>
        <w:t xml:space="preserve"> </w:t>
      </w:r>
      <w:r w:rsidR="00CB24D2">
        <w:t xml:space="preserve">3 – Flowchart Relating to Young People and Adults </w:t>
      </w:r>
      <w:proofErr w:type="gramStart"/>
      <w:r w:rsidR="00CB24D2">
        <w:t>At</w:t>
      </w:r>
      <w:proofErr w:type="gramEnd"/>
      <w:r w:rsidR="00CB24D2">
        <w:t xml:space="preserve"> Risk</w:t>
      </w:r>
      <w:bookmarkEnd w:id="125"/>
    </w:p>
    <w:p w14:paraId="3D6079A0" w14:textId="77777777" w:rsidR="00CB24D2" w:rsidRPr="00B66DF9" w:rsidRDefault="00CB24D2" w:rsidP="00B66DF9">
      <w:pPr>
        <w:pStyle w:val="BodyText"/>
        <w:kinsoku w:val="0"/>
        <w:overflowPunct w:val="0"/>
        <w:ind w:left="0"/>
        <w:jc w:val="left"/>
        <w:rPr>
          <w:rFonts w:ascii="Tahoma" w:hAnsi="Tahoma" w:cs="Tahoma"/>
          <w:b/>
          <w:bCs/>
          <w:spacing w:val="-10"/>
          <w:sz w:val="22"/>
          <w:szCs w:val="22"/>
        </w:rPr>
      </w:pPr>
    </w:p>
    <w:p w14:paraId="0596EF6F" w14:textId="77777777" w:rsidR="00B66DF9" w:rsidRPr="00B66DF9" w:rsidRDefault="00B66DF9" w:rsidP="00CB24D2">
      <w:pPr>
        <w:pStyle w:val="BodyText"/>
        <w:kinsoku w:val="0"/>
        <w:overflowPunct w:val="0"/>
        <w:ind w:left="0" w:right="708"/>
        <w:jc w:val="center"/>
        <w:rPr>
          <w:rFonts w:ascii="Tahoma" w:hAnsi="Tahoma" w:cs="Tahoma"/>
          <w:spacing w:val="-2"/>
          <w:sz w:val="22"/>
          <w:szCs w:val="22"/>
        </w:rPr>
        <w:sectPr w:rsidR="00B66DF9" w:rsidRPr="00B66DF9" w:rsidSect="00341397">
          <w:pgSz w:w="11907" w:h="16840" w:code="9"/>
          <w:pgMar w:top="1080" w:right="1080" w:bottom="1080" w:left="1080" w:header="0" w:footer="576" w:gutter="0"/>
          <w:cols w:space="720"/>
          <w:noEndnote/>
          <w:titlePg/>
          <w:docGrid w:linePitch="299"/>
        </w:sectPr>
      </w:pPr>
      <w:r w:rsidRPr="00B66DF9">
        <w:rPr>
          <w:rFonts w:ascii="Tahoma" w:hAnsi="Tahoma" w:cs="Tahoma"/>
          <w:noProof/>
          <w:sz w:val="22"/>
          <w:szCs w:val="22"/>
        </w:rPr>
        <w:drawing>
          <wp:inline distT="0" distB="0" distL="0" distR="0" wp14:anchorId="7FD5E9B8" wp14:editId="7FDC3DDC">
            <wp:extent cx="6648450" cy="8159750"/>
            <wp:effectExtent l="0" t="0" r="0" b="0"/>
            <wp:docPr id="158" name="Picture 158" descr="poster with contatc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poster with contatc detail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649742" cy="8161336"/>
                    </a:xfrm>
                    <a:prstGeom prst="rect">
                      <a:avLst/>
                    </a:prstGeom>
                    <a:noFill/>
                    <a:ln>
                      <a:noFill/>
                    </a:ln>
                  </pic:spPr>
                </pic:pic>
              </a:graphicData>
            </a:graphic>
          </wp:inline>
        </w:drawing>
      </w:r>
    </w:p>
    <w:p w14:paraId="0A6C2821" w14:textId="77777777" w:rsidR="00B66DF9" w:rsidRPr="00B66DF9" w:rsidRDefault="00B66DF9" w:rsidP="00B66DF9">
      <w:pPr>
        <w:pStyle w:val="Heading2"/>
        <w:kinsoku w:val="0"/>
        <w:overflowPunct w:val="0"/>
        <w:ind w:right="7289"/>
        <w:jc w:val="left"/>
        <w:rPr>
          <w:rFonts w:cs="Tahoma"/>
        </w:rPr>
      </w:pPr>
      <w:bookmarkStart w:id="126" w:name="_bookmark46"/>
      <w:bookmarkEnd w:id="126"/>
    </w:p>
    <w:p w14:paraId="68E13628" w14:textId="77777777" w:rsidR="00BC5E85" w:rsidRDefault="00BC5E85" w:rsidP="00B66DF9">
      <w:pPr>
        <w:pStyle w:val="Heading2"/>
        <w:kinsoku w:val="0"/>
        <w:overflowPunct w:val="0"/>
        <w:ind w:right="7289"/>
        <w:jc w:val="left"/>
        <w:rPr>
          <w:rFonts w:cs="Tahoma"/>
        </w:rPr>
        <w:sectPr w:rsidR="00BC5E85" w:rsidSect="00B66DF9">
          <w:type w:val="continuous"/>
          <w:pgSz w:w="11907" w:h="16840" w:code="9"/>
          <w:pgMar w:top="1440" w:right="820" w:bottom="1240" w:left="640" w:header="0" w:footer="1050" w:gutter="0"/>
          <w:cols w:space="720"/>
          <w:noEndnote/>
        </w:sectPr>
      </w:pPr>
    </w:p>
    <w:p w14:paraId="08585E01" w14:textId="77777777" w:rsidR="00CB24D2" w:rsidRDefault="00CB24D2" w:rsidP="00B66DF9">
      <w:pPr>
        <w:pStyle w:val="Heading2"/>
        <w:kinsoku w:val="0"/>
        <w:overflowPunct w:val="0"/>
        <w:ind w:right="7289"/>
        <w:jc w:val="left"/>
        <w:rPr>
          <w:rFonts w:cs="Tahoma"/>
        </w:rPr>
        <w:sectPr w:rsidR="00CB24D2" w:rsidSect="00B66DF9">
          <w:type w:val="continuous"/>
          <w:pgSz w:w="11907" w:h="16840" w:code="9"/>
          <w:pgMar w:top="1440" w:right="820" w:bottom="1240" w:left="640" w:header="0" w:footer="1050" w:gutter="0"/>
          <w:cols w:space="720"/>
          <w:noEndnote/>
        </w:sectPr>
      </w:pPr>
    </w:p>
    <w:p w14:paraId="2AE16003" w14:textId="77777777" w:rsidR="00CB24D2" w:rsidRDefault="00CB24D2" w:rsidP="00CB24D2">
      <w:pPr>
        <w:pStyle w:val="Heading2"/>
      </w:pPr>
    </w:p>
    <w:p w14:paraId="29725DC8" w14:textId="27A9745A" w:rsidR="00B66DF9" w:rsidRPr="00CB24D2" w:rsidRDefault="00B66DF9" w:rsidP="00CB24D2">
      <w:pPr>
        <w:pStyle w:val="Heading2"/>
      </w:pPr>
      <w:bookmarkStart w:id="127" w:name="_Toc237605415"/>
      <w:r w:rsidRPr="00CB24D2">
        <w:t xml:space="preserve">Appendix </w:t>
      </w:r>
      <w:r w:rsidR="00CB24D2" w:rsidRPr="00CB24D2">
        <w:t xml:space="preserve">4 – </w:t>
      </w:r>
      <w:r w:rsidRPr="00CB24D2">
        <w:t>Hull</w:t>
      </w:r>
      <w:r w:rsidR="00CB24D2" w:rsidRPr="00CB24D2">
        <w:t xml:space="preserve"> </w:t>
      </w:r>
      <w:r w:rsidRPr="00CB24D2">
        <w:t>College Safety Brief for Visitors</w:t>
      </w:r>
      <w:bookmarkEnd w:id="127"/>
    </w:p>
    <w:p w14:paraId="238486D1" w14:textId="77777777" w:rsidR="00B66DF9" w:rsidRPr="00B66DF9" w:rsidRDefault="00B66DF9" w:rsidP="00B66DF9">
      <w:pPr>
        <w:jc w:val="left"/>
        <w:rPr>
          <w:rFonts w:cs="Tahoma"/>
        </w:rPr>
      </w:pPr>
    </w:p>
    <w:p w14:paraId="2E34CC81" w14:textId="77777777" w:rsidR="00B66DF9" w:rsidRPr="00B66DF9" w:rsidRDefault="00B66DF9" w:rsidP="00CB24D2">
      <w:pPr>
        <w:ind w:left="0" w:firstLine="0"/>
        <w:jc w:val="left"/>
        <w:rPr>
          <w:rFonts w:cs="Tahoma"/>
        </w:rPr>
      </w:pPr>
      <w:r w:rsidRPr="00B66DF9">
        <w:rPr>
          <w:rFonts w:cs="Tahoma"/>
        </w:rPr>
        <w:t>Hello and welcome to Hull College, we want you to have a great and positive experience here in the College but above all we want you to be safe.</w:t>
      </w:r>
    </w:p>
    <w:p w14:paraId="624261A9" w14:textId="77777777" w:rsidR="00CB24D2" w:rsidRDefault="00CB24D2" w:rsidP="00CB24D2">
      <w:pPr>
        <w:ind w:left="0" w:firstLine="0"/>
        <w:jc w:val="left"/>
        <w:rPr>
          <w:rFonts w:cs="Tahoma"/>
        </w:rPr>
      </w:pPr>
    </w:p>
    <w:p w14:paraId="3A963CC4" w14:textId="5606E9C0" w:rsidR="00B66DF9" w:rsidRPr="00B66DF9" w:rsidRDefault="00B66DF9" w:rsidP="00CB24D2">
      <w:pPr>
        <w:ind w:left="0" w:firstLine="0"/>
        <w:jc w:val="left"/>
        <w:rPr>
          <w:rFonts w:cs="Tahoma"/>
        </w:rPr>
      </w:pPr>
      <w:r w:rsidRPr="00B66DF9">
        <w:rPr>
          <w:rFonts w:cs="Tahoma"/>
        </w:rPr>
        <w:t>In order that this can happen, we would like to draw your attention to the following few guidelines we have devised for you.</w:t>
      </w:r>
    </w:p>
    <w:p w14:paraId="30A6051E" w14:textId="77777777" w:rsidR="00B66DF9" w:rsidRPr="00B66DF9" w:rsidRDefault="00B66DF9" w:rsidP="00B66DF9">
      <w:pPr>
        <w:jc w:val="left"/>
        <w:rPr>
          <w:rFonts w:cs="Tahoma"/>
        </w:rPr>
      </w:pPr>
    </w:p>
    <w:p w14:paraId="6C1F2889" w14:textId="77777777" w:rsidR="00B66DF9" w:rsidRPr="00B66DF9" w:rsidRDefault="00B66DF9" w:rsidP="00A17BA6">
      <w:pPr>
        <w:pStyle w:val="ListParagraph"/>
        <w:numPr>
          <w:ilvl w:val="0"/>
          <w:numId w:val="34"/>
        </w:numPr>
        <w:jc w:val="left"/>
        <w:rPr>
          <w:rFonts w:cs="Tahoma"/>
        </w:rPr>
      </w:pPr>
      <w:r w:rsidRPr="00B66DF9">
        <w:rPr>
          <w:rFonts w:cs="Tahoma"/>
        </w:rPr>
        <w:t>You will have a member of staff with you nearly all the time during this short visit. Enter their contact details in your phone now, the college is a big place and if you do lose contact you will only be a phone call away.</w:t>
      </w:r>
    </w:p>
    <w:p w14:paraId="02630B68" w14:textId="77777777" w:rsidR="00B66DF9" w:rsidRPr="00B66DF9" w:rsidRDefault="00B66DF9" w:rsidP="00A17BA6">
      <w:pPr>
        <w:pStyle w:val="ListParagraph"/>
        <w:numPr>
          <w:ilvl w:val="0"/>
          <w:numId w:val="34"/>
        </w:numPr>
        <w:jc w:val="left"/>
        <w:rPr>
          <w:rFonts w:cs="Tahoma"/>
        </w:rPr>
      </w:pPr>
      <w:r w:rsidRPr="00B66DF9">
        <w:rPr>
          <w:rFonts w:cs="Tahoma"/>
        </w:rPr>
        <w:t xml:space="preserve">For your security and safety Please ensure you are wearing your visitors </w:t>
      </w:r>
      <w:proofErr w:type="gramStart"/>
      <w:r w:rsidRPr="00B66DF9">
        <w:rPr>
          <w:rFonts w:cs="Tahoma"/>
        </w:rPr>
        <w:t>pass at all times</w:t>
      </w:r>
      <w:proofErr w:type="gramEnd"/>
      <w:r w:rsidRPr="00B66DF9">
        <w:rPr>
          <w:rFonts w:cs="Tahoma"/>
        </w:rPr>
        <w:t>.</w:t>
      </w:r>
    </w:p>
    <w:p w14:paraId="2CB93D2B" w14:textId="77777777" w:rsidR="00B66DF9" w:rsidRPr="00B66DF9" w:rsidRDefault="00B66DF9" w:rsidP="00A17BA6">
      <w:pPr>
        <w:pStyle w:val="ListParagraph"/>
        <w:numPr>
          <w:ilvl w:val="0"/>
          <w:numId w:val="34"/>
        </w:numPr>
        <w:jc w:val="left"/>
        <w:rPr>
          <w:rFonts w:cs="Tahoma"/>
        </w:rPr>
      </w:pPr>
      <w:r w:rsidRPr="00B66DF9">
        <w:rPr>
          <w:rFonts w:cs="Tahoma"/>
        </w:rPr>
        <w:t xml:space="preserve">There are no planned fire drills today, so, on hearing the alarm, your escort will guide you to the nearest Assembly point area, </w:t>
      </w:r>
      <w:proofErr w:type="gramStart"/>
      <w:r w:rsidRPr="00B66DF9">
        <w:rPr>
          <w:rFonts w:cs="Tahoma"/>
        </w:rPr>
        <w:t>If</w:t>
      </w:r>
      <w:proofErr w:type="gramEnd"/>
      <w:r w:rsidRPr="00B66DF9">
        <w:rPr>
          <w:rFonts w:cs="Tahoma"/>
        </w:rPr>
        <w:t xml:space="preserve"> you have separated from your escort just follow the Green and White signs that state Escape route. (You could ask where it is right now)</w:t>
      </w:r>
    </w:p>
    <w:p w14:paraId="596C70CA" w14:textId="77777777" w:rsidR="00B66DF9" w:rsidRPr="00B66DF9" w:rsidRDefault="00B66DF9" w:rsidP="00A17BA6">
      <w:pPr>
        <w:pStyle w:val="ListParagraph"/>
        <w:numPr>
          <w:ilvl w:val="0"/>
          <w:numId w:val="34"/>
        </w:numPr>
        <w:jc w:val="left"/>
        <w:rPr>
          <w:rFonts w:cs="Tahoma"/>
        </w:rPr>
      </w:pPr>
      <w:r w:rsidRPr="00B66DF9">
        <w:rPr>
          <w:rFonts w:cs="Tahoma"/>
        </w:rPr>
        <w:t xml:space="preserve">If you have or witness an accident that requires medical </w:t>
      </w:r>
      <w:proofErr w:type="gramStart"/>
      <w:r w:rsidRPr="00B66DF9">
        <w:rPr>
          <w:rFonts w:cs="Tahoma"/>
        </w:rPr>
        <w:t>attention</w:t>
      </w:r>
      <w:proofErr w:type="gramEnd"/>
      <w:r w:rsidRPr="00B66DF9">
        <w:rPr>
          <w:rFonts w:cs="Tahoma"/>
        </w:rPr>
        <w:t xml:space="preserve"> Call our Emergency response No 01482 383939, Our Emergency response team will manage the situation from there.</w:t>
      </w:r>
    </w:p>
    <w:p w14:paraId="302FE1E1" w14:textId="77777777" w:rsidR="00B66DF9" w:rsidRPr="00B66DF9" w:rsidRDefault="00B66DF9" w:rsidP="00A17BA6">
      <w:pPr>
        <w:pStyle w:val="ListParagraph"/>
        <w:numPr>
          <w:ilvl w:val="0"/>
          <w:numId w:val="34"/>
        </w:numPr>
        <w:jc w:val="left"/>
        <w:rPr>
          <w:rFonts w:cs="Tahoma"/>
        </w:rPr>
      </w:pPr>
      <w:r w:rsidRPr="00B66DF9">
        <w:rPr>
          <w:rFonts w:cs="Tahoma"/>
        </w:rPr>
        <w:t>As you walk around the college, you will see Safety signs and notices, these are there for a purpose. Please adhere to all these signs and notices.</w:t>
      </w:r>
    </w:p>
    <w:p w14:paraId="37F94F2D" w14:textId="77777777" w:rsidR="00B66DF9" w:rsidRPr="00B66DF9" w:rsidRDefault="00B66DF9" w:rsidP="00A17BA6">
      <w:pPr>
        <w:pStyle w:val="ListParagraph"/>
        <w:numPr>
          <w:ilvl w:val="0"/>
          <w:numId w:val="34"/>
        </w:numPr>
        <w:jc w:val="left"/>
        <w:rPr>
          <w:rFonts w:cs="Tahoma"/>
        </w:rPr>
      </w:pPr>
      <w:r w:rsidRPr="00B66DF9">
        <w:rPr>
          <w:rFonts w:cs="Tahoma"/>
        </w:rPr>
        <w:t xml:space="preserve">Let your </w:t>
      </w:r>
      <w:proofErr w:type="gramStart"/>
      <w:r w:rsidRPr="00B66DF9">
        <w:rPr>
          <w:rFonts w:cs="Tahoma"/>
        </w:rPr>
        <w:t>College</w:t>
      </w:r>
      <w:proofErr w:type="gramEnd"/>
      <w:r w:rsidRPr="00B66DF9">
        <w:rPr>
          <w:rFonts w:cs="Tahoma"/>
        </w:rPr>
        <w:t xml:space="preserve"> contact know if you have any special needs.</w:t>
      </w:r>
    </w:p>
    <w:p w14:paraId="6AF880F5" w14:textId="77777777" w:rsidR="00CB24D2" w:rsidRDefault="00CB24D2" w:rsidP="00CB24D2">
      <w:pPr>
        <w:ind w:left="0" w:firstLine="0"/>
        <w:jc w:val="left"/>
        <w:rPr>
          <w:rFonts w:cs="Tahoma"/>
        </w:rPr>
      </w:pPr>
    </w:p>
    <w:p w14:paraId="4E35D234" w14:textId="48B1E059" w:rsidR="00B66DF9" w:rsidRPr="00B66DF9" w:rsidRDefault="00B66DF9" w:rsidP="00CB24D2">
      <w:pPr>
        <w:ind w:left="0" w:firstLine="0"/>
        <w:jc w:val="left"/>
        <w:rPr>
          <w:rFonts w:cs="Tahoma"/>
        </w:rPr>
      </w:pPr>
      <w:r w:rsidRPr="00B66DF9">
        <w:rPr>
          <w:rFonts w:cs="Tahoma"/>
        </w:rPr>
        <w:t>Have a great Safe day at Hull College.</w:t>
      </w:r>
    </w:p>
    <w:p w14:paraId="27D4083C" w14:textId="77777777" w:rsidR="00B66DF9" w:rsidRDefault="00B66DF9" w:rsidP="00BC5E85">
      <w:pPr>
        <w:pStyle w:val="BodyText"/>
        <w:kinsoku w:val="0"/>
        <w:overflowPunct w:val="0"/>
        <w:ind w:left="0" w:firstLine="0"/>
        <w:jc w:val="left"/>
        <w:rPr>
          <w:rFonts w:ascii="Tahoma" w:hAnsi="Tahoma" w:cs="Tahoma"/>
          <w:spacing w:val="-2"/>
          <w:sz w:val="22"/>
          <w:szCs w:val="22"/>
        </w:rPr>
      </w:pPr>
    </w:p>
    <w:p w14:paraId="0C4C9E12" w14:textId="77777777" w:rsidR="00BC5E85" w:rsidRDefault="00BC5E85" w:rsidP="00BC5E85">
      <w:pPr>
        <w:pStyle w:val="BodyText"/>
        <w:kinsoku w:val="0"/>
        <w:overflowPunct w:val="0"/>
        <w:ind w:left="0" w:firstLine="0"/>
        <w:jc w:val="left"/>
        <w:rPr>
          <w:rFonts w:ascii="Tahoma" w:hAnsi="Tahoma" w:cs="Tahoma"/>
          <w:b/>
          <w:bCs/>
          <w:sz w:val="22"/>
          <w:szCs w:val="22"/>
        </w:rPr>
        <w:sectPr w:rsidR="00BC5E85" w:rsidSect="00341397">
          <w:pgSz w:w="11907" w:h="16840" w:code="9"/>
          <w:pgMar w:top="1080" w:right="1080" w:bottom="1080" w:left="1080" w:header="0" w:footer="576" w:gutter="0"/>
          <w:cols w:space="720"/>
          <w:noEndnote/>
          <w:titlePg/>
          <w:docGrid w:linePitch="299"/>
        </w:sectPr>
      </w:pPr>
    </w:p>
    <w:p w14:paraId="2C725F43" w14:textId="77777777" w:rsidR="00CB24D2" w:rsidRDefault="00CB24D2" w:rsidP="00CB24D2">
      <w:pPr>
        <w:pStyle w:val="BodyText"/>
        <w:kinsoku w:val="0"/>
        <w:overflowPunct w:val="0"/>
        <w:ind w:left="0" w:firstLine="0"/>
        <w:jc w:val="left"/>
        <w:rPr>
          <w:rFonts w:ascii="Tahoma" w:hAnsi="Tahoma" w:cs="Tahoma"/>
          <w:b/>
          <w:bCs/>
          <w:sz w:val="22"/>
          <w:szCs w:val="22"/>
        </w:rPr>
        <w:sectPr w:rsidR="00CB24D2" w:rsidSect="00B66DF9">
          <w:type w:val="continuous"/>
          <w:pgSz w:w="11907" w:h="16840" w:code="9"/>
          <w:pgMar w:top="1440" w:right="820" w:bottom="1240" w:left="640" w:header="0" w:footer="1050" w:gutter="0"/>
          <w:cols w:space="720"/>
          <w:noEndnote/>
        </w:sectPr>
      </w:pPr>
    </w:p>
    <w:p w14:paraId="51DA5D24" w14:textId="1AC25638" w:rsidR="00B66DF9" w:rsidRPr="00B66DF9" w:rsidRDefault="00B66DF9" w:rsidP="00CB24D2">
      <w:pPr>
        <w:pStyle w:val="BodyText"/>
        <w:kinsoku w:val="0"/>
        <w:overflowPunct w:val="0"/>
        <w:ind w:left="0" w:firstLine="0"/>
        <w:jc w:val="left"/>
        <w:rPr>
          <w:rFonts w:ascii="Tahoma" w:hAnsi="Tahoma" w:cs="Tahoma"/>
          <w:b/>
          <w:bCs/>
          <w:spacing w:val="-2"/>
          <w:sz w:val="22"/>
          <w:szCs w:val="22"/>
        </w:rPr>
      </w:pPr>
      <w:r w:rsidRPr="00B66DF9">
        <w:rPr>
          <w:rFonts w:ascii="Tahoma" w:hAnsi="Tahoma" w:cs="Tahoma"/>
          <w:b/>
          <w:bCs/>
          <w:sz w:val="22"/>
          <w:szCs w:val="22"/>
        </w:rPr>
        <w:lastRenderedPageBreak/>
        <w:t>Appendix</w:t>
      </w:r>
      <w:r w:rsidRPr="00B66DF9">
        <w:rPr>
          <w:rFonts w:ascii="Tahoma" w:hAnsi="Tahoma" w:cs="Tahoma"/>
          <w:b/>
          <w:bCs/>
          <w:spacing w:val="-12"/>
          <w:sz w:val="22"/>
          <w:szCs w:val="22"/>
        </w:rPr>
        <w:t xml:space="preserve"> </w:t>
      </w:r>
      <w:r w:rsidR="00CB24D2">
        <w:rPr>
          <w:rFonts w:ascii="Tahoma" w:hAnsi="Tahoma" w:cs="Tahoma"/>
          <w:b/>
          <w:bCs/>
          <w:spacing w:val="-10"/>
          <w:sz w:val="22"/>
          <w:szCs w:val="22"/>
        </w:rPr>
        <w:t xml:space="preserve">5 – </w:t>
      </w:r>
      <w:r w:rsidRPr="00B66DF9">
        <w:rPr>
          <w:rFonts w:ascii="Tahoma" w:hAnsi="Tahoma" w:cs="Tahoma"/>
          <w:b/>
          <w:bCs/>
          <w:sz w:val="22"/>
          <w:szCs w:val="22"/>
        </w:rPr>
        <w:t>Protocol</w:t>
      </w:r>
      <w:r w:rsidR="00CB24D2">
        <w:rPr>
          <w:rFonts w:ascii="Tahoma" w:hAnsi="Tahoma" w:cs="Tahoma"/>
          <w:b/>
          <w:bCs/>
          <w:spacing w:val="-11"/>
          <w:sz w:val="22"/>
          <w:szCs w:val="22"/>
        </w:rPr>
        <w:t xml:space="preserve"> </w:t>
      </w:r>
      <w:r w:rsidRPr="00B66DF9">
        <w:rPr>
          <w:rFonts w:ascii="Tahoma" w:hAnsi="Tahoma" w:cs="Tahoma"/>
          <w:b/>
          <w:bCs/>
          <w:sz w:val="22"/>
          <w:szCs w:val="22"/>
        </w:rPr>
        <w:t>for</w:t>
      </w:r>
      <w:r w:rsidRPr="00B66DF9">
        <w:rPr>
          <w:rFonts w:ascii="Tahoma" w:hAnsi="Tahoma" w:cs="Tahoma"/>
          <w:b/>
          <w:bCs/>
          <w:spacing w:val="-8"/>
          <w:sz w:val="22"/>
          <w:szCs w:val="22"/>
        </w:rPr>
        <w:t xml:space="preserve"> </w:t>
      </w:r>
      <w:r w:rsidRPr="00B66DF9">
        <w:rPr>
          <w:rFonts w:ascii="Tahoma" w:hAnsi="Tahoma" w:cs="Tahoma"/>
          <w:b/>
          <w:bCs/>
          <w:sz w:val="22"/>
          <w:szCs w:val="22"/>
        </w:rPr>
        <w:t>reporting</w:t>
      </w:r>
      <w:r w:rsidRPr="00B66DF9">
        <w:rPr>
          <w:rFonts w:ascii="Tahoma" w:hAnsi="Tahoma" w:cs="Tahoma"/>
          <w:b/>
          <w:bCs/>
          <w:spacing w:val="-13"/>
          <w:sz w:val="22"/>
          <w:szCs w:val="22"/>
        </w:rPr>
        <w:t xml:space="preserve"> </w:t>
      </w:r>
      <w:r w:rsidRPr="00B66DF9">
        <w:rPr>
          <w:rFonts w:ascii="Tahoma" w:hAnsi="Tahoma" w:cs="Tahoma"/>
          <w:b/>
          <w:bCs/>
          <w:sz w:val="22"/>
          <w:szCs w:val="22"/>
        </w:rPr>
        <w:t>missing</w:t>
      </w:r>
      <w:r w:rsidRPr="00B66DF9">
        <w:rPr>
          <w:rFonts w:ascii="Tahoma" w:hAnsi="Tahoma" w:cs="Tahoma"/>
          <w:b/>
          <w:bCs/>
          <w:spacing w:val="-10"/>
          <w:sz w:val="22"/>
          <w:szCs w:val="22"/>
        </w:rPr>
        <w:t xml:space="preserve"> </w:t>
      </w:r>
      <w:r w:rsidRPr="00B66DF9">
        <w:rPr>
          <w:rFonts w:ascii="Tahoma" w:hAnsi="Tahoma" w:cs="Tahoma"/>
          <w:b/>
          <w:bCs/>
          <w:spacing w:val="-2"/>
          <w:sz w:val="22"/>
          <w:szCs w:val="22"/>
        </w:rPr>
        <w:t>learners</w:t>
      </w:r>
    </w:p>
    <w:p w14:paraId="413402AC" w14:textId="77777777" w:rsidR="00B66DF9" w:rsidRPr="00B66DF9" w:rsidRDefault="00B66DF9" w:rsidP="00B66DF9">
      <w:pPr>
        <w:pStyle w:val="BodyText"/>
        <w:kinsoku w:val="0"/>
        <w:overflowPunct w:val="0"/>
        <w:ind w:left="0"/>
        <w:jc w:val="left"/>
        <w:rPr>
          <w:rFonts w:ascii="Tahoma" w:hAnsi="Tahoma" w:cs="Tahoma"/>
          <w:b/>
          <w:bCs/>
          <w:sz w:val="22"/>
          <w:szCs w:val="22"/>
        </w:rPr>
      </w:pPr>
    </w:p>
    <w:p w14:paraId="03575D1A" w14:textId="77777777" w:rsidR="00B66DF9" w:rsidRPr="00B66DF9" w:rsidRDefault="00B66DF9" w:rsidP="00CB24D2">
      <w:pPr>
        <w:pStyle w:val="BodyText"/>
        <w:kinsoku w:val="0"/>
        <w:overflowPunct w:val="0"/>
        <w:ind w:left="0" w:firstLine="0"/>
        <w:jc w:val="left"/>
        <w:rPr>
          <w:rFonts w:ascii="Tahoma" w:hAnsi="Tahoma" w:cs="Tahoma"/>
          <w:b/>
          <w:bCs/>
          <w:spacing w:val="-2"/>
          <w:sz w:val="22"/>
          <w:szCs w:val="22"/>
        </w:rPr>
      </w:pPr>
      <w:r w:rsidRPr="00B66DF9">
        <w:rPr>
          <w:rFonts w:ascii="Tahoma" w:hAnsi="Tahoma" w:cs="Tahoma"/>
          <w:b/>
          <w:bCs/>
          <w:spacing w:val="-2"/>
          <w:sz w:val="22"/>
          <w:szCs w:val="22"/>
        </w:rPr>
        <w:t>Rationale:</w:t>
      </w:r>
    </w:p>
    <w:p w14:paraId="499B4F0A" w14:textId="77777777" w:rsidR="00B66DF9" w:rsidRPr="00B66DF9" w:rsidRDefault="00B66DF9" w:rsidP="00CB24D2">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This</w:t>
      </w:r>
      <w:r w:rsidRPr="00B66DF9">
        <w:rPr>
          <w:rFonts w:ascii="Tahoma" w:hAnsi="Tahoma" w:cs="Tahoma"/>
          <w:spacing w:val="-1"/>
          <w:sz w:val="22"/>
          <w:szCs w:val="22"/>
        </w:rPr>
        <w:t xml:space="preserve"> </w:t>
      </w:r>
      <w:r w:rsidRPr="00B66DF9">
        <w:rPr>
          <w:rFonts w:ascii="Tahoma" w:hAnsi="Tahoma" w:cs="Tahoma"/>
          <w:sz w:val="22"/>
          <w:szCs w:val="22"/>
        </w:rPr>
        <w:t>protocol</w:t>
      </w:r>
      <w:r w:rsidRPr="00B66DF9">
        <w:rPr>
          <w:rFonts w:ascii="Tahoma" w:hAnsi="Tahoma" w:cs="Tahoma"/>
          <w:spacing w:val="-5"/>
          <w:sz w:val="22"/>
          <w:szCs w:val="22"/>
        </w:rPr>
        <w:t xml:space="preserve"> </w:t>
      </w:r>
      <w:r w:rsidRPr="00B66DF9">
        <w:rPr>
          <w:rFonts w:ascii="Tahoma" w:hAnsi="Tahoma" w:cs="Tahoma"/>
          <w:sz w:val="22"/>
          <w:szCs w:val="22"/>
        </w:rPr>
        <w:t>is</w:t>
      </w:r>
      <w:r w:rsidRPr="00B66DF9">
        <w:rPr>
          <w:rFonts w:ascii="Tahoma" w:hAnsi="Tahoma" w:cs="Tahoma"/>
          <w:spacing w:val="-4"/>
          <w:sz w:val="22"/>
          <w:szCs w:val="22"/>
        </w:rPr>
        <w:t xml:space="preserve"> </w:t>
      </w:r>
      <w:r w:rsidRPr="00B66DF9">
        <w:rPr>
          <w:rFonts w:ascii="Tahoma" w:hAnsi="Tahoma" w:cs="Tahoma"/>
          <w:sz w:val="22"/>
          <w:szCs w:val="22"/>
        </w:rPr>
        <w:t>designed</w:t>
      </w:r>
      <w:r w:rsidRPr="00B66DF9">
        <w:rPr>
          <w:rFonts w:ascii="Tahoma" w:hAnsi="Tahoma" w:cs="Tahoma"/>
          <w:spacing w:val="-9"/>
          <w:sz w:val="22"/>
          <w:szCs w:val="22"/>
        </w:rPr>
        <w:t xml:space="preserve"> </w:t>
      </w:r>
      <w:r w:rsidRPr="00B66DF9">
        <w:rPr>
          <w:rFonts w:ascii="Tahoma" w:hAnsi="Tahoma" w:cs="Tahoma"/>
          <w:sz w:val="22"/>
          <w:szCs w:val="22"/>
        </w:rPr>
        <w:t>to</w:t>
      </w:r>
      <w:r w:rsidRPr="00B66DF9">
        <w:rPr>
          <w:rFonts w:ascii="Tahoma" w:hAnsi="Tahoma" w:cs="Tahoma"/>
          <w:spacing w:val="-6"/>
          <w:sz w:val="22"/>
          <w:szCs w:val="22"/>
        </w:rPr>
        <w:t xml:space="preserve"> </w:t>
      </w:r>
      <w:r w:rsidRPr="00B66DF9">
        <w:rPr>
          <w:rFonts w:ascii="Tahoma" w:hAnsi="Tahoma" w:cs="Tahoma"/>
          <w:sz w:val="22"/>
          <w:szCs w:val="22"/>
        </w:rPr>
        <w:t>provide</w:t>
      </w:r>
      <w:r w:rsidRPr="00B66DF9">
        <w:rPr>
          <w:rFonts w:ascii="Tahoma" w:hAnsi="Tahoma" w:cs="Tahoma"/>
          <w:spacing w:val="-4"/>
          <w:sz w:val="22"/>
          <w:szCs w:val="22"/>
        </w:rPr>
        <w:t xml:space="preserve"> </w:t>
      </w:r>
      <w:r w:rsidRPr="00B66DF9">
        <w:rPr>
          <w:rFonts w:ascii="Tahoma" w:hAnsi="Tahoma" w:cs="Tahoma"/>
          <w:sz w:val="22"/>
          <w:szCs w:val="22"/>
        </w:rPr>
        <w:t>an</w:t>
      </w:r>
      <w:r w:rsidRPr="00B66DF9">
        <w:rPr>
          <w:rFonts w:ascii="Tahoma" w:hAnsi="Tahoma" w:cs="Tahoma"/>
          <w:spacing w:val="-6"/>
          <w:sz w:val="22"/>
          <w:szCs w:val="22"/>
        </w:rPr>
        <w:t xml:space="preserve"> </w:t>
      </w:r>
      <w:r w:rsidRPr="00B66DF9">
        <w:rPr>
          <w:rFonts w:ascii="Tahoma" w:hAnsi="Tahoma" w:cs="Tahoma"/>
          <w:sz w:val="22"/>
          <w:szCs w:val="22"/>
        </w:rPr>
        <w:t>effective</w:t>
      </w:r>
      <w:r w:rsidRPr="00B66DF9">
        <w:rPr>
          <w:rFonts w:ascii="Tahoma" w:hAnsi="Tahoma" w:cs="Tahoma"/>
          <w:spacing w:val="-6"/>
          <w:sz w:val="22"/>
          <w:szCs w:val="22"/>
        </w:rPr>
        <w:t xml:space="preserve"> </w:t>
      </w:r>
      <w:r w:rsidRPr="00B66DF9">
        <w:rPr>
          <w:rFonts w:ascii="Tahoma" w:hAnsi="Tahoma" w:cs="Tahoma"/>
          <w:sz w:val="22"/>
          <w:szCs w:val="22"/>
        </w:rPr>
        <w:t>response</w:t>
      </w:r>
      <w:r w:rsidRPr="00B66DF9">
        <w:rPr>
          <w:rFonts w:ascii="Tahoma" w:hAnsi="Tahoma" w:cs="Tahoma"/>
          <w:spacing w:val="-4"/>
          <w:sz w:val="22"/>
          <w:szCs w:val="22"/>
        </w:rPr>
        <w:t xml:space="preserve"> </w:t>
      </w:r>
      <w:r w:rsidRPr="00B66DF9">
        <w:rPr>
          <w:rFonts w:ascii="Tahoma" w:hAnsi="Tahoma" w:cs="Tahoma"/>
          <w:sz w:val="22"/>
          <w:szCs w:val="22"/>
        </w:rPr>
        <w:t>in</w:t>
      </w:r>
      <w:r w:rsidRPr="00B66DF9">
        <w:rPr>
          <w:rFonts w:ascii="Tahoma" w:hAnsi="Tahoma" w:cs="Tahoma"/>
          <w:spacing w:val="-6"/>
          <w:sz w:val="22"/>
          <w:szCs w:val="22"/>
        </w:rPr>
        <w:t xml:space="preserve"> </w:t>
      </w:r>
      <w:r w:rsidRPr="00B66DF9">
        <w:rPr>
          <w:rFonts w:ascii="Tahoma" w:hAnsi="Tahoma" w:cs="Tahoma"/>
          <w:sz w:val="22"/>
          <w:szCs w:val="22"/>
        </w:rPr>
        <w:t>the</w:t>
      </w:r>
      <w:r w:rsidRPr="00B66DF9">
        <w:rPr>
          <w:rFonts w:ascii="Tahoma" w:hAnsi="Tahoma" w:cs="Tahoma"/>
          <w:spacing w:val="-7"/>
          <w:sz w:val="22"/>
          <w:szCs w:val="22"/>
        </w:rPr>
        <w:t xml:space="preserve"> </w:t>
      </w:r>
      <w:r w:rsidRPr="00B66DF9">
        <w:rPr>
          <w:rFonts w:ascii="Tahoma" w:hAnsi="Tahoma" w:cs="Tahoma"/>
          <w:sz w:val="22"/>
          <w:szCs w:val="22"/>
        </w:rPr>
        <w:t>event</w:t>
      </w:r>
      <w:r w:rsidRPr="00B66DF9">
        <w:rPr>
          <w:rFonts w:ascii="Tahoma" w:hAnsi="Tahoma" w:cs="Tahoma"/>
          <w:spacing w:val="-3"/>
          <w:sz w:val="22"/>
          <w:szCs w:val="22"/>
        </w:rPr>
        <w:t xml:space="preserve"> </w:t>
      </w:r>
      <w:r w:rsidRPr="00B66DF9">
        <w:rPr>
          <w:rFonts w:ascii="Tahoma" w:hAnsi="Tahoma" w:cs="Tahoma"/>
          <w:sz w:val="22"/>
          <w:szCs w:val="22"/>
        </w:rPr>
        <w:t>of</w:t>
      </w:r>
      <w:r w:rsidRPr="00B66DF9">
        <w:rPr>
          <w:rFonts w:ascii="Tahoma" w:hAnsi="Tahoma" w:cs="Tahoma"/>
          <w:spacing w:val="-8"/>
          <w:sz w:val="22"/>
          <w:szCs w:val="22"/>
        </w:rPr>
        <w:t xml:space="preserve"> </w:t>
      </w:r>
      <w:r w:rsidRPr="00B66DF9">
        <w:rPr>
          <w:rFonts w:ascii="Tahoma" w:hAnsi="Tahoma" w:cs="Tahoma"/>
          <w:sz w:val="22"/>
          <w:szCs w:val="22"/>
        </w:rPr>
        <w:t>a</w:t>
      </w:r>
      <w:r w:rsidRPr="00B66DF9">
        <w:rPr>
          <w:rFonts w:ascii="Tahoma" w:hAnsi="Tahoma" w:cs="Tahoma"/>
          <w:spacing w:val="-3"/>
          <w:sz w:val="22"/>
          <w:szCs w:val="22"/>
        </w:rPr>
        <w:t xml:space="preserve"> </w:t>
      </w:r>
      <w:r w:rsidRPr="00B66DF9">
        <w:rPr>
          <w:rFonts w:ascii="Tahoma" w:hAnsi="Tahoma" w:cs="Tahoma"/>
          <w:sz w:val="22"/>
          <w:szCs w:val="22"/>
        </w:rPr>
        <w:t>learner</w:t>
      </w:r>
      <w:r w:rsidRPr="00B66DF9">
        <w:rPr>
          <w:rFonts w:ascii="Tahoma" w:hAnsi="Tahoma" w:cs="Tahoma"/>
          <w:spacing w:val="-5"/>
          <w:sz w:val="22"/>
          <w:szCs w:val="22"/>
        </w:rPr>
        <w:t xml:space="preserve"> </w:t>
      </w:r>
      <w:r w:rsidRPr="00B66DF9">
        <w:rPr>
          <w:rFonts w:ascii="Tahoma" w:hAnsi="Tahoma" w:cs="Tahoma"/>
          <w:sz w:val="22"/>
          <w:szCs w:val="22"/>
        </w:rPr>
        <w:t xml:space="preserve">going </w:t>
      </w:r>
      <w:r w:rsidRPr="00B66DF9">
        <w:rPr>
          <w:rFonts w:ascii="Tahoma" w:hAnsi="Tahoma" w:cs="Tahoma"/>
          <w:spacing w:val="-2"/>
          <w:sz w:val="22"/>
          <w:szCs w:val="22"/>
        </w:rPr>
        <w:t>missing.</w:t>
      </w:r>
    </w:p>
    <w:p w14:paraId="66340CFF" w14:textId="77777777" w:rsidR="00B66DF9" w:rsidRPr="00B66DF9" w:rsidRDefault="00B66DF9" w:rsidP="00CB24D2">
      <w:pPr>
        <w:pStyle w:val="BodyText"/>
        <w:kinsoku w:val="0"/>
        <w:overflowPunct w:val="0"/>
        <w:ind w:left="0" w:firstLine="0"/>
        <w:jc w:val="left"/>
        <w:rPr>
          <w:rFonts w:ascii="Tahoma" w:hAnsi="Tahoma" w:cs="Tahoma"/>
          <w:spacing w:val="-5"/>
          <w:sz w:val="22"/>
          <w:szCs w:val="22"/>
        </w:rPr>
      </w:pPr>
      <w:r w:rsidRPr="00B66DF9">
        <w:rPr>
          <w:rFonts w:ascii="Tahoma" w:hAnsi="Tahoma" w:cs="Tahoma"/>
          <w:sz w:val="22"/>
          <w:szCs w:val="22"/>
        </w:rPr>
        <w:t>This</w:t>
      </w:r>
      <w:r w:rsidRPr="00B66DF9">
        <w:rPr>
          <w:rFonts w:ascii="Tahoma" w:hAnsi="Tahoma" w:cs="Tahoma"/>
          <w:spacing w:val="-9"/>
          <w:sz w:val="22"/>
          <w:szCs w:val="22"/>
        </w:rPr>
        <w:t xml:space="preserve"> </w:t>
      </w:r>
      <w:r w:rsidRPr="00B66DF9">
        <w:rPr>
          <w:rFonts w:ascii="Tahoma" w:hAnsi="Tahoma" w:cs="Tahoma"/>
          <w:sz w:val="22"/>
          <w:szCs w:val="22"/>
        </w:rPr>
        <w:t>is</w:t>
      </w:r>
      <w:r w:rsidRPr="00B66DF9">
        <w:rPr>
          <w:rFonts w:ascii="Tahoma" w:hAnsi="Tahoma" w:cs="Tahoma"/>
          <w:spacing w:val="-9"/>
          <w:sz w:val="22"/>
          <w:szCs w:val="22"/>
        </w:rPr>
        <w:t xml:space="preserve"> </w:t>
      </w:r>
      <w:r w:rsidRPr="00B66DF9">
        <w:rPr>
          <w:rFonts w:ascii="Tahoma" w:hAnsi="Tahoma" w:cs="Tahoma"/>
          <w:sz w:val="22"/>
          <w:szCs w:val="22"/>
        </w:rPr>
        <w:t>an</w:t>
      </w:r>
      <w:r w:rsidRPr="00B66DF9">
        <w:rPr>
          <w:rFonts w:ascii="Tahoma" w:hAnsi="Tahoma" w:cs="Tahoma"/>
          <w:spacing w:val="-9"/>
          <w:sz w:val="22"/>
          <w:szCs w:val="22"/>
        </w:rPr>
        <w:t xml:space="preserve"> </w:t>
      </w:r>
      <w:r w:rsidRPr="00B66DF9">
        <w:rPr>
          <w:rFonts w:ascii="Tahoma" w:hAnsi="Tahoma" w:cs="Tahoma"/>
          <w:sz w:val="22"/>
          <w:szCs w:val="22"/>
        </w:rPr>
        <w:t>essential</w:t>
      </w:r>
      <w:r w:rsidRPr="00B66DF9">
        <w:rPr>
          <w:rFonts w:ascii="Tahoma" w:hAnsi="Tahoma" w:cs="Tahoma"/>
          <w:spacing w:val="-12"/>
          <w:sz w:val="22"/>
          <w:szCs w:val="22"/>
        </w:rPr>
        <w:t xml:space="preserve"> </w:t>
      </w:r>
      <w:r w:rsidRPr="00B66DF9">
        <w:rPr>
          <w:rFonts w:ascii="Tahoma" w:hAnsi="Tahoma" w:cs="Tahoma"/>
          <w:sz w:val="22"/>
          <w:szCs w:val="22"/>
        </w:rPr>
        <w:t>part</w:t>
      </w:r>
      <w:r w:rsidRPr="00B66DF9">
        <w:rPr>
          <w:rFonts w:ascii="Tahoma" w:hAnsi="Tahoma" w:cs="Tahoma"/>
          <w:spacing w:val="-13"/>
          <w:sz w:val="22"/>
          <w:szCs w:val="22"/>
        </w:rPr>
        <w:t xml:space="preserve"> </w:t>
      </w:r>
      <w:r w:rsidRPr="00B66DF9">
        <w:rPr>
          <w:rFonts w:ascii="Tahoma" w:hAnsi="Tahoma" w:cs="Tahoma"/>
          <w:sz w:val="22"/>
          <w:szCs w:val="22"/>
        </w:rPr>
        <w:t>of</w:t>
      </w:r>
      <w:r w:rsidRPr="00B66DF9">
        <w:rPr>
          <w:rFonts w:ascii="Tahoma" w:hAnsi="Tahoma" w:cs="Tahoma"/>
          <w:spacing w:val="-8"/>
          <w:sz w:val="22"/>
          <w:szCs w:val="22"/>
        </w:rPr>
        <w:t xml:space="preserve"> </w:t>
      </w:r>
      <w:r w:rsidRPr="00B66DF9">
        <w:rPr>
          <w:rFonts w:ascii="Tahoma" w:hAnsi="Tahoma" w:cs="Tahoma"/>
          <w:sz w:val="22"/>
          <w:szCs w:val="22"/>
        </w:rPr>
        <w:t>our</w:t>
      </w:r>
      <w:r w:rsidRPr="00B66DF9">
        <w:rPr>
          <w:rFonts w:ascii="Tahoma" w:hAnsi="Tahoma" w:cs="Tahoma"/>
          <w:spacing w:val="-13"/>
          <w:sz w:val="22"/>
          <w:szCs w:val="22"/>
        </w:rPr>
        <w:t xml:space="preserve"> </w:t>
      </w:r>
      <w:r w:rsidRPr="00B66DF9">
        <w:rPr>
          <w:rFonts w:ascii="Tahoma" w:hAnsi="Tahoma" w:cs="Tahoma"/>
          <w:sz w:val="22"/>
          <w:szCs w:val="22"/>
        </w:rPr>
        <w:t>responsibility</w:t>
      </w:r>
      <w:r w:rsidRPr="00B66DF9">
        <w:rPr>
          <w:rFonts w:ascii="Tahoma" w:hAnsi="Tahoma" w:cs="Tahoma"/>
          <w:spacing w:val="-8"/>
          <w:sz w:val="22"/>
          <w:szCs w:val="22"/>
        </w:rPr>
        <w:t xml:space="preserve"> </w:t>
      </w:r>
      <w:r w:rsidRPr="00B66DF9">
        <w:rPr>
          <w:rFonts w:ascii="Tahoma" w:hAnsi="Tahoma" w:cs="Tahoma"/>
          <w:spacing w:val="-5"/>
          <w:sz w:val="22"/>
          <w:szCs w:val="22"/>
        </w:rPr>
        <w:t>to:</w:t>
      </w:r>
    </w:p>
    <w:p w14:paraId="75E36EB8" w14:textId="77777777" w:rsidR="00B66DF9" w:rsidRPr="00B66DF9" w:rsidRDefault="00B66DF9" w:rsidP="00CB24D2">
      <w:pPr>
        <w:pStyle w:val="ListParagraph"/>
        <w:numPr>
          <w:ilvl w:val="0"/>
          <w:numId w:val="10"/>
        </w:numPr>
        <w:tabs>
          <w:tab w:val="left" w:pos="1613"/>
        </w:tabs>
        <w:kinsoku w:val="0"/>
        <w:overflowPunct w:val="0"/>
        <w:ind w:left="360"/>
        <w:contextualSpacing w:val="0"/>
        <w:jc w:val="left"/>
        <w:rPr>
          <w:rFonts w:cs="Tahoma"/>
          <w:spacing w:val="-2"/>
        </w:rPr>
      </w:pPr>
      <w:r w:rsidRPr="00B66DF9">
        <w:rPr>
          <w:rFonts w:cs="Tahoma"/>
        </w:rPr>
        <w:t>Safeguard</w:t>
      </w:r>
      <w:r w:rsidRPr="00B66DF9">
        <w:rPr>
          <w:rFonts w:cs="Tahoma"/>
          <w:spacing w:val="-13"/>
        </w:rPr>
        <w:t xml:space="preserve"> </w:t>
      </w:r>
      <w:r w:rsidRPr="00B66DF9">
        <w:rPr>
          <w:rFonts w:cs="Tahoma"/>
          <w:spacing w:val="-2"/>
        </w:rPr>
        <w:t>learners</w:t>
      </w:r>
    </w:p>
    <w:p w14:paraId="311B921D" w14:textId="77777777" w:rsidR="00B66DF9" w:rsidRPr="00B66DF9" w:rsidRDefault="00B66DF9" w:rsidP="00CB24D2">
      <w:pPr>
        <w:pStyle w:val="ListParagraph"/>
        <w:numPr>
          <w:ilvl w:val="0"/>
          <w:numId w:val="10"/>
        </w:numPr>
        <w:tabs>
          <w:tab w:val="left" w:pos="1613"/>
        </w:tabs>
        <w:kinsoku w:val="0"/>
        <w:overflowPunct w:val="0"/>
        <w:ind w:left="360"/>
        <w:contextualSpacing w:val="0"/>
        <w:jc w:val="left"/>
        <w:rPr>
          <w:rFonts w:cs="Tahoma"/>
          <w:spacing w:val="-2"/>
        </w:rPr>
      </w:pPr>
      <w:r w:rsidRPr="00B66DF9">
        <w:rPr>
          <w:rFonts w:cs="Tahoma"/>
        </w:rPr>
        <w:t>Ensure</w:t>
      </w:r>
      <w:r w:rsidRPr="00B66DF9">
        <w:rPr>
          <w:rFonts w:cs="Tahoma"/>
          <w:spacing w:val="-11"/>
        </w:rPr>
        <w:t xml:space="preserve"> </w:t>
      </w:r>
      <w:r w:rsidRPr="00B66DF9">
        <w:rPr>
          <w:rFonts w:cs="Tahoma"/>
        </w:rPr>
        <w:t>that</w:t>
      </w:r>
      <w:r w:rsidRPr="00B66DF9">
        <w:rPr>
          <w:rFonts w:cs="Tahoma"/>
          <w:spacing w:val="-9"/>
        </w:rPr>
        <w:t xml:space="preserve"> </w:t>
      </w:r>
      <w:r w:rsidRPr="00B66DF9">
        <w:rPr>
          <w:rFonts w:cs="Tahoma"/>
        </w:rPr>
        <w:t>there</w:t>
      </w:r>
      <w:r w:rsidRPr="00B66DF9">
        <w:rPr>
          <w:rFonts w:cs="Tahoma"/>
          <w:spacing w:val="-10"/>
        </w:rPr>
        <w:t xml:space="preserve"> </w:t>
      </w:r>
      <w:r w:rsidRPr="00B66DF9">
        <w:rPr>
          <w:rFonts w:cs="Tahoma"/>
        </w:rPr>
        <w:t>are</w:t>
      </w:r>
      <w:r w:rsidRPr="00B66DF9">
        <w:rPr>
          <w:rFonts w:cs="Tahoma"/>
          <w:spacing w:val="-8"/>
        </w:rPr>
        <w:t xml:space="preserve"> </w:t>
      </w:r>
      <w:r w:rsidRPr="00B66DF9">
        <w:rPr>
          <w:rFonts w:cs="Tahoma"/>
        </w:rPr>
        <w:t>no</w:t>
      </w:r>
      <w:r w:rsidRPr="00B66DF9">
        <w:rPr>
          <w:rFonts w:cs="Tahoma"/>
          <w:spacing w:val="-15"/>
        </w:rPr>
        <w:t xml:space="preserve"> </w:t>
      </w:r>
      <w:r w:rsidRPr="00B66DF9">
        <w:rPr>
          <w:rFonts w:cs="Tahoma"/>
        </w:rPr>
        <w:t>barriers</w:t>
      </w:r>
      <w:r w:rsidRPr="00B66DF9">
        <w:rPr>
          <w:rFonts w:cs="Tahoma"/>
          <w:spacing w:val="-9"/>
        </w:rPr>
        <w:t xml:space="preserve"> </w:t>
      </w:r>
      <w:r w:rsidRPr="00B66DF9">
        <w:rPr>
          <w:rFonts w:cs="Tahoma"/>
        </w:rPr>
        <w:t>to</w:t>
      </w:r>
      <w:r w:rsidRPr="00B66DF9">
        <w:rPr>
          <w:rFonts w:cs="Tahoma"/>
          <w:spacing w:val="-11"/>
        </w:rPr>
        <w:t xml:space="preserve"> </w:t>
      </w:r>
      <w:r w:rsidRPr="00B66DF9">
        <w:rPr>
          <w:rFonts w:cs="Tahoma"/>
        </w:rPr>
        <w:t>punctuality</w:t>
      </w:r>
      <w:r w:rsidRPr="00B66DF9">
        <w:rPr>
          <w:rFonts w:cs="Tahoma"/>
          <w:spacing w:val="-6"/>
        </w:rPr>
        <w:t xml:space="preserve"> </w:t>
      </w:r>
      <w:r w:rsidRPr="00B66DF9">
        <w:rPr>
          <w:rFonts w:cs="Tahoma"/>
        </w:rPr>
        <w:t>and</w:t>
      </w:r>
      <w:r w:rsidRPr="00B66DF9">
        <w:rPr>
          <w:rFonts w:cs="Tahoma"/>
          <w:spacing w:val="-6"/>
        </w:rPr>
        <w:t xml:space="preserve"> </w:t>
      </w:r>
      <w:r w:rsidRPr="00B66DF9">
        <w:rPr>
          <w:rFonts w:cs="Tahoma"/>
          <w:spacing w:val="-2"/>
        </w:rPr>
        <w:t>attendance</w:t>
      </w:r>
    </w:p>
    <w:p w14:paraId="6F99C286" w14:textId="77777777" w:rsidR="00CB24D2" w:rsidRDefault="00CB24D2" w:rsidP="00CB24D2">
      <w:pPr>
        <w:pStyle w:val="BodyText"/>
        <w:kinsoku w:val="0"/>
        <w:overflowPunct w:val="0"/>
        <w:ind w:left="0" w:firstLine="0"/>
        <w:jc w:val="left"/>
        <w:rPr>
          <w:rFonts w:ascii="Tahoma" w:hAnsi="Tahoma" w:cs="Tahoma"/>
          <w:sz w:val="22"/>
          <w:szCs w:val="22"/>
        </w:rPr>
      </w:pPr>
    </w:p>
    <w:p w14:paraId="09C13363" w14:textId="4861EBA4" w:rsidR="00B66DF9" w:rsidRPr="00CB24D2" w:rsidRDefault="00B66DF9" w:rsidP="00CB24D2">
      <w:pPr>
        <w:pStyle w:val="BodyText"/>
        <w:kinsoku w:val="0"/>
        <w:overflowPunct w:val="0"/>
        <w:ind w:left="0" w:firstLine="0"/>
        <w:jc w:val="left"/>
        <w:rPr>
          <w:rFonts w:ascii="Tahoma" w:hAnsi="Tahoma" w:cs="Tahoma"/>
          <w:b/>
          <w:bCs/>
          <w:spacing w:val="-2"/>
          <w:sz w:val="22"/>
          <w:szCs w:val="22"/>
        </w:rPr>
      </w:pPr>
      <w:r w:rsidRPr="00CB24D2">
        <w:rPr>
          <w:rFonts w:ascii="Tahoma" w:hAnsi="Tahoma" w:cs="Tahoma"/>
          <w:b/>
          <w:bCs/>
          <w:sz w:val="22"/>
          <w:szCs w:val="22"/>
        </w:rPr>
        <w:t>Definition</w:t>
      </w:r>
      <w:r w:rsidRPr="00CB24D2">
        <w:rPr>
          <w:rFonts w:ascii="Tahoma" w:hAnsi="Tahoma" w:cs="Tahoma"/>
          <w:b/>
          <w:bCs/>
          <w:spacing w:val="-13"/>
          <w:sz w:val="22"/>
          <w:szCs w:val="22"/>
        </w:rPr>
        <w:t xml:space="preserve"> </w:t>
      </w:r>
      <w:r w:rsidRPr="00CB24D2">
        <w:rPr>
          <w:rFonts w:ascii="Tahoma" w:hAnsi="Tahoma" w:cs="Tahoma"/>
          <w:b/>
          <w:bCs/>
          <w:sz w:val="22"/>
          <w:szCs w:val="22"/>
        </w:rPr>
        <w:t>of</w:t>
      </w:r>
      <w:r w:rsidRPr="00CB24D2">
        <w:rPr>
          <w:rFonts w:ascii="Tahoma" w:hAnsi="Tahoma" w:cs="Tahoma"/>
          <w:b/>
          <w:bCs/>
          <w:spacing w:val="-11"/>
          <w:sz w:val="22"/>
          <w:szCs w:val="22"/>
        </w:rPr>
        <w:t xml:space="preserve"> </w:t>
      </w:r>
      <w:r w:rsidRPr="00CB24D2">
        <w:rPr>
          <w:rFonts w:ascii="Tahoma" w:hAnsi="Tahoma" w:cs="Tahoma"/>
          <w:b/>
          <w:bCs/>
          <w:spacing w:val="-2"/>
          <w:sz w:val="22"/>
          <w:szCs w:val="22"/>
        </w:rPr>
        <w:t>Missing:</w:t>
      </w:r>
    </w:p>
    <w:p w14:paraId="53DD1011" w14:textId="77777777" w:rsidR="00B66DF9" w:rsidRPr="00B66DF9" w:rsidRDefault="00B66DF9" w:rsidP="00CB24D2">
      <w:pPr>
        <w:pStyle w:val="BodyText"/>
        <w:kinsoku w:val="0"/>
        <w:overflowPunct w:val="0"/>
        <w:ind w:left="0" w:firstLine="0"/>
        <w:jc w:val="left"/>
        <w:rPr>
          <w:rFonts w:ascii="Tahoma" w:hAnsi="Tahoma" w:cs="Tahoma"/>
          <w:i/>
          <w:iCs/>
          <w:sz w:val="22"/>
          <w:szCs w:val="22"/>
        </w:rPr>
      </w:pPr>
      <w:r w:rsidRPr="00B66DF9">
        <w:rPr>
          <w:rFonts w:ascii="Tahoma" w:hAnsi="Tahoma" w:cs="Tahoma"/>
          <w:sz w:val="22"/>
          <w:szCs w:val="22"/>
        </w:rPr>
        <w:t>“Anyone whose</w:t>
      </w:r>
      <w:r w:rsidRPr="00B66DF9">
        <w:rPr>
          <w:rFonts w:ascii="Tahoma" w:hAnsi="Tahoma" w:cs="Tahoma"/>
          <w:spacing w:val="-2"/>
          <w:sz w:val="22"/>
          <w:szCs w:val="22"/>
        </w:rPr>
        <w:t xml:space="preserve"> </w:t>
      </w:r>
      <w:r w:rsidRPr="00B66DF9">
        <w:rPr>
          <w:rFonts w:ascii="Tahoma" w:hAnsi="Tahoma" w:cs="Tahoma"/>
          <w:sz w:val="22"/>
          <w:szCs w:val="22"/>
        </w:rPr>
        <w:t>whereabouts is unknown whatever the circumstances</w:t>
      </w:r>
      <w:r w:rsidRPr="00B66DF9">
        <w:rPr>
          <w:rFonts w:ascii="Tahoma" w:hAnsi="Tahoma" w:cs="Tahoma"/>
          <w:spacing w:val="-1"/>
          <w:sz w:val="22"/>
          <w:szCs w:val="22"/>
        </w:rPr>
        <w:t xml:space="preserve"> </w:t>
      </w:r>
      <w:r w:rsidRPr="00B66DF9">
        <w:rPr>
          <w:rFonts w:ascii="Tahoma" w:hAnsi="Tahoma" w:cs="Tahoma"/>
          <w:sz w:val="22"/>
          <w:szCs w:val="22"/>
        </w:rPr>
        <w:t>of</w:t>
      </w:r>
      <w:r w:rsidRPr="00B66DF9">
        <w:rPr>
          <w:rFonts w:ascii="Tahoma" w:hAnsi="Tahoma" w:cs="Tahoma"/>
          <w:spacing w:val="-4"/>
          <w:sz w:val="22"/>
          <w:szCs w:val="22"/>
        </w:rPr>
        <w:t xml:space="preserve"> </w:t>
      </w:r>
      <w:r w:rsidRPr="00B66DF9">
        <w:rPr>
          <w:rFonts w:ascii="Tahoma" w:hAnsi="Tahoma" w:cs="Tahoma"/>
          <w:sz w:val="22"/>
          <w:szCs w:val="22"/>
        </w:rPr>
        <w:t>disappearances</w:t>
      </w:r>
      <w:r w:rsidRPr="00B66DF9">
        <w:rPr>
          <w:rFonts w:ascii="Tahoma" w:hAnsi="Tahoma" w:cs="Tahoma"/>
          <w:spacing w:val="-2"/>
          <w:sz w:val="22"/>
          <w:szCs w:val="22"/>
        </w:rPr>
        <w:t xml:space="preserve"> </w:t>
      </w:r>
      <w:r w:rsidRPr="00B66DF9">
        <w:rPr>
          <w:rFonts w:ascii="Tahoma" w:hAnsi="Tahoma" w:cs="Tahoma"/>
          <w:sz w:val="22"/>
          <w:szCs w:val="22"/>
        </w:rPr>
        <w:t>they will</w:t>
      </w:r>
      <w:r w:rsidRPr="00B66DF9">
        <w:rPr>
          <w:rFonts w:ascii="Tahoma" w:hAnsi="Tahoma" w:cs="Tahoma"/>
          <w:spacing w:val="-1"/>
          <w:sz w:val="22"/>
          <w:szCs w:val="22"/>
        </w:rPr>
        <w:t xml:space="preserve"> </w:t>
      </w:r>
      <w:r w:rsidRPr="00B66DF9">
        <w:rPr>
          <w:rFonts w:ascii="Tahoma" w:hAnsi="Tahoma" w:cs="Tahoma"/>
          <w:sz w:val="22"/>
          <w:szCs w:val="22"/>
        </w:rPr>
        <w:t>be considered</w:t>
      </w:r>
      <w:r w:rsidRPr="00B66DF9">
        <w:rPr>
          <w:rFonts w:ascii="Tahoma" w:hAnsi="Tahoma" w:cs="Tahoma"/>
          <w:spacing w:val="-5"/>
          <w:sz w:val="22"/>
          <w:szCs w:val="22"/>
        </w:rPr>
        <w:t xml:space="preserve"> </w:t>
      </w:r>
      <w:r w:rsidRPr="00B66DF9">
        <w:rPr>
          <w:rFonts w:ascii="Tahoma" w:hAnsi="Tahoma" w:cs="Tahoma"/>
          <w:sz w:val="22"/>
          <w:szCs w:val="22"/>
        </w:rPr>
        <w:t>missing until</w:t>
      </w:r>
      <w:r w:rsidRPr="00B66DF9">
        <w:rPr>
          <w:rFonts w:ascii="Tahoma" w:hAnsi="Tahoma" w:cs="Tahoma"/>
          <w:spacing w:val="-1"/>
          <w:sz w:val="22"/>
          <w:szCs w:val="22"/>
        </w:rPr>
        <w:t xml:space="preserve"> </w:t>
      </w:r>
      <w:r w:rsidRPr="00B66DF9">
        <w:rPr>
          <w:rFonts w:ascii="Tahoma" w:hAnsi="Tahoma" w:cs="Tahoma"/>
          <w:sz w:val="22"/>
          <w:szCs w:val="22"/>
        </w:rPr>
        <w:t>located,</w:t>
      </w:r>
      <w:r w:rsidRPr="00B66DF9">
        <w:rPr>
          <w:rFonts w:ascii="Tahoma" w:hAnsi="Tahoma" w:cs="Tahoma"/>
          <w:spacing w:val="-1"/>
          <w:sz w:val="22"/>
          <w:szCs w:val="22"/>
        </w:rPr>
        <w:t xml:space="preserve"> </w:t>
      </w:r>
      <w:r w:rsidRPr="00B66DF9">
        <w:rPr>
          <w:rFonts w:ascii="Tahoma" w:hAnsi="Tahoma" w:cs="Tahoma"/>
          <w:sz w:val="22"/>
          <w:szCs w:val="22"/>
        </w:rPr>
        <w:t>and</w:t>
      </w:r>
      <w:r w:rsidRPr="00B66DF9">
        <w:rPr>
          <w:rFonts w:ascii="Tahoma" w:hAnsi="Tahoma" w:cs="Tahoma"/>
          <w:spacing w:val="-5"/>
          <w:sz w:val="22"/>
          <w:szCs w:val="22"/>
        </w:rPr>
        <w:t xml:space="preserve"> </w:t>
      </w:r>
      <w:r w:rsidRPr="00B66DF9">
        <w:rPr>
          <w:rFonts w:ascii="Tahoma" w:hAnsi="Tahoma" w:cs="Tahoma"/>
          <w:sz w:val="22"/>
          <w:szCs w:val="22"/>
        </w:rPr>
        <w:t>their</w:t>
      </w:r>
      <w:r w:rsidRPr="00B66DF9">
        <w:rPr>
          <w:rFonts w:ascii="Tahoma" w:hAnsi="Tahoma" w:cs="Tahoma"/>
          <w:spacing w:val="-6"/>
          <w:sz w:val="22"/>
          <w:szCs w:val="22"/>
        </w:rPr>
        <w:t xml:space="preserve"> </w:t>
      </w:r>
      <w:r w:rsidRPr="00B66DF9">
        <w:rPr>
          <w:rFonts w:ascii="Tahoma" w:hAnsi="Tahoma" w:cs="Tahoma"/>
          <w:sz w:val="22"/>
          <w:szCs w:val="22"/>
        </w:rPr>
        <w:t xml:space="preserve">wellbeing established” </w:t>
      </w:r>
      <w:r w:rsidRPr="00B66DF9">
        <w:rPr>
          <w:rFonts w:ascii="Tahoma" w:hAnsi="Tahoma" w:cs="Tahoma"/>
          <w:i/>
          <w:iCs/>
          <w:sz w:val="22"/>
          <w:szCs w:val="22"/>
        </w:rPr>
        <w:t>(Ref: The</w:t>
      </w:r>
      <w:r w:rsidRPr="00B66DF9">
        <w:rPr>
          <w:rFonts w:ascii="Tahoma" w:hAnsi="Tahoma" w:cs="Tahoma"/>
          <w:i/>
          <w:iCs/>
          <w:spacing w:val="-5"/>
          <w:sz w:val="22"/>
          <w:szCs w:val="22"/>
        </w:rPr>
        <w:t xml:space="preserve"> </w:t>
      </w:r>
      <w:r w:rsidRPr="00B66DF9">
        <w:rPr>
          <w:rFonts w:ascii="Tahoma" w:hAnsi="Tahoma" w:cs="Tahoma"/>
          <w:i/>
          <w:iCs/>
          <w:sz w:val="22"/>
          <w:szCs w:val="22"/>
        </w:rPr>
        <w:t>association of chief police officers (ACPO)).</w:t>
      </w:r>
    </w:p>
    <w:p w14:paraId="40077278" w14:textId="77777777" w:rsidR="00CB24D2" w:rsidRDefault="00CB24D2" w:rsidP="00CB24D2">
      <w:pPr>
        <w:pStyle w:val="BodyText"/>
        <w:kinsoku w:val="0"/>
        <w:overflowPunct w:val="0"/>
        <w:ind w:left="0" w:firstLine="0"/>
        <w:jc w:val="left"/>
        <w:rPr>
          <w:rFonts w:ascii="Tahoma" w:hAnsi="Tahoma" w:cs="Tahoma"/>
          <w:sz w:val="22"/>
          <w:szCs w:val="22"/>
        </w:rPr>
      </w:pPr>
    </w:p>
    <w:p w14:paraId="62BE315E" w14:textId="78C8879C" w:rsidR="00B66DF9" w:rsidRPr="00B66DF9" w:rsidRDefault="00B66DF9" w:rsidP="00CB24D2">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When</w:t>
      </w:r>
      <w:r w:rsidRPr="00B66DF9">
        <w:rPr>
          <w:rFonts w:ascii="Tahoma" w:hAnsi="Tahoma" w:cs="Tahoma"/>
          <w:spacing w:val="-15"/>
          <w:sz w:val="22"/>
          <w:szCs w:val="22"/>
        </w:rPr>
        <w:t xml:space="preserve"> </w:t>
      </w:r>
      <w:r w:rsidRPr="00B66DF9">
        <w:rPr>
          <w:rFonts w:ascii="Tahoma" w:hAnsi="Tahoma" w:cs="Tahoma"/>
          <w:sz w:val="22"/>
          <w:szCs w:val="22"/>
        </w:rPr>
        <w:t>made</w:t>
      </w:r>
      <w:r w:rsidRPr="00B66DF9">
        <w:rPr>
          <w:rFonts w:ascii="Tahoma" w:hAnsi="Tahoma" w:cs="Tahoma"/>
          <w:spacing w:val="-8"/>
          <w:sz w:val="22"/>
          <w:szCs w:val="22"/>
        </w:rPr>
        <w:t xml:space="preserve"> </w:t>
      </w:r>
      <w:r w:rsidRPr="00B66DF9">
        <w:rPr>
          <w:rFonts w:ascii="Tahoma" w:hAnsi="Tahoma" w:cs="Tahoma"/>
          <w:sz w:val="22"/>
          <w:szCs w:val="22"/>
        </w:rPr>
        <w:t>aware</w:t>
      </w:r>
      <w:r w:rsidRPr="00B66DF9">
        <w:rPr>
          <w:rFonts w:ascii="Tahoma" w:hAnsi="Tahoma" w:cs="Tahoma"/>
          <w:spacing w:val="-9"/>
          <w:sz w:val="22"/>
          <w:szCs w:val="22"/>
        </w:rPr>
        <w:t xml:space="preserve"> </w:t>
      </w:r>
      <w:r w:rsidRPr="00B66DF9">
        <w:rPr>
          <w:rFonts w:ascii="Tahoma" w:hAnsi="Tahoma" w:cs="Tahoma"/>
          <w:sz w:val="22"/>
          <w:szCs w:val="22"/>
        </w:rPr>
        <w:t>of</w:t>
      </w:r>
      <w:r w:rsidRPr="00B66DF9">
        <w:rPr>
          <w:rFonts w:ascii="Tahoma" w:hAnsi="Tahoma" w:cs="Tahoma"/>
          <w:spacing w:val="-7"/>
          <w:sz w:val="22"/>
          <w:szCs w:val="22"/>
        </w:rPr>
        <w:t xml:space="preserve"> </w:t>
      </w:r>
      <w:r w:rsidRPr="00B66DF9">
        <w:rPr>
          <w:rFonts w:ascii="Tahoma" w:hAnsi="Tahoma" w:cs="Tahoma"/>
          <w:sz w:val="22"/>
          <w:szCs w:val="22"/>
        </w:rPr>
        <w:t>a</w:t>
      </w:r>
      <w:r w:rsidRPr="00B66DF9">
        <w:rPr>
          <w:rFonts w:ascii="Tahoma" w:hAnsi="Tahoma" w:cs="Tahoma"/>
          <w:spacing w:val="-15"/>
          <w:sz w:val="22"/>
          <w:szCs w:val="22"/>
        </w:rPr>
        <w:t xml:space="preserve"> </w:t>
      </w:r>
      <w:r w:rsidRPr="00B66DF9">
        <w:rPr>
          <w:rFonts w:ascii="Tahoma" w:hAnsi="Tahoma" w:cs="Tahoma"/>
          <w:sz w:val="22"/>
          <w:szCs w:val="22"/>
        </w:rPr>
        <w:t>missing</w:t>
      </w:r>
      <w:r w:rsidRPr="00B66DF9">
        <w:rPr>
          <w:rFonts w:ascii="Tahoma" w:hAnsi="Tahoma" w:cs="Tahoma"/>
          <w:spacing w:val="-9"/>
          <w:sz w:val="22"/>
          <w:szCs w:val="22"/>
        </w:rPr>
        <w:t xml:space="preserve"> </w:t>
      </w:r>
      <w:r w:rsidRPr="00B66DF9">
        <w:rPr>
          <w:rFonts w:ascii="Tahoma" w:hAnsi="Tahoma" w:cs="Tahoma"/>
          <w:sz w:val="22"/>
          <w:szCs w:val="22"/>
        </w:rPr>
        <w:t>vulnerable</w:t>
      </w:r>
      <w:r w:rsidRPr="00B66DF9">
        <w:rPr>
          <w:rFonts w:ascii="Tahoma" w:hAnsi="Tahoma" w:cs="Tahoma"/>
          <w:spacing w:val="-3"/>
          <w:sz w:val="22"/>
          <w:szCs w:val="22"/>
        </w:rPr>
        <w:t xml:space="preserve"> </w:t>
      </w:r>
      <w:r w:rsidRPr="00B66DF9">
        <w:rPr>
          <w:rFonts w:ascii="Tahoma" w:hAnsi="Tahoma" w:cs="Tahoma"/>
          <w:spacing w:val="-2"/>
          <w:sz w:val="22"/>
          <w:szCs w:val="22"/>
        </w:rPr>
        <w:t>student:</w:t>
      </w:r>
    </w:p>
    <w:p w14:paraId="23813260" w14:textId="77777777" w:rsidR="00CB24D2" w:rsidRDefault="00CB24D2" w:rsidP="00CB24D2">
      <w:pPr>
        <w:pStyle w:val="Heading2"/>
        <w:kinsoku w:val="0"/>
        <w:overflowPunct w:val="0"/>
        <w:ind w:left="0" w:firstLine="0"/>
        <w:jc w:val="left"/>
        <w:rPr>
          <w:rFonts w:cs="Tahoma"/>
          <w:spacing w:val="-2"/>
        </w:rPr>
      </w:pPr>
    </w:p>
    <w:p w14:paraId="3578D125" w14:textId="6EC1FFDA" w:rsidR="00B66DF9" w:rsidRPr="004A0474" w:rsidRDefault="00B66DF9" w:rsidP="004A0474">
      <w:pPr>
        <w:rPr>
          <w:b/>
          <w:bCs/>
        </w:rPr>
      </w:pPr>
      <w:r w:rsidRPr="004A0474">
        <w:rPr>
          <w:b/>
          <w:bCs/>
        </w:rPr>
        <w:t>Tutor</w:t>
      </w:r>
    </w:p>
    <w:p w14:paraId="76FC44CA" w14:textId="77777777" w:rsidR="00B66DF9" w:rsidRPr="00B66DF9" w:rsidRDefault="00B66DF9" w:rsidP="00CB24D2">
      <w:pPr>
        <w:pStyle w:val="ListParagraph"/>
        <w:numPr>
          <w:ilvl w:val="0"/>
          <w:numId w:val="10"/>
        </w:numPr>
        <w:tabs>
          <w:tab w:val="left" w:pos="1614"/>
        </w:tabs>
        <w:kinsoku w:val="0"/>
        <w:overflowPunct w:val="0"/>
        <w:ind w:left="360"/>
        <w:contextualSpacing w:val="0"/>
        <w:jc w:val="left"/>
        <w:rPr>
          <w:rFonts w:cs="Tahoma"/>
        </w:rPr>
      </w:pPr>
      <w:r w:rsidRPr="00B66DF9">
        <w:rPr>
          <w:rFonts w:cs="Tahoma"/>
        </w:rPr>
        <w:t>Attempt</w:t>
      </w:r>
      <w:r w:rsidRPr="00B66DF9">
        <w:rPr>
          <w:rFonts w:cs="Tahoma"/>
          <w:spacing w:val="-4"/>
        </w:rPr>
        <w:t xml:space="preserve"> </w:t>
      </w:r>
      <w:r w:rsidRPr="00B66DF9">
        <w:rPr>
          <w:rFonts w:cs="Tahoma"/>
        </w:rPr>
        <w:t>to</w:t>
      </w:r>
      <w:r w:rsidRPr="00B66DF9">
        <w:rPr>
          <w:rFonts w:cs="Tahoma"/>
          <w:spacing w:val="-8"/>
        </w:rPr>
        <w:t xml:space="preserve"> </w:t>
      </w:r>
      <w:proofErr w:type="gramStart"/>
      <w:r w:rsidRPr="00B66DF9">
        <w:rPr>
          <w:rFonts w:cs="Tahoma"/>
        </w:rPr>
        <w:t>make</w:t>
      </w:r>
      <w:r w:rsidRPr="00B66DF9">
        <w:rPr>
          <w:rFonts w:cs="Tahoma"/>
          <w:spacing w:val="-5"/>
        </w:rPr>
        <w:t xml:space="preserve"> </w:t>
      </w:r>
      <w:r w:rsidRPr="00B66DF9">
        <w:rPr>
          <w:rFonts w:cs="Tahoma"/>
        </w:rPr>
        <w:t>contact</w:t>
      </w:r>
      <w:r w:rsidRPr="00B66DF9">
        <w:rPr>
          <w:rFonts w:cs="Tahoma"/>
          <w:spacing w:val="-7"/>
        </w:rPr>
        <w:t xml:space="preserve"> </w:t>
      </w:r>
      <w:r w:rsidRPr="00B66DF9">
        <w:rPr>
          <w:rFonts w:cs="Tahoma"/>
        </w:rPr>
        <w:t>with</w:t>
      </w:r>
      <w:proofErr w:type="gramEnd"/>
      <w:r w:rsidRPr="00B66DF9">
        <w:rPr>
          <w:rFonts w:cs="Tahoma"/>
          <w:spacing w:val="-3"/>
        </w:rPr>
        <w:t xml:space="preserve"> </w:t>
      </w:r>
      <w:r w:rsidRPr="00B66DF9">
        <w:rPr>
          <w:rFonts w:cs="Tahoma"/>
        </w:rPr>
        <w:t>the</w:t>
      </w:r>
      <w:r w:rsidRPr="00B66DF9">
        <w:rPr>
          <w:rFonts w:cs="Tahoma"/>
          <w:spacing w:val="-6"/>
        </w:rPr>
        <w:t xml:space="preserve"> </w:t>
      </w:r>
      <w:r w:rsidRPr="00B66DF9">
        <w:rPr>
          <w:rFonts w:cs="Tahoma"/>
        </w:rPr>
        <w:t>vulnerable</w:t>
      </w:r>
      <w:r w:rsidRPr="00B66DF9">
        <w:rPr>
          <w:rFonts w:cs="Tahoma"/>
          <w:spacing w:val="-3"/>
        </w:rPr>
        <w:t xml:space="preserve"> </w:t>
      </w:r>
      <w:r w:rsidRPr="00B66DF9">
        <w:rPr>
          <w:rFonts w:cs="Tahoma"/>
        </w:rPr>
        <w:t>student</w:t>
      </w:r>
      <w:r w:rsidRPr="00B66DF9">
        <w:rPr>
          <w:rFonts w:cs="Tahoma"/>
          <w:spacing w:val="-1"/>
        </w:rPr>
        <w:t xml:space="preserve"> </w:t>
      </w:r>
      <w:r w:rsidRPr="00B66DF9">
        <w:rPr>
          <w:rFonts w:cs="Tahoma"/>
        </w:rPr>
        <w:t>to</w:t>
      </w:r>
      <w:r w:rsidRPr="00B66DF9">
        <w:rPr>
          <w:rFonts w:cs="Tahoma"/>
          <w:spacing w:val="-8"/>
        </w:rPr>
        <w:t xml:space="preserve"> </w:t>
      </w:r>
      <w:r w:rsidRPr="00B66DF9">
        <w:rPr>
          <w:rFonts w:cs="Tahoma"/>
        </w:rPr>
        <w:t>find</w:t>
      </w:r>
      <w:r w:rsidRPr="00B66DF9">
        <w:rPr>
          <w:rFonts w:cs="Tahoma"/>
          <w:spacing w:val="-3"/>
        </w:rPr>
        <w:t xml:space="preserve"> </w:t>
      </w:r>
      <w:r w:rsidRPr="00B66DF9">
        <w:rPr>
          <w:rFonts w:cs="Tahoma"/>
        </w:rPr>
        <w:t>out</w:t>
      </w:r>
      <w:r w:rsidRPr="00B66DF9">
        <w:rPr>
          <w:rFonts w:cs="Tahoma"/>
          <w:spacing w:val="-4"/>
        </w:rPr>
        <w:t xml:space="preserve"> </w:t>
      </w:r>
      <w:r w:rsidRPr="00B66DF9">
        <w:rPr>
          <w:rFonts w:cs="Tahoma"/>
        </w:rPr>
        <w:t>where</w:t>
      </w:r>
      <w:r w:rsidRPr="00B66DF9">
        <w:rPr>
          <w:rFonts w:cs="Tahoma"/>
          <w:spacing w:val="-7"/>
        </w:rPr>
        <w:t xml:space="preserve"> </w:t>
      </w:r>
      <w:r w:rsidRPr="00B66DF9">
        <w:rPr>
          <w:rFonts w:cs="Tahoma"/>
        </w:rPr>
        <w:t>they</w:t>
      </w:r>
      <w:r w:rsidRPr="00B66DF9">
        <w:rPr>
          <w:rFonts w:cs="Tahoma"/>
          <w:spacing w:val="-7"/>
        </w:rPr>
        <w:t xml:space="preserve"> </w:t>
      </w:r>
      <w:r w:rsidRPr="00B66DF9">
        <w:rPr>
          <w:rFonts w:cs="Tahoma"/>
        </w:rPr>
        <w:t>are and request that they return to site</w:t>
      </w:r>
    </w:p>
    <w:p w14:paraId="46E7FD1B" w14:textId="77777777" w:rsidR="00B66DF9" w:rsidRPr="00B66DF9" w:rsidRDefault="00B66DF9" w:rsidP="00CB24D2">
      <w:pPr>
        <w:pStyle w:val="ListParagraph"/>
        <w:numPr>
          <w:ilvl w:val="0"/>
          <w:numId w:val="10"/>
        </w:numPr>
        <w:tabs>
          <w:tab w:val="left" w:pos="1614"/>
        </w:tabs>
        <w:kinsoku w:val="0"/>
        <w:overflowPunct w:val="0"/>
        <w:ind w:left="360"/>
        <w:contextualSpacing w:val="0"/>
        <w:jc w:val="left"/>
        <w:rPr>
          <w:rFonts w:cs="Tahoma"/>
        </w:rPr>
      </w:pPr>
      <w:r w:rsidRPr="00B66DF9">
        <w:rPr>
          <w:rFonts w:cs="Tahoma"/>
        </w:rPr>
        <w:t>If contact cannot be made and there is cause for concern regarding the student’s wellbeing</w:t>
      </w:r>
      <w:r w:rsidRPr="00B66DF9">
        <w:rPr>
          <w:rFonts w:cs="Tahoma"/>
          <w:spacing w:val="-4"/>
        </w:rPr>
        <w:t xml:space="preserve"> </w:t>
      </w:r>
      <w:r w:rsidRPr="00B66DF9">
        <w:rPr>
          <w:rFonts w:cs="Tahoma"/>
        </w:rPr>
        <w:t>or safety</w:t>
      </w:r>
      <w:r w:rsidRPr="00B66DF9">
        <w:rPr>
          <w:rFonts w:cs="Tahoma"/>
          <w:spacing w:val="-7"/>
        </w:rPr>
        <w:t xml:space="preserve"> </w:t>
      </w:r>
      <w:r w:rsidRPr="00B66DF9">
        <w:rPr>
          <w:rFonts w:cs="Tahoma"/>
        </w:rPr>
        <w:t>this</w:t>
      </w:r>
      <w:r w:rsidRPr="00B66DF9">
        <w:rPr>
          <w:rFonts w:cs="Tahoma"/>
          <w:spacing w:val="-4"/>
        </w:rPr>
        <w:t xml:space="preserve"> </w:t>
      </w:r>
      <w:r w:rsidRPr="00B66DF9">
        <w:rPr>
          <w:rFonts w:cs="Tahoma"/>
        </w:rPr>
        <w:t>should</w:t>
      </w:r>
      <w:r w:rsidRPr="00B66DF9">
        <w:rPr>
          <w:rFonts w:cs="Tahoma"/>
          <w:spacing w:val="-4"/>
        </w:rPr>
        <w:t xml:space="preserve"> </w:t>
      </w:r>
      <w:r w:rsidRPr="00B66DF9">
        <w:rPr>
          <w:rFonts w:cs="Tahoma"/>
        </w:rPr>
        <w:t>be</w:t>
      </w:r>
      <w:r w:rsidRPr="00B66DF9">
        <w:rPr>
          <w:rFonts w:cs="Tahoma"/>
          <w:spacing w:val="-4"/>
        </w:rPr>
        <w:t xml:space="preserve"> </w:t>
      </w:r>
      <w:r w:rsidRPr="00B66DF9">
        <w:rPr>
          <w:rFonts w:cs="Tahoma"/>
        </w:rPr>
        <w:t>referred</w:t>
      </w:r>
      <w:r w:rsidRPr="00B66DF9">
        <w:rPr>
          <w:rFonts w:cs="Tahoma"/>
          <w:spacing w:val="-8"/>
        </w:rPr>
        <w:t xml:space="preserve"> </w:t>
      </w:r>
      <w:r w:rsidRPr="00B66DF9">
        <w:rPr>
          <w:rFonts w:cs="Tahoma"/>
        </w:rPr>
        <w:t>to</w:t>
      </w:r>
      <w:r w:rsidRPr="00B66DF9">
        <w:rPr>
          <w:rFonts w:cs="Tahoma"/>
          <w:spacing w:val="-6"/>
        </w:rPr>
        <w:t xml:space="preserve"> </w:t>
      </w:r>
      <w:r w:rsidRPr="00B66DF9">
        <w:rPr>
          <w:rFonts w:cs="Tahoma"/>
        </w:rPr>
        <w:t>a</w:t>
      </w:r>
      <w:r w:rsidRPr="00B66DF9">
        <w:rPr>
          <w:rFonts w:cs="Tahoma"/>
          <w:spacing w:val="-9"/>
        </w:rPr>
        <w:t xml:space="preserve"> </w:t>
      </w:r>
      <w:r w:rsidRPr="00B66DF9">
        <w:rPr>
          <w:rFonts w:cs="Tahoma"/>
        </w:rPr>
        <w:t>member</w:t>
      </w:r>
      <w:r w:rsidRPr="00B66DF9">
        <w:rPr>
          <w:rFonts w:cs="Tahoma"/>
          <w:spacing w:val="-5"/>
        </w:rPr>
        <w:t xml:space="preserve"> </w:t>
      </w:r>
      <w:r w:rsidRPr="00B66DF9">
        <w:rPr>
          <w:rFonts w:cs="Tahoma"/>
        </w:rPr>
        <w:t>of</w:t>
      </w:r>
      <w:r w:rsidRPr="00B66DF9">
        <w:rPr>
          <w:rFonts w:cs="Tahoma"/>
          <w:spacing w:val="-7"/>
        </w:rPr>
        <w:t xml:space="preserve"> </w:t>
      </w:r>
      <w:r w:rsidRPr="00B66DF9">
        <w:rPr>
          <w:rFonts w:cs="Tahoma"/>
        </w:rPr>
        <w:t>the</w:t>
      </w:r>
      <w:r w:rsidRPr="00B66DF9">
        <w:rPr>
          <w:rFonts w:cs="Tahoma"/>
          <w:spacing w:val="-7"/>
        </w:rPr>
        <w:t xml:space="preserve"> </w:t>
      </w:r>
      <w:r w:rsidRPr="00B66DF9">
        <w:rPr>
          <w:rFonts w:cs="Tahoma"/>
        </w:rPr>
        <w:t>safeguarding</w:t>
      </w:r>
      <w:r w:rsidRPr="00B66DF9">
        <w:rPr>
          <w:rFonts w:cs="Tahoma"/>
          <w:spacing w:val="-6"/>
        </w:rPr>
        <w:t xml:space="preserve"> </w:t>
      </w:r>
      <w:r w:rsidRPr="00B66DF9">
        <w:rPr>
          <w:rFonts w:cs="Tahoma"/>
        </w:rPr>
        <w:t>team</w:t>
      </w:r>
      <w:r w:rsidRPr="00B66DF9">
        <w:rPr>
          <w:rFonts w:cs="Tahoma"/>
          <w:spacing w:val="-5"/>
        </w:rPr>
        <w:t xml:space="preserve"> </w:t>
      </w:r>
      <w:r w:rsidRPr="00B66DF9">
        <w:rPr>
          <w:rFonts w:cs="Tahoma"/>
        </w:rPr>
        <w:t>for advice and guidance</w:t>
      </w:r>
    </w:p>
    <w:p w14:paraId="61547E2A" w14:textId="77777777" w:rsidR="00CB24D2" w:rsidRDefault="00CB24D2" w:rsidP="00B66DF9">
      <w:pPr>
        <w:pStyle w:val="Heading2"/>
        <w:kinsoku w:val="0"/>
        <w:overflowPunct w:val="0"/>
        <w:jc w:val="left"/>
        <w:rPr>
          <w:rFonts w:cs="Tahoma"/>
          <w:spacing w:val="-2"/>
        </w:rPr>
      </w:pPr>
    </w:p>
    <w:p w14:paraId="4CE5DB3C" w14:textId="0BAC0550" w:rsidR="00B66DF9" w:rsidRPr="00B66DF9" w:rsidRDefault="00B66DF9" w:rsidP="00B66DF9">
      <w:pPr>
        <w:pStyle w:val="Heading2"/>
        <w:kinsoku w:val="0"/>
        <w:overflowPunct w:val="0"/>
        <w:jc w:val="left"/>
        <w:rPr>
          <w:rFonts w:cs="Tahoma"/>
          <w:spacing w:val="-4"/>
        </w:rPr>
      </w:pPr>
      <w:bookmarkStart w:id="128" w:name="_Toc237605416"/>
      <w:r w:rsidRPr="00B66DF9">
        <w:rPr>
          <w:rFonts w:cs="Tahoma"/>
          <w:spacing w:val="-2"/>
        </w:rPr>
        <w:t>Safeguarding</w:t>
      </w:r>
      <w:r w:rsidRPr="00B66DF9">
        <w:rPr>
          <w:rFonts w:cs="Tahoma"/>
          <w:spacing w:val="6"/>
        </w:rPr>
        <w:t xml:space="preserve"> </w:t>
      </w:r>
      <w:r w:rsidRPr="00B66DF9">
        <w:rPr>
          <w:rFonts w:cs="Tahoma"/>
          <w:spacing w:val="-4"/>
        </w:rPr>
        <w:t>Team</w:t>
      </w:r>
      <w:bookmarkEnd w:id="128"/>
    </w:p>
    <w:p w14:paraId="29187240" w14:textId="77777777" w:rsidR="00B66DF9" w:rsidRPr="00B66DF9" w:rsidRDefault="00B66DF9" w:rsidP="00CB24D2">
      <w:pPr>
        <w:pStyle w:val="ListParagraph"/>
        <w:numPr>
          <w:ilvl w:val="0"/>
          <w:numId w:val="10"/>
        </w:numPr>
        <w:tabs>
          <w:tab w:val="left" w:pos="1614"/>
        </w:tabs>
        <w:kinsoku w:val="0"/>
        <w:overflowPunct w:val="0"/>
        <w:ind w:left="360"/>
        <w:contextualSpacing w:val="0"/>
        <w:jc w:val="left"/>
        <w:rPr>
          <w:rFonts w:cs="Tahoma"/>
        </w:rPr>
      </w:pPr>
      <w:r w:rsidRPr="00B66DF9">
        <w:rPr>
          <w:rFonts w:cs="Tahoma"/>
        </w:rPr>
        <w:t>Where</w:t>
      </w:r>
      <w:r w:rsidRPr="00B66DF9">
        <w:rPr>
          <w:rFonts w:cs="Tahoma"/>
          <w:spacing w:val="-4"/>
        </w:rPr>
        <w:t xml:space="preserve"> </w:t>
      </w:r>
      <w:r w:rsidRPr="00B66DF9">
        <w:rPr>
          <w:rFonts w:cs="Tahoma"/>
        </w:rPr>
        <w:t>there</w:t>
      </w:r>
      <w:r w:rsidRPr="00B66DF9">
        <w:rPr>
          <w:rFonts w:cs="Tahoma"/>
          <w:spacing w:val="-2"/>
        </w:rPr>
        <w:t xml:space="preserve"> </w:t>
      </w:r>
      <w:r w:rsidRPr="00B66DF9">
        <w:rPr>
          <w:rFonts w:cs="Tahoma"/>
        </w:rPr>
        <w:t>are</w:t>
      </w:r>
      <w:r w:rsidRPr="00B66DF9">
        <w:rPr>
          <w:rFonts w:cs="Tahoma"/>
          <w:spacing w:val="-1"/>
        </w:rPr>
        <w:t xml:space="preserve"> </w:t>
      </w:r>
      <w:r w:rsidRPr="00B66DF9">
        <w:rPr>
          <w:rFonts w:cs="Tahoma"/>
        </w:rPr>
        <w:t>concerns, security, emergency DSO and</w:t>
      </w:r>
      <w:r w:rsidRPr="00B66DF9">
        <w:rPr>
          <w:rFonts w:cs="Tahoma"/>
          <w:spacing w:val="-2"/>
        </w:rPr>
        <w:t xml:space="preserve"> </w:t>
      </w:r>
      <w:r w:rsidRPr="00B66DF9">
        <w:rPr>
          <w:rFonts w:cs="Tahoma"/>
        </w:rPr>
        <w:t>available support staff should</w:t>
      </w:r>
      <w:r w:rsidRPr="00B66DF9">
        <w:rPr>
          <w:rFonts w:cs="Tahoma"/>
          <w:spacing w:val="-2"/>
        </w:rPr>
        <w:t xml:space="preserve"> </w:t>
      </w:r>
      <w:r w:rsidRPr="00B66DF9">
        <w:rPr>
          <w:rFonts w:cs="Tahoma"/>
        </w:rPr>
        <w:t>search</w:t>
      </w:r>
      <w:r w:rsidRPr="00B66DF9">
        <w:rPr>
          <w:rFonts w:cs="Tahoma"/>
          <w:spacing w:val="-3"/>
        </w:rPr>
        <w:t xml:space="preserve"> </w:t>
      </w:r>
      <w:r w:rsidRPr="00B66DF9">
        <w:rPr>
          <w:rFonts w:cs="Tahoma"/>
        </w:rPr>
        <w:t>the</w:t>
      </w:r>
      <w:r w:rsidRPr="00B66DF9">
        <w:rPr>
          <w:rFonts w:cs="Tahoma"/>
          <w:spacing w:val="-4"/>
        </w:rPr>
        <w:t xml:space="preserve"> </w:t>
      </w:r>
      <w:r w:rsidRPr="00B66DF9">
        <w:rPr>
          <w:rFonts w:cs="Tahoma"/>
        </w:rPr>
        <w:t>site, liaising</w:t>
      </w:r>
      <w:r w:rsidRPr="00B66DF9">
        <w:rPr>
          <w:rFonts w:cs="Tahoma"/>
          <w:spacing w:val="-2"/>
        </w:rPr>
        <w:t xml:space="preserve"> </w:t>
      </w:r>
      <w:r w:rsidRPr="00B66DF9">
        <w:rPr>
          <w:rFonts w:cs="Tahoma"/>
        </w:rPr>
        <w:t>with security</w:t>
      </w:r>
      <w:r w:rsidRPr="00B66DF9">
        <w:rPr>
          <w:rFonts w:cs="Tahoma"/>
          <w:spacing w:val="-2"/>
        </w:rPr>
        <w:t xml:space="preserve"> </w:t>
      </w:r>
      <w:r w:rsidRPr="00B66DF9">
        <w:rPr>
          <w:rFonts w:cs="Tahoma"/>
        </w:rPr>
        <w:t>for</w:t>
      </w:r>
      <w:r w:rsidRPr="00B66DF9">
        <w:rPr>
          <w:rFonts w:cs="Tahoma"/>
          <w:spacing w:val="-3"/>
        </w:rPr>
        <w:t xml:space="preserve"> </w:t>
      </w:r>
      <w:r w:rsidRPr="00B66DF9">
        <w:rPr>
          <w:rFonts w:cs="Tahoma"/>
        </w:rPr>
        <w:t>access</w:t>
      </w:r>
      <w:r w:rsidRPr="00B66DF9">
        <w:rPr>
          <w:rFonts w:cs="Tahoma"/>
          <w:spacing w:val="-4"/>
        </w:rPr>
        <w:t xml:space="preserve"> </w:t>
      </w:r>
      <w:r w:rsidRPr="00B66DF9">
        <w:rPr>
          <w:rFonts w:cs="Tahoma"/>
        </w:rPr>
        <w:t>to</w:t>
      </w:r>
      <w:r w:rsidRPr="00B66DF9">
        <w:rPr>
          <w:rFonts w:cs="Tahoma"/>
          <w:spacing w:val="-2"/>
        </w:rPr>
        <w:t xml:space="preserve"> </w:t>
      </w:r>
      <w:r w:rsidRPr="00B66DF9">
        <w:rPr>
          <w:rFonts w:cs="Tahoma"/>
        </w:rPr>
        <w:t>CCTV</w:t>
      </w:r>
      <w:r w:rsidRPr="00B66DF9">
        <w:rPr>
          <w:rFonts w:cs="Tahoma"/>
          <w:spacing w:val="-2"/>
        </w:rPr>
        <w:t xml:space="preserve"> </w:t>
      </w:r>
      <w:r w:rsidRPr="00B66DF9">
        <w:rPr>
          <w:rFonts w:cs="Tahoma"/>
        </w:rPr>
        <w:t>if</w:t>
      </w:r>
      <w:r w:rsidRPr="00B66DF9">
        <w:rPr>
          <w:rFonts w:cs="Tahoma"/>
          <w:spacing w:val="-3"/>
        </w:rPr>
        <w:t xml:space="preserve"> </w:t>
      </w:r>
      <w:r w:rsidRPr="00B66DF9">
        <w:rPr>
          <w:rFonts w:cs="Tahoma"/>
        </w:rPr>
        <w:t>appropriate,</w:t>
      </w:r>
      <w:r w:rsidRPr="00B66DF9">
        <w:rPr>
          <w:rFonts w:cs="Tahoma"/>
          <w:spacing w:val="-2"/>
        </w:rPr>
        <w:t xml:space="preserve"> </w:t>
      </w:r>
      <w:r w:rsidRPr="00B66DF9">
        <w:rPr>
          <w:rFonts w:cs="Tahoma"/>
        </w:rPr>
        <w:t>to determine if the learner has left site</w:t>
      </w:r>
    </w:p>
    <w:p w14:paraId="29E3D8D8" w14:textId="77777777" w:rsidR="00B66DF9" w:rsidRPr="00B66DF9" w:rsidRDefault="00B66DF9" w:rsidP="00CB24D2">
      <w:pPr>
        <w:pStyle w:val="ListParagraph"/>
        <w:numPr>
          <w:ilvl w:val="0"/>
          <w:numId w:val="10"/>
        </w:numPr>
        <w:tabs>
          <w:tab w:val="left" w:pos="1614"/>
        </w:tabs>
        <w:kinsoku w:val="0"/>
        <w:overflowPunct w:val="0"/>
        <w:ind w:left="360"/>
        <w:contextualSpacing w:val="0"/>
        <w:jc w:val="left"/>
        <w:rPr>
          <w:rFonts w:cs="Tahoma"/>
        </w:rPr>
      </w:pPr>
      <w:r w:rsidRPr="00B66DF9">
        <w:rPr>
          <w:rFonts w:cs="Tahoma"/>
        </w:rPr>
        <w:t>Ascertain</w:t>
      </w:r>
      <w:r w:rsidRPr="00B66DF9">
        <w:rPr>
          <w:rFonts w:cs="Tahoma"/>
          <w:spacing w:val="-2"/>
        </w:rPr>
        <w:t xml:space="preserve"> </w:t>
      </w:r>
      <w:r w:rsidRPr="00B66DF9">
        <w:rPr>
          <w:rFonts w:cs="Tahoma"/>
        </w:rPr>
        <w:t>when</w:t>
      </w:r>
      <w:r w:rsidRPr="00B66DF9">
        <w:rPr>
          <w:rFonts w:cs="Tahoma"/>
          <w:spacing w:val="-3"/>
        </w:rPr>
        <w:t xml:space="preserve"> </w:t>
      </w:r>
      <w:r w:rsidRPr="00B66DF9">
        <w:rPr>
          <w:rFonts w:cs="Tahoma"/>
        </w:rPr>
        <w:t>the</w:t>
      </w:r>
      <w:r w:rsidRPr="00B66DF9">
        <w:rPr>
          <w:rFonts w:cs="Tahoma"/>
          <w:spacing w:val="-4"/>
        </w:rPr>
        <w:t xml:space="preserve"> </w:t>
      </w:r>
      <w:r w:rsidRPr="00B66DF9">
        <w:rPr>
          <w:rFonts w:cs="Tahoma"/>
        </w:rPr>
        <w:t>student was</w:t>
      </w:r>
      <w:r w:rsidRPr="00B66DF9">
        <w:rPr>
          <w:rFonts w:cs="Tahoma"/>
          <w:spacing w:val="-3"/>
        </w:rPr>
        <w:t xml:space="preserve"> </w:t>
      </w:r>
      <w:r w:rsidRPr="00B66DF9">
        <w:rPr>
          <w:rFonts w:cs="Tahoma"/>
        </w:rPr>
        <w:t>last</w:t>
      </w:r>
      <w:r w:rsidRPr="00B66DF9">
        <w:rPr>
          <w:rFonts w:cs="Tahoma"/>
          <w:spacing w:val="-1"/>
        </w:rPr>
        <w:t xml:space="preserve"> </w:t>
      </w:r>
      <w:r w:rsidRPr="00B66DF9">
        <w:rPr>
          <w:rFonts w:cs="Tahoma"/>
        </w:rPr>
        <w:t>seen</w:t>
      </w:r>
      <w:r w:rsidRPr="00B66DF9">
        <w:rPr>
          <w:rFonts w:cs="Tahoma"/>
          <w:spacing w:val="-6"/>
        </w:rPr>
        <w:t xml:space="preserve"> </w:t>
      </w:r>
      <w:r w:rsidRPr="00B66DF9">
        <w:rPr>
          <w:rFonts w:cs="Tahoma"/>
        </w:rPr>
        <w:t>(keep</w:t>
      </w:r>
      <w:r w:rsidRPr="00B66DF9">
        <w:rPr>
          <w:rFonts w:cs="Tahoma"/>
          <w:spacing w:val="-6"/>
        </w:rPr>
        <w:t xml:space="preserve"> </w:t>
      </w:r>
      <w:r w:rsidRPr="00B66DF9">
        <w:rPr>
          <w:rFonts w:cs="Tahoma"/>
        </w:rPr>
        <w:t>a</w:t>
      </w:r>
      <w:r w:rsidRPr="00B66DF9">
        <w:rPr>
          <w:rFonts w:cs="Tahoma"/>
          <w:spacing w:val="-2"/>
        </w:rPr>
        <w:t xml:space="preserve"> </w:t>
      </w:r>
      <w:r w:rsidRPr="00B66DF9">
        <w:rPr>
          <w:rFonts w:cs="Tahoma"/>
        </w:rPr>
        <w:t>note</w:t>
      </w:r>
      <w:r w:rsidRPr="00B66DF9">
        <w:rPr>
          <w:rFonts w:cs="Tahoma"/>
          <w:spacing w:val="-4"/>
        </w:rPr>
        <w:t xml:space="preserve"> </w:t>
      </w:r>
      <w:r w:rsidRPr="00B66DF9">
        <w:rPr>
          <w:rFonts w:cs="Tahoma"/>
        </w:rPr>
        <w:t>of any</w:t>
      </w:r>
      <w:r w:rsidRPr="00B66DF9">
        <w:rPr>
          <w:rFonts w:cs="Tahoma"/>
          <w:spacing w:val="-1"/>
        </w:rPr>
        <w:t xml:space="preserve"> </w:t>
      </w:r>
      <w:r w:rsidRPr="00B66DF9">
        <w:rPr>
          <w:rFonts w:cs="Tahoma"/>
        </w:rPr>
        <w:t>witness statements including names and course details)</w:t>
      </w:r>
    </w:p>
    <w:p w14:paraId="250296E9" w14:textId="77777777" w:rsidR="00B66DF9" w:rsidRPr="00B66DF9" w:rsidRDefault="00B66DF9" w:rsidP="00CB24D2">
      <w:pPr>
        <w:pStyle w:val="ListParagraph"/>
        <w:numPr>
          <w:ilvl w:val="0"/>
          <w:numId w:val="10"/>
        </w:numPr>
        <w:tabs>
          <w:tab w:val="left" w:pos="1613"/>
        </w:tabs>
        <w:kinsoku w:val="0"/>
        <w:overflowPunct w:val="0"/>
        <w:ind w:left="360"/>
        <w:contextualSpacing w:val="0"/>
        <w:jc w:val="left"/>
        <w:rPr>
          <w:rFonts w:cs="Tahoma"/>
          <w:spacing w:val="-5"/>
        </w:rPr>
      </w:pPr>
      <w:r w:rsidRPr="00B66DF9">
        <w:rPr>
          <w:rFonts w:cs="Tahoma"/>
        </w:rPr>
        <w:t>Ascertain</w:t>
      </w:r>
      <w:r w:rsidRPr="00B66DF9">
        <w:rPr>
          <w:rFonts w:cs="Tahoma"/>
          <w:spacing w:val="-13"/>
        </w:rPr>
        <w:t xml:space="preserve"> </w:t>
      </w:r>
      <w:r w:rsidRPr="00B66DF9">
        <w:rPr>
          <w:rFonts w:cs="Tahoma"/>
        </w:rPr>
        <w:t>what</w:t>
      </w:r>
      <w:r w:rsidRPr="00B66DF9">
        <w:rPr>
          <w:rFonts w:cs="Tahoma"/>
          <w:spacing w:val="-4"/>
        </w:rPr>
        <w:t xml:space="preserve"> </w:t>
      </w:r>
      <w:r w:rsidRPr="00B66DF9">
        <w:rPr>
          <w:rFonts w:cs="Tahoma"/>
        </w:rPr>
        <w:t>course</w:t>
      </w:r>
      <w:r w:rsidRPr="00B66DF9">
        <w:rPr>
          <w:rFonts w:cs="Tahoma"/>
          <w:spacing w:val="-10"/>
        </w:rPr>
        <w:t xml:space="preserve"> </w:t>
      </w:r>
      <w:r w:rsidRPr="00B66DF9">
        <w:rPr>
          <w:rFonts w:cs="Tahoma"/>
        </w:rPr>
        <w:t>the</w:t>
      </w:r>
      <w:r w:rsidRPr="00B66DF9">
        <w:rPr>
          <w:rFonts w:cs="Tahoma"/>
          <w:spacing w:val="-8"/>
        </w:rPr>
        <w:t xml:space="preserve"> </w:t>
      </w:r>
      <w:r w:rsidRPr="00B66DF9">
        <w:rPr>
          <w:rFonts w:cs="Tahoma"/>
        </w:rPr>
        <w:t>learner</w:t>
      </w:r>
      <w:r w:rsidRPr="00B66DF9">
        <w:rPr>
          <w:rFonts w:cs="Tahoma"/>
          <w:spacing w:val="-6"/>
        </w:rPr>
        <w:t xml:space="preserve"> </w:t>
      </w:r>
      <w:r w:rsidRPr="00B66DF9">
        <w:rPr>
          <w:rFonts w:cs="Tahoma"/>
        </w:rPr>
        <w:t>is</w:t>
      </w:r>
      <w:r w:rsidRPr="00B66DF9">
        <w:rPr>
          <w:rFonts w:cs="Tahoma"/>
          <w:spacing w:val="-6"/>
        </w:rPr>
        <w:t xml:space="preserve"> </w:t>
      </w:r>
      <w:r w:rsidRPr="00B66DF9">
        <w:rPr>
          <w:rFonts w:cs="Tahoma"/>
        </w:rPr>
        <w:t>on</w:t>
      </w:r>
      <w:r w:rsidRPr="00B66DF9">
        <w:rPr>
          <w:rFonts w:cs="Tahoma"/>
          <w:spacing w:val="-9"/>
        </w:rPr>
        <w:t xml:space="preserve"> </w:t>
      </w:r>
      <w:r w:rsidRPr="00B66DF9">
        <w:rPr>
          <w:rFonts w:cs="Tahoma"/>
        </w:rPr>
        <w:t>and</w:t>
      </w:r>
      <w:r w:rsidRPr="00B66DF9">
        <w:rPr>
          <w:rFonts w:cs="Tahoma"/>
          <w:spacing w:val="-11"/>
        </w:rPr>
        <w:t xml:space="preserve"> </w:t>
      </w:r>
      <w:r w:rsidRPr="00B66DF9">
        <w:rPr>
          <w:rFonts w:cs="Tahoma"/>
        </w:rPr>
        <w:t>the</w:t>
      </w:r>
      <w:r w:rsidRPr="00B66DF9">
        <w:rPr>
          <w:rFonts w:cs="Tahoma"/>
          <w:spacing w:val="-12"/>
        </w:rPr>
        <w:t xml:space="preserve"> </w:t>
      </w:r>
      <w:r w:rsidRPr="00B66DF9">
        <w:rPr>
          <w:rFonts w:cs="Tahoma"/>
        </w:rPr>
        <w:t>timetable</w:t>
      </w:r>
      <w:r w:rsidRPr="00B66DF9">
        <w:rPr>
          <w:rFonts w:cs="Tahoma"/>
          <w:spacing w:val="-9"/>
        </w:rPr>
        <w:t xml:space="preserve"> </w:t>
      </w:r>
      <w:r w:rsidRPr="00B66DF9">
        <w:rPr>
          <w:rFonts w:cs="Tahoma"/>
        </w:rPr>
        <w:t>for</w:t>
      </w:r>
      <w:r w:rsidRPr="00B66DF9">
        <w:rPr>
          <w:rFonts w:cs="Tahoma"/>
          <w:spacing w:val="-10"/>
        </w:rPr>
        <w:t xml:space="preserve"> </w:t>
      </w:r>
      <w:r w:rsidRPr="00B66DF9">
        <w:rPr>
          <w:rFonts w:cs="Tahoma"/>
        </w:rPr>
        <w:t>that</w:t>
      </w:r>
      <w:r w:rsidRPr="00B66DF9">
        <w:rPr>
          <w:rFonts w:cs="Tahoma"/>
          <w:spacing w:val="-5"/>
        </w:rPr>
        <w:t xml:space="preserve"> day</w:t>
      </w:r>
    </w:p>
    <w:p w14:paraId="6F642436" w14:textId="77777777" w:rsidR="00B66DF9" w:rsidRPr="00B66DF9" w:rsidRDefault="00B66DF9" w:rsidP="00CB24D2">
      <w:pPr>
        <w:pStyle w:val="ListParagraph"/>
        <w:numPr>
          <w:ilvl w:val="0"/>
          <w:numId w:val="10"/>
        </w:numPr>
        <w:tabs>
          <w:tab w:val="left" w:pos="1613"/>
        </w:tabs>
        <w:kinsoku w:val="0"/>
        <w:overflowPunct w:val="0"/>
        <w:ind w:left="360"/>
        <w:contextualSpacing w:val="0"/>
        <w:jc w:val="left"/>
        <w:rPr>
          <w:rFonts w:cs="Tahoma"/>
          <w:spacing w:val="-5"/>
        </w:rPr>
      </w:pPr>
      <w:r w:rsidRPr="00B66DF9">
        <w:rPr>
          <w:rFonts w:cs="Tahoma"/>
        </w:rPr>
        <w:t>Establish</w:t>
      </w:r>
      <w:r w:rsidRPr="00B66DF9">
        <w:rPr>
          <w:rFonts w:cs="Tahoma"/>
          <w:spacing w:val="-10"/>
        </w:rPr>
        <w:t xml:space="preserve"> </w:t>
      </w:r>
      <w:r w:rsidRPr="00B66DF9">
        <w:rPr>
          <w:rFonts w:cs="Tahoma"/>
        </w:rPr>
        <w:t>if</w:t>
      </w:r>
      <w:r w:rsidRPr="00B66DF9">
        <w:rPr>
          <w:rFonts w:cs="Tahoma"/>
          <w:spacing w:val="-8"/>
        </w:rPr>
        <w:t xml:space="preserve"> </w:t>
      </w:r>
      <w:r w:rsidRPr="00B66DF9">
        <w:rPr>
          <w:rFonts w:cs="Tahoma"/>
        </w:rPr>
        <w:t>anyone</w:t>
      </w:r>
      <w:r w:rsidRPr="00B66DF9">
        <w:rPr>
          <w:rFonts w:cs="Tahoma"/>
          <w:spacing w:val="-11"/>
        </w:rPr>
        <w:t xml:space="preserve"> </w:t>
      </w:r>
      <w:r w:rsidRPr="00B66DF9">
        <w:rPr>
          <w:rFonts w:cs="Tahoma"/>
        </w:rPr>
        <w:t>knows</w:t>
      </w:r>
      <w:r w:rsidRPr="00B66DF9">
        <w:rPr>
          <w:rFonts w:cs="Tahoma"/>
          <w:spacing w:val="-7"/>
        </w:rPr>
        <w:t xml:space="preserve"> </w:t>
      </w:r>
      <w:r w:rsidRPr="00B66DF9">
        <w:rPr>
          <w:rFonts w:cs="Tahoma"/>
        </w:rPr>
        <w:t>where</w:t>
      </w:r>
      <w:r w:rsidRPr="00B66DF9">
        <w:rPr>
          <w:rFonts w:cs="Tahoma"/>
          <w:spacing w:val="-14"/>
        </w:rPr>
        <w:t xml:space="preserve"> </w:t>
      </w:r>
      <w:r w:rsidRPr="00B66DF9">
        <w:rPr>
          <w:rFonts w:cs="Tahoma"/>
        </w:rPr>
        <w:t>the</w:t>
      </w:r>
      <w:r w:rsidRPr="00B66DF9">
        <w:rPr>
          <w:rFonts w:cs="Tahoma"/>
          <w:spacing w:val="-12"/>
        </w:rPr>
        <w:t xml:space="preserve"> </w:t>
      </w:r>
      <w:r w:rsidRPr="00B66DF9">
        <w:rPr>
          <w:rFonts w:cs="Tahoma"/>
        </w:rPr>
        <w:t>learner</w:t>
      </w:r>
      <w:r w:rsidRPr="00B66DF9">
        <w:rPr>
          <w:rFonts w:cs="Tahoma"/>
          <w:spacing w:val="-10"/>
        </w:rPr>
        <w:t xml:space="preserve"> </w:t>
      </w:r>
      <w:r w:rsidRPr="00B66DF9">
        <w:rPr>
          <w:rFonts w:cs="Tahoma"/>
        </w:rPr>
        <w:t>intended</w:t>
      </w:r>
      <w:r w:rsidRPr="00B66DF9">
        <w:rPr>
          <w:rFonts w:cs="Tahoma"/>
          <w:spacing w:val="-9"/>
        </w:rPr>
        <w:t xml:space="preserve"> </w:t>
      </w:r>
      <w:r w:rsidRPr="00B66DF9">
        <w:rPr>
          <w:rFonts w:cs="Tahoma"/>
        </w:rPr>
        <w:t>to</w:t>
      </w:r>
      <w:r w:rsidRPr="00B66DF9">
        <w:rPr>
          <w:rFonts w:cs="Tahoma"/>
          <w:spacing w:val="-11"/>
        </w:rPr>
        <w:t xml:space="preserve"> </w:t>
      </w:r>
      <w:r w:rsidRPr="00B66DF9">
        <w:rPr>
          <w:rFonts w:cs="Tahoma"/>
          <w:spacing w:val="-5"/>
        </w:rPr>
        <w:t>go</w:t>
      </w:r>
    </w:p>
    <w:p w14:paraId="6FCE14F7" w14:textId="77777777" w:rsidR="00B66DF9" w:rsidRPr="00B66DF9" w:rsidRDefault="00B66DF9" w:rsidP="00CB24D2">
      <w:pPr>
        <w:pStyle w:val="ListParagraph"/>
        <w:numPr>
          <w:ilvl w:val="0"/>
          <w:numId w:val="10"/>
        </w:numPr>
        <w:tabs>
          <w:tab w:val="left" w:pos="1614"/>
        </w:tabs>
        <w:kinsoku w:val="0"/>
        <w:overflowPunct w:val="0"/>
        <w:ind w:left="360"/>
        <w:contextualSpacing w:val="0"/>
        <w:jc w:val="left"/>
        <w:rPr>
          <w:rFonts w:cs="Tahoma"/>
        </w:rPr>
      </w:pPr>
      <w:r w:rsidRPr="00B66DF9">
        <w:rPr>
          <w:rFonts w:cs="Tahoma"/>
        </w:rPr>
        <w:t>Contact the parent/carer as appropriate (there should not be a long gap – parents/carers</w:t>
      </w:r>
      <w:r w:rsidRPr="00B66DF9">
        <w:rPr>
          <w:rFonts w:cs="Tahoma"/>
          <w:spacing w:val="-8"/>
        </w:rPr>
        <w:t xml:space="preserve"> </w:t>
      </w:r>
      <w:r w:rsidRPr="00B66DF9">
        <w:rPr>
          <w:rFonts w:cs="Tahoma"/>
        </w:rPr>
        <w:t>do</w:t>
      </w:r>
      <w:r w:rsidRPr="00B66DF9">
        <w:rPr>
          <w:rFonts w:cs="Tahoma"/>
          <w:spacing w:val="-5"/>
        </w:rPr>
        <w:t xml:space="preserve"> </w:t>
      </w:r>
      <w:r w:rsidRPr="00B66DF9">
        <w:rPr>
          <w:rFonts w:cs="Tahoma"/>
        </w:rPr>
        <w:t>not</w:t>
      </w:r>
      <w:r w:rsidRPr="00B66DF9">
        <w:rPr>
          <w:rFonts w:cs="Tahoma"/>
          <w:spacing w:val="-4"/>
        </w:rPr>
        <w:t xml:space="preserve"> </w:t>
      </w:r>
      <w:r w:rsidRPr="00B66DF9">
        <w:rPr>
          <w:rFonts w:cs="Tahoma"/>
        </w:rPr>
        <w:t>want</w:t>
      </w:r>
      <w:r w:rsidRPr="00B66DF9">
        <w:rPr>
          <w:rFonts w:cs="Tahoma"/>
          <w:spacing w:val="-6"/>
        </w:rPr>
        <w:t xml:space="preserve"> </w:t>
      </w:r>
      <w:r w:rsidRPr="00B66DF9">
        <w:rPr>
          <w:rFonts w:cs="Tahoma"/>
        </w:rPr>
        <w:t>to</w:t>
      </w:r>
      <w:r w:rsidRPr="00B66DF9">
        <w:rPr>
          <w:rFonts w:cs="Tahoma"/>
          <w:spacing w:val="-7"/>
        </w:rPr>
        <w:t xml:space="preserve"> </w:t>
      </w:r>
      <w:r w:rsidRPr="00B66DF9">
        <w:rPr>
          <w:rFonts w:cs="Tahoma"/>
        </w:rPr>
        <w:t>hear</w:t>
      </w:r>
      <w:r w:rsidRPr="00B66DF9">
        <w:rPr>
          <w:rFonts w:cs="Tahoma"/>
          <w:spacing w:val="-6"/>
        </w:rPr>
        <w:t xml:space="preserve"> </w:t>
      </w:r>
      <w:r w:rsidRPr="00B66DF9">
        <w:rPr>
          <w:rFonts w:cs="Tahoma"/>
        </w:rPr>
        <w:t>that</w:t>
      </w:r>
      <w:r w:rsidRPr="00B66DF9">
        <w:rPr>
          <w:rFonts w:cs="Tahoma"/>
          <w:spacing w:val="-8"/>
        </w:rPr>
        <w:t xml:space="preserve"> </w:t>
      </w:r>
      <w:r w:rsidRPr="00B66DF9">
        <w:rPr>
          <w:rFonts w:cs="Tahoma"/>
        </w:rPr>
        <w:t>their</w:t>
      </w:r>
      <w:r w:rsidRPr="00B66DF9">
        <w:rPr>
          <w:rFonts w:cs="Tahoma"/>
          <w:spacing w:val="-6"/>
        </w:rPr>
        <w:t xml:space="preserve"> </w:t>
      </w:r>
      <w:r w:rsidRPr="00B66DF9">
        <w:rPr>
          <w:rFonts w:cs="Tahoma"/>
        </w:rPr>
        <w:t>son/daughter</w:t>
      </w:r>
      <w:r w:rsidRPr="00B66DF9">
        <w:rPr>
          <w:rFonts w:cs="Tahoma"/>
          <w:spacing w:val="-6"/>
        </w:rPr>
        <w:t xml:space="preserve"> </w:t>
      </w:r>
      <w:r w:rsidRPr="00B66DF9">
        <w:rPr>
          <w:rFonts w:cs="Tahoma"/>
        </w:rPr>
        <w:t>has</w:t>
      </w:r>
      <w:r w:rsidRPr="00B66DF9">
        <w:rPr>
          <w:rFonts w:cs="Tahoma"/>
          <w:spacing w:val="-7"/>
        </w:rPr>
        <w:t xml:space="preserve"> </w:t>
      </w:r>
      <w:r w:rsidRPr="00B66DF9">
        <w:rPr>
          <w:rFonts w:cs="Tahoma"/>
        </w:rPr>
        <w:t>been</w:t>
      </w:r>
      <w:r w:rsidRPr="00B66DF9">
        <w:rPr>
          <w:rFonts w:cs="Tahoma"/>
          <w:spacing w:val="-12"/>
        </w:rPr>
        <w:t xml:space="preserve"> </w:t>
      </w:r>
      <w:r w:rsidRPr="00B66DF9">
        <w:rPr>
          <w:rFonts w:cs="Tahoma"/>
        </w:rPr>
        <w:t>missing</w:t>
      </w:r>
      <w:r w:rsidRPr="00B66DF9">
        <w:rPr>
          <w:rFonts w:cs="Tahoma"/>
          <w:spacing w:val="-4"/>
        </w:rPr>
        <w:t xml:space="preserve"> </w:t>
      </w:r>
      <w:r w:rsidRPr="00B66DF9">
        <w:rPr>
          <w:rFonts w:cs="Tahoma"/>
        </w:rPr>
        <w:t>for several hours) and give the facts:</w:t>
      </w:r>
    </w:p>
    <w:p w14:paraId="5007308E" w14:textId="77777777" w:rsidR="00B66DF9" w:rsidRPr="00B66DF9" w:rsidRDefault="00B66DF9" w:rsidP="00CB24D2">
      <w:pPr>
        <w:pStyle w:val="ListParagraph"/>
        <w:numPr>
          <w:ilvl w:val="1"/>
          <w:numId w:val="10"/>
        </w:numPr>
        <w:tabs>
          <w:tab w:val="left" w:pos="2076"/>
        </w:tabs>
        <w:kinsoku w:val="0"/>
        <w:overflowPunct w:val="0"/>
        <w:ind w:left="1080"/>
        <w:contextualSpacing w:val="0"/>
        <w:jc w:val="left"/>
        <w:rPr>
          <w:rFonts w:cs="Tahoma"/>
          <w:spacing w:val="-4"/>
        </w:rPr>
      </w:pPr>
      <w:r w:rsidRPr="00B66DF9">
        <w:rPr>
          <w:rFonts w:cs="Tahoma"/>
        </w:rPr>
        <w:t>When</w:t>
      </w:r>
      <w:r w:rsidRPr="00B66DF9">
        <w:rPr>
          <w:rFonts w:cs="Tahoma"/>
          <w:spacing w:val="-11"/>
        </w:rPr>
        <w:t xml:space="preserve"> </w:t>
      </w:r>
      <w:r w:rsidRPr="00B66DF9">
        <w:rPr>
          <w:rFonts w:cs="Tahoma"/>
        </w:rPr>
        <w:t>the</w:t>
      </w:r>
      <w:r w:rsidRPr="00B66DF9">
        <w:rPr>
          <w:rFonts w:cs="Tahoma"/>
          <w:spacing w:val="-8"/>
        </w:rPr>
        <w:t xml:space="preserve"> </w:t>
      </w:r>
      <w:r w:rsidRPr="00B66DF9">
        <w:rPr>
          <w:rFonts w:cs="Tahoma"/>
        </w:rPr>
        <w:t>learner</w:t>
      </w:r>
      <w:r w:rsidRPr="00B66DF9">
        <w:rPr>
          <w:rFonts w:cs="Tahoma"/>
          <w:spacing w:val="-5"/>
        </w:rPr>
        <w:t xml:space="preserve"> </w:t>
      </w:r>
      <w:r w:rsidRPr="00B66DF9">
        <w:rPr>
          <w:rFonts w:cs="Tahoma"/>
        </w:rPr>
        <w:t>was</w:t>
      </w:r>
      <w:r w:rsidRPr="00B66DF9">
        <w:rPr>
          <w:rFonts w:cs="Tahoma"/>
          <w:spacing w:val="-11"/>
        </w:rPr>
        <w:t xml:space="preserve"> </w:t>
      </w:r>
      <w:r w:rsidRPr="00B66DF9">
        <w:rPr>
          <w:rFonts w:cs="Tahoma"/>
        </w:rPr>
        <w:t>last</w:t>
      </w:r>
      <w:r w:rsidRPr="00B66DF9">
        <w:rPr>
          <w:rFonts w:cs="Tahoma"/>
          <w:spacing w:val="-4"/>
        </w:rPr>
        <w:t xml:space="preserve"> seen</w:t>
      </w:r>
    </w:p>
    <w:p w14:paraId="3EDE95EC" w14:textId="77777777" w:rsidR="00B66DF9" w:rsidRPr="00B66DF9" w:rsidRDefault="00B66DF9" w:rsidP="00CB24D2">
      <w:pPr>
        <w:pStyle w:val="ListParagraph"/>
        <w:numPr>
          <w:ilvl w:val="1"/>
          <w:numId w:val="10"/>
        </w:numPr>
        <w:tabs>
          <w:tab w:val="left" w:pos="2076"/>
        </w:tabs>
        <w:kinsoku w:val="0"/>
        <w:overflowPunct w:val="0"/>
        <w:ind w:left="1080"/>
        <w:contextualSpacing w:val="0"/>
        <w:jc w:val="left"/>
        <w:rPr>
          <w:rFonts w:cs="Tahoma"/>
          <w:spacing w:val="-2"/>
        </w:rPr>
      </w:pPr>
      <w:r w:rsidRPr="00B66DF9">
        <w:rPr>
          <w:rFonts w:cs="Tahoma"/>
        </w:rPr>
        <w:t>How</w:t>
      </w:r>
      <w:r w:rsidRPr="00B66DF9">
        <w:rPr>
          <w:rFonts w:cs="Tahoma"/>
          <w:spacing w:val="-13"/>
        </w:rPr>
        <w:t xml:space="preserve"> </w:t>
      </w:r>
      <w:r w:rsidRPr="00B66DF9">
        <w:rPr>
          <w:rFonts w:cs="Tahoma"/>
        </w:rPr>
        <w:t>we</w:t>
      </w:r>
      <w:r w:rsidRPr="00B66DF9">
        <w:rPr>
          <w:rFonts w:cs="Tahoma"/>
          <w:spacing w:val="-8"/>
        </w:rPr>
        <w:t xml:space="preserve"> </w:t>
      </w:r>
      <w:r w:rsidRPr="00B66DF9">
        <w:rPr>
          <w:rFonts w:cs="Tahoma"/>
        </w:rPr>
        <w:t>discovered</w:t>
      </w:r>
      <w:r w:rsidRPr="00B66DF9">
        <w:rPr>
          <w:rFonts w:cs="Tahoma"/>
          <w:spacing w:val="-11"/>
        </w:rPr>
        <w:t xml:space="preserve"> </w:t>
      </w:r>
      <w:r w:rsidRPr="00B66DF9">
        <w:rPr>
          <w:rFonts w:cs="Tahoma"/>
        </w:rPr>
        <w:t>he/she</w:t>
      </w:r>
      <w:r w:rsidRPr="00B66DF9">
        <w:rPr>
          <w:rFonts w:cs="Tahoma"/>
          <w:spacing w:val="-9"/>
        </w:rPr>
        <w:t xml:space="preserve"> </w:t>
      </w:r>
      <w:r w:rsidRPr="00B66DF9">
        <w:rPr>
          <w:rFonts w:cs="Tahoma"/>
        </w:rPr>
        <w:t>was</w:t>
      </w:r>
      <w:r w:rsidRPr="00B66DF9">
        <w:rPr>
          <w:rFonts w:cs="Tahoma"/>
          <w:spacing w:val="-11"/>
        </w:rPr>
        <w:t xml:space="preserve"> </w:t>
      </w:r>
      <w:r w:rsidRPr="00B66DF9">
        <w:rPr>
          <w:rFonts w:cs="Tahoma"/>
          <w:spacing w:val="-2"/>
        </w:rPr>
        <w:t>missing</w:t>
      </w:r>
    </w:p>
    <w:p w14:paraId="7C2A4C82" w14:textId="77777777" w:rsidR="00B66DF9" w:rsidRPr="00B66DF9" w:rsidRDefault="00B66DF9" w:rsidP="00CB24D2">
      <w:pPr>
        <w:pStyle w:val="ListParagraph"/>
        <w:numPr>
          <w:ilvl w:val="1"/>
          <w:numId w:val="10"/>
        </w:numPr>
        <w:tabs>
          <w:tab w:val="left" w:pos="2076"/>
        </w:tabs>
        <w:kinsoku w:val="0"/>
        <w:overflowPunct w:val="0"/>
        <w:ind w:left="1080"/>
        <w:contextualSpacing w:val="0"/>
        <w:jc w:val="left"/>
        <w:rPr>
          <w:rFonts w:cs="Tahoma"/>
          <w:spacing w:val="-4"/>
        </w:rPr>
      </w:pPr>
      <w:r w:rsidRPr="00B66DF9">
        <w:rPr>
          <w:rFonts w:cs="Tahoma"/>
        </w:rPr>
        <w:t>What</w:t>
      </w:r>
      <w:r w:rsidRPr="00B66DF9">
        <w:rPr>
          <w:rFonts w:cs="Tahoma"/>
          <w:spacing w:val="-6"/>
        </w:rPr>
        <w:t xml:space="preserve"> </w:t>
      </w:r>
      <w:r w:rsidRPr="00B66DF9">
        <w:rPr>
          <w:rFonts w:cs="Tahoma"/>
        </w:rPr>
        <w:t>we</w:t>
      </w:r>
      <w:r w:rsidRPr="00B66DF9">
        <w:rPr>
          <w:rFonts w:cs="Tahoma"/>
          <w:spacing w:val="-3"/>
        </w:rPr>
        <w:t xml:space="preserve"> </w:t>
      </w:r>
      <w:r w:rsidRPr="00B66DF9">
        <w:rPr>
          <w:rFonts w:cs="Tahoma"/>
        </w:rPr>
        <w:t>have</w:t>
      </w:r>
      <w:r w:rsidRPr="00B66DF9">
        <w:rPr>
          <w:rFonts w:cs="Tahoma"/>
          <w:spacing w:val="-5"/>
        </w:rPr>
        <w:t xml:space="preserve"> </w:t>
      </w:r>
      <w:r w:rsidRPr="00B66DF9">
        <w:rPr>
          <w:rFonts w:cs="Tahoma"/>
        </w:rPr>
        <w:t>done</w:t>
      </w:r>
      <w:r w:rsidRPr="00B66DF9">
        <w:rPr>
          <w:rFonts w:cs="Tahoma"/>
          <w:spacing w:val="-9"/>
        </w:rPr>
        <w:t xml:space="preserve"> </w:t>
      </w:r>
      <w:r w:rsidRPr="00B66DF9">
        <w:rPr>
          <w:rFonts w:cs="Tahoma"/>
        </w:rPr>
        <w:t>to</w:t>
      </w:r>
      <w:r w:rsidRPr="00B66DF9">
        <w:rPr>
          <w:rFonts w:cs="Tahoma"/>
          <w:spacing w:val="-3"/>
        </w:rPr>
        <w:t xml:space="preserve"> </w:t>
      </w:r>
      <w:r w:rsidRPr="00B66DF9">
        <w:rPr>
          <w:rFonts w:cs="Tahoma"/>
          <w:spacing w:val="-4"/>
        </w:rPr>
        <w:t>date</w:t>
      </w:r>
    </w:p>
    <w:p w14:paraId="7DC605E4" w14:textId="77777777" w:rsidR="00B66DF9" w:rsidRPr="00B66DF9" w:rsidRDefault="00B66DF9" w:rsidP="00B66DF9">
      <w:pPr>
        <w:pStyle w:val="BodyText"/>
        <w:kinsoku w:val="0"/>
        <w:overflowPunct w:val="0"/>
        <w:jc w:val="left"/>
        <w:rPr>
          <w:rFonts w:ascii="Tahoma" w:hAnsi="Tahoma" w:cs="Tahoma"/>
          <w:spacing w:val="-2"/>
          <w:sz w:val="22"/>
          <w:szCs w:val="22"/>
        </w:rPr>
      </w:pPr>
      <w:r w:rsidRPr="00B66DF9">
        <w:rPr>
          <w:rFonts w:ascii="Tahoma" w:hAnsi="Tahoma" w:cs="Tahoma"/>
          <w:sz w:val="22"/>
          <w:szCs w:val="22"/>
        </w:rPr>
        <w:t>If</w:t>
      </w:r>
      <w:r w:rsidRPr="00B66DF9">
        <w:rPr>
          <w:rFonts w:ascii="Tahoma" w:hAnsi="Tahoma" w:cs="Tahoma"/>
          <w:spacing w:val="-15"/>
          <w:sz w:val="22"/>
          <w:szCs w:val="22"/>
        </w:rPr>
        <w:t xml:space="preserve"> </w:t>
      </w:r>
      <w:r w:rsidRPr="00B66DF9">
        <w:rPr>
          <w:rFonts w:ascii="Tahoma" w:hAnsi="Tahoma" w:cs="Tahoma"/>
          <w:sz w:val="22"/>
          <w:szCs w:val="22"/>
        </w:rPr>
        <w:t>there</w:t>
      </w:r>
      <w:r w:rsidRPr="00B66DF9">
        <w:rPr>
          <w:rFonts w:ascii="Tahoma" w:hAnsi="Tahoma" w:cs="Tahoma"/>
          <w:spacing w:val="-9"/>
          <w:sz w:val="22"/>
          <w:szCs w:val="22"/>
        </w:rPr>
        <w:t xml:space="preserve"> </w:t>
      </w:r>
      <w:r w:rsidRPr="00B66DF9">
        <w:rPr>
          <w:rFonts w:ascii="Tahoma" w:hAnsi="Tahoma" w:cs="Tahoma"/>
          <w:sz w:val="22"/>
          <w:szCs w:val="22"/>
        </w:rPr>
        <w:t>is</w:t>
      </w:r>
      <w:r w:rsidRPr="00B66DF9">
        <w:rPr>
          <w:rFonts w:ascii="Tahoma" w:hAnsi="Tahoma" w:cs="Tahoma"/>
          <w:spacing w:val="-8"/>
          <w:sz w:val="22"/>
          <w:szCs w:val="22"/>
        </w:rPr>
        <w:t xml:space="preserve"> </w:t>
      </w:r>
      <w:r w:rsidRPr="00B66DF9">
        <w:rPr>
          <w:rFonts w:ascii="Tahoma" w:hAnsi="Tahoma" w:cs="Tahoma"/>
          <w:sz w:val="22"/>
          <w:szCs w:val="22"/>
        </w:rPr>
        <w:t>cause</w:t>
      </w:r>
      <w:r w:rsidRPr="00B66DF9">
        <w:rPr>
          <w:rFonts w:ascii="Tahoma" w:hAnsi="Tahoma" w:cs="Tahoma"/>
          <w:spacing w:val="-12"/>
          <w:sz w:val="22"/>
          <w:szCs w:val="22"/>
        </w:rPr>
        <w:t xml:space="preserve"> </w:t>
      </w:r>
      <w:r w:rsidRPr="00B66DF9">
        <w:rPr>
          <w:rFonts w:ascii="Tahoma" w:hAnsi="Tahoma" w:cs="Tahoma"/>
          <w:sz w:val="22"/>
          <w:szCs w:val="22"/>
        </w:rPr>
        <w:t>for</w:t>
      </w:r>
      <w:r w:rsidRPr="00B66DF9">
        <w:rPr>
          <w:rFonts w:ascii="Tahoma" w:hAnsi="Tahoma" w:cs="Tahoma"/>
          <w:spacing w:val="-7"/>
          <w:sz w:val="22"/>
          <w:szCs w:val="22"/>
        </w:rPr>
        <w:t xml:space="preserve"> </w:t>
      </w:r>
      <w:r w:rsidRPr="00B66DF9">
        <w:rPr>
          <w:rFonts w:ascii="Tahoma" w:hAnsi="Tahoma" w:cs="Tahoma"/>
          <w:sz w:val="22"/>
          <w:szCs w:val="22"/>
        </w:rPr>
        <w:t>concern</w:t>
      </w:r>
      <w:r w:rsidRPr="00B66DF9">
        <w:rPr>
          <w:rFonts w:ascii="Tahoma" w:hAnsi="Tahoma" w:cs="Tahoma"/>
          <w:spacing w:val="-6"/>
          <w:sz w:val="22"/>
          <w:szCs w:val="22"/>
        </w:rPr>
        <w:t xml:space="preserve"> </w:t>
      </w:r>
      <w:r w:rsidRPr="00B66DF9">
        <w:rPr>
          <w:rFonts w:ascii="Tahoma" w:hAnsi="Tahoma" w:cs="Tahoma"/>
          <w:sz w:val="22"/>
          <w:szCs w:val="22"/>
        </w:rPr>
        <w:t>and</w:t>
      </w:r>
      <w:r w:rsidRPr="00B66DF9">
        <w:rPr>
          <w:rFonts w:ascii="Tahoma" w:hAnsi="Tahoma" w:cs="Tahoma"/>
          <w:spacing w:val="-12"/>
          <w:sz w:val="22"/>
          <w:szCs w:val="22"/>
        </w:rPr>
        <w:t xml:space="preserve"> </w:t>
      </w:r>
      <w:r w:rsidRPr="00B66DF9">
        <w:rPr>
          <w:rFonts w:ascii="Tahoma" w:hAnsi="Tahoma" w:cs="Tahoma"/>
          <w:sz w:val="22"/>
          <w:szCs w:val="22"/>
        </w:rPr>
        <w:t>in</w:t>
      </w:r>
      <w:r w:rsidRPr="00B66DF9">
        <w:rPr>
          <w:rFonts w:ascii="Tahoma" w:hAnsi="Tahoma" w:cs="Tahoma"/>
          <w:spacing w:val="-9"/>
          <w:sz w:val="22"/>
          <w:szCs w:val="22"/>
        </w:rPr>
        <w:t xml:space="preserve"> </w:t>
      </w:r>
      <w:r w:rsidRPr="00B66DF9">
        <w:rPr>
          <w:rFonts w:ascii="Tahoma" w:hAnsi="Tahoma" w:cs="Tahoma"/>
          <w:sz w:val="22"/>
          <w:szCs w:val="22"/>
        </w:rPr>
        <w:t>consultation</w:t>
      </w:r>
      <w:r w:rsidRPr="00B66DF9">
        <w:rPr>
          <w:rFonts w:ascii="Tahoma" w:hAnsi="Tahoma" w:cs="Tahoma"/>
          <w:spacing w:val="-6"/>
          <w:sz w:val="22"/>
          <w:szCs w:val="22"/>
        </w:rPr>
        <w:t xml:space="preserve"> </w:t>
      </w:r>
      <w:r w:rsidRPr="00B66DF9">
        <w:rPr>
          <w:rFonts w:ascii="Tahoma" w:hAnsi="Tahoma" w:cs="Tahoma"/>
          <w:sz w:val="22"/>
          <w:szCs w:val="22"/>
        </w:rPr>
        <w:t>with</w:t>
      </w:r>
      <w:r w:rsidRPr="00B66DF9">
        <w:rPr>
          <w:rFonts w:ascii="Tahoma" w:hAnsi="Tahoma" w:cs="Tahoma"/>
          <w:spacing w:val="-9"/>
          <w:sz w:val="22"/>
          <w:szCs w:val="22"/>
        </w:rPr>
        <w:t xml:space="preserve"> </w:t>
      </w:r>
      <w:r w:rsidRPr="00B66DF9">
        <w:rPr>
          <w:rFonts w:ascii="Tahoma" w:hAnsi="Tahoma" w:cs="Tahoma"/>
          <w:sz w:val="22"/>
          <w:szCs w:val="22"/>
        </w:rPr>
        <w:t>the</w:t>
      </w:r>
      <w:r w:rsidRPr="00B66DF9">
        <w:rPr>
          <w:rFonts w:ascii="Tahoma" w:hAnsi="Tahoma" w:cs="Tahoma"/>
          <w:spacing w:val="-11"/>
          <w:sz w:val="22"/>
          <w:szCs w:val="22"/>
        </w:rPr>
        <w:t xml:space="preserve"> </w:t>
      </w:r>
      <w:r w:rsidRPr="00B66DF9">
        <w:rPr>
          <w:rFonts w:ascii="Tahoma" w:hAnsi="Tahoma" w:cs="Tahoma"/>
          <w:spacing w:val="-2"/>
          <w:sz w:val="22"/>
          <w:szCs w:val="22"/>
        </w:rPr>
        <w:t>parent/carer:</w:t>
      </w:r>
    </w:p>
    <w:p w14:paraId="30DD06F9" w14:textId="77777777" w:rsidR="00B66DF9" w:rsidRPr="00B66DF9" w:rsidRDefault="00B66DF9" w:rsidP="00CB24D2">
      <w:pPr>
        <w:pStyle w:val="ListParagraph"/>
        <w:numPr>
          <w:ilvl w:val="0"/>
          <w:numId w:val="10"/>
        </w:numPr>
        <w:tabs>
          <w:tab w:val="left" w:pos="1613"/>
        </w:tabs>
        <w:kinsoku w:val="0"/>
        <w:overflowPunct w:val="0"/>
        <w:ind w:left="720"/>
        <w:contextualSpacing w:val="0"/>
        <w:jc w:val="left"/>
        <w:rPr>
          <w:rFonts w:cs="Tahoma"/>
          <w:spacing w:val="-2"/>
        </w:rPr>
      </w:pPr>
      <w:r w:rsidRPr="00B66DF9">
        <w:rPr>
          <w:rFonts w:cs="Tahoma"/>
        </w:rPr>
        <w:t>Report</w:t>
      </w:r>
      <w:r w:rsidRPr="00B66DF9">
        <w:rPr>
          <w:rFonts w:cs="Tahoma"/>
          <w:spacing w:val="-16"/>
        </w:rPr>
        <w:t xml:space="preserve"> </w:t>
      </w:r>
      <w:r w:rsidRPr="00B66DF9">
        <w:rPr>
          <w:rFonts w:cs="Tahoma"/>
        </w:rPr>
        <w:t>to</w:t>
      </w:r>
      <w:r w:rsidRPr="00B66DF9">
        <w:rPr>
          <w:rFonts w:cs="Tahoma"/>
          <w:spacing w:val="-12"/>
        </w:rPr>
        <w:t xml:space="preserve"> </w:t>
      </w:r>
      <w:r w:rsidRPr="00B66DF9">
        <w:rPr>
          <w:rFonts w:cs="Tahoma"/>
        </w:rPr>
        <w:t>police</w:t>
      </w:r>
      <w:r w:rsidRPr="00B66DF9">
        <w:rPr>
          <w:rFonts w:cs="Tahoma"/>
          <w:spacing w:val="-11"/>
        </w:rPr>
        <w:t xml:space="preserve"> </w:t>
      </w:r>
      <w:r w:rsidRPr="00B66DF9">
        <w:rPr>
          <w:rFonts w:cs="Tahoma"/>
        </w:rPr>
        <w:t>or</w:t>
      </w:r>
      <w:r w:rsidRPr="00B66DF9">
        <w:rPr>
          <w:rFonts w:cs="Tahoma"/>
          <w:spacing w:val="-11"/>
        </w:rPr>
        <w:t xml:space="preserve"> </w:t>
      </w:r>
      <w:r w:rsidRPr="00B66DF9">
        <w:rPr>
          <w:rFonts w:cs="Tahoma"/>
        </w:rPr>
        <w:t>relevant</w:t>
      </w:r>
      <w:r w:rsidRPr="00B66DF9">
        <w:rPr>
          <w:rFonts w:cs="Tahoma"/>
          <w:spacing w:val="-8"/>
        </w:rPr>
        <w:t xml:space="preserve"> </w:t>
      </w:r>
      <w:r w:rsidRPr="00B66DF9">
        <w:rPr>
          <w:rFonts w:cs="Tahoma"/>
        </w:rPr>
        <w:t>authority</w:t>
      </w:r>
      <w:r w:rsidRPr="00B66DF9">
        <w:rPr>
          <w:rFonts w:cs="Tahoma"/>
          <w:spacing w:val="-13"/>
        </w:rPr>
        <w:t xml:space="preserve"> </w:t>
      </w:r>
      <w:r w:rsidRPr="00B66DF9">
        <w:rPr>
          <w:rFonts w:cs="Tahoma"/>
        </w:rPr>
        <w:t>(collect</w:t>
      </w:r>
      <w:r w:rsidRPr="00B66DF9">
        <w:rPr>
          <w:rFonts w:cs="Tahoma"/>
          <w:spacing w:val="-9"/>
        </w:rPr>
        <w:t xml:space="preserve"> </w:t>
      </w:r>
      <w:r w:rsidRPr="00B66DF9">
        <w:rPr>
          <w:rFonts w:cs="Tahoma"/>
        </w:rPr>
        <w:t>and</w:t>
      </w:r>
      <w:r w:rsidRPr="00B66DF9">
        <w:rPr>
          <w:rFonts w:cs="Tahoma"/>
          <w:spacing w:val="-15"/>
        </w:rPr>
        <w:t xml:space="preserve"> </w:t>
      </w:r>
      <w:r w:rsidRPr="00B66DF9">
        <w:rPr>
          <w:rFonts w:cs="Tahoma"/>
        </w:rPr>
        <w:t>record</w:t>
      </w:r>
      <w:r w:rsidRPr="00B66DF9">
        <w:rPr>
          <w:rFonts w:cs="Tahoma"/>
          <w:spacing w:val="-9"/>
        </w:rPr>
        <w:t xml:space="preserve"> </w:t>
      </w:r>
      <w:r w:rsidRPr="00B66DF9">
        <w:rPr>
          <w:rFonts w:cs="Tahoma"/>
        </w:rPr>
        <w:t>incident</w:t>
      </w:r>
      <w:r w:rsidRPr="00B66DF9">
        <w:rPr>
          <w:rFonts w:cs="Tahoma"/>
          <w:spacing w:val="-10"/>
        </w:rPr>
        <w:t xml:space="preserve"> </w:t>
      </w:r>
      <w:r w:rsidRPr="00B66DF9">
        <w:rPr>
          <w:rFonts w:cs="Tahoma"/>
          <w:spacing w:val="-2"/>
        </w:rPr>
        <w:t>number)</w:t>
      </w:r>
    </w:p>
    <w:p w14:paraId="2A613DC6" w14:textId="77777777" w:rsidR="00B66DF9" w:rsidRPr="00B66DF9" w:rsidRDefault="00B66DF9" w:rsidP="00CB24D2">
      <w:pPr>
        <w:pStyle w:val="ListParagraph"/>
        <w:numPr>
          <w:ilvl w:val="0"/>
          <w:numId w:val="10"/>
        </w:numPr>
        <w:tabs>
          <w:tab w:val="left" w:pos="1613"/>
        </w:tabs>
        <w:kinsoku w:val="0"/>
        <w:overflowPunct w:val="0"/>
        <w:ind w:left="720"/>
        <w:contextualSpacing w:val="0"/>
        <w:jc w:val="left"/>
        <w:rPr>
          <w:rFonts w:cs="Tahoma"/>
          <w:spacing w:val="-2"/>
        </w:rPr>
      </w:pPr>
      <w:r w:rsidRPr="00B66DF9">
        <w:rPr>
          <w:rFonts w:cs="Tahoma"/>
        </w:rPr>
        <w:t>Ask</w:t>
      </w:r>
      <w:r w:rsidRPr="00B66DF9">
        <w:rPr>
          <w:rFonts w:cs="Tahoma"/>
          <w:spacing w:val="-6"/>
        </w:rPr>
        <w:t xml:space="preserve"> </w:t>
      </w:r>
      <w:r w:rsidRPr="00B66DF9">
        <w:rPr>
          <w:rFonts w:cs="Tahoma"/>
        </w:rPr>
        <w:t>the</w:t>
      </w:r>
      <w:r w:rsidRPr="00B66DF9">
        <w:rPr>
          <w:rFonts w:cs="Tahoma"/>
          <w:spacing w:val="-9"/>
        </w:rPr>
        <w:t xml:space="preserve"> </w:t>
      </w:r>
      <w:r w:rsidRPr="00B66DF9">
        <w:rPr>
          <w:rFonts w:cs="Tahoma"/>
        </w:rPr>
        <w:t>parent/carer</w:t>
      </w:r>
      <w:r w:rsidRPr="00B66DF9">
        <w:rPr>
          <w:rFonts w:cs="Tahoma"/>
          <w:spacing w:val="-8"/>
        </w:rPr>
        <w:t xml:space="preserve"> </w:t>
      </w:r>
      <w:r w:rsidRPr="00B66DF9">
        <w:rPr>
          <w:rFonts w:cs="Tahoma"/>
        </w:rPr>
        <w:t>to</w:t>
      </w:r>
      <w:r w:rsidRPr="00B66DF9">
        <w:rPr>
          <w:rFonts w:cs="Tahoma"/>
          <w:spacing w:val="-8"/>
        </w:rPr>
        <w:t xml:space="preserve"> </w:t>
      </w:r>
      <w:r w:rsidRPr="00B66DF9">
        <w:rPr>
          <w:rFonts w:cs="Tahoma"/>
        </w:rPr>
        <w:t>stay</w:t>
      </w:r>
      <w:r w:rsidRPr="00B66DF9">
        <w:rPr>
          <w:rFonts w:cs="Tahoma"/>
          <w:spacing w:val="-6"/>
        </w:rPr>
        <w:t xml:space="preserve"> </w:t>
      </w:r>
      <w:r w:rsidRPr="00B66DF9">
        <w:rPr>
          <w:rFonts w:cs="Tahoma"/>
        </w:rPr>
        <w:t>in</w:t>
      </w:r>
      <w:r w:rsidRPr="00B66DF9">
        <w:rPr>
          <w:rFonts w:cs="Tahoma"/>
          <w:spacing w:val="-10"/>
        </w:rPr>
        <w:t xml:space="preserve"> </w:t>
      </w:r>
      <w:r w:rsidRPr="00B66DF9">
        <w:rPr>
          <w:rFonts w:cs="Tahoma"/>
        </w:rPr>
        <w:t>touch</w:t>
      </w:r>
      <w:r w:rsidRPr="00B66DF9">
        <w:rPr>
          <w:rFonts w:cs="Tahoma"/>
          <w:spacing w:val="-11"/>
        </w:rPr>
        <w:t xml:space="preserve"> </w:t>
      </w:r>
      <w:r w:rsidRPr="00B66DF9">
        <w:rPr>
          <w:rFonts w:cs="Tahoma"/>
        </w:rPr>
        <w:t>if</w:t>
      </w:r>
      <w:r w:rsidRPr="00B66DF9">
        <w:rPr>
          <w:rFonts w:cs="Tahoma"/>
          <w:spacing w:val="-6"/>
        </w:rPr>
        <w:t xml:space="preserve"> </w:t>
      </w:r>
      <w:r w:rsidRPr="00B66DF9">
        <w:rPr>
          <w:rFonts w:cs="Tahoma"/>
        </w:rPr>
        <w:t>they</w:t>
      </w:r>
      <w:r w:rsidRPr="00B66DF9">
        <w:rPr>
          <w:rFonts w:cs="Tahoma"/>
          <w:spacing w:val="-8"/>
        </w:rPr>
        <w:t xml:space="preserve"> </w:t>
      </w:r>
      <w:r w:rsidRPr="00B66DF9">
        <w:rPr>
          <w:rFonts w:cs="Tahoma"/>
        </w:rPr>
        <w:t>hear</w:t>
      </w:r>
      <w:r w:rsidRPr="00B66DF9">
        <w:rPr>
          <w:rFonts w:cs="Tahoma"/>
          <w:spacing w:val="-9"/>
        </w:rPr>
        <w:t xml:space="preserve"> </w:t>
      </w:r>
      <w:r w:rsidRPr="00B66DF9">
        <w:rPr>
          <w:rFonts w:cs="Tahoma"/>
          <w:spacing w:val="-2"/>
        </w:rPr>
        <w:t>anything</w:t>
      </w:r>
    </w:p>
    <w:p w14:paraId="6F8B9B0F" w14:textId="77777777" w:rsidR="00B66DF9" w:rsidRPr="00B66DF9" w:rsidRDefault="00B66DF9" w:rsidP="00CB24D2">
      <w:pPr>
        <w:pStyle w:val="ListParagraph"/>
        <w:numPr>
          <w:ilvl w:val="0"/>
          <w:numId w:val="10"/>
        </w:numPr>
        <w:tabs>
          <w:tab w:val="left" w:pos="1614"/>
        </w:tabs>
        <w:kinsoku w:val="0"/>
        <w:overflowPunct w:val="0"/>
        <w:ind w:left="720"/>
        <w:contextualSpacing w:val="0"/>
        <w:jc w:val="left"/>
        <w:rPr>
          <w:rFonts w:cs="Tahoma"/>
        </w:rPr>
      </w:pPr>
      <w:r w:rsidRPr="00B66DF9">
        <w:rPr>
          <w:rFonts w:cs="Tahoma"/>
        </w:rPr>
        <w:t>Maintain</w:t>
      </w:r>
      <w:r w:rsidRPr="00B66DF9">
        <w:rPr>
          <w:rFonts w:cs="Tahoma"/>
          <w:spacing w:val="-5"/>
        </w:rPr>
        <w:t xml:space="preserve"> </w:t>
      </w:r>
      <w:r w:rsidRPr="00B66DF9">
        <w:rPr>
          <w:rFonts w:cs="Tahoma"/>
        </w:rPr>
        <w:t>contact</w:t>
      </w:r>
      <w:r w:rsidRPr="00B66DF9">
        <w:rPr>
          <w:rFonts w:cs="Tahoma"/>
          <w:spacing w:val="-5"/>
        </w:rPr>
        <w:t xml:space="preserve"> </w:t>
      </w:r>
      <w:r w:rsidRPr="00B66DF9">
        <w:rPr>
          <w:rFonts w:cs="Tahoma"/>
        </w:rPr>
        <w:t>with</w:t>
      </w:r>
      <w:r w:rsidRPr="00B66DF9">
        <w:rPr>
          <w:rFonts w:cs="Tahoma"/>
          <w:spacing w:val="-9"/>
        </w:rPr>
        <w:t xml:space="preserve"> </w:t>
      </w:r>
      <w:r w:rsidRPr="00B66DF9">
        <w:rPr>
          <w:rFonts w:cs="Tahoma"/>
        </w:rPr>
        <w:t>parent/carer</w:t>
      </w:r>
      <w:r w:rsidRPr="00B66DF9">
        <w:rPr>
          <w:rFonts w:cs="Tahoma"/>
          <w:spacing w:val="-5"/>
        </w:rPr>
        <w:t xml:space="preserve"> </w:t>
      </w:r>
      <w:r w:rsidRPr="00B66DF9">
        <w:rPr>
          <w:rFonts w:cs="Tahoma"/>
        </w:rPr>
        <w:t>until</w:t>
      </w:r>
      <w:r w:rsidRPr="00B66DF9">
        <w:rPr>
          <w:rFonts w:cs="Tahoma"/>
          <w:spacing w:val="-6"/>
        </w:rPr>
        <w:t xml:space="preserve"> </w:t>
      </w:r>
      <w:r w:rsidRPr="00B66DF9">
        <w:rPr>
          <w:rFonts w:cs="Tahoma"/>
        </w:rPr>
        <w:t>the</w:t>
      </w:r>
      <w:r w:rsidRPr="00B66DF9">
        <w:rPr>
          <w:rFonts w:cs="Tahoma"/>
          <w:spacing w:val="-5"/>
        </w:rPr>
        <w:t xml:space="preserve"> </w:t>
      </w:r>
      <w:r w:rsidRPr="00B66DF9">
        <w:rPr>
          <w:rFonts w:cs="Tahoma"/>
        </w:rPr>
        <w:t>learner</w:t>
      </w:r>
      <w:r w:rsidRPr="00B66DF9">
        <w:rPr>
          <w:rFonts w:cs="Tahoma"/>
          <w:spacing w:val="-7"/>
        </w:rPr>
        <w:t xml:space="preserve"> </w:t>
      </w:r>
      <w:r w:rsidRPr="00B66DF9">
        <w:rPr>
          <w:rFonts w:cs="Tahoma"/>
        </w:rPr>
        <w:t>is</w:t>
      </w:r>
      <w:r w:rsidRPr="00B66DF9">
        <w:rPr>
          <w:rFonts w:cs="Tahoma"/>
          <w:spacing w:val="-5"/>
        </w:rPr>
        <w:t xml:space="preserve"> </w:t>
      </w:r>
      <w:r w:rsidRPr="00B66DF9">
        <w:rPr>
          <w:rFonts w:cs="Tahoma"/>
        </w:rPr>
        <w:t>found</w:t>
      </w:r>
      <w:r w:rsidRPr="00B66DF9">
        <w:rPr>
          <w:rFonts w:cs="Tahoma"/>
          <w:spacing w:val="-9"/>
        </w:rPr>
        <w:t xml:space="preserve"> </w:t>
      </w:r>
      <w:r w:rsidRPr="00B66DF9">
        <w:rPr>
          <w:rFonts w:cs="Tahoma"/>
        </w:rPr>
        <w:t>(parents/carers</w:t>
      </w:r>
      <w:r w:rsidRPr="00B66DF9">
        <w:rPr>
          <w:rFonts w:cs="Tahoma"/>
          <w:spacing w:val="-9"/>
        </w:rPr>
        <w:t xml:space="preserve"> </w:t>
      </w:r>
      <w:r w:rsidRPr="00B66DF9">
        <w:rPr>
          <w:rFonts w:cs="Tahoma"/>
        </w:rPr>
        <w:t>need</w:t>
      </w:r>
      <w:r w:rsidRPr="00B66DF9">
        <w:rPr>
          <w:rFonts w:cs="Tahoma"/>
          <w:spacing w:val="-5"/>
        </w:rPr>
        <w:t xml:space="preserve"> </w:t>
      </w:r>
      <w:r w:rsidRPr="00B66DF9">
        <w:rPr>
          <w:rFonts w:cs="Tahoma"/>
        </w:rPr>
        <w:t>to know that we are doing everything in our power to find the learner).</w:t>
      </w:r>
    </w:p>
    <w:p w14:paraId="59C88F40" w14:textId="77777777" w:rsidR="00B66DF9" w:rsidRPr="00B66DF9" w:rsidRDefault="00B66DF9" w:rsidP="00CB24D2">
      <w:pPr>
        <w:pStyle w:val="ListParagraph"/>
        <w:numPr>
          <w:ilvl w:val="0"/>
          <w:numId w:val="10"/>
        </w:numPr>
        <w:tabs>
          <w:tab w:val="left" w:pos="1613"/>
        </w:tabs>
        <w:kinsoku w:val="0"/>
        <w:overflowPunct w:val="0"/>
        <w:ind w:left="720"/>
        <w:contextualSpacing w:val="0"/>
        <w:jc w:val="left"/>
        <w:rPr>
          <w:rFonts w:cs="Tahoma"/>
          <w:spacing w:val="-2"/>
        </w:rPr>
      </w:pPr>
      <w:r w:rsidRPr="00B66DF9">
        <w:rPr>
          <w:rFonts w:cs="Tahoma"/>
        </w:rPr>
        <w:t>Log</w:t>
      </w:r>
      <w:r w:rsidRPr="00B66DF9">
        <w:rPr>
          <w:rFonts w:cs="Tahoma"/>
          <w:spacing w:val="-6"/>
        </w:rPr>
        <w:t xml:space="preserve"> </w:t>
      </w:r>
      <w:r w:rsidRPr="00B66DF9">
        <w:rPr>
          <w:rFonts w:cs="Tahoma"/>
        </w:rPr>
        <w:t>details</w:t>
      </w:r>
      <w:r w:rsidRPr="00B66DF9">
        <w:rPr>
          <w:rFonts w:cs="Tahoma"/>
          <w:spacing w:val="-5"/>
        </w:rPr>
        <w:t xml:space="preserve"> </w:t>
      </w:r>
      <w:r w:rsidRPr="00B66DF9">
        <w:rPr>
          <w:rFonts w:cs="Tahoma"/>
        </w:rPr>
        <w:t>on</w:t>
      </w:r>
      <w:r w:rsidRPr="00B66DF9">
        <w:rPr>
          <w:rFonts w:cs="Tahoma"/>
          <w:spacing w:val="-7"/>
        </w:rPr>
        <w:t xml:space="preserve"> </w:t>
      </w:r>
      <w:r w:rsidRPr="00B66DF9">
        <w:rPr>
          <w:rFonts w:cs="Tahoma"/>
          <w:spacing w:val="-2"/>
        </w:rPr>
        <w:t>ProMonitor</w:t>
      </w:r>
    </w:p>
    <w:p w14:paraId="7E2C6D60" w14:textId="77777777" w:rsidR="00B66DF9" w:rsidRPr="00B66DF9" w:rsidRDefault="00B66DF9" w:rsidP="00CB24D2">
      <w:pPr>
        <w:pStyle w:val="ListParagraph"/>
        <w:numPr>
          <w:ilvl w:val="0"/>
          <w:numId w:val="10"/>
        </w:numPr>
        <w:tabs>
          <w:tab w:val="left" w:pos="1613"/>
        </w:tabs>
        <w:kinsoku w:val="0"/>
        <w:overflowPunct w:val="0"/>
        <w:ind w:left="720"/>
        <w:contextualSpacing w:val="0"/>
        <w:jc w:val="left"/>
        <w:rPr>
          <w:rFonts w:cs="Tahoma"/>
          <w:spacing w:val="-4"/>
        </w:rPr>
      </w:pPr>
      <w:r w:rsidRPr="00B66DF9">
        <w:rPr>
          <w:rFonts w:cs="Tahoma"/>
          <w:spacing w:val="-2"/>
        </w:rPr>
        <w:t>Inform</w:t>
      </w:r>
      <w:r w:rsidRPr="00B66DF9">
        <w:rPr>
          <w:rFonts w:cs="Tahoma"/>
          <w:spacing w:val="-3"/>
        </w:rPr>
        <w:t xml:space="preserve"> </w:t>
      </w:r>
      <w:r w:rsidRPr="00B66DF9">
        <w:rPr>
          <w:rFonts w:cs="Tahoma"/>
          <w:spacing w:val="-2"/>
        </w:rPr>
        <w:t>the Safeguarding</w:t>
      </w:r>
      <w:r w:rsidRPr="00B66DF9">
        <w:rPr>
          <w:rFonts w:cs="Tahoma"/>
          <w:spacing w:val="-1"/>
        </w:rPr>
        <w:t xml:space="preserve"> </w:t>
      </w:r>
      <w:r w:rsidRPr="00B66DF9">
        <w:rPr>
          <w:rFonts w:cs="Tahoma"/>
          <w:spacing w:val="-4"/>
        </w:rPr>
        <w:t>Lead</w:t>
      </w:r>
    </w:p>
    <w:p w14:paraId="36D86887" w14:textId="77777777" w:rsidR="00B66DF9" w:rsidRPr="00B66DF9" w:rsidRDefault="00B66DF9" w:rsidP="00B66DF9">
      <w:pPr>
        <w:pStyle w:val="BodyText"/>
        <w:kinsoku w:val="0"/>
        <w:overflowPunct w:val="0"/>
        <w:jc w:val="left"/>
        <w:rPr>
          <w:rFonts w:ascii="Tahoma" w:hAnsi="Tahoma" w:cs="Tahoma"/>
          <w:b/>
          <w:bCs/>
          <w:sz w:val="22"/>
          <w:szCs w:val="22"/>
        </w:rPr>
      </w:pPr>
    </w:p>
    <w:p w14:paraId="272EC0F0" w14:textId="77777777" w:rsidR="00B66DF9" w:rsidRPr="00B66DF9" w:rsidRDefault="00B66DF9" w:rsidP="00B66DF9">
      <w:pPr>
        <w:pStyle w:val="BodyText"/>
        <w:kinsoku w:val="0"/>
        <w:overflowPunct w:val="0"/>
        <w:jc w:val="left"/>
        <w:rPr>
          <w:rFonts w:ascii="Tahoma" w:hAnsi="Tahoma" w:cs="Tahoma"/>
          <w:b/>
          <w:bCs/>
          <w:sz w:val="22"/>
          <w:szCs w:val="22"/>
        </w:rPr>
      </w:pPr>
    </w:p>
    <w:p w14:paraId="47AC6C03" w14:textId="77777777" w:rsidR="00B66DF9" w:rsidRPr="00B66DF9" w:rsidRDefault="00B66DF9" w:rsidP="00B66DF9">
      <w:pPr>
        <w:pStyle w:val="BodyText"/>
        <w:kinsoku w:val="0"/>
        <w:overflowPunct w:val="0"/>
        <w:jc w:val="left"/>
        <w:rPr>
          <w:rFonts w:ascii="Tahoma" w:hAnsi="Tahoma" w:cs="Tahoma"/>
          <w:b/>
          <w:bCs/>
          <w:sz w:val="22"/>
          <w:szCs w:val="22"/>
        </w:rPr>
      </w:pPr>
    </w:p>
    <w:p w14:paraId="3CB88B1A" w14:textId="77777777" w:rsidR="00B66DF9" w:rsidRPr="00B66DF9" w:rsidRDefault="00B66DF9" w:rsidP="00B66DF9">
      <w:pPr>
        <w:pStyle w:val="BodyText"/>
        <w:kinsoku w:val="0"/>
        <w:overflowPunct w:val="0"/>
        <w:jc w:val="left"/>
        <w:rPr>
          <w:rFonts w:ascii="Tahoma" w:hAnsi="Tahoma" w:cs="Tahoma"/>
          <w:b/>
          <w:bCs/>
          <w:sz w:val="22"/>
          <w:szCs w:val="22"/>
        </w:rPr>
      </w:pPr>
    </w:p>
    <w:p w14:paraId="7258DBD2" w14:textId="77777777" w:rsidR="00BC5E85" w:rsidRDefault="00BC5E85" w:rsidP="00B66DF9">
      <w:pPr>
        <w:pStyle w:val="BodyText"/>
        <w:kinsoku w:val="0"/>
        <w:overflowPunct w:val="0"/>
        <w:jc w:val="left"/>
        <w:rPr>
          <w:rFonts w:ascii="Tahoma" w:hAnsi="Tahoma" w:cs="Tahoma"/>
          <w:b/>
          <w:bCs/>
          <w:sz w:val="22"/>
          <w:szCs w:val="22"/>
        </w:rPr>
        <w:sectPr w:rsidR="00BC5E85" w:rsidSect="00341397">
          <w:pgSz w:w="11907" w:h="16840" w:code="9"/>
          <w:pgMar w:top="1080" w:right="1080" w:bottom="1080" w:left="1080" w:header="0" w:footer="576" w:gutter="0"/>
          <w:cols w:space="720"/>
          <w:noEndnote/>
          <w:titlePg/>
          <w:docGrid w:linePitch="299"/>
        </w:sectPr>
      </w:pPr>
    </w:p>
    <w:p w14:paraId="09BA9BF1" w14:textId="77777777" w:rsidR="00CB24D2" w:rsidRDefault="00CB24D2" w:rsidP="00B66DF9">
      <w:pPr>
        <w:pStyle w:val="BodyText"/>
        <w:kinsoku w:val="0"/>
        <w:overflowPunct w:val="0"/>
        <w:jc w:val="left"/>
        <w:rPr>
          <w:rFonts w:ascii="Tahoma" w:hAnsi="Tahoma" w:cs="Tahoma"/>
          <w:b/>
          <w:bCs/>
          <w:sz w:val="22"/>
          <w:szCs w:val="22"/>
        </w:rPr>
        <w:sectPr w:rsidR="00CB24D2" w:rsidSect="00B66DF9">
          <w:type w:val="continuous"/>
          <w:pgSz w:w="11907" w:h="16840" w:code="9"/>
          <w:pgMar w:top="1440" w:right="820" w:bottom="1240" w:left="640" w:header="0" w:footer="1050" w:gutter="0"/>
          <w:cols w:space="720"/>
          <w:noEndnote/>
        </w:sectPr>
      </w:pPr>
    </w:p>
    <w:p w14:paraId="0D5BC493" w14:textId="4CBE7C29" w:rsidR="00B66DF9" w:rsidRPr="00B66DF9" w:rsidRDefault="00B66DF9" w:rsidP="00CB24D2">
      <w:pPr>
        <w:pStyle w:val="Heading2"/>
        <w:rPr>
          <w:spacing w:val="-2"/>
        </w:rPr>
      </w:pPr>
      <w:bookmarkStart w:id="129" w:name="_Toc237605417"/>
      <w:r w:rsidRPr="00B66DF9">
        <w:lastRenderedPageBreak/>
        <w:t>Appendix</w:t>
      </w:r>
      <w:r w:rsidRPr="00B66DF9">
        <w:rPr>
          <w:spacing w:val="-12"/>
        </w:rPr>
        <w:t xml:space="preserve"> </w:t>
      </w:r>
      <w:r w:rsidRPr="00B66DF9">
        <w:rPr>
          <w:spacing w:val="-10"/>
        </w:rPr>
        <w:t>5</w:t>
      </w:r>
      <w:r w:rsidR="00CB24D2">
        <w:rPr>
          <w:spacing w:val="-10"/>
        </w:rPr>
        <w:t xml:space="preserve"> – </w:t>
      </w:r>
      <w:r w:rsidRPr="00B66DF9">
        <w:t>Safeguarding</w:t>
      </w:r>
      <w:r w:rsidR="00CB24D2">
        <w:rPr>
          <w:spacing w:val="-11"/>
        </w:rPr>
        <w:t xml:space="preserve"> </w:t>
      </w:r>
      <w:r w:rsidRPr="00B66DF9">
        <w:t>away</w:t>
      </w:r>
      <w:r w:rsidRPr="00B66DF9">
        <w:rPr>
          <w:spacing w:val="-13"/>
        </w:rPr>
        <w:t xml:space="preserve"> </w:t>
      </w:r>
      <w:r w:rsidRPr="00B66DF9">
        <w:t>from</w:t>
      </w:r>
      <w:r w:rsidRPr="00B66DF9">
        <w:rPr>
          <w:spacing w:val="-4"/>
        </w:rPr>
        <w:t xml:space="preserve"> </w:t>
      </w:r>
      <w:r w:rsidRPr="00B66DF9">
        <w:t>Hull</w:t>
      </w:r>
      <w:r w:rsidRPr="00B66DF9">
        <w:rPr>
          <w:spacing w:val="-7"/>
        </w:rPr>
        <w:t xml:space="preserve"> </w:t>
      </w:r>
      <w:r w:rsidRPr="00B66DF9">
        <w:t>College</w:t>
      </w:r>
      <w:r w:rsidRPr="00B66DF9">
        <w:rPr>
          <w:spacing w:val="-7"/>
        </w:rPr>
        <w:t xml:space="preserve"> </w:t>
      </w:r>
      <w:r w:rsidRPr="00B66DF9">
        <w:rPr>
          <w:spacing w:val="-2"/>
        </w:rPr>
        <w:t>Premises</w:t>
      </w:r>
      <w:bookmarkEnd w:id="129"/>
    </w:p>
    <w:p w14:paraId="1490EE22" w14:textId="77777777" w:rsidR="00B66DF9" w:rsidRPr="00B66DF9" w:rsidRDefault="00B66DF9" w:rsidP="00341397">
      <w:pPr>
        <w:pStyle w:val="BodyText"/>
        <w:kinsoku w:val="0"/>
        <w:overflowPunct w:val="0"/>
        <w:ind w:left="0" w:firstLine="0"/>
        <w:jc w:val="left"/>
        <w:rPr>
          <w:rFonts w:ascii="Tahoma" w:hAnsi="Tahoma" w:cs="Tahoma"/>
          <w:b/>
          <w:bCs/>
          <w:spacing w:val="-2"/>
          <w:sz w:val="22"/>
          <w:szCs w:val="22"/>
        </w:rPr>
      </w:pPr>
      <w:r w:rsidRPr="00B66DF9">
        <w:rPr>
          <w:rFonts w:ascii="Tahoma" w:hAnsi="Tahoma" w:cs="Tahoma"/>
          <w:b/>
          <w:bCs/>
          <w:spacing w:val="-2"/>
          <w:sz w:val="22"/>
          <w:szCs w:val="22"/>
        </w:rPr>
        <w:t>Introduction</w:t>
      </w:r>
    </w:p>
    <w:p w14:paraId="170C40B5" w14:textId="26D5AE6A" w:rsidR="00B66DF9" w:rsidRPr="00B66DF9" w:rsidRDefault="00B66DF9" w:rsidP="00341397">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 xml:space="preserve">Any learner under the age of 18 is considered, in the eyes of the law, as a child and is </w:t>
      </w:r>
      <w:r w:rsidR="008524F8">
        <w:rPr>
          <w:rFonts w:ascii="Tahoma" w:hAnsi="Tahoma" w:cs="Tahoma"/>
          <w:sz w:val="22"/>
          <w:szCs w:val="22"/>
        </w:rPr>
        <w:br/>
      </w:r>
      <w:r w:rsidRPr="00B66DF9">
        <w:rPr>
          <w:rFonts w:ascii="Tahoma" w:hAnsi="Tahoma" w:cs="Tahoma"/>
          <w:sz w:val="22"/>
          <w:szCs w:val="22"/>
        </w:rPr>
        <w:t>protected</w:t>
      </w:r>
      <w:r w:rsidRPr="00B66DF9">
        <w:rPr>
          <w:rFonts w:ascii="Tahoma" w:hAnsi="Tahoma" w:cs="Tahoma"/>
          <w:spacing w:val="-4"/>
          <w:sz w:val="22"/>
          <w:szCs w:val="22"/>
        </w:rPr>
        <w:t xml:space="preserve"> </w:t>
      </w:r>
      <w:r w:rsidRPr="00B66DF9">
        <w:rPr>
          <w:rFonts w:ascii="Tahoma" w:hAnsi="Tahoma" w:cs="Tahoma"/>
          <w:sz w:val="22"/>
          <w:szCs w:val="22"/>
        </w:rPr>
        <w:t>by</w:t>
      </w:r>
      <w:r w:rsidRPr="00B66DF9">
        <w:rPr>
          <w:rFonts w:ascii="Tahoma" w:hAnsi="Tahoma" w:cs="Tahoma"/>
          <w:spacing w:val="-11"/>
          <w:sz w:val="22"/>
          <w:szCs w:val="22"/>
        </w:rPr>
        <w:t xml:space="preserve"> </w:t>
      </w:r>
      <w:r w:rsidRPr="00B66DF9">
        <w:rPr>
          <w:rFonts w:ascii="Tahoma" w:hAnsi="Tahoma" w:cs="Tahoma"/>
          <w:sz w:val="22"/>
          <w:szCs w:val="22"/>
        </w:rPr>
        <w:t>the</w:t>
      </w:r>
      <w:r w:rsidRPr="00B66DF9">
        <w:rPr>
          <w:rFonts w:ascii="Tahoma" w:hAnsi="Tahoma" w:cs="Tahoma"/>
          <w:spacing w:val="-4"/>
          <w:sz w:val="22"/>
          <w:szCs w:val="22"/>
        </w:rPr>
        <w:t xml:space="preserve"> </w:t>
      </w:r>
      <w:r w:rsidRPr="00B66DF9">
        <w:rPr>
          <w:rFonts w:ascii="Tahoma" w:hAnsi="Tahoma" w:cs="Tahoma"/>
          <w:sz w:val="22"/>
          <w:szCs w:val="22"/>
        </w:rPr>
        <w:t>child</w:t>
      </w:r>
      <w:r w:rsidRPr="00B66DF9">
        <w:rPr>
          <w:rFonts w:ascii="Tahoma" w:hAnsi="Tahoma" w:cs="Tahoma"/>
          <w:spacing w:val="-4"/>
          <w:sz w:val="22"/>
          <w:szCs w:val="22"/>
        </w:rPr>
        <w:t xml:space="preserve"> </w:t>
      </w:r>
      <w:r w:rsidRPr="00B66DF9">
        <w:rPr>
          <w:rFonts w:ascii="Tahoma" w:hAnsi="Tahoma" w:cs="Tahoma"/>
          <w:sz w:val="22"/>
          <w:szCs w:val="22"/>
        </w:rPr>
        <w:t>protection</w:t>
      </w:r>
      <w:r w:rsidRPr="00B66DF9">
        <w:rPr>
          <w:rFonts w:ascii="Tahoma" w:hAnsi="Tahoma" w:cs="Tahoma"/>
          <w:spacing w:val="-4"/>
          <w:sz w:val="22"/>
          <w:szCs w:val="22"/>
        </w:rPr>
        <w:t xml:space="preserve"> </w:t>
      </w:r>
      <w:r w:rsidRPr="00B66DF9">
        <w:rPr>
          <w:rFonts w:ascii="Tahoma" w:hAnsi="Tahoma" w:cs="Tahoma"/>
          <w:sz w:val="22"/>
          <w:szCs w:val="22"/>
        </w:rPr>
        <w:t>laws</w:t>
      </w:r>
      <w:r w:rsidRPr="00B66DF9">
        <w:rPr>
          <w:rFonts w:ascii="Tahoma" w:hAnsi="Tahoma" w:cs="Tahoma"/>
          <w:spacing w:val="-6"/>
          <w:sz w:val="22"/>
          <w:szCs w:val="22"/>
        </w:rPr>
        <w:t xml:space="preserve"> </w:t>
      </w:r>
      <w:r w:rsidRPr="00B66DF9">
        <w:rPr>
          <w:rFonts w:ascii="Tahoma" w:hAnsi="Tahoma" w:cs="Tahoma"/>
          <w:sz w:val="22"/>
          <w:szCs w:val="22"/>
        </w:rPr>
        <w:t>and</w:t>
      </w:r>
      <w:r w:rsidRPr="00B66DF9">
        <w:rPr>
          <w:rFonts w:ascii="Tahoma" w:hAnsi="Tahoma" w:cs="Tahoma"/>
          <w:spacing w:val="-6"/>
          <w:sz w:val="22"/>
          <w:szCs w:val="22"/>
        </w:rPr>
        <w:t xml:space="preserve"> </w:t>
      </w:r>
      <w:r w:rsidRPr="00B66DF9">
        <w:rPr>
          <w:rFonts w:ascii="Tahoma" w:hAnsi="Tahoma" w:cs="Tahoma"/>
          <w:sz w:val="22"/>
          <w:szCs w:val="22"/>
        </w:rPr>
        <w:t>guidance</w:t>
      </w:r>
      <w:r w:rsidRPr="00B66DF9">
        <w:rPr>
          <w:rFonts w:ascii="Tahoma" w:hAnsi="Tahoma" w:cs="Tahoma"/>
          <w:spacing w:val="-4"/>
          <w:sz w:val="22"/>
          <w:szCs w:val="22"/>
        </w:rPr>
        <w:t xml:space="preserve"> </w:t>
      </w:r>
      <w:r w:rsidRPr="00B66DF9">
        <w:rPr>
          <w:rFonts w:ascii="Tahoma" w:hAnsi="Tahoma" w:cs="Tahoma"/>
          <w:sz w:val="22"/>
          <w:szCs w:val="22"/>
        </w:rPr>
        <w:t>(Working</w:t>
      </w:r>
      <w:r w:rsidRPr="00B66DF9">
        <w:rPr>
          <w:rFonts w:ascii="Tahoma" w:hAnsi="Tahoma" w:cs="Tahoma"/>
          <w:spacing w:val="-6"/>
          <w:sz w:val="22"/>
          <w:szCs w:val="22"/>
        </w:rPr>
        <w:t xml:space="preserve"> </w:t>
      </w:r>
      <w:r w:rsidRPr="00B66DF9">
        <w:rPr>
          <w:rFonts w:ascii="Tahoma" w:hAnsi="Tahoma" w:cs="Tahoma"/>
          <w:sz w:val="22"/>
          <w:szCs w:val="22"/>
        </w:rPr>
        <w:t>Together</w:t>
      </w:r>
      <w:r w:rsidRPr="00B66DF9">
        <w:rPr>
          <w:rFonts w:ascii="Tahoma" w:hAnsi="Tahoma" w:cs="Tahoma"/>
          <w:spacing w:val="-5"/>
          <w:sz w:val="22"/>
          <w:szCs w:val="22"/>
        </w:rPr>
        <w:t xml:space="preserve"> </w:t>
      </w:r>
      <w:r w:rsidRPr="00B66DF9">
        <w:rPr>
          <w:rFonts w:ascii="Tahoma" w:hAnsi="Tahoma" w:cs="Tahoma"/>
          <w:sz w:val="22"/>
          <w:szCs w:val="22"/>
        </w:rPr>
        <w:t>to</w:t>
      </w:r>
      <w:r w:rsidRPr="00B66DF9">
        <w:rPr>
          <w:rFonts w:ascii="Tahoma" w:hAnsi="Tahoma" w:cs="Tahoma"/>
          <w:spacing w:val="-11"/>
          <w:sz w:val="22"/>
          <w:szCs w:val="22"/>
        </w:rPr>
        <w:t xml:space="preserve"> </w:t>
      </w:r>
      <w:r w:rsidRPr="00B66DF9">
        <w:rPr>
          <w:rFonts w:ascii="Tahoma" w:hAnsi="Tahoma" w:cs="Tahoma"/>
          <w:sz w:val="22"/>
          <w:szCs w:val="22"/>
        </w:rPr>
        <w:t>Safeguard</w:t>
      </w:r>
      <w:r w:rsidRPr="00B66DF9">
        <w:rPr>
          <w:rFonts w:ascii="Tahoma" w:hAnsi="Tahoma" w:cs="Tahoma"/>
          <w:spacing w:val="-4"/>
          <w:sz w:val="22"/>
          <w:szCs w:val="22"/>
        </w:rPr>
        <w:t xml:space="preserve"> </w:t>
      </w:r>
      <w:r w:rsidR="008524F8">
        <w:rPr>
          <w:rFonts w:ascii="Tahoma" w:hAnsi="Tahoma" w:cs="Tahoma"/>
          <w:spacing w:val="-4"/>
          <w:sz w:val="22"/>
          <w:szCs w:val="22"/>
        </w:rPr>
        <w:br/>
      </w:r>
      <w:r w:rsidRPr="00B66DF9">
        <w:rPr>
          <w:rFonts w:ascii="Tahoma" w:hAnsi="Tahoma" w:cs="Tahoma"/>
          <w:sz w:val="22"/>
          <w:szCs w:val="22"/>
        </w:rPr>
        <w:t xml:space="preserve">Children </w:t>
      </w:r>
      <w:r w:rsidRPr="00B66DF9">
        <w:rPr>
          <w:rFonts w:ascii="Tahoma" w:hAnsi="Tahoma" w:cs="Tahoma"/>
          <w:spacing w:val="-2"/>
          <w:sz w:val="22"/>
          <w:szCs w:val="22"/>
        </w:rPr>
        <w:t>2018).</w:t>
      </w:r>
    </w:p>
    <w:p w14:paraId="36D541C6" w14:textId="77777777" w:rsidR="00341397" w:rsidRDefault="00341397" w:rsidP="00341397">
      <w:pPr>
        <w:pStyle w:val="BodyText"/>
        <w:kinsoku w:val="0"/>
        <w:overflowPunct w:val="0"/>
        <w:ind w:left="0" w:firstLine="0"/>
        <w:jc w:val="left"/>
        <w:rPr>
          <w:rFonts w:ascii="Tahoma" w:hAnsi="Tahoma" w:cs="Tahoma"/>
          <w:sz w:val="22"/>
          <w:szCs w:val="22"/>
        </w:rPr>
      </w:pPr>
    </w:p>
    <w:p w14:paraId="4C1B15A0" w14:textId="2C6842BE" w:rsidR="00B66DF9" w:rsidRPr="00B66DF9" w:rsidRDefault="00B66DF9" w:rsidP="00341397">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Incidents</w:t>
      </w:r>
      <w:r w:rsidRPr="00B66DF9">
        <w:rPr>
          <w:rFonts w:ascii="Tahoma" w:hAnsi="Tahoma" w:cs="Tahoma"/>
          <w:spacing w:val="-2"/>
          <w:sz w:val="22"/>
          <w:szCs w:val="22"/>
        </w:rPr>
        <w:t xml:space="preserve"> </w:t>
      </w:r>
      <w:r w:rsidRPr="00B66DF9">
        <w:rPr>
          <w:rFonts w:ascii="Tahoma" w:hAnsi="Tahoma" w:cs="Tahoma"/>
          <w:sz w:val="22"/>
          <w:szCs w:val="22"/>
        </w:rPr>
        <w:t>of</w:t>
      </w:r>
      <w:r w:rsidRPr="00B66DF9">
        <w:rPr>
          <w:rFonts w:ascii="Tahoma" w:hAnsi="Tahoma" w:cs="Tahoma"/>
          <w:spacing w:val="-4"/>
          <w:sz w:val="22"/>
          <w:szCs w:val="22"/>
        </w:rPr>
        <w:t xml:space="preserve"> </w:t>
      </w:r>
      <w:r w:rsidRPr="00B66DF9">
        <w:rPr>
          <w:rFonts w:ascii="Tahoma" w:hAnsi="Tahoma" w:cs="Tahoma"/>
          <w:sz w:val="22"/>
          <w:szCs w:val="22"/>
        </w:rPr>
        <w:t>child</w:t>
      </w:r>
      <w:r w:rsidRPr="00B66DF9">
        <w:rPr>
          <w:rFonts w:ascii="Tahoma" w:hAnsi="Tahoma" w:cs="Tahoma"/>
          <w:spacing w:val="-1"/>
          <w:sz w:val="22"/>
          <w:szCs w:val="22"/>
        </w:rPr>
        <w:t xml:space="preserve"> </w:t>
      </w:r>
      <w:r w:rsidRPr="00B66DF9">
        <w:rPr>
          <w:rFonts w:ascii="Tahoma" w:hAnsi="Tahoma" w:cs="Tahoma"/>
          <w:sz w:val="22"/>
          <w:szCs w:val="22"/>
        </w:rPr>
        <w:t>abuse</w:t>
      </w:r>
      <w:r w:rsidRPr="00B66DF9">
        <w:rPr>
          <w:rFonts w:ascii="Tahoma" w:hAnsi="Tahoma" w:cs="Tahoma"/>
          <w:spacing w:val="-8"/>
          <w:sz w:val="22"/>
          <w:szCs w:val="22"/>
        </w:rPr>
        <w:t xml:space="preserve"> </w:t>
      </w:r>
      <w:r w:rsidRPr="00B66DF9">
        <w:rPr>
          <w:rFonts w:ascii="Tahoma" w:hAnsi="Tahoma" w:cs="Tahoma"/>
          <w:sz w:val="22"/>
          <w:szCs w:val="22"/>
        </w:rPr>
        <w:t>do</w:t>
      </w:r>
      <w:r w:rsidRPr="00B66DF9">
        <w:rPr>
          <w:rFonts w:ascii="Tahoma" w:hAnsi="Tahoma" w:cs="Tahoma"/>
          <w:spacing w:val="-1"/>
          <w:sz w:val="22"/>
          <w:szCs w:val="22"/>
        </w:rPr>
        <w:t xml:space="preserve"> </w:t>
      </w:r>
      <w:proofErr w:type="gramStart"/>
      <w:r w:rsidRPr="00B66DF9">
        <w:rPr>
          <w:rFonts w:ascii="Tahoma" w:hAnsi="Tahoma" w:cs="Tahoma"/>
          <w:sz w:val="22"/>
          <w:szCs w:val="22"/>
        </w:rPr>
        <w:t>happen</w:t>
      </w:r>
      <w:proofErr w:type="gramEnd"/>
      <w:r w:rsidRPr="00B66DF9">
        <w:rPr>
          <w:rFonts w:ascii="Tahoma" w:hAnsi="Tahoma" w:cs="Tahoma"/>
          <w:spacing w:val="-3"/>
          <w:sz w:val="22"/>
          <w:szCs w:val="22"/>
        </w:rPr>
        <w:t xml:space="preserve"> </w:t>
      </w:r>
      <w:r w:rsidRPr="00B66DF9">
        <w:rPr>
          <w:rFonts w:ascii="Tahoma" w:hAnsi="Tahoma" w:cs="Tahoma"/>
          <w:sz w:val="22"/>
          <w:szCs w:val="22"/>
        </w:rPr>
        <w:t>and</w:t>
      </w:r>
      <w:r w:rsidRPr="00B66DF9">
        <w:rPr>
          <w:rFonts w:ascii="Tahoma" w:hAnsi="Tahoma" w:cs="Tahoma"/>
          <w:spacing w:val="-5"/>
          <w:sz w:val="22"/>
          <w:szCs w:val="22"/>
        </w:rPr>
        <w:t xml:space="preserve"> </w:t>
      </w:r>
      <w:r w:rsidRPr="00B66DF9">
        <w:rPr>
          <w:rFonts w:ascii="Tahoma" w:hAnsi="Tahoma" w:cs="Tahoma"/>
          <w:sz w:val="22"/>
          <w:szCs w:val="22"/>
        </w:rPr>
        <w:t>any</w:t>
      </w:r>
      <w:r w:rsidRPr="00B66DF9">
        <w:rPr>
          <w:rFonts w:ascii="Tahoma" w:hAnsi="Tahoma" w:cs="Tahoma"/>
          <w:spacing w:val="-5"/>
          <w:sz w:val="22"/>
          <w:szCs w:val="22"/>
        </w:rPr>
        <w:t xml:space="preserve"> </w:t>
      </w:r>
      <w:r w:rsidRPr="00B66DF9">
        <w:rPr>
          <w:rFonts w:ascii="Tahoma" w:hAnsi="Tahoma" w:cs="Tahoma"/>
          <w:sz w:val="22"/>
          <w:szCs w:val="22"/>
        </w:rPr>
        <w:t>child</w:t>
      </w:r>
      <w:r w:rsidRPr="00B66DF9">
        <w:rPr>
          <w:rFonts w:ascii="Tahoma" w:hAnsi="Tahoma" w:cs="Tahoma"/>
          <w:spacing w:val="-3"/>
          <w:sz w:val="22"/>
          <w:szCs w:val="22"/>
        </w:rPr>
        <w:t xml:space="preserve"> </w:t>
      </w:r>
      <w:r w:rsidRPr="00B66DF9">
        <w:rPr>
          <w:rFonts w:ascii="Tahoma" w:hAnsi="Tahoma" w:cs="Tahoma"/>
          <w:sz w:val="22"/>
          <w:szCs w:val="22"/>
        </w:rPr>
        <w:t>aged</w:t>
      </w:r>
      <w:r w:rsidRPr="00B66DF9">
        <w:rPr>
          <w:rFonts w:ascii="Tahoma" w:hAnsi="Tahoma" w:cs="Tahoma"/>
          <w:spacing w:val="-1"/>
          <w:sz w:val="22"/>
          <w:szCs w:val="22"/>
        </w:rPr>
        <w:t xml:space="preserve"> </w:t>
      </w:r>
      <w:r w:rsidRPr="00B66DF9">
        <w:rPr>
          <w:rFonts w:ascii="Tahoma" w:hAnsi="Tahoma" w:cs="Tahoma"/>
          <w:sz w:val="22"/>
          <w:szCs w:val="22"/>
        </w:rPr>
        <w:t>between</w:t>
      </w:r>
      <w:r w:rsidRPr="00B66DF9">
        <w:rPr>
          <w:rFonts w:ascii="Tahoma" w:hAnsi="Tahoma" w:cs="Tahoma"/>
          <w:spacing w:val="-5"/>
          <w:sz w:val="22"/>
          <w:szCs w:val="22"/>
        </w:rPr>
        <w:t xml:space="preserve"> </w:t>
      </w:r>
      <w:r w:rsidRPr="00B66DF9">
        <w:rPr>
          <w:rFonts w:ascii="Tahoma" w:hAnsi="Tahoma" w:cs="Tahoma"/>
          <w:sz w:val="22"/>
          <w:szCs w:val="22"/>
        </w:rPr>
        <w:t>the</w:t>
      </w:r>
      <w:r w:rsidRPr="00B66DF9">
        <w:rPr>
          <w:rFonts w:ascii="Tahoma" w:hAnsi="Tahoma" w:cs="Tahoma"/>
          <w:spacing w:val="-3"/>
          <w:sz w:val="22"/>
          <w:szCs w:val="22"/>
        </w:rPr>
        <w:t xml:space="preserve"> </w:t>
      </w:r>
      <w:r w:rsidRPr="00B66DF9">
        <w:rPr>
          <w:rFonts w:ascii="Tahoma" w:hAnsi="Tahoma" w:cs="Tahoma"/>
          <w:sz w:val="22"/>
          <w:szCs w:val="22"/>
        </w:rPr>
        <w:t>ages</w:t>
      </w:r>
      <w:r w:rsidRPr="00B66DF9">
        <w:rPr>
          <w:rFonts w:ascii="Tahoma" w:hAnsi="Tahoma" w:cs="Tahoma"/>
          <w:spacing w:val="-9"/>
          <w:sz w:val="22"/>
          <w:szCs w:val="22"/>
        </w:rPr>
        <w:t xml:space="preserve"> </w:t>
      </w:r>
      <w:r w:rsidRPr="00B66DF9">
        <w:rPr>
          <w:rFonts w:ascii="Tahoma" w:hAnsi="Tahoma" w:cs="Tahoma"/>
          <w:sz w:val="22"/>
          <w:szCs w:val="22"/>
        </w:rPr>
        <w:t>of 0</w:t>
      </w:r>
      <w:r w:rsidRPr="00B66DF9">
        <w:rPr>
          <w:rFonts w:ascii="Tahoma" w:hAnsi="Tahoma" w:cs="Tahoma"/>
          <w:spacing w:val="-5"/>
          <w:sz w:val="22"/>
          <w:szCs w:val="22"/>
        </w:rPr>
        <w:t xml:space="preserve"> </w:t>
      </w:r>
      <w:r w:rsidRPr="00B66DF9">
        <w:rPr>
          <w:rFonts w:ascii="Tahoma" w:hAnsi="Tahoma" w:cs="Tahoma"/>
          <w:sz w:val="22"/>
          <w:szCs w:val="22"/>
        </w:rPr>
        <w:t>and</w:t>
      </w:r>
      <w:r w:rsidRPr="00B66DF9">
        <w:rPr>
          <w:rFonts w:ascii="Tahoma" w:hAnsi="Tahoma" w:cs="Tahoma"/>
          <w:spacing w:val="-3"/>
          <w:sz w:val="22"/>
          <w:szCs w:val="22"/>
        </w:rPr>
        <w:t xml:space="preserve"> </w:t>
      </w:r>
      <w:r w:rsidRPr="00B66DF9">
        <w:rPr>
          <w:rFonts w:ascii="Tahoma" w:hAnsi="Tahoma" w:cs="Tahoma"/>
          <w:sz w:val="22"/>
          <w:szCs w:val="22"/>
        </w:rPr>
        <w:t>18</w:t>
      </w:r>
      <w:r w:rsidRPr="00B66DF9">
        <w:rPr>
          <w:rFonts w:ascii="Tahoma" w:hAnsi="Tahoma" w:cs="Tahoma"/>
          <w:spacing w:val="-5"/>
          <w:sz w:val="22"/>
          <w:szCs w:val="22"/>
        </w:rPr>
        <w:t xml:space="preserve"> </w:t>
      </w:r>
      <w:r w:rsidRPr="00B66DF9">
        <w:rPr>
          <w:rFonts w:ascii="Tahoma" w:hAnsi="Tahoma" w:cs="Tahoma"/>
          <w:sz w:val="22"/>
          <w:szCs w:val="22"/>
        </w:rPr>
        <w:t>must</w:t>
      </w:r>
      <w:r w:rsidRPr="00B66DF9">
        <w:rPr>
          <w:rFonts w:ascii="Tahoma" w:hAnsi="Tahoma" w:cs="Tahoma"/>
          <w:spacing w:val="-1"/>
          <w:sz w:val="22"/>
          <w:szCs w:val="22"/>
        </w:rPr>
        <w:t xml:space="preserve"> </w:t>
      </w:r>
      <w:r w:rsidRPr="00B66DF9">
        <w:rPr>
          <w:rFonts w:ascii="Tahoma" w:hAnsi="Tahoma" w:cs="Tahoma"/>
          <w:sz w:val="22"/>
          <w:szCs w:val="22"/>
        </w:rPr>
        <w:t xml:space="preserve">be considered as vulnerable to abuse whether this is in the home, in school or college, in the </w:t>
      </w:r>
      <w:proofErr w:type="gramStart"/>
      <w:r w:rsidRPr="00B66DF9">
        <w:rPr>
          <w:rFonts w:ascii="Tahoma" w:hAnsi="Tahoma" w:cs="Tahoma"/>
          <w:sz w:val="22"/>
          <w:szCs w:val="22"/>
        </w:rPr>
        <w:t>work place</w:t>
      </w:r>
      <w:proofErr w:type="gramEnd"/>
      <w:r w:rsidRPr="00B66DF9">
        <w:rPr>
          <w:rFonts w:ascii="Tahoma" w:hAnsi="Tahoma" w:cs="Tahoma"/>
          <w:sz w:val="22"/>
          <w:szCs w:val="22"/>
        </w:rPr>
        <w:t xml:space="preserve"> or in some other place.</w:t>
      </w:r>
    </w:p>
    <w:p w14:paraId="463AD793" w14:textId="77777777" w:rsidR="00341397" w:rsidRDefault="00341397" w:rsidP="00341397">
      <w:pPr>
        <w:pStyle w:val="BodyText"/>
        <w:kinsoku w:val="0"/>
        <w:overflowPunct w:val="0"/>
        <w:ind w:left="0" w:firstLine="0"/>
        <w:jc w:val="left"/>
        <w:rPr>
          <w:rFonts w:ascii="Tahoma" w:hAnsi="Tahoma" w:cs="Tahoma"/>
          <w:sz w:val="22"/>
          <w:szCs w:val="22"/>
        </w:rPr>
      </w:pPr>
    </w:p>
    <w:p w14:paraId="46198BF8" w14:textId="2E491F19" w:rsidR="00B66DF9" w:rsidRPr="00B66DF9" w:rsidRDefault="00B66DF9" w:rsidP="00341397">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Child</w:t>
      </w:r>
      <w:r w:rsidRPr="00B66DF9">
        <w:rPr>
          <w:rFonts w:ascii="Tahoma" w:hAnsi="Tahoma" w:cs="Tahoma"/>
          <w:spacing w:val="-13"/>
          <w:sz w:val="22"/>
          <w:szCs w:val="22"/>
        </w:rPr>
        <w:t xml:space="preserve"> </w:t>
      </w:r>
      <w:r w:rsidRPr="00B66DF9">
        <w:rPr>
          <w:rFonts w:ascii="Tahoma" w:hAnsi="Tahoma" w:cs="Tahoma"/>
          <w:sz w:val="22"/>
          <w:szCs w:val="22"/>
        </w:rPr>
        <w:t>abuse</w:t>
      </w:r>
      <w:r w:rsidRPr="00B66DF9">
        <w:rPr>
          <w:rFonts w:ascii="Tahoma" w:hAnsi="Tahoma" w:cs="Tahoma"/>
          <w:spacing w:val="-9"/>
          <w:sz w:val="22"/>
          <w:szCs w:val="22"/>
        </w:rPr>
        <w:t xml:space="preserve"> </w:t>
      </w:r>
      <w:r w:rsidRPr="00B66DF9">
        <w:rPr>
          <w:rFonts w:ascii="Tahoma" w:hAnsi="Tahoma" w:cs="Tahoma"/>
          <w:sz w:val="22"/>
          <w:szCs w:val="22"/>
        </w:rPr>
        <w:t>can</w:t>
      </w:r>
      <w:r w:rsidRPr="00B66DF9">
        <w:rPr>
          <w:rFonts w:ascii="Tahoma" w:hAnsi="Tahoma" w:cs="Tahoma"/>
          <w:spacing w:val="-10"/>
          <w:sz w:val="22"/>
          <w:szCs w:val="22"/>
        </w:rPr>
        <w:t xml:space="preserve"> </w:t>
      </w:r>
      <w:r w:rsidRPr="00B66DF9">
        <w:rPr>
          <w:rFonts w:ascii="Tahoma" w:hAnsi="Tahoma" w:cs="Tahoma"/>
          <w:sz w:val="22"/>
          <w:szCs w:val="22"/>
        </w:rPr>
        <w:t>take</w:t>
      </w:r>
      <w:r w:rsidRPr="00B66DF9">
        <w:rPr>
          <w:rFonts w:ascii="Tahoma" w:hAnsi="Tahoma" w:cs="Tahoma"/>
          <w:spacing w:val="-11"/>
          <w:sz w:val="22"/>
          <w:szCs w:val="22"/>
        </w:rPr>
        <w:t xml:space="preserve"> </w:t>
      </w:r>
      <w:r w:rsidRPr="00B66DF9">
        <w:rPr>
          <w:rFonts w:ascii="Tahoma" w:hAnsi="Tahoma" w:cs="Tahoma"/>
          <w:sz w:val="22"/>
          <w:szCs w:val="22"/>
        </w:rPr>
        <w:t>many</w:t>
      </w:r>
      <w:r w:rsidRPr="00B66DF9">
        <w:rPr>
          <w:rFonts w:ascii="Tahoma" w:hAnsi="Tahoma" w:cs="Tahoma"/>
          <w:spacing w:val="-7"/>
          <w:sz w:val="22"/>
          <w:szCs w:val="22"/>
        </w:rPr>
        <w:t xml:space="preserve"> </w:t>
      </w:r>
      <w:proofErr w:type="gramStart"/>
      <w:r w:rsidRPr="00B66DF9">
        <w:rPr>
          <w:rFonts w:ascii="Tahoma" w:hAnsi="Tahoma" w:cs="Tahoma"/>
          <w:sz w:val="22"/>
          <w:szCs w:val="22"/>
        </w:rPr>
        <w:t>forms</w:t>
      </w:r>
      <w:proofErr w:type="gramEnd"/>
      <w:r w:rsidRPr="00B66DF9">
        <w:rPr>
          <w:rFonts w:ascii="Tahoma" w:hAnsi="Tahoma" w:cs="Tahoma"/>
          <w:spacing w:val="-7"/>
          <w:sz w:val="22"/>
          <w:szCs w:val="22"/>
        </w:rPr>
        <w:t xml:space="preserve"> </w:t>
      </w:r>
      <w:r w:rsidRPr="00B66DF9">
        <w:rPr>
          <w:rFonts w:ascii="Tahoma" w:hAnsi="Tahoma" w:cs="Tahoma"/>
          <w:sz w:val="22"/>
          <w:szCs w:val="22"/>
        </w:rPr>
        <w:t>but</w:t>
      </w:r>
      <w:r w:rsidRPr="00B66DF9">
        <w:rPr>
          <w:rFonts w:ascii="Tahoma" w:hAnsi="Tahoma" w:cs="Tahoma"/>
          <w:spacing w:val="-5"/>
          <w:sz w:val="22"/>
          <w:szCs w:val="22"/>
        </w:rPr>
        <w:t xml:space="preserve"> </w:t>
      </w:r>
      <w:r w:rsidRPr="00B66DF9">
        <w:rPr>
          <w:rFonts w:ascii="Tahoma" w:hAnsi="Tahoma" w:cs="Tahoma"/>
          <w:sz w:val="22"/>
          <w:szCs w:val="22"/>
        </w:rPr>
        <w:t>it</w:t>
      </w:r>
      <w:r w:rsidRPr="00B66DF9">
        <w:rPr>
          <w:rFonts w:ascii="Tahoma" w:hAnsi="Tahoma" w:cs="Tahoma"/>
          <w:spacing w:val="-9"/>
          <w:sz w:val="22"/>
          <w:szCs w:val="22"/>
        </w:rPr>
        <w:t xml:space="preserve"> </w:t>
      </w:r>
      <w:r w:rsidRPr="00B66DF9">
        <w:rPr>
          <w:rFonts w:ascii="Tahoma" w:hAnsi="Tahoma" w:cs="Tahoma"/>
          <w:sz w:val="22"/>
          <w:szCs w:val="22"/>
        </w:rPr>
        <w:t>is</w:t>
      </w:r>
      <w:r w:rsidRPr="00B66DF9">
        <w:rPr>
          <w:rFonts w:ascii="Tahoma" w:hAnsi="Tahoma" w:cs="Tahoma"/>
          <w:spacing w:val="-6"/>
          <w:sz w:val="22"/>
          <w:szCs w:val="22"/>
        </w:rPr>
        <w:t xml:space="preserve"> </w:t>
      </w:r>
      <w:r w:rsidRPr="00B66DF9">
        <w:rPr>
          <w:rFonts w:ascii="Tahoma" w:hAnsi="Tahoma" w:cs="Tahoma"/>
          <w:sz w:val="22"/>
          <w:szCs w:val="22"/>
        </w:rPr>
        <w:t>categorised</w:t>
      </w:r>
      <w:r w:rsidRPr="00B66DF9">
        <w:rPr>
          <w:rFonts w:ascii="Tahoma" w:hAnsi="Tahoma" w:cs="Tahoma"/>
          <w:spacing w:val="-8"/>
          <w:sz w:val="22"/>
          <w:szCs w:val="22"/>
        </w:rPr>
        <w:t xml:space="preserve"> </w:t>
      </w:r>
      <w:r w:rsidRPr="00B66DF9">
        <w:rPr>
          <w:rFonts w:ascii="Tahoma" w:hAnsi="Tahoma" w:cs="Tahoma"/>
          <w:sz w:val="22"/>
          <w:szCs w:val="22"/>
        </w:rPr>
        <w:t>under</w:t>
      </w:r>
      <w:r w:rsidRPr="00B66DF9">
        <w:rPr>
          <w:rFonts w:ascii="Tahoma" w:hAnsi="Tahoma" w:cs="Tahoma"/>
          <w:spacing w:val="-9"/>
          <w:sz w:val="22"/>
          <w:szCs w:val="22"/>
        </w:rPr>
        <w:t xml:space="preserve"> </w:t>
      </w:r>
      <w:r w:rsidRPr="00B66DF9">
        <w:rPr>
          <w:rFonts w:ascii="Tahoma" w:hAnsi="Tahoma" w:cs="Tahoma"/>
          <w:sz w:val="22"/>
          <w:szCs w:val="22"/>
        </w:rPr>
        <w:t>4</w:t>
      </w:r>
      <w:r w:rsidRPr="00B66DF9">
        <w:rPr>
          <w:rFonts w:ascii="Tahoma" w:hAnsi="Tahoma" w:cs="Tahoma"/>
          <w:spacing w:val="-11"/>
          <w:sz w:val="22"/>
          <w:szCs w:val="22"/>
        </w:rPr>
        <w:t xml:space="preserve"> </w:t>
      </w:r>
      <w:r w:rsidRPr="00B66DF9">
        <w:rPr>
          <w:rFonts w:ascii="Tahoma" w:hAnsi="Tahoma" w:cs="Tahoma"/>
          <w:sz w:val="22"/>
          <w:szCs w:val="22"/>
        </w:rPr>
        <w:t>main</w:t>
      </w:r>
      <w:r w:rsidRPr="00B66DF9">
        <w:rPr>
          <w:rFonts w:ascii="Tahoma" w:hAnsi="Tahoma" w:cs="Tahoma"/>
          <w:spacing w:val="-10"/>
          <w:sz w:val="22"/>
          <w:szCs w:val="22"/>
        </w:rPr>
        <w:t xml:space="preserve"> </w:t>
      </w:r>
      <w:r w:rsidRPr="00B66DF9">
        <w:rPr>
          <w:rFonts w:ascii="Tahoma" w:hAnsi="Tahoma" w:cs="Tahoma"/>
          <w:spacing w:val="-2"/>
          <w:sz w:val="22"/>
          <w:szCs w:val="22"/>
        </w:rPr>
        <w:t>themes:</w:t>
      </w:r>
    </w:p>
    <w:p w14:paraId="5D1B71B3" w14:textId="77777777" w:rsidR="00B66DF9" w:rsidRPr="00B66DF9" w:rsidRDefault="00B66DF9" w:rsidP="00341397">
      <w:pPr>
        <w:pStyle w:val="ListParagraph"/>
        <w:numPr>
          <w:ilvl w:val="0"/>
          <w:numId w:val="9"/>
        </w:numPr>
        <w:tabs>
          <w:tab w:val="left" w:pos="773"/>
        </w:tabs>
        <w:kinsoku w:val="0"/>
        <w:overflowPunct w:val="0"/>
        <w:ind w:left="360" w:hanging="360"/>
        <w:contextualSpacing w:val="0"/>
        <w:jc w:val="left"/>
        <w:rPr>
          <w:rFonts w:cs="Tahoma"/>
          <w:spacing w:val="-4"/>
        </w:rPr>
      </w:pPr>
      <w:r w:rsidRPr="00B66DF9">
        <w:rPr>
          <w:rFonts w:cs="Tahoma"/>
          <w:spacing w:val="-2"/>
        </w:rPr>
        <w:t xml:space="preserve">Physical </w:t>
      </w:r>
      <w:r w:rsidRPr="00B66DF9">
        <w:rPr>
          <w:rFonts w:cs="Tahoma"/>
          <w:spacing w:val="-4"/>
        </w:rPr>
        <w:t>abuse</w:t>
      </w:r>
    </w:p>
    <w:p w14:paraId="00E5BA3F" w14:textId="77777777" w:rsidR="00B66DF9" w:rsidRPr="00B66DF9" w:rsidRDefault="00B66DF9" w:rsidP="00341397">
      <w:pPr>
        <w:pStyle w:val="ListParagraph"/>
        <w:numPr>
          <w:ilvl w:val="0"/>
          <w:numId w:val="9"/>
        </w:numPr>
        <w:tabs>
          <w:tab w:val="left" w:pos="773"/>
        </w:tabs>
        <w:kinsoku w:val="0"/>
        <w:overflowPunct w:val="0"/>
        <w:ind w:left="360" w:hanging="360"/>
        <w:contextualSpacing w:val="0"/>
        <w:jc w:val="left"/>
        <w:rPr>
          <w:rFonts w:cs="Tahoma"/>
          <w:spacing w:val="-2"/>
        </w:rPr>
      </w:pPr>
      <w:r w:rsidRPr="00B66DF9">
        <w:rPr>
          <w:rFonts w:cs="Tahoma"/>
        </w:rPr>
        <w:t>Sexual</w:t>
      </w:r>
      <w:r w:rsidRPr="00B66DF9">
        <w:rPr>
          <w:rFonts w:cs="Tahoma"/>
          <w:spacing w:val="-11"/>
        </w:rPr>
        <w:t xml:space="preserve"> </w:t>
      </w:r>
      <w:r w:rsidRPr="00B66DF9">
        <w:rPr>
          <w:rFonts w:cs="Tahoma"/>
          <w:spacing w:val="-2"/>
        </w:rPr>
        <w:t>abuse</w:t>
      </w:r>
    </w:p>
    <w:p w14:paraId="0826AAAD" w14:textId="77777777" w:rsidR="00B66DF9" w:rsidRPr="00B66DF9" w:rsidRDefault="00B66DF9" w:rsidP="00341397">
      <w:pPr>
        <w:pStyle w:val="ListParagraph"/>
        <w:numPr>
          <w:ilvl w:val="0"/>
          <w:numId w:val="9"/>
        </w:numPr>
        <w:tabs>
          <w:tab w:val="left" w:pos="773"/>
        </w:tabs>
        <w:kinsoku w:val="0"/>
        <w:overflowPunct w:val="0"/>
        <w:ind w:left="360" w:hanging="360"/>
        <w:contextualSpacing w:val="0"/>
        <w:jc w:val="left"/>
        <w:rPr>
          <w:rFonts w:cs="Tahoma"/>
          <w:spacing w:val="-2"/>
        </w:rPr>
      </w:pPr>
      <w:r w:rsidRPr="00B66DF9">
        <w:rPr>
          <w:rFonts w:cs="Tahoma"/>
        </w:rPr>
        <w:t>Emotional</w:t>
      </w:r>
      <w:r w:rsidRPr="00B66DF9">
        <w:rPr>
          <w:rFonts w:cs="Tahoma"/>
          <w:spacing w:val="-14"/>
        </w:rPr>
        <w:t xml:space="preserve"> </w:t>
      </w:r>
      <w:r w:rsidRPr="00B66DF9">
        <w:rPr>
          <w:rFonts w:cs="Tahoma"/>
          <w:spacing w:val="-2"/>
        </w:rPr>
        <w:t>abuse</w:t>
      </w:r>
    </w:p>
    <w:p w14:paraId="4E6E73A2" w14:textId="77777777" w:rsidR="00B66DF9" w:rsidRPr="00B66DF9" w:rsidRDefault="00B66DF9" w:rsidP="00341397">
      <w:pPr>
        <w:pStyle w:val="ListParagraph"/>
        <w:numPr>
          <w:ilvl w:val="0"/>
          <w:numId w:val="9"/>
        </w:numPr>
        <w:tabs>
          <w:tab w:val="left" w:pos="773"/>
        </w:tabs>
        <w:kinsoku w:val="0"/>
        <w:overflowPunct w:val="0"/>
        <w:ind w:left="360" w:hanging="360"/>
        <w:contextualSpacing w:val="0"/>
        <w:jc w:val="left"/>
        <w:rPr>
          <w:rFonts w:cs="Tahoma"/>
          <w:spacing w:val="-2"/>
        </w:rPr>
      </w:pPr>
      <w:r w:rsidRPr="00B66DF9">
        <w:rPr>
          <w:rFonts w:cs="Tahoma"/>
          <w:spacing w:val="-2"/>
        </w:rPr>
        <w:t>Neglect</w:t>
      </w:r>
    </w:p>
    <w:p w14:paraId="7E56E973" w14:textId="77777777" w:rsidR="00B66DF9" w:rsidRPr="00B66DF9" w:rsidRDefault="00B66DF9" w:rsidP="00B66DF9">
      <w:pPr>
        <w:pStyle w:val="BodyText"/>
        <w:kinsoku w:val="0"/>
        <w:overflowPunct w:val="0"/>
        <w:ind w:left="0"/>
        <w:jc w:val="left"/>
        <w:rPr>
          <w:rFonts w:ascii="Tahoma" w:hAnsi="Tahoma" w:cs="Tahoma"/>
          <w:sz w:val="22"/>
          <w:szCs w:val="22"/>
        </w:rPr>
      </w:pPr>
    </w:p>
    <w:p w14:paraId="6746CFF8" w14:textId="77777777" w:rsidR="00B66DF9" w:rsidRPr="00B66DF9" w:rsidRDefault="00B66DF9" w:rsidP="00341397">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It</w:t>
      </w:r>
      <w:r w:rsidRPr="00B66DF9">
        <w:rPr>
          <w:rFonts w:ascii="Tahoma" w:hAnsi="Tahoma" w:cs="Tahoma"/>
          <w:spacing w:val="-14"/>
          <w:sz w:val="22"/>
          <w:szCs w:val="22"/>
        </w:rPr>
        <w:t xml:space="preserve"> </w:t>
      </w:r>
      <w:r w:rsidRPr="00B66DF9">
        <w:rPr>
          <w:rFonts w:ascii="Tahoma" w:hAnsi="Tahoma" w:cs="Tahoma"/>
          <w:sz w:val="22"/>
          <w:szCs w:val="22"/>
        </w:rPr>
        <w:t>is</w:t>
      </w:r>
      <w:r w:rsidRPr="00B66DF9">
        <w:rPr>
          <w:rFonts w:ascii="Tahoma" w:hAnsi="Tahoma" w:cs="Tahoma"/>
          <w:spacing w:val="-8"/>
          <w:sz w:val="22"/>
          <w:szCs w:val="22"/>
        </w:rPr>
        <w:t xml:space="preserve"> </w:t>
      </w:r>
      <w:r w:rsidRPr="00B66DF9">
        <w:rPr>
          <w:rFonts w:ascii="Tahoma" w:hAnsi="Tahoma" w:cs="Tahoma"/>
          <w:sz w:val="22"/>
          <w:szCs w:val="22"/>
        </w:rPr>
        <w:t>important</w:t>
      </w:r>
      <w:r w:rsidRPr="00B66DF9">
        <w:rPr>
          <w:rFonts w:ascii="Tahoma" w:hAnsi="Tahoma" w:cs="Tahoma"/>
          <w:spacing w:val="-11"/>
          <w:sz w:val="22"/>
          <w:szCs w:val="22"/>
        </w:rPr>
        <w:t xml:space="preserve"> </w:t>
      </w:r>
      <w:r w:rsidRPr="00B66DF9">
        <w:rPr>
          <w:rFonts w:ascii="Tahoma" w:hAnsi="Tahoma" w:cs="Tahoma"/>
          <w:sz w:val="22"/>
          <w:szCs w:val="22"/>
        </w:rPr>
        <w:t>that</w:t>
      </w:r>
      <w:r w:rsidRPr="00B66DF9">
        <w:rPr>
          <w:rFonts w:ascii="Tahoma" w:hAnsi="Tahoma" w:cs="Tahoma"/>
          <w:spacing w:val="-9"/>
          <w:sz w:val="22"/>
          <w:szCs w:val="22"/>
        </w:rPr>
        <w:t xml:space="preserve"> </w:t>
      </w:r>
      <w:r w:rsidRPr="00B66DF9">
        <w:rPr>
          <w:rFonts w:ascii="Tahoma" w:hAnsi="Tahoma" w:cs="Tahoma"/>
          <w:sz w:val="22"/>
          <w:szCs w:val="22"/>
        </w:rPr>
        <w:t>children</w:t>
      </w:r>
      <w:r w:rsidRPr="00B66DF9">
        <w:rPr>
          <w:rFonts w:ascii="Tahoma" w:hAnsi="Tahoma" w:cs="Tahoma"/>
          <w:spacing w:val="-8"/>
          <w:sz w:val="22"/>
          <w:szCs w:val="22"/>
        </w:rPr>
        <w:t xml:space="preserve"> </w:t>
      </w:r>
      <w:r w:rsidRPr="00B66DF9">
        <w:rPr>
          <w:rFonts w:ascii="Tahoma" w:hAnsi="Tahoma" w:cs="Tahoma"/>
          <w:sz w:val="22"/>
          <w:szCs w:val="22"/>
        </w:rPr>
        <w:t>and</w:t>
      </w:r>
      <w:r w:rsidRPr="00B66DF9">
        <w:rPr>
          <w:rFonts w:ascii="Tahoma" w:hAnsi="Tahoma" w:cs="Tahoma"/>
          <w:spacing w:val="-7"/>
          <w:sz w:val="22"/>
          <w:szCs w:val="22"/>
        </w:rPr>
        <w:t xml:space="preserve"> </w:t>
      </w:r>
      <w:r w:rsidRPr="00B66DF9">
        <w:rPr>
          <w:rFonts w:ascii="Tahoma" w:hAnsi="Tahoma" w:cs="Tahoma"/>
          <w:sz w:val="22"/>
          <w:szCs w:val="22"/>
        </w:rPr>
        <w:t>young</w:t>
      </w:r>
      <w:r w:rsidRPr="00B66DF9">
        <w:rPr>
          <w:rFonts w:ascii="Tahoma" w:hAnsi="Tahoma" w:cs="Tahoma"/>
          <w:spacing w:val="-11"/>
          <w:sz w:val="22"/>
          <w:szCs w:val="22"/>
        </w:rPr>
        <w:t xml:space="preserve"> </w:t>
      </w:r>
      <w:r w:rsidRPr="00B66DF9">
        <w:rPr>
          <w:rFonts w:ascii="Tahoma" w:hAnsi="Tahoma" w:cs="Tahoma"/>
          <w:sz w:val="22"/>
          <w:szCs w:val="22"/>
        </w:rPr>
        <w:t>people</w:t>
      </w:r>
      <w:r w:rsidRPr="00B66DF9">
        <w:rPr>
          <w:rFonts w:ascii="Tahoma" w:hAnsi="Tahoma" w:cs="Tahoma"/>
          <w:spacing w:val="-8"/>
          <w:sz w:val="22"/>
          <w:szCs w:val="22"/>
        </w:rPr>
        <w:t xml:space="preserve"> </w:t>
      </w:r>
      <w:r w:rsidRPr="00B66DF9">
        <w:rPr>
          <w:rFonts w:ascii="Tahoma" w:hAnsi="Tahoma" w:cs="Tahoma"/>
          <w:sz w:val="22"/>
          <w:szCs w:val="22"/>
        </w:rPr>
        <w:t>are</w:t>
      </w:r>
      <w:r w:rsidRPr="00B66DF9">
        <w:rPr>
          <w:rFonts w:ascii="Tahoma" w:hAnsi="Tahoma" w:cs="Tahoma"/>
          <w:spacing w:val="-11"/>
          <w:sz w:val="22"/>
          <w:szCs w:val="22"/>
        </w:rPr>
        <w:t xml:space="preserve"> </w:t>
      </w:r>
      <w:r w:rsidRPr="00B66DF9">
        <w:rPr>
          <w:rFonts w:ascii="Tahoma" w:hAnsi="Tahoma" w:cs="Tahoma"/>
          <w:sz w:val="22"/>
          <w:szCs w:val="22"/>
        </w:rPr>
        <w:t>protected</w:t>
      </w:r>
      <w:r w:rsidRPr="00B66DF9">
        <w:rPr>
          <w:rFonts w:ascii="Tahoma" w:hAnsi="Tahoma" w:cs="Tahoma"/>
          <w:spacing w:val="-11"/>
          <w:sz w:val="22"/>
          <w:szCs w:val="22"/>
        </w:rPr>
        <w:t xml:space="preserve"> </w:t>
      </w:r>
      <w:r w:rsidRPr="00B66DF9">
        <w:rPr>
          <w:rFonts w:ascii="Tahoma" w:hAnsi="Tahoma" w:cs="Tahoma"/>
          <w:sz w:val="22"/>
          <w:szCs w:val="22"/>
        </w:rPr>
        <w:t>from</w:t>
      </w:r>
      <w:r w:rsidRPr="00B66DF9">
        <w:rPr>
          <w:rFonts w:ascii="Tahoma" w:hAnsi="Tahoma" w:cs="Tahoma"/>
          <w:spacing w:val="-9"/>
          <w:sz w:val="22"/>
          <w:szCs w:val="22"/>
        </w:rPr>
        <w:t xml:space="preserve"> </w:t>
      </w:r>
      <w:r w:rsidRPr="00B66DF9">
        <w:rPr>
          <w:rFonts w:ascii="Tahoma" w:hAnsi="Tahoma" w:cs="Tahoma"/>
          <w:sz w:val="22"/>
          <w:szCs w:val="22"/>
        </w:rPr>
        <w:t>any</w:t>
      </w:r>
      <w:r w:rsidRPr="00B66DF9">
        <w:rPr>
          <w:rFonts w:ascii="Tahoma" w:hAnsi="Tahoma" w:cs="Tahoma"/>
          <w:spacing w:val="-10"/>
          <w:sz w:val="22"/>
          <w:szCs w:val="22"/>
        </w:rPr>
        <w:t xml:space="preserve"> </w:t>
      </w:r>
      <w:r w:rsidRPr="00B66DF9">
        <w:rPr>
          <w:rFonts w:ascii="Tahoma" w:hAnsi="Tahoma" w:cs="Tahoma"/>
          <w:sz w:val="22"/>
          <w:szCs w:val="22"/>
        </w:rPr>
        <w:t>form</w:t>
      </w:r>
      <w:r w:rsidRPr="00B66DF9">
        <w:rPr>
          <w:rFonts w:ascii="Tahoma" w:hAnsi="Tahoma" w:cs="Tahoma"/>
          <w:spacing w:val="-9"/>
          <w:sz w:val="22"/>
          <w:szCs w:val="22"/>
        </w:rPr>
        <w:t xml:space="preserve"> </w:t>
      </w:r>
      <w:r w:rsidRPr="00B66DF9">
        <w:rPr>
          <w:rFonts w:ascii="Tahoma" w:hAnsi="Tahoma" w:cs="Tahoma"/>
          <w:sz w:val="22"/>
          <w:szCs w:val="22"/>
        </w:rPr>
        <w:t>of</w:t>
      </w:r>
      <w:r w:rsidRPr="00B66DF9">
        <w:rPr>
          <w:rFonts w:ascii="Tahoma" w:hAnsi="Tahoma" w:cs="Tahoma"/>
          <w:spacing w:val="-6"/>
          <w:sz w:val="22"/>
          <w:szCs w:val="22"/>
        </w:rPr>
        <w:t xml:space="preserve"> </w:t>
      </w:r>
      <w:r w:rsidRPr="00B66DF9">
        <w:rPr>
          <w:rFonts w:ascii="Tahoma" w:hAnsi="Tahoma" w:cs="Tahoma"/>
          <w:spacing w:val="-2"/>
          <w:sz w:val="22"/>
          <w:szCs w:val="22"/>
        </w:rPr>
        <w:t>harm.</w:t>
      </w:r>
    </w:p>
    <w:p w14:paraId="285B9648" w14:textId="77777777" w:rsidR="00341397" w:rsidRDefault="00341397" w:rsidP="00341397">
      <w:pPr>
        <w:pStyle w:val="Heading2"/>
        <w:kinsoku w:val="0"/>
        <w:overflowPunct w:val="0"/>
        <w:ind w:left="0" w:firstLine="0"/>
        <w:jc w:val="left"/>
        <w:rPr>
          <w:rFonts w:cs="Tahoma"/>
          <w:spacing w:val="-2"/>
        </w:rPr>
      </w:pPr>
    </w:p>
    <w:p w14:paraId="22A54C37" w14:textId="0C68B7B0" w:rsidR="00B66DF9" w:rsidRPr="004A0474" w:rsidRDefault="00B66DF9" w:rsidP="004A0474">
      <w:pPr>
        <w:rPr>
          <w:b/>
          <w:bCs/>
        </w:rPr>
      </w:pPr>
      <w:r w:rsidRPr="004A0474">
        <w:rPr>
          <w:b/>
          <w:bCs/>
        </w:rPr>
        <w:t>Guidance</w:t>
      </w:r>
    </w:p>
    <w:p w14:paraId="3A699BC5" w14:textId="77777777" w:rsidR="00B66DF9" w:rsidRPr="00B66DF9" w:rsidRDefault="00B66DF9" w:rsidP="00341397">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Schools and Colleges organising work placements and other activities must ensure that policies</w:t>
      </w:r>
      <w:r w:rsidRPr="00B66DF9">
        <w:rPr>
          <w:rFonts w:ascii="Tahoma" w:hAnsi="Tahoma" w:cs="Tahoma"/>
          <w:spacing w:val="-4"/>
          <w:sz w:val="22"/>
          <w:szCs w:val="22"/>
        </w:rPr>
        <w:t xml:space="preserve"> </w:t>
      </w:r>
      <w:r w:rsidRPr="00B66DF9">
        <w:rPr>
          <w:rFonts w:ascii="Tahoma" w:hAnsi="Tahoma" w:cs="Tahoma"/>
          <w:sz w:val="22"/>
          <w:szCs w:val="22"/>
        </w:rPr>
        <w:t>and</w:t>
      </w:r>
      <w:r w:rsidRPr="00B66DF9">
        <w:rPr>
          <w:rFonts w:ascii="Tahoma" w:hAnsi="Tahoma" w:cs="Tahoma"/>
          <w:spacing w:val="-4"/>
          <w:sz w:val="22"/>
          <w:szCs w:val="22"/>
        </w:rPr>
        <w:t xml:space="preserve"> </w:t>
      </w:r>
      <w:r w:rsidRPr="00B66DF9">
        <w:rPr>
          <w:rFonts w:ascii="Tahoma" w:hAnsi="Tahoma" w:cs="Tahoma"/>
          <w:sz w:val="22"/>
          <w:szCs w:val="22"/>
        </w:rPr>
        <w:t>procedures</w:t>
      </w:r>
      <w:r w:rsidRPr="00B66DF9">
        <w:rPr>
          <w:rFonts w:ascii="Tahoma" w:hAnsi="Tahoma" w:cs="Tahoma"/>
          <w:spacing w:val="-10"/>
          <w:sz w:val="22"/>
          <w:szCs w:val="22"/>
        </w:rPr>
        <w:t xml:space="preserve"> </w:t>
      </w:r>
      <w:r w:rsidRPr="00B66DF9">
        <w:rPr>
          <w:rFonts w:ascii="Tahoma" w:hAnsi="Tahoma" w:cs="Tahoma"/>
          <w:sz w:val="22"/>
          <w:szCs w:val="22"/>
        </w:rPr>
        <w:t>are</w:t>
      </w:r>
      <w:r w:rsidRPr="00B66DF9">
        <w:rPr>
          <w:rFonts w:ascii="Tahoma" w:hAnsi="Tahoma" w:cs="Tahoma"/>
          <w:spacing w:val="-1"/>
          <w:sz w:val="22"/>
          <w:szCs w:val="22"/>
        </w:rPr>
        <w:t xml:space="preserve"> </w:t>
      </w:r>
      <w:r w:rsidRPr="00B66DF9">
        <w:rPr>
          <w:rFonts w:ascii="Tahoma" w:hAnsi="Tahoma" w:cs="Tahoma"/>
          <w:sz w:val="22"/>
          <w:szCs w:val="22"/>
        </w:rPr>
        <w:t>in</w:t>
      </w:r>
      <w:r w:rsidRPr="00B66DF9">
        <w:rPr>
          <w:rFonts w:ascii="Tahoma" w:hAnsi="Tahoma" w:cs="Tahoma"/>
          <w:spacing w:val="-4"/>
          <w:sz w:val="22"/>
          <w:szCs w:val="22"/>
        </w:rPr>
        <w:t xml:space="preserve"> </w:t>
      </w:r>
      <w:r w:rsidRPr="00B66DF9">
        <w:rPr>
          <w:rFonts w:ascii="Tahoma" w:hAnsi="Tahoma" w:cs="Tahoma"/>
          <w:sz w:val="22"/>
          <w:szCs w:val="22"/>
        </w:rPr>
        <w:t>place</w:t>
      </w:r>
      <w:r w:rsidRPr="00B66DF9">
        <w:rPr>
          <w:rFonts w:ascii="Tahoma" w:hAnsi="Tahoma" w:cs="Tahoma"/>
          <w:spacing w:val="-9"/>
          <w:sz w:val="22"/>
          <w:szCs w:val="22"/>
        </w:rPr>
        <w:t xml:space="preserve"> </w:t>
      </w:r>
      <w:r w:rsidRPr="00B66DF9">
        <w:rPr>
          <w:rFonts w:ascii="Tahoma" w:hAnsi="Tahoma" w:cs="Tahoma"/>
          <w:sz w:val="22"/>
          <w:szCs w:val="22"/>
        </w:rPr>
        <w:t>to</w:t>
      </w:r>
      <w:r w:rsidRPr="00B66DF9">
        <w:rPr>
          <w:rFonts w:ascii="Tahoma" w:hAnsi="Tahoma" w:cs="Tahoma"/>
          <w:spacing w:val="-6"/>
          <w:sz w:val="22"/>
          <w:szCs w:val="22"/>
        </w:rPr>
        <w:t xml:space="preserve"> </w:t>
      </w:r>
      <w:r w:rsidRPr="00B66DF9">
        <w:rPr>
          <w:rFonts w:ascii="Tahoma" w:hAnsi="Tahoma" w:cs="Tahoma"/>
          <w:sz w:val="22"/>
          <w:szCs w:val="22"/>
        </w:rPr>
        <w:t>protect</w:t>
      </w:r>
      <w:r w:rsidRPr="00B66DF9">
        <w:rPr>
          <w:rFonts w:ascii="Tahoma" w:hAnsi="Tahoma" w:cs="Tahoma"/>
          <w:spacing w:val="-5"/>
          <w:sz w:val="22"/>
          <w:szCs w:val="22"/>
        </w:rPr>
        <w:t xml:space="preserve"> </w:t>
      </w:r>
      <w:r w:rsidRPr="00B66DF9">
        <w:rPr>
          <w:rFonts w:ascii="Tahoma" w:hAnsi="Tahoma" w:cs="Tahoma"/>
          <w:sz w:val="22"/>
          <w:szCs w:val="22"/>
        </w:rPr>
        <w:t>children</w:t>
      </w:r>
      <w:r w:rsidRPr="00B66DF9">
        <w:rPr>
          <w:rFonts w:ascii="Tahoma" w:hAnsi="Tahoma" w:cs="Tahoma"/>
          <w:spacing w:val="-3"/>
          <w:sz w:val="22"/>
          <w:szCs w:val="22"/>
        </w:rPr>
        <w:t xml:space="preserve"> </w:t>
      </w:r>
      <w:r w:rsidRPr="00B66DF9">
        <w:rPr>
          <w:rFonts w:ascii="Tahoma" w:hAnsi="Tahoma" w:cs="Tahoma"/>
          <w:sz w:val="22"/>
          <w:szCs w:val="22"/>
        </w:rPr>
        <w:t>and</w:t>
      </w:r>
      <w:r w:rsidRPr="00B66DF9">
        <w:rPr>
          <w:rFonts w:ascii="Tahoma" w:hAnsi="Tahoma" w:cs="Tahoma"/>
          <w:spacing w:val="-4"/>
          <w:sz w:val="22"/>
          <w:szCs w:val="22"/>
        </w:rPr>
        <w:t xml:space="preserve"> </w:t>
      </w:r>
      <w:r w:rsidRPr="00B66DF9">
        <w:rPr>
          <w:rFonts w:ascii="Tahoma" w:hAnsi="Tahoma" w:cs="Tahoma"/>
          <w:sz w:val="22"/>
          <w:szCs w:val="22"/>
        </w:rPr>
        <w:t>young</w:t>
      </w:r>
      <w:r w:rsidRPr="00B66DF9">
        <w:rPr>
          <w:rFonts w:ascii="Tahoma" w:hAnsi="Tahoma" w:cs="Tahoma"/>
          <w:spacing w:val="-9"/>
          <w:sz w:val="22"/>
          <w:szCs w:val="22"/>
        </w:rPr>
        <w:t xml:space="preserve"> </w:t>
      </w:r>
      <w:r w:rsidRPr="00B66DF9">
        <w:rPr>
          <w:rFonts w:ascii="Tahoma" w:hAnsi="Tahoma" w:cs="Tahoma"/>
          <w:sz w:val="22"/>
          <w:szCs w:val="22"/>
        </w:rPr>
        <w:t>people</w:t>
      </w:r>
      <w:r w:rsidRPr="00B66DF9">
        <w:rPr>
          <w:rFonts w:ascii="Tahoma" w:hAnsi="Tahoma" w:cs="Tahoma"/>
          <w:spacing w:val="-6"/>
          <w:sz w:val="22"/>
          <w:szCs w:val="22"/>
        </w:rPr>
        <w:t xml:space="preserve"> </w:t>
      </w:r>
      <w:r w:rsidRPr="00B66DF9">
        <w:rPr>
          <w:rFonts w:ascii="Tahoma" w:hAnsi="Tahoma" w:cs="Tahoma"/>
          <w:sz w:val="22"/>
          <w:szCs w:val="22"/>
        </w:rPr>
        <w:t>from</w:t>
      </w:r>
      <w:r w:rsidRPr="00B66DF9">
        <w:rPr>
          <w:rFonts w:ascii="Tahoma" w:hAnsi="Tahoma" w:cs="Tahoma"/>
          <w:spacing w:val="-3"/>
          <w:sz w:val="22"/>
          <w:szCs w:val="22"/>
        </w:rPr>
        <w:t xml:space="preserve"> </w:t>
      </w:r>
      <w:r w:rsidRPr="00B66DF9">
        <w:rPr>
          <w:rFonts w:ascii="Tahoma" w:hAnsi="Tahoma" w:cs="Tahoma"/>
          <w:sz w:val="22"/>
          <w:szCs w:val="22"/>
        </w:rPr>
        <w:t>harm,</w:t>
      </w:r>
      <w:r w:rsidRPr="00B66DF9">
        <w:rPr>
          <w:rFonts w:ascii="Tahoma" w:hAnsi="Tahoma" w:cs="Tahoma"/>
          <w:spacing w:val="-5"/>
          <w:sz w:val="22"/>
          <w:szCs w:val="22"/>
        </w:rPr>
        <w:t xml:space="preserve"> </w:t>
      </w:r>
      <w:r w:rsidRPr="00B66DF9">
        <w:rPr>
          <w:rFonts w:ascii="Tahoma" w:hAnsi="Tahoma" w:cs="Tahoma"/>
          <w:sz w:val="22"/>
          <w:szCs w:val="22"/>
        </w:rPr>
        <w:t xml:space="preserve">focusing greatest emphasis on settings in which children may be most at risk, for example where children will be placed for long periods in </w:t>
      </w:r>
      <w:proofErr w:type="gramStart"/>
      <w:r w:rsidRPr="00B66DF9">
        <w:rPr>
          <w:rFonts w:ascii="Tahoma" w:hAnsi="Tahoma" w:cs="Tahoma"/>
          <w:sz w:val="22"/>
          <w:szCs w:val="22"/>
        </w:rPr>
        <w:t>one to one</w:t>
      </w:r>
      <w:proofErr w:type="gramEnd"/>
      <w:r w:rsidRPr="00B66DF9">
        <w:rPr>
          <w:rFonts w:ascii="Tahoma" w:hAnsi="Tahoma" w:cs="Tahoma"/>
          <w:sz w:val="22"/>
          <w:szCs w:val="22"/>
        </w:rPr>
        <w:t xml:space="preserve"> situation with an adult.</w:t>
      </w:r>
    </w:p>
    <w:p w14:paraId="00899A7B" w14:textId="77777777" w:rsidR="00B66DF9" w:rsidRPr="00B66DF9" w:rsidRDefault="00B66DF9" w:rsidP="00341397">
      <w:pPr>
        <w:pStyle w:val="BodyText"/>
        <w:kinsoku w:val="0"/>
        <w:overflowPunct w:val="0"/>
        <w:ind w:left="0" w:firstLine="0"/>
        <w:jc w:val="left"/>
        <w:rPr>
          <w:rFonts w:ascii="Tahoma" w:hAnsi="Tahoma" w:cs="Tahoma"/>
          <w:sz w:val="22"/>
          <w:szCs w:val="22"/>
        </w:rPr>
      </w:pPr>
    </w:p>
    <w:p w14:paraId="39F7FFDB" w14:textId="77777777" w:rsidR="00B66DF9" w:rsidRPr="00B66DF9" w:rsidRDefault="00B66DF9" w:rsidP="00341397">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These</w:t>
      </w:r>
      <w:r w:rsidRPr="00B66DF9">
        <w:rPr>
          <w:rFonts w:ascii="Tahoma" w:hAnsi="Tahoma" w:cs="Tahoma"/>
          <w:spacing w:val="-11"/>
          <w:sz w:val="22"/>
          <w:szCs w:val="22"/>
        </w:rPr>
        <w:t xml:space="preserve"> </w:t>
      </w:r>
      <w:r w:rsidRPr="00B66DF9">
        <w:rPr>
          <w:rFonts w:ascii="Tahoma" w:hAnsi="Tahoma" w:cs="Tahoma"/>
          <w:sz w:val="22"/>
          <w:szCs w:val="22"/>
        </w:rPr>
        <w:t>can</w:t>
      </w:r>
      <w:r w:rsidRPr="00B66DF9">
        <w:rPr>
          <w:rFonts w:ascii="Tahoma" w:hAnsi="Tahoma" w:cs="Tahoma"/>
          <w:spacing w:val="-11"/>
          <w:sz w:val="22"/>
          <w:szCs w:val="22"/>
        </w:rPr>
        <w:t xml:space="preserve"> </w:t>
      </w:r>
      <w:r w:rsidRPr="00B66DF9">
        <w:rPr>
          <w:rFonts w:ascii="Tahoma" w:hAnsi="Tahoma" w:cs="Tahoma"/>
          <w:sz w:val="22"/>
          <w:szCs w:val="22"/>
        </w:rPr>
        <w:t>be</w:t>
      </w:r>
      <w:r w:rsidRPr="00B66DF9">
        <w:rPr>
          <w:rFonts w:ascii="Tahoma" w:hAnsi="Tahoma" w:cs="Tahoma"/>
          <w:spacing w:val="-11"/>
          <w:sz w:val="22"/>
          <w:szCs w:val="22"/>
        </w:rPr>
        <w:t xml:space="preserve"> </w:t>
      </w:r>
      <w:r w:rsidRPr="00B66DF9">
        <w:rPr>
          <w:rFonts w:ascii="Tahoma" w:hAnsi="Tahoma" w:cs="Tahoma"/>
          <w:sz w:val="22"/>
          <w:szCs w:val="22"/>
        </w:rPr>
        <w:t>considered</w:t>
      </w:r>
      <w:r w:rsidRPr="00B66DF9">
        <w:rPr>
          <w:rFonts w:ascii="Tahoma" w:hAnsi="Tahoma" w:cs="Tahoma"/>
          <w:spacing w:val="-10"/>
          <w:sz w:val="22"/>
          <w:szCs w:val="22"/>
        </w:rPr>
        <w:t xml:space="preserve"> </w:t>
      </w:r>
      <w:r w:rsidRPr="00B66DF9">
        <w:rPr>
          <w:rFonts w:ascii="Tahoma" w:hAnsi="Tahoma" w:cs="Tahoma"/>
          <w:sz w:val="22"/>
          <w:szCs w:val="22"/>
        </w:rPr>
        <w:t>where</w:t>
      </w:r>
      <w:r w:rsidRPr="00B66DF9">
        <w:rPr>
          <w:rFonts w:ascii="Tahoma" w:hAnsi="Tahoma" w:cs="Tahoma"/>
          <w:spacing w:val="-13"/>
          <w:sz w:val="22"/>
          <w:szCs w:val="22"/>
        </w:rPr>
        <w:t xml:space="preserve"> </w:t>
      </w:r>
      <w:r w:rsidRPr="00B66DF9">
        <w:rPr>
          <w:rFonts w:ascii="Tahoma" w:hAnsi="Tahoma" w:cs="Tahoma"/>
          <w:sz w:val="22"/>
          <w:szCs w:val="22"/>
        </w:rPr>
        <w:t>the</w:t>
      </w:r>
      <w:r w:rsidRPr="00B66DF9">
        <w:rPr>
          <w:rFonts w:ascii="Tahoma" w:hAnsi="Tahoma" w:cs="Tahoma"/>
          <w:spacing w:val="-9"/>
          <w:sz w:val="22"/>
          <w:szCs w:val="22"/>
        </w:rPr>
        <w:t xml:space="preserve"> </w:t>
      </w:r>
      <w:r w:rsidRPr="00B66DF9">
        <w:rPr>
          <w:rFonts w:ascii="Tahoma" w:hAnsi="Tahoma" w:cs="Tahoma"/>
          <w:sz w:val="22"/>
          <w:szCs w:val="22"/>
        </w:rPr>
        <w:t>placement</w:t>
      </w:r>
      <w:r w:rsidRPr="00B66DF9">
        <w:rPr>
          <w:rFonts w:ascii="Tahoma" w:hAnsi="Tahoma" w:cs="Tahoma"/>
          <w:spacing w:val="-7"/>
          <w:sz w:val="22"/>
          <w:szCs w:val="22"/>
        </w:rPr>
        <w:t xml:space="preserve"> </w:t>
      </w:r>
      <w:r w:rsidRPr="00B66DF9">
        <w:rPr>
          <w:rFonts w:ascii="Tahoma" w:hAnsi="Tahoma" w:cs="Tahoma"/>
          <w:sz w:val="22"/>
          <w:szCs w:val="22"/>
        </w:rPr>
        <w:t>is</w:t>
      </w:r>
      <w:r w:rsidRPr="00B66DF9">
        <w:rPr>
          <w:rFonts w:ascii="Tahoma" w:hAnsi="Tahoma" w:cs="Tahoma"/>
          <w:spacing w:val="-12"/>
          <w:sz w:val="22"/>
          <w:szCs w:val="22"/>
        </w:rPr>
        <w:t xml:space="preserve"> </w:t>
      </w:r>
      <w:r w:rsidRPr="00B66DF9">
        <w:rPr>
          <w:rFonts w:ascii="Tahoma" w:hAnsi="Tahoma" w:cs="Tahoma"/>
          <w:sz w:val="22"/>
          <w:szCs w:val="22"/>
        </w:rPr>
        <w:t>as</w:t>
      </w:r>
      <w:r w:rsidRPr="00B66DF9">
        <w:rPr>
          <w:rFonts w:ascii="Tahoma" w:hAnsi="Tahoma" w:cs="Tahoma"/>
          <w:spacing w:val="-9"/>
          <w:sz w:val="22"/>
          <w:szCs w:val="22"/>
        </w:rPr>
        <w:t xml:space="preserve"> </w:t>
      </w:r>
      <w:r w:rsidRPr="00B66DF9">
        <w:rPr>
          <w:rFonts w:ascii="Tahoma" w:hAnsi="Tahoma" w:cs="Tahoma"/>
          <w:spacing w:val="-2"/>
          <w:sz w:val="22"/>
          <w:szCs w:val="22"/>
        </w:rPr>
        <w:t>follows:</w:t>
      </w:r>
    </w:p>
    <w:p w14:paraId="7A1F3D9D" w14:textId="77777777" w:rsidR="00B66DF9" w:rsidRPr="00B66DF9" w:rsidRDefault="00B66DF9" w:rsidP="00341397">
      <w:pPr>
        <w:pStyle w:val="ListParagraph"/>
        <w:numPr>
          <w:ilvl w:val="0"/>
          <w:numId w:val="8"/>
        </w:numPr>
        <w:tabs>
          <w:tab w:val="left" w:pos="1613"/>
        </w:tabs>
        <w:kinsoku w:val="0"/>
        <w:overflowPunct w:val="0"/>
        <w:ind w:left="360"/>
        <w:contextualSpacing w:val="0"/>
        <w:jc w:val="left"/>
        <w:rPr>
          <w:rFonts w:cs="Tahoma"/>
          <w:spacing w:val="-4"/>
        </w:rPr>
      </w:pPr>
      <w:r w:rsidRPr="00B66DF9">
        <w:rPr>
          <w:rFonts w:cs="Tahoma"/>
        </w:rPr>
        <w:t>for</w:t>
      </w:r>
      <w:r w:rsidRPr="00B66DF9">
        <w:rPr>
          <w:rFonts w:cs="Tahoma"/>
          <w:spacing w:val="-5"/>
        </w:rPr>
        <w:t xml:space="preserve"> </w:t>
      </w:r>
      <w:r w:rsidRPr="00B66DF9">
        <w:rPr>
          <w:rFonts w:cs="Tahoma"/>
        </w:rPr>
        <w:t>more</w:t>
      </w:r>
      <w:r w:rsidRPr="00B66DF9">
        <w:rPr>
          <w:rFonts w:cs="Tahoma"/>
          <w:spacing w:val="-6"/>
        </w:rPr>
        <w:t xml:space="preserve"> </w:t>
      </w:r>
      <w:r w:rsidRPr="00B66DF9">
        <w:rPr>
          <w:rFonts w:cs="Tahoma"/>
        </w:rPr>
        <w:t>than</w:t>
      </w:r>
      <w:r w:rsidRPr="00B66DF9">
        <w:rPr>
          <w:rFonts w:cs="Tahoma"/>
          <w:spacing w:val="-5"/>
        </w:rPr>
        <w:t xml:space="preserve"> </w:t>
      </w:r>
      <w:r w:rsidRPr="00B66DF9">
        <w:rPr>
          <w:rFonts w:cs="Tahoma"/>
        </w:rPr>
        <w:t>one</w:t>
      </w:r>
      <w:r w:rsidRPr="00B66DF9">
        <w:rPr>
          <w:rFonts w:cs="Tahoma"/>
          <w:spacing w:val="-6"/>
        </w:rPr>
        <w:t xml:space="preserve"> </w:t>
      </w:r>
      <w:r w:rsidRPr="00B66DF9">
        <w:rPr>
          <w:rFonts w:cs="Tahoma"/>
        </w:rPr>
        <w:t>day</w:t>
      </w:r>
      <w:r w:rsidRPr="00B66DF9">
        <w:rPr>
          <w:rFonts w:cs="Tahoma"/>
          <w:spacing w:val="-5"/>
        </w:rPr>
        <w:t xml:space="preserve"> </w:t>
      </w:r>
      <w:r w:rsidRPr="00B66DF9">
        <w:rPr>
          <w:rFonts w:cs="Tahoma"/>
        </w:rPr>
        <w:t>a</w:t>
      </w:r>
      <w:r w:rsidRPr="00B66DF9">
        <w:rPr>
          <w:rFonts w:cs="Tahoma"/>
          <w:spacing w:val="-8"/>
        </w:rPr>
        <w:t xml:space="preserve"> </w:t>
      </w:r>
      <w:r w:rsidRPr="00B66DF9">
        <w:rPr>
          <w:rFonts w:cs="Tahoma"/>
          <w:spacing w:val="-4"/>
        </w:rPr>
        <w:t>week</w:t>
      </w:r>
    </w:p>
    <w:p w14:paraId="1B8B9929" w14:textId="77777777" w:rsidR="00B66DF9" w:rsidRPr="00B66DF9" w:rsidRDefault="00B66DF9" w:rsidP="00341397">
      <w:pPr>
        <w:pStyle w:val="ListParagraph"/>
        <w:numPr>
          <w:ilvl w:val="0"/>
          <w:numId w:val="8"/>
        </w:numPr>
        <w:tabs>
          <w:tab w:val="left" w:pos="1613"/>
        </w:tabs>
        <w:kinsoku w:val="0"/>
        <w:overflowPunct w:val="0"/>
        <w:ind w:left="360"/>
        <w:contextualSpacing w:val="0"/>
        <w:jc w:val="left"/>
        <w:rPr>
          <w:rFonts w:cs="Tahoma"/>
          <w:spacing w:val="-4"/>
        </w:rPr>
      </w:pPr>
      <w:r w:rsidRPr="00B66DF9">
        <w:rPr>
          <w:rFonts w:cs="Tahoma"/>
        </w:rPr>
        <w:t>for</w:t>
      </w:r>
      <w:r w:rsidRPr="00B66DF9">
        <w:rPr>
          <w:rFonts w:cs="Tahoma"/>
          <w:spacing w:val="-9"/>
        </w:rPr>
        <w:t xml:space="preserve"> </w:t>
      </w:r>
      <w:r w:rsidRPr="00B66DF9">
        <w:rPr>
          <w:rFonts w:cs="Tahoma"/>
        </w:rPr>
        <w:t>longer</w:t>
      </w:r>
      <w:r w:rsidRPr="00B66DF9">
        <w:rPr>
          <w:rFonts w:cs="Tahoma"/>
          <w:spacing w:val="-9"/>
        </w:rPr>
        <w:t xml:space="preserve"> </w:t>
      </w:r>
      <w:r w:rsidRPr="00B66DF9">
        <w:rPr>
          <w:rFonts w:cs="Tahoma"/>
        </w:rPr>
        <w:t>than</w:t>
      </w:r>
      <w:r w:rsidRPr="00B66DF9">
        <w:rPr>
          <w:rFonts w:cs="Tahoma"/>
          <w:spacing w:val="-7"/>
        </w:rPr>
        <w:t xml:space="preserve"> </w:t>
      </w:r>
      <w:r w:rsidRPr="00B66DF9">
        <w:rPr>
          <w:rFonts w:cs="Tahoma"/>
        </w:rPr>
        <w:t>one</w:t>
      </w:r>
      <w:r w:rsidRPr="00B66DF9">
        <w:rPr>
          <w:rFonts w:cs="Tahoma"/>
          <w:spacing w:val="-12"/>
        </w:rPr>
        <w:t xml:space="preserve"> </w:t>
      </w:r>
      <w:r w:rsidRPr="00B66DF9">
        <w:rPr>
          <w:rFonts w:cs="Tahoma"/>
        </w:rPr>
        <w:t>term</w:t>
      </w:r>
      <w:r w:rsidRPr="00B66DF9">
        <w:rPr>
          <w:rFonts w:cs="Tahoma"/>
          <w:spacing w:val="-10"/>
        </w:rPr>
        <w:t xml:space="preserve"> </w:t>
      </w:r>
      <w:r w:rsidRPr="00B66DF9">
        <w:rPr>
          <w:rFonts w:cs="Tahoma"/>
        </w:rPr>
        <w:t>per</w:t>
      </w:r>
      <w:r w:rsidRPr="00B66DF9">
        <w:rPr>
          <w:rFonts w:cs="Tahoma"/>
          <w:spacing w:val="-4"/>
        </w:rPr>
        <w:t xml:space="preserve"> </w:t>
      </w:r>
      <w:r w:rsidRPr="00B66DF9">
        <w:rPr>
          <w:rFonts w:cs="Tahoma"/>
        </w:rPr>
        <w:t>academic</w:t>
      </w:r>
      <w:r w:rsidRPr="00B66DF9">
        <w:rPr>
          <w:rFonts w:cs="Tahoma"/>
          <w:spacing w:val="-5"/>
        </w:rPr>
        <w:t xml:space="preserve"> </w:t>
      </w:r>
      <w:r w:rsidRPr="00B66DF9">
        <w:rPr>
          <w:rFonts w:cs="Tahoma"/>
          <w:spacing w:val="-4"/>
        </w:rPr>
        <w:t>year</w:t>
      </w:r>
    </w:p>
    <w:p w14:paraId="557F8DBD" w14:textId="77777777" w:rsidR="00B66DF9" w:rsidRPr="00B66DF9" w:rsidRDefault="00B66DF9" w:rsidP="00341397">
      <w:pPr>
        <w:pStyle w:val="ListParagraph"/>
        <w:numPr>
          <w:ilvl w:val="0"/>
          <w:numId w:val="8"/>
        </w:numPr>
        <w:tabs>
          <w:tab w:val="left" w:pos="1614"/>
        </w:tabs>
        <w:kinsoku w:val="0"/>
        <w:overflowPunct w:val="0"/>
        <w:ind w:left="360"/>
        <w:contextualSpacing w:val="0"/>
        <w:jc w:val="left"/>
        <w:rPr>
          <w:rFonts w:cs="Tahoma"/>
        </w:rPr>
      </w:pPr>
      <w:r w:rsidRPr="00B66DF9">
        <w:rPr>
          <w:rFonts w:cs="Tahoma"/>
        </w:rPr>
        <w:t>aimed</w:t>
      </w:r>
      <w:r w:rsidRPr="00B66DF9">
        <w:rPr>
          <w:rFonts w:cs="Tahoma"/>
          <w:spacing w:val="-4"/>
        </w:rPr>
        <w:t xml:space="preserve"> </w:t>
      </w:r>
      <w:r w:rsidRPr="00B66DF9">
        <w:rPr>
          <w:rFonts w:cs="Tahoma"/>
        </w:rPr>
        <w:t>at</w:t>
      </w:r>
      <w:r w:rsidRPr="00B66DF9">
        <w:rPr>
          <w:rFonts w:cs="Tahoma"/>
          <w:spacing w:val="-7"/>
        </w:rPr>
        <w:t xml:space="preserve"> </w:t>
      </w:r>
      <w:r w:rsidRPr="00B66DF9">
        <w:rPr>
          <w:rFonts w:cs="Tahoma"/>
        </w:rPr>
        <w:t>those</w:t>
      </w:r>
      <w:r w:rsidRPr="00B66DF9">
        <w:rPr>
          <w:rFonts w:cs="Tahoma"/>
          <w:spacing w:val="-3"/>
        </w:rPr>
        <w:t xml:space="preserve"> </w:t>
      </w:r>
      <w:r w:rsidRPr="00B66DF9">
        <w:rPr>
          <w:rFonts w:cs="Tahoma"/>
        </w:rPr>
        <w:t>children</w:t>
      </w:r>
      <w:r w:rsidRPr="00B66DF9">
        <w:rPr>
          <w:rFonts w:cs="Tahoma"/>
          <w:spacing w:val="-11"/>
        </w:rPr>
        <w:t xml:space="preserve"> </w:t>
      </w:r>
      <w:r w:rsidRPr="00B66DF9">
        <w:rPr>
          <w:rFonts w:cs="Tahoma"/>
        </w:rPr>
        <w:t>who</w:t>
      </w:r>
      <w:r w:rsidRPr="00B66DF9">
        <w:rPr>
          <w:rFonts w:cs="Tahoma"/>
          <w:spacing w:val="-4"/>
        </w:rPr>
        <w:t xml:space="preserve"> </w:t>
      </w:r>
      <w:r w:rsidRPr="00B66DF9">
        <w:rPr>
          <w:rFonts w:cs="Tahoma"/>
        </w:rPr>
        <w:t>may</w:t>
      </w:r>
      <w:r w:rsidRPr="00B66DF9">
        <w:rPr>
          <w:rFonts w:cs="Tahoma"/>
          <w:spacing w:val="-6"/>
        </w:rPr>
        <w:t xml:space="preserve"> </w:t>
      </w:r>
      <w:r w:rsidRPr="00B66DF9">
        <w:rPr>
          <w:rFonts w:cs="Tahoma"/>
        </w:rPr>
        <w:t>be</w:t>
      </w:r>
      <w:r w:rsidRPr="00B66DF9">
        <w:rPr>
          <w:rFonts w:cs="Tahoma"/>
          <w:spacing w:val="-6"/>
        </w:rPr>
        <w:t xml:space="preserve"> </w:t>
      </w:r>
      <w:r w:rsidRPr="00B66DF9">
        <w:rPr>
          <w:rFonts w:cs="Tahoma"/>
        </w:rPr>
        <w:t>vulnerable</w:t>
      </w:r>
      <w:r w:rsidRPr="00B66DF9">
        <w:rPr>
          <w:rFonts w:cs="Tahoma"/>
          <w:spacing w:val="-3"/>
        </w:rPr>
        <w:t xml:space="preserve"> </w:t>
      </w:r>
      <w:proofErr w:type="spellStart"/>
      <w:r w:rsidRPr="00B66DF9">
        <w:rPr>
          <w:rFonts w:cs="Tahoma"/>
        </w:rPr>
        <w:t>eg</w:t>
      </w:r>
      <w:proofErr w:type="spellEnd"/>
      <w:r w:rsidRPr="00B66DF9">
        <w:rPr>
          <w:rFonts w:cs="Tahoma"/>
        </w:rPr>
        <w:t>:</w:t>
      </w:r>
      <w:r w:rsidRPr="00B66DF9">
        <w:rPr>
          <w:rFonts w:cs="Tahoma"/>
          <w:spacing w:val="-5"/>
        </w:rPr>
        <w:t xml:space="preserve"> </w:t>
      </w:r>
      <w:r w:rsidRPr="00B66DF9">
        <w:rPr>
          <w:rFonts w:cs="Tahoma"/>
        </w:rPr>
        <w:t>those</w:t>
      </w:r>
      <w:r w:rsidRPr="00B66DF9">
        <w:rPr>
          <w:rFonts w:cs="Tahoma"/>
          <w:spacing w:val="-4"/>
        </w:rPr>
        <w:t xml:space="preserve"> </w:t>
      </w:r>
      <w:r w:rsidRPr="00B66DF9">
        <w:rPr>
          <w:rFonts w:cs="Tahoma"/>
        </w:rPr>
        <w:t>who</w:t>
      </w:r>
      <w:r w:rsidRPr="00B66DF9">
        <w:rPr>
          <w:rFonts w:cs="Tahoma"/>
          <w:spacing w:val="-7"/>
        </w:rPr>
        <w:t xml:space="preserve"> </w:t>
      </w:r>
      <w:r w:rsidRPr="00B66DF9">
        <w:rPr>
          <w:rFonts w:cs="Tahoma"/>
        </w:rPr>
        <w:t>are</w:t>
      </w:r>
      <w:r w:rsidRPr="00B66DF9">
        <w:rPr>
          <w:rFonts w:cs="Tahoma"/>
          <w:spacing w:val="-5"/>
        </w:rPr>
        <w:t xml:space="preserve"> </w:t>
      </w:r>
      <w:r w:rsidRPr="00B66DF9">
        <w:rPr>
          <w:rFonts w:cs="Tahoma"/>
        </w:rPr>
        <w:t>aged</w:t>
      </w:r>
      <w:r w:rsidRPr="00B66DF9">
        <w:rPr>
          <w:rFonts w:cs="Tahoma"/>
          <w:spacing w:val="-6"/>
        </w:rPr>
        <w:t xml:space="preserve"> </w:t>
      </w:r>
      <w:r w:rsidRPr="00B66DF9">
        <w:rPr>
          <w:rFonts w:cs="Tahoma"/>
        </w:rPr>
        <w:t>under</w:t>
      </w:r>
      <w:r w:rsidRPr="00B66DF9">
        <w:rPr>
          <w:rFonts w:cs="Tahoma"/>
          <w:spacing w:val="-1"/>
        </w:rPr>
        <w:t xml:space="preserve"> </w:t>
      </w:r>
      <w:r w:rsidRPr="00B66DF9">
        <w:rPr>
          <w:rFonts w:cs="Tahoma"/>
        </w:rPr>
        <w:t>16</w:t>
      </w:r>
      <w:r w:rsidRPr="00B66DF9">
        <w:rPr>
          <w:rFonts w:cs="Tahoma"/>
          <w:spacing w:val="-9"/>
        </w:rPr>
        <w:t xml:space="preserve"> </w:t>
      </w:r>
      <w:r w:rsidRPr="00B66DF9">
        <w:rPr>
          <w:rFonts w:cs="Tahoma"/>
        </w:rPr>
        <w:t>or have special needs</w:t>
      </w:r>
    </w:p>
    <w:p w14:paraId="196D6F51" w14:textId="77777777" w:rsidR="00B66DF9" w:rsidRPr="00B66DF9" w:rsidRDefault="00B66DF9" w:rsidP="00341397">
      <w:pPr>
        <w:pStyle w:val="ListParagraph"/>
        <w:numPr>
          <w:ilvl w:val="0"/>
          <w:numId w:val="8"/>
        </w:numPr>
        <w:tabs>
          <w:tab w:val="left" w:pos="1614"/>
        </w:tabs>
        <w:kinsoku w:val="0"/>
        <w:overflowPunct w:val="0"/>
        <w:ind w:left="360"/>
        <w:contextualSpacing w:val="0"/>
        <w:jc w:val="left"/>
        <w:rPr>
          <w:rFonts w:cs="Tahoma"/>
        </w:rPr>
      </w:pPr>
      <w:r w:rsidRPr="00B66DF9">
        <w:rPr>
          <w:rFonts w:cs="Tahoma"/>
        </w:rPr>
        <w:t>where</w:t>
      </w:r>
      <w:r w:rsidRPr="00B66DF9">
        <w:rPr>
          <w:rFonts w:cs="Tahoma"/>
          <w:spacing w:val="-7"/>
        </w:rPr>
        <w:t xml:space="preserve"> </w:t>
      </w:r>
      <w:r w:rsidRPr="00B66DF9">
        <w:rPr>
          <w:rFonts w:cs="Tahoma"/>
        </w:rPr>
        <w:t>the</w:t>
      </w:r>
      <w:r w:rsidRPr="00B66DF9">
        <w:rPr>
          <w:rFonts w:cs="Tahoma"/>
          <w:spacing w:val="-10"/>
        </w:rPr>
        <w:t xml:space="preserve"> </w:t>
      </w:r>
      <w:r w:rsidRPr="00B66DF9">
        <w:rPr>
          <w:rFonts w:cs="Tahoma"/>
        </w:rPr>
        <w:t>workplace</w:t>
      </w:r>
      <w:r w:rsidRPr="00B66DF9">
        <w:rPr>
          <w:rFonts w:cs="Tahoma"/>
          <w:spacing w:val="-9"/>
        </w:rPr>
        <w:t xml:space="preserve"> </w:t>
      </w:r>
      <w:r w:rsidRPr="00B66DF9">
        <w:rPr>
          <w:rFonts w:cs="Tahoma"/>
        </w:rPr>
        <w:t>supervisor</w:t>
      </w:r>
      <w:r w:rsidRPr="00B66DF9">
        <w:rPr>
          <w:rFonts w:cs="Tahoma"/>
          <w:spacing w:val="-6"/>
        </w:rPr>
        <w:t xml:space="preserve"> </w:t>
      </w:r>
      <w:r w:rsidRPr="00B66DF9">
        <w:rPr>
          <w:rFonts w:cs="Tahoma"/>
        </w:rPr>
        <w:t>or</w:t>
      </w:r>
      <w:r w:rsidRPr="00B66DF9">
        <w:rPr>
          <w:rFonts w:cs="Tahoma"/>
          <w:spacing w:val="-9"/>
        </w:rPr>
        <w:t xml:space="preserve"> </w:t>
      </w:r>
      <w:r w:rsidRPr="00B66DF9">
        <w:rPr>
          <w:rFonts w:cs="Tahoma"/>
        </w:rPr>
        <w:t>colleague</w:t>
      </w:r>
      <w:r w:rsidRPr="00B66DF9">
        <w:rPr>
          <w:rFonts w:cs="Tahoma"/>
          <w:spacing w:val="-7"/>
        </w:rPr>
        <w:t xml:space="preserve"> </w:t>
      </w:r>
      <w:r w:rsidRPr="00B66DF9">
        <w:rPr>
          <w:rFonts w:cs="Tahoma"/>
        </w:rPr>
        <w:t>will</w:t>
      </w:r>
      <w:r w:rsidRPr="00B66DF9">
        <w:rPr>
          <w:rFonts w:cs="Tahoma"/>
          <w:spacing w:val="-8"/>
        </w:rPr>
        <w:t xml:space="preserve"> </w:t>
      </w:r>
      <w:r w:rsidRPr="00B66DF9">
        <w:rPr>
          <w:rFonts w:cs="Tahoma"/>
        </w:rPr>
        <w:t>have</w:t>
      </w:r>
      <w:r w:rsidRPr="00B66DF9">
        <w:rPr>
          <w:rFonts w:cs="Tahoma"/>
          <w:spacing w:val="-7"/>
        </w:rPr>
        <w:t xml:space="preserve"> </w:t>
      </w:r>
      <w:r w:rsidRPr="00B66DF9">
        <w:rPr>
          <w:rFonts w:cs="Tahoma"/>
        </w:rPr>
        <w:t>substantial</w:t>
      </w:r>
      <w:r w:rsidRPr="00B66DF9">
        <w:rPr>
          <w:rFonts w:cs="Tahoma"/>
          <w:spacing w:val="-8"/>
        </w:rPr>
        <w:t xml:space="preserve"> </w:t>
      </w:r>
      <w:r w:rsidRPr="00B66DF9">
        <w:rPr>
          <w:rFonts w:cs="Tahoma"/>
        </w:rPr>
        <w:t>unsupervised access to the child, because of the nature of the business</w:t>
      </w:r>
    </w:p>
    <w:p w14:paraId="1654403C" w14:textId="77777777" w:rsidR="00B66DF9" w:rsidRPr="00B66DF9" w:rsidRDefault="00B66DF9" w:rsidP="00341397">
      <w:pPr>
        <w:pStyle w:val="ListParagraph"/>
        <w:numPr>
          <w:ilvl w:val="0"/>
          <w:numId w:val="8"/>
        </w:numPr>
        <w:tabs>
          <w:tab w:val="left" w:pos="1614"/>
        </w:tabs>
        <w:kinsoku w:val="0"/>
        <w:overflowPunct w:val="0"/>
        <w:ind w:left="360"/>
        <w:contextualSpacing w:val="0"/>
        <w:jc w:val="left"/>
        <w:rPr>
          <w:rFonts w:cs="Tahoma"/>
        </w:rPr>
      </w:pPr>
      <w:r w:rsidRPr="00B66DF9">
        <w:rPr>
          <w:rFonts w:cs="Tahoma"/>
        </w:rPr>
        <w:t>long-term</w:t>
      </w:r>
      <w:r w:rsidRPr="00B66DF9">
        <w:rPr>
          <w:rFonts w:cs="Tahoma"/>
          <w:spacing w:val="-7"/>
        </w:rPr>
        <w:t xml:space="preserve"> </w:t>
      </w:r>
      <w:r w:rsidRPr="00B66DF9">
        <w:rPr>
          <w:rFonts w:cs="Tahoma"/>
        </w:rPr>
        <w:t>extended</w:t>
      </w:r>
      <w:r w:rsidRPr="00B66DF9">
        <w:rPr>
          <w:rFonts w:cs="Tahoma"/>
          <w:spacing w:val="-10"/>
        </w:rPr>
        <w:t xml:space="preserve"> </w:t>
      </w:r>
      <w:r w:rsidRPr="00B66DF9">
        <w:rPr>
          <w:rFonts w:cs="Tahoma"/>
        </w:rPr>
        <w:t>work</w:t>
      </w:r>
      <w:r w:rsidRPr="00B66DF9">
        <w:rPr>
          <w:rFonts w:cs="Tahoma"/>
          <w:spacing w:val="-10"/>
        </w:rPr>
        <w:t xml:space="preserve"> </w:t>
      </w:r>
      <w:r w:rsidRPr="00B66DF9">
        <w:rPr>
          <w:rFonts w:cs="Tahoma"/>
        </w:rPr>
        <w:t>placements</w:t>
      </w:r>
      <w:r w:rsidRPr="00B66DF9">
        <w:rPr>
          <w:rFonts w:cs="Tahoma"/>
          <w:spacing w:val="-10"/>
        </w:rPr>
        <w:t xml:space="preserve"> </w:t>
      </w:r>
      <w:r w:rsidRPr="00B66DF9">
        <w:rPr>
          <w:rFonts w:cs="Tahoma"/>
        </w:rPr>
        <w:t>must</w:t>
      </w:r>
      <w:r w:rsidRPr="00B66DF9">
        <w:rPr>
          <w:rFonts w:cs="Tahoma"/>
          <w:spacing w:val="-6"/>
        </w:rPr>
        <w:t xml:space="preserve"> </w:t>
      </w:r>
      <w:r w:rsidRPr="00B66DF9">
        <w:rPr>
          <w:rFonts w:cs="Tahoma"/>
        </w:rPr>
        <w:t>include</w:t>
      </w:r>
      <w:r w:rsidRPr="00B66DF9">
        <w:rPr>
          <w:rFonts w:cs="Tahoma"/>
          <w:spacing w:val="-8"/>
        </w:rPr>
        <w:t xml:space="preserve"> </w:t>
      </w:r>
      <w:r w:rsidRPr="00B66DF9">
        <w:rPr>
          <w:rFonts w:cs="Tahoma"/>
        </w:rPr>
        <w:t>arrangements</w:t>
      </w:r>
      <w:r w:rsidRPr="00B66DF9">
        <w:rPr>
          <w:rFonts w:cs="Tahoma"/>
          <w:spacing w:val="-10"/>
        </w:rPr>
        <w:t xml:space="preserve"> </w:t>
      </w:r>
      <w:r w:rsidRPr="00B66DF9">
        <w:rPr>
          <w:rFonts w:cs="Tahoma"/>
        </w:rPr>
        <w:t>for</w:t>
      </w:r>
      <w:r w:rsidRPr="00B66DF9">
        <w:rPr>
          <w:rFonts w:cs="Tahoma"/>
          <w:spacing w:val="-7"/>
        </w:rPr>
        <w:t xml:space="preserve"> </w:t>
      </w:r>
      <w:r w:rsidRPr="00B66DF9">
        <w:rPr>
          <w:rFonts w:cs="Tahoma"/>
        </w:rPr>
        <w:t>DBS Disclosures for example when Young Apprentices are in a placement.</w:t>
      </w:r>
    </w:p>
    <w:p w14:paraId="3930EE0D" w14:textId="77777777" w:rsidR="00B66DF9" w:rsidRPr="00B66DF9" w:rsidRDefault="00B66DF9" w:rsidP="00B66DF9">
      <w:pPr>
        <w:pStyle w:val="BodyText"/>
        <w:kinsoku w:val="0"/>
        <w:overflowPunct w:val="0"/>
        <w:ind w:left="0"/>
        <w:jc w:val="left"/>
        <w:rPr>
          <w:rFonts w:ascii="Tahoma" w:hAnsi="Tahoma" w:cs="Tahoma"/>
          <w:sz w:val="22"/>
          <w:szCs w:val="22"/>
        </w:rPr>
      </w:pPr>
    </w:p>
    <w:p w14:paraId="47812940" w14:textId="04F811A6" w:rsidR="00B66DF9" w:rsidRPr="00B66DF9" w:rsidRDefault="00B66DF9" w:rsidP="00341397">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It is essential that the key supervisor of the student, if not under the direct responsibility of a member</w:t>
      </w:r>
      <w:r w:rsidRPr="00B66DF9">
        <w:rPr>
          <w:rFonts w:ascii="Tahoma" w:hAnsi="Tahoma" w:cs="Tahoma"/>
          <w:spacing w:val="-3"/>
          <w:sz w:val="22"/>
          <w:szCs w:val="22"/>
        </w:rPr>
        <w:t xml:space="preserve"> </w:t>
      </w:r>
      <w:r w:rsidRPr="00B66DF9">
        <w:rPr>
          <w:rFonts w:ascii="Tahoma" w:hAnsi="Tahoma" w:cs="Tahoma"/>
          <w:sz w:val="22"/>
          <w:szCs w:val="22"/>
        </w:rPr>
        <w:t>of</w:t>
      </w:r>
      <w:r w:rsidRPr="00B66DF9">
        <w:rPr>
          <w:rFonts w:ascii="Tahoma" w:hAnsi="Tahoma" w:cs="Tahoma"/>
          <w:spacing w:val="-3"/>
          <w:sz w:val="22"/>
          <w:szCs w:val="22"/>
        </w:rPr>
        <w:t xml:space="preserve"> </w:t>
      </w:r>
      <w:r w:rsidRPr="00B66DF9">
        <w:rPr>
          <w:rFonts w:ascii="Tahoma" w:hAnsi="Tahoma" w:cs="Tahoma"/>
          <w:sz w:val="22"/>
          <w:szCs w:val="22"/>
        </w:rPr>
        <w:t>Hull</w:t>
      </w:r>
      <w:r w:rsidRPr="00B66DF9">
        <w:rPr>
          <w:rFonts w:ascii="Tahoma" w:hAnsi="Tahoma" w:cs="Tahoma"/>
          <w:spacing w:val="-5"/>
          <w:sz w:val="22"/>
          <w:szCs w:val="22"/>
        </w:rPr>
        <w:t xml:space="preserve"> </w:t>
      </w:r>
      <w:r w:rsidRPr="00B66DF9">
        <w:rPr>
          <w:rFonts w:ascii="Tahoma" w:hAnsi="Tahoma" w:cs="Tahoma"/>
          <w:sz w:val="22"/>
          <w:szCs w:val="22"/>
        </w:rPr>
        <w:t>College</w:t>
      </w:r>
      <w:r w:rsidRPr="00B66DF9">
        <w:rPr>
          <w:rFonts w:ascii="Tahoma" w:hAnsi="Tahoma" w:cs="Tahoma"/>
          <w:spacing w:val="-6"/>
          <w:sz w:val="22"/>
          <w:szCs w:val="22"/>
        </w:rPr>
        <w:t xml:space="preserve"> </w:t>
      </w:r>
      <w:r w:rsidRPr="00B66DF9">
        <w:rPr>
          <w:rFonts w:ascii="Tahoma" w:hAnsi="Tahoma" w:cs="Tahoma"/>
          <w:sz w:val="22"/>
          <w:szCs w:val="22"/>
        </w:rPr>
        <w:t>staff,</w:t>
      </w:r>
      <w:r w:rsidRPr="00B66DF9">
        <w:rPr>
          <w:rFonts w:ascii="Tahoma" w:hAnsi="Tahoma" w:cs="Tahoma"/>
          <w:spacing w:val="-5"/>
          <w:sz w:val="22"/>
          <w:szCs w:val="22"/>
        </w:rPr>
        <w:t xml:space="preserve"> </w:t>
      </w:r>
      <w:r w:rsidRPr="00B66DF9">
        <w:rPr>
          <w:rFonts w:ascii="Tahoma" w:hAnsi="Tahoma" w:cs="Tahoma"/>
          <w:sz w:val="22"/>
          <w:szCs w:val="22"/>
        </w:rPr>
        <w:t>is</w:t>
      </w:r>
      <w:r w:rsidRPr="00B66DF9">
        <w:rPr>
          <w:rFonts w:ascii="Tahoma" w:hAnsi="Tahoma" w:cs="Tahoma"/>
          <w:spacing w:val="-4"/>
          <w:sz w:val="22"/>
          <w:szCs w:val="22"/>
        </w:rPr>
        <w:t xml:space="preserve"> </w:t>
      </w:r>
      <w:r w:rsidRPr="00B66DF9">
        <w:rPr>
          <w:rFonts w:ascii="Tahoma" w:hAnsi="Tahoma" w:cs="Tahoma"/>
          <w:sz w:val="22"/>
          <w:szCs w:val="22"/>
        </w:rPr>
        <w:t>aware</w:t>
      </w:r>
      <w:r w:rsidRPr="00B66DF9">
        <w:rPr>
          <w:rFonts w:ascii="Tahoma" w:hAnsi="Tahoma" w:cs="Tahoma"/>
          <w:spacing w:val="-6"/>
          <w:sz w:val="22"/>
          <w:szCs w:val="22"/>
        </w:rPr>
        <w:t xml:space="preserve"> </w:t>
      </w:r>
      <w:r w:rsidRPr="00B66DF9">
        <w:rPr>
          <w:rFonts w:ascii="Tahoma" w:hAnsi="Tahoma" w:cs="Tahoma"/>
          <w:sz w:val="22"/>
          <w:szCs w:val="22"/>
        </w:rPr>
        <w:t>of</w:t>
      </w:r>
      <w:r w:rsidRPr="00B66DF9">
        <w:rPr>
          <w:rFonts w:ascii="Tahoma" w:hAnsi="Tahoma" w:cs="Tahoma"/>
          <w:spacing w:val="-5"/>
          <w:sz w:val="22"/>
          <w:szCs w:val="22"/>
        </w:rPr>
        <w:t xml:space="preserve"> </w:t>
      </w:r>
      <w:r w:rsidRPr="00B66DF9">
        <w:rPr>
          <w:rFonts w:ascii="Tahoma" w:hAnsi="Tahoma" w:cs="Tahoma"/>
          <w:sz w:val="22"/>
          <w:szCs w:val="22"/>
        </w:rPr>
        <w:t>their</w:t>
      </w:r>
      <w:r w:rsidRPr="00B66DF9">
        <w:rPr>
          <w:rFonts w:ascii="Tahoma" w:hAnsi="Tahoma" w:cs="Tahoma"/>
          <w:spacing w:val="-7"/>
          <w:sz w:val="22"/>
          <w:szCs w:val="22"/>
        </w:rPr>
        <w:t xml:space="preserve"> </w:t>
      </w:r>
      <w:r w:rsidRPr="00B66DF9">
        <w:rPr>
          <w:rFonts w:ascii="Tahoma" w:hAnsi="Tahoma" w:cs="Tahoma"/>
          <w:sz w:val="22"/>
          <w:szCs w:val="22"/>
        </w:rPr>
        <w:t>responsibilities</w:t>
      </w:r>
      <w:r w:rsidRPr="00B66DF9">
        <w:rPr>
          <w:rFonts w:ascii="Tahoma" w:hAnsi="Tahoma" w:cs="Tahoma"/>
          <w:spacing w:val="-1"/>
          <w:sz w:val="22"/>
          <w:szCs w:val="22"/>
        </w:rPr>
        <w:t xml:space="preserve"> </w:t>
      </w:r>
      <w:r w:rsidRPr="00B66DF9">
        <w:rPr>
          <w:rFonts w:ascii="Tahoma" w:hAnsi="Tahoma" w:cs="Tahoma"/>
          <w:sz w:val="22"/>
          <w:szCs w:val="22"/>
        </w:rPr>
        <w:t>with</w:t>
      </w:r>
      <w:r w:rsidRPr="00B66DF9">
        <w:rPr>
          <w:rFonts w:ascii="Tahoma" w:hAnsi="Tahoma" w:cs="Tahoma"/>
          <w:spacing w:val="-4"/>
          <w:sz w:val="22"/>
          <w:szCs w:val="22"/>
        </w:rPr>
        <w:t xml:space="preserve"> </w:t>
      </w:r>
      <w:r w:rsidRPr="00B66DF9">
        <w:rPr>
          <w:rFonts w:ascii="Tahoma" w:hAnsi="Tahoma" w:cs="Tahoma"/>
          <w:sz w:val="22"/>
          <w:szCs w:val="22"/>
        </w:rPr>
        <w:t>respect</w:t>
      </w:r>
      <w:r w:rsidRPr="00B66DF9">
        <w:rPr>
          <w:rFonts w:ascii="Tahoma" w:hAnsi="Tahoma" w:cs="Tahoma"/>
          <w:spacing w:val="-7"/>
          <w:sz w:val="22"/>
          <w:szCs w:val="22"/>
        </w:rPr>
        <w:t xml:space="preserve"> </w:t>
      </w:r>
      <w:r w:rsidRPr="00B66DF9">
        <w:rPr>
          <w:rFonts w:ascii="Tahoma" w:hAnsi="Tahoma" w:cs="Tahoma"/>
          <w:sz w:val="22"/>
          <w:szCs w:val="22"/>
        </w:rPr>
        <w:t>to</w:t>
      </w:r>
      <w:r w:rsidRPr="00B66DF9">
        <w:rPr>
          <w:rFonts w:ascii="Tahoma" w:hAnsi="Tahoma" w:cs="Tahoma"/>
          <w:spacing w:val="-4"/>
          <w:sz w:val="22"/>
          <w:szCs w:val="22"/>
        </w:rPr>
        <w:t xml:space="preserve"> </w:t>
      </w:r>
      <w:r w:rsidRPr="00B66DF9">
        <w:rPr>
          <w:rFonts w:ascii="Tahoma" w:hAnsi="Tahoma" w:cs="Tahoma"/>
          <w:sz w:val="22"/>
          <w:szCs w:val="22"/>
        </w:rPr>
        <w:t>child</w:t>
      </w:r>
      <w:r w:rsidRPr="00B66DF9">
        <w:rPr>
          <w:rFonts w:ascii="Tahoma" w:hAnsi="Tahoma" w:cs="Tahoma"/>
          <w:spacing w:val="-4"/>
          <w:sz w:val="22"/>
          <w:szCs w:val="22"/>
        </w:rPr>
        <w:t xml:space="preserve"> </w:t>
      </w:r>
      <w:r w:rsidRPr="00B66DF9">
        <w:rPr>
          <w:rFonts w:ascii="Tahoma" w:hAnsi="Tahoma" w:cs="Tahoma"/>
          <w:sz w:val="22"/>
          <w:szCs w:val="22"/>
        </w:rPr>
        <w:t>protection</w:t>
      </w:r>
      <w:r w:rsidRPr="00B66DF9">
        <w:rPr>
          <w:rFonts w:ascii="Tahoma" w:hAnsi="Tahoma" w:cs="Tahoma"/>
          <w:spacing w:val="-6"/>
          <w:sz w:val="22"/>
          <w:szCs w:val="22"/>
        </w:rPr>
        <w:t xml:space="preserve"> </w:t>
      </w:r>
      <w:r w:rsidRPr="00B66DF9">
        <w:rPr>
          <w:rFonts w:ascii="Tahoma" w:hAnsi="Tahoma" w:cs="Tahoma"/>
          <w:sz w:val="22"/>
          <w:szCs w:val="22"/>
        </w:rPr>
        <w:t>and the procedures in place to ensure the safety of the learner.</w:t>
      </w:r>
      <w:bookmarkStart w:id="130" w:name="_bookmark47"/>
      <w:bookmarkEnd w:id="130"/>
    </w:p>
    <w:p w14:paraId="3BC9BFE2" w14:textId="77777777" w:rsidR="00BC5E85" w:rsidRDefault="00BC5E85" w:rsidP="00B66DF9">
      <w:pPr>
        <w:pStyle w:val="Heading2"/>
        <w:kinsoku w:val="0"/>
        <w:overflowPunct w:val="0"/>
        <w:jc w:val="left"/>
        <w:rPr>
          <w:rFonts w:cs="Tahoma"/>
        </w:rPr>
        <w:sectPr w:rsidR="00BC5E85" w:rsidSect="00341397">
          <w:pgSz w:w="11907" w:h="16840" w:code="9"/>
          <w:pgMar w:top="1080" w:right="1080" w:bottom="1080" w:left="1080" w:header="0" w:footer="576" w:gutter="0"/>
          <w:cols w:space="720"/>
          <w:noEndnote/>
          <w:titlePg/>
          <w:docGrid w:linePitch="299"/>
        </w:sectPr>
      </w:pPr>
    </w:p>
    <w:p w14:paraId="450247CE" w14:textId="77777777" w:rsidR="008524F8" w:rsidRDefault="008524F8" w:rsidP="003C74BD">
      <w:pPr>
        <w:pStyle w:val="Heading2"/>
      </w:pPr>
    </w:p>
    <w:p w14:paraId="03897764" w14:textId="77777777" w:rsidR="008524F8" w:rsidRDefault="008524F8" w:rsidP="003C74BD">
      <w:pPr>
        <w:pStyle w:val="Heading2"/>
        <w:sectPr w:rsidR="008524F8" w:rsidSect="00B66DF9">
          <w:type w:val="continuous"/>
          <w:pgSz w:w="11907" w:h="16840" w:code="9"/>
          <w:pgMar w:top="1440" w:right="820" w:bottom="1240" w:left="640" w:header="0" w:footer="1050" w:gutter="0"/>
          <w:cols w:space="720"/>
          <w:noEndnote/>
        </w:sectPr>
      </w:pPr>
    </w:p>
    <w:p w14:paraId="1CC00F2C" w14:textId="77777777" w:rsidR="008524F8" w:rsidRDefault="008524F8" w:rsidP="003C74BD">
      <w:pPr>
        <w:pStyle w:val="Heading2"/>
        <w:sectPr w:rsidR="008524F8" w:rsidSect="00B66DF9">
          <w:type w:val="continuous"/>
          <w:pgSz w:w="11907" w:h="16840" w:code="9"/>
          <w:pgMar w:top="1440" w:right="820" w:bottom="1240" w:left="640" w:header="0" w:footer="1050" w:gutter="0"/>
          <w:cols w:space="720"/>
          <w:noEndnote/>
        </w:sectPr>
      </w:pPr>
    </w:p>
    <w:p w14:paraId="411845FB" w14:textId="6E90D32D" w:rsidR="00B66DF9" w:rsidRPr="003C74BD" w:rsidRDefault="00B66DF9" w:rsidP="003C74BD">
      <w:pPr>
        <w:pStyle w:val="Heading2"/>
      </w:pPr>
      <w:bookmarkStart w:id="131" w:name="_Toc237605418"/>
      <w:r w:rsidRPr="003C74BD">
        <w:lastRenderedPageBreak/>
        <w:t>Appendix 6 – Professional Boundaries</w:t>
      </w:r>
      <w:bookmarkEnd w:id="131"/>
    </w:p>
    <w:p w14:paraId="7A853170" w14:textId="487B8AE6" w:rsidR="00B66DF9" w:rsidRPr="00B66DF9" w:rsidRDefault="00B66DF9" w:rsidP="003C74BD">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 xml:space="preserve">Hull College staff and any of their contractors, volunteers from local businesses and </w:t>
      </w:r>
      <w:r w:rsidR="003C74BD">
        <w:rPr>
          <w:rFonts w:ascii="Tahoma" w:hAnsi="Tahoma" w:cs="Tahoma"/>
          <w:sz w:val="22"/>
          <w:szCs w:val="22"/>
        </w:rPr>
        <w:br/>
      </w:r>
      <w:r w:rsidRPr="00B66DF9">
        <w:rPr>
          <w:rFonts w:ascii="Tahoma" w:hAnsi="Tahoma" w:cs="Tahoma"/>
          <w:sz w:val="22"/>
          <w:szCs w:val="22"/>
        </w:rPr>
        <w:t>community agencies in collaboration with our partners in education</w:t>
      </w:r>
      <w:r w:rsidRPr="00B66DF9">
        <w:rPr>
          <w:rFonts w:ascii="Tahoma" w:hAnsi="Tahoma" w:cs="Tahoma"/>
          <w:spacing w:val="-8"/>
          <w:sz w:val="22"/>
          <w:szCs w:val="22"/>
        </w:rPr>
        <w:t xml:space="preserve"> </w:t>
      </w:r>
      <w:r w:rsidRPr="00B66DF9">
        <w:rPr>
          <w:rFonts w:ascii="Tahoma" w:hAnsi="Tahoma" w:cs="Tahoma"/>
          <w:sz w:val="22"/>
          <w:szCs w:val="22"/>
        </w:rPr>
        <w:t>will</w:t>
      </w:r>
      <w:r w:rsidRPr="00B66DF9">
        <w:rPr>
          <w:rFonts w:ascii="Tahoma" w:hAnsi="Tahoma" w:cs="Tahoma"/>
          <w:spacing w:val="-8"/>
          <w:sz w:val="22"/>
          <w:szCs w:val="22"/>
        </w:rPr>
        <w:t xml:space="preserve"> </w:t>
      </w:r>
      <w:r w:rsidRPr="00B66DF9">
        <w:rPr>
          <w:rFonts w:ascii="Tahoma" w:hAnsi="Tahoma" w:cs="Tahoma"/>
          <w:sz w:val="22"/>
          <w:szCs w:val="22"/>
        </w:rPr>
        <w:t>be</w:t>
      </w:r>
      <w:r w:rsidRPr="00B66DF9">
        <w:rPr>
          <w:rFonts w:ascii="Tahoma" w:hAnsi="Tahoma" w:cs="Tahoma"/>
          <w:spacing w:val="-7"/>
          <w:sz w:val="22"/>
          <w:szCs w:val="22"/>
        </w:rPr>
        <w:t xml:space="preserve"> </w:t>
      </w:r>
      <w:r w:rsidRPr="00B66DF9">
        <w:rPr>
          <w:rFonts w:ascii="Tahoma" w:hAnsi="Tahoma" w:cs="Tahoma"/>
          <w:sz w:val="22"/>
          <w:szCs w:val="22"/>
        </w:rPr>
        <w:t>very</w:t>
      </w:r>
      <w:r w:rsidRPr="00B66DF9">
        <w:rPr>
          <w:rFonts w:ascii="Tahoma" w:hAnsi="Tahoma" w:cs="Tahoma"/>
          <w:spacing w:val="-4"/>
          <w:sz w:val="22"/>
          <w:szCs w:val="22"/>
        </w:rPr>
        <w:t xml:space="preserve"> </w:t>
      </w:r>
      <w:r w:rsidRPr="00B66DF9">
        <w:rPr>
          <w:rFonts w:ascii="Tahoma" w:hAnsi="Tahoma" w:cs="Tahoma"/>
          <w:sz w:val="22"/>
          <w:szCs w:val="22"/>
        </w:rPr>
        <w:t>clear</w:t>
      </w:r>
      <w:r w:rsidRPr="00B66DF9">
        <w:rPr>
          <w:rFonts w:ascii="Tahoma" w:hAnsi="Tahoma" w:cs="Tahoma"/>
          <w:spacing w:val="-4"/>
          <w:sz w:val="22"/>
          <w:szCs w:val="22"/>
        </w:rPr>
        <w:t xml:space="preserve"> </w:t>
      </w:r>
      <w:r w:rsidRPr="00B66DF9">
        <w:rPr>
          <w:rFonts w:ascii="Tahoma" w:hAnsi="Tahoma" w:cs="Tahoma"/>
          <w:sz w:val="22"/>
          <w:szCs w:val="22"/>
        </w:rPr>
        <w:t>about</w:t>
      </w:r>
      <w:r w:rsidRPr="00B66DF9">
        <w:rPr>
          <w:rFonts w:ascii="Tahoma" w:hAnsi="Tahoma" w:cs="Tahoma"/>
          <w:spacing w:val="-4"/>
          <w:sz w:val="22"/>
          <w:szCs w:val="22"/>
        </w:rPr>
        <w:t xml:space="preserve"> </w:t>
      </w:r>
      <w:r w:rsidR="003C74BD">
        <w:rPr>
          <w:rFonts w:ascii="Tahoma" w:hAnsi="Tahoma" w:cs="Tahoma"/>
          <w:spacing w:val="-4"/>
          <w:sz w:val="22"/>
          <w:szCs w:val="22"/>
        </w:rPr>
        <w:br/>
      </w:r>
      <w:r w:rsidRPr="00B66DF9">
        <w:rPr>
          <w:rFonts w:ascii="Tahoma" w:hAnsi="Tahoma" w:cs="Tahoma"/>
          <w:sz w:val="22"/>
          <w:szCs w:val="22"/>
        </w:rPr>
        <w:t>and</w:t>
      </w:r>
      <w:r w:rsidRPr="00B66DF9">
        <w:rPr>
          <w:rFonts w:ascii="Tahoma" w:hAnsi="Tahoma" w:cs="Tahoma"/>
          <w:spacing w:val="-10"/>
          <w:sz w:val="22"/>
          <w:szCs w:val="22"/>
        </w:rPr>
        <w:t xml:space="preserve"> </w:t>
      </w:r>
      <w:r w:rsidRPr="00B66DF9">
        <w:rPr>
          <w:rFonts w:ascii="Tahoma" w:hAnsi="Tahoma" w:cs="Tahoma"/>
          <w:sz w:val="22"/>
          <w:szCs w:val="22"/>
        </w:rPr>
        <w:t>observe</w:t>
      </w:r>
      <w:r w:rsidRPr="00B66DF9">
        <w:rPr>
          <w:rFonts w:ascii="Tahoma" w:hAnsi="Tahoma" w:cs="Tahoma"/>
          <w:spacing w:val="-6"/>
          <w:sz w:val="22"/>
          <w:szCs w:val="22"/>
        </w:rPr>
        <w:t xml:space="preserve"> </w:t>
      </w:r>
      <w:r w:rsidRPr="00B66DF9">
        <w:rPr>
          <w:rFonts w:ascii="Tahoma" w:hAnsi="Tahoma" w:cs="Tahoma"/>
          <w:sz w:val="22"/>
          <w:szCs w:val="22"/>
        </w:rPr>
        <w:t>professional</w:t>
      </w:r>
      <w:r w:rsidRPr="00B66DF9">
        <w:rPr>
          <w:rFonts w:ascii="Tahoma" w:hAnsi="Tahoma" w:cs="Tahoma"/>
          <w:spacing w:val="-8"/>
          <w:sz w:val="22"/>
          <w:szCs w:val="22"/>
        </w:rPr>
        <w:t xml:space="preserve"> </w:t>
      </w:r>
      <w:r w:rsidRPr="00B66DF9">
        <w:rPr>
          <w:rFonts w:ascii="Tahoma" w:hAnsi="Tahoma" w:cs="Tahoma"/>
          <w:sz w:val="22"/>
          <w:szCs w:val="22"/>
        </w:rPr>
        <w:t>boundaries</w:t>
      </w:r>
      <w:r w:rsidRPr="00B66DF9">
        <w:rPr>
          <w:rFonts w:ascii="Tahoma" w:hAnsi="Tahoma" w:cs="Tahoma"/>
          <w:spacing w:val="-9"/>
          <w:sz w:val="22"/>
          <w:szCs w:val="22"/>
        </w:rPr>
        <w:t xml:space="preserve"> </w:t>
      </w:r>
      <w:r w:rsidRPr="00B66DF9">
        <w:rPr>
          <w:rFonts w:ascii="Tahoma" w:hAnsi="Tahoma" w:cs="Tahoma"/>
          <w:sz w:val="22"/>
          <w:szCs w:val="22"/>
        </w:rPr>
        <w:t>by:</w:t>
      </w:r>
    </w:p>
    <w:p w14:paraId="62C68674" w14:textId="77777777" w:rsidR="00B66DF9" w:rsidRPr="00B66DF9" w:rsidRDefault="00B66DF9" w:rsidP="003C74BD">
      <w:pPr>
        <w:pStyle w:val="ListParagraph"/>
        <w:numPr>
          <w:ilvl w:val="1"/>
          <w:numId w:val="8"/>
        </w:numPr>
        <w:tabs>
          <w:tab w:val="left" w:pos="1687"/>
        </w:tabs>
        <w:kinsoku w:val="0"/>
        <w:overflowPunct w:val="0"/>
        <w:ind w:left="360" w:hanging="360"/>
        <w:contextualSpacing w:val="0"/>
        <w:jc w:val="left"/>
        <w:rPr>
          <w:rFonts w:cs="Tahoma"/>
          <w:spacing w:val="-2"/>
        </w:rPr>
      </w:pPr>
      <w:r w:rsidRPr="00B66DF9">
        <w:rPr>
          <w:rFonts w:cs="Tahoma"/>
          <w:spacing w:val="-2"/>
        </w:rPr>
        <w:t>Never</w:t>
      </w:r>
      <w:r w:rsidRPr="00B66DF9">
        <w:rPr>
          <w:rFonts w:cs="Tahoma"/>
          <w:spacing w:val="-12"/>
        </w:rPr>
        <w:t xml:space="preserve"> </w:t>
      </w:r>
      <w:r w:rsidRPr="00B66DF9">
        <w:rPr>
          <w:rFonts w:cs="Tahoma"/>
          <w:spacing w:val="-2"/>
        </w:rPr>
        <w:t>embarking</w:t>
      </w:r>
      <w:r w:rsidRPr="00B66DF9">
        <w:rPr>
          <w:rFonts w:cs="Tahoma"/>
          <w:spacing w:val="-8"/>
        </w:rPr>
        <w:t xml:space="preserve"> </w:t>
      </w:r>
      <w:r w:rsidRPr="00B66DF9">
        <w:rPr>
          <w:rFonts w:cs="Tahoma"/>
          <w:spacing w:val="-2"/>
        </w:rPr>
        <w:t>on</w:t>
      </w:r>
      <w:r w:rsidRPr="00B66DF9">
        <w:rPr>
          <w:rFonts w:cs="Tahoma"/>
          <w:spacing w:val="-9"/>
        </w:rPr>
        <w:t xml:space="preserve"> </w:t>
      </w:r>
      <w:r w:rsidRPr="00B66DF9">
        <w:rPr>
          <w:rFonts w:cs="Tahoma"/>
          <w:spacing w:val="-2"/>
        </w:rPr>
        <w:t>a</w:t>
      </w:r>
      <w:r w:rsidRPr="00B66DF9">
        <w:rPr>
          <w:rFonts w:cs="Tahoma"/>
          <w:spacing w:val="-14"/>
        </w:rPr>
        <w:t xml:space="preserve"> </w:t>
      </w:r>
      <w:r w:rsidRPr="00B66DF9">
        <w:rPr>
          <w:rFonts w:cs="Tahoma"/>
          <w:spacing w:val="-2"/>
        </w:rPr>
        <w:t>personal</w:t>
      </w:r>
      <w:r w:rsidRPr="00B66DF9">
        <w:rPr>
          <w:rFonts w:cs="Tahoma"/>
          <w:spacing w:val="-5"/>
        </w:rPr>
        <w:t xml:space="preserve"> </w:t>
      </w:r>
      <w:r w:rsidRPr="00B66DF9">
        <w:rPr>
          <w:rFonts w:cs="Tahoma"/>
          <w:spacing w:val="-2"/>
        </w:rPr>
        <w:t>relationship</w:t>
      </w:r>
      <w:r w:rsidRPr="00B66DF9">
        <w:rPr>
          <w:rFonts w:cs="Tahoma"/>
          <w:spacing w:val="3"/>
        </w:rPr>
        <w:t xml:space="preserve"> </w:t>
      </w:r>
      <w:r w:rsidRPr="00B66DF9">
        <w:rPr>
          <w:rFonts w:cs="Tahoma"/>
          <w:spacing w:val="-2"/>
        </w:rPr>
        <w:t>with</w:t>
      </w:r>
      <w:r w:rsidRPr="00B66DF9">
        <w:rPr>
          <w:rFonts w:cs="Tahoma"/>
          <w:spacing w:val="-19"/>
        </w:rPr>
        <w:t xml:space="preserve"> </w:t>
      </w:r>
      <w:r w:rsidRPr="00B66DF9">
        <w:rPr>
          <w:rFonts w:cs="Tahoma"/>
          <w:spacing w:val="-2"/>
        </w:rPr>
        <w:t>any</w:t>
      </w:r>
      <w:r w:rsidRPr="00B66DF9">
        <w:rPr>
          <w:rFonts w:cs="Tahoma"/>
          <w:spacing w:val="-13"/>
        </w:rPr>
        <w:t xml:space="preserve"> </w:t>
      </w:r>
      <w:r w:rsidRPr="00B66DF9">
        <w:rPr>
          <w:rFonts w:cs="Tahoma"/>
          <w:spacing w:val="-2"/>
        </w:rPr>
        <w:t>current</w:t>
      </w:r>
      <w:r w:rsidRPr="00B66DF9">
        <w:rPr>
          <w:rFonts w:cs="Tahoma"/>
        </w:rPr>
        <w:t xml:space="preserve"> </w:t>
      </w:r>
      <w:r w:rsidRPr="00B66DF9">
        <w:rPr>
          <w:rFonts w:cs="Tahoma"/>
          <w:spacing w:val="-2"/>
        </w:rPr>
        <w:t>student</w:t>
      </w:r>
    </w:p>
    <w:p w14:paraId="7520F837"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spacing w:val="-2"/>
        </w:rPr>
      </w:pPr>
      <w:r w:rsidRPr="00B66DF9">
        <w:rPr>
          <w:rFonts w:cs="Tahoma"/>
        </w:rPr>
        <w:t>Not sharing personal or professional information inappropriately, including personal</w:t>
      </w:r>
      <w:r w:rsidRPr="00B66DF9">
        <w:rPr>
          <w:rFonts w:cs="Tahoma"/>
          <w:spacing w:val="-14"/>
        </w:rPr>
        <w:t xml:space="preserve"> </w:t>
      </w:r>
      <w:r w:rsidRPr="00B66DF9">
        <w:rPr>
          <w:rFonts w:cs="Tahoma"/>
        </w:rPr>
        <w:t>phone</w:t>
      </w:r>
      <w:r w:rsidRPr="00B66DF9">
        <w:rPr>
          <w:rFonts w:cs="Tahoma"/>
          <w:spacing w:val="-12"/>
        </w:rPr>
        <w:t xml:space="preserve"> </w:t>
      </w:r>
      <w:r w:rsidRPr="00B66DF9">
        <w:rPr>
          <w:rFonts w:cs="Tahoma"/>
        </w:rPr>
        <w:t>numbers</w:t>
      </w:r>
      <w:r w:rsidRPr="00B66DF9">
        <w:rPr>
          <w:rFonts w:cs="Tahoma"/>
          <w:spacing w:val="-14"/>
        </w:rPr>
        <w:t xml:space="preserve"> </w:t>
      </w:r>
      <w:r w:rsidRPr="00B66DF9">
        <w:rPr>
          <w:rFonts w:cs="Tahoma"/>
        </w:rPr>
        <w:t>and</w:t>
      </w:r>
      <w:r w:rsidRPr="00B66DF9">
        <w:rPr>
          <w:rFonts w:cs="Tahoma"/>
          <w:spacing w:val="-12"/>
        </w:rPr>
        <w:t xml:space="preserve"> </w:t>
      </w:r>
      <w:r w:rsidRPr="00B66DF9">
        <w:rPr>
          <w:rFonts w:cs="Tahoma"/>
        </w:rPr>
        <w:t>addresses,</w:t>
      </w:r>
      <w:r w:rsidRPr="00B66DF9">
        <w:rPr>
          <w:rFonts w:cs="Tahoma"/>
          <w:spacing w:val="-11"/>
        </w:rPr>
        <w:t xml:space="preserve"> </w:t>
      </w:r>
      <w:r w:rsidRPr="00B66DF9">
        <w:rPr>
          <w:rFonts w:cs="Tahoma"/>
        </w:rPr>
        <w:t>personal</w:t>
      </w:r>
      <w:r w:rsidRPr="00B66DF9">
        <w:rPr>
          <w:rFonts w:cs="Tahoma"/>
          <w:spacing w:val="-16"/>
        </w:rPr>
        <w:t xml:space="preserve"> </w:t>
      </w:r>
      <w:r w:rsidRPr="00B66DF9">
        <w:rPr>
          <w:rFonts w:cs="Tahoma"/>
        </w:rPr>
        <w:t>life</w:t>
      </w:r>
      <w:r w:rsidRPr="00B66DF9">
        <w:rPr>
          <w:rFonts w:cs="Tahoma"/>
          <w:spacing w:val="-9"/>
        </w:rPr>
        <w:t xml:space="preserve"> </w:t>
      </w:r>
      <w:r w:rsidRPr="00B66DF9">
        <w:rPr>
          <w:rFonts w:cs="Tahoma"/>
        </w:rPr>
        <w:t>routines,</w:t>
      </w:r>
      <w:r w:rsidRPr="00B66DF9">
        <w:rPr>
          <w:rFonts w:cs="Tahoma"/>
          <w:spacing w:val="-7"/>
        </w:rPr>
        <w:t xml:space="preserve"> </w:t>
      </w:r>
      <w:r w:rsidRPr="00B66DF9">
        <w:rPr>
          <w:rFonts w:cs="Tahoma"/>
        </w:rPr>
        <w:t>affiliations</w:t>
      </w:r>
      <w:r w:rsidRPr="00B66DF9">
        <w:rPr>
          <w:rFonts w:cs="Tahoma"/>
          <w:spacing w:val="-14"/>
        </w:rPr>
        <w:t xml:space="preserve"> </w:t>
      </w:r>
      <w:r w:rsidRPr="00B66DF9">
        <w:rPr>
          <w:rFonts w:cs="Tahoma"/>
        </w:rPr>
        <w:t xml:space="preserve">and </w:t>
      </w:r>
      <w:r w:rsidRPr="00B66DF9">
        <w:rPr>
          <w:rFonts w:cs="Tahoma"/>
          <w:spacing w:val="-2"/>
        </w:rPr>
        <w:t>opinions</w:t>
      </w:r>
    </w:p>
    <w:p w14:paraId="0CDF3B49"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 xml:space="preserve">Ensuring that appropriate language is </w:t>
      </w:r>
      <w:proofErr w:type="gramStart"/>
      <w:r w:rsidRPr="00B66DF9">
        <w:rPr>
          <w:rFonts w:cs="Tahoma"/>
        </w:rPr>
        <w:t>used at all times</w:t>
      </w:r>
      <w:proofErr w:type="gramEnd"/>
      <w:r w:rsidRPr="00B66DF9">
        <w:rPr>
          <w:rFonts w:cs="Tahoma"/>
        </w:rPr>
        <w:t xml:space="preserve"> and in no circumstances, or under provocation, should staff</w:t>
      </w:r>
      <w:r w:rsidRPr="00B66DF9">
        <w:rPr>
          <w:rFonts w:cs="Tahoma"/>
          <w:spacing w:val="-4"/>
        </w:rPr>
        <w:t xml:space="preserve"> </w:t>
      </w:r>
      <w:r w:rsidRPr="00B66DF9">
        <w:rPr>
          <w:rFonts w:cs="Tahoma"/>
        </w:rPr>
        <w:t>swear</w:t>
      </w:r>
    </w:p>
    <w:p w14:paraId="6AF2292C"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Avoiding</w:t>
      </w:r>
      <w:r w:rsidRPr="00B66DF9">
        <w:rPr>
          <w:rFonts w:cs="Tahoma"/>
          <w:spacing w:val="-16"/>
        </w:rPr>
        <w:t xml:space="preserve"> </w:t>
      </w:r>
      <w:r w:rsidRPr="00B66DF9">
        <w:rPr>
          <w:rFonts w:cs="Tahoma"/>
        </w:rPr>
        <w:t>all</w:t>
      </w:r>
      <w:r w:rsidRPr="00B66DF9">
        <w:rPr>
          <w:rFonts w:cs="Tahoma"/>
          <w:spacing w:val="-14"/>
        </w:rPr>
        <w:t xml:space="preserve"> </w:t>
      </w:r>
      <w:r w:rsidRPr="00B66DF9">
        <w:rPr>
          <w:rFonts w:cs="Tahoma"/>
        </w:rPr>
        <w:t>occasions</w:t>
      </w:r>
      <w:r w:rsidRPr="00B66DF9">
        <w:rPr>
          <w:rFonts w:cs="Tahoma"/>
          <w:spacing w:val="-13"/>
        </w:rPr>
        <w:t xml:space="preserve"> </w:t>
      </w:r>
      <w:r w:rsidRPr="00B66DF9">
        <w:rPr>
          <w:rFonts w:cs="Tahoma"/>
        </w:rPr>
        <w:t>where</w:t>
      </w:r>
      <w:r w:rsidRPr="00B66DF9">
        <w:rPr>
          <w:rFonts w:cs="Tahoma"/>
          <w:spacing w:val="-16"/>
        </w:rPr>
        <w:t xml:space="preserve"> </w:t>
      </w:r>
      <w:r w:rsidRPr="00B66DF9">
        <w:rPr>
          <w:rFonts w:cs="Tahoma"/>
        </w:rPr>
        <w:t>a</w:t>
      </w:r>
      <w:r w:rsidRPr="00B66DF9">
        <w:rPr>
          <w:rFonts w:cs="Tahoma"/>
          <w:spacing w:val="-13"/>
        </w:rPr>
        <w:t xml:space="preserve"> </w:t>
      </w:r>
      <w:r w:rsidRPr="00B66DF9">
        <w:rPr>
          <w:rFonts w:cs="Tahoma"/>
        </w:rPr>
        <w:t>single</w:t>
      </w:r>
      <w:r w:rsidRPr="00B66DF9">
        <w:rPr>
          <w:rFonts w:cs="Tahoma"/>
          <w:spacing w:val="-13"/>
        </w:rPr>
        <w:t xml:space="preserve"> </w:t>
      </w:r>
      <w:r w:rsidRPr="00B66DF9">
        <w:rPr>
          <w:rFonts w:cs="Tahoma"/>
        </w:rPr>
        <w:t>adult</w:t>
      </w:r>
      <w:r w:rsidRPr="00B66DF9">
        <w:rPr>
          <w:rFonts w:cs="Tahoma"/>
          <w:spacing w:val="-9"/>
        </w:rPr>
        <w:t xml:space="preserve"> </w:t>
      </w:r>
      <w:r w:rsidRPr="00B66DF9">
        <w:rPr>
          <w:rFonts w:cs="Tahoma"/>
        </w:rPr>
        <w:t>is</w:t>
      </w:r>
      <w:r w:rsidRPr="00B66DF9">
        <w:rPr>
          <w:rFonts w:cs="Tahoma"/>
          <w:spacing w:val="-16"/>
        </w:rPr>
        <w:t xml:space="preserve"> </w:t>
      </w:r>
      <w:r w:rsidRPr="00B66DF9">
        <w:rPr>
          <w:rFonts w:cs="Tahoma"/>
        </w:rPr>
        <w:t>in</w:t>
      </w:r>
      <w:r w:rsidRPr="00B66DF9">
        <w:rPr>
          <w:rFonts w:cs="Tahoma"/>
          <w:spacing w:val="-13"/>
        </w:rPr>
        <w:t xml:space="preserve"> </w:t>
      </w:r>
      <w:r w:rsidRPr="00B66DF9">
        <w:rPr>
          <w:rFonts w:cs="Tahoma"/>
        </w:rPr>
        <w:t>the</w:t>
      </w:r>
      <w:r w:rsidRPr="00B66DF9">
        <w:rPr>
          <w:rFonts w:cs="Tahoma"/>
          <w:spacing w:val="-13"/>
        </w:rPr>
        <w:t xml:space="preserve"> </w:t>
      </w:r>
      <w:r w:rsidRPr="00B66DF9">
        <w:rPr>
          <w:rFonts w:cs="Tahoma"/>
        </w:rPr>
        <w:t>company</w:t>
      </w:r>
      <w:r w:rsidRPr="00B66DF9">
        <w:rPr>
          <w:rFonts w:cs="Tahoma"/>
          <w:spacing w:val="-15"/>
        </w:rPr>
        <w:t xml:space="preserve"> </w:t>
      </w:r>
      <w:r w:rsidRPr="00B66DF9">
        <w:rPr>
          <w:rFonts w:cs="Tahoma"/>
        </w:rPr>
        <w:t>of</w:t>
      </w:r>
      <w:r w:rsidRPr="00B66DF9">
        <w:rPr>
          <w:rFonts w:cs="Tahoma"/>
          <w:spacing w:val="-12"/>
        </w:rPr>
        <w:t xml:space="preserve"> </w:t>
      </w:r>
      <w:r w:rsidRPr="00B66DF9">
        <w:rPr>
          <w:rFonts w:cs="Tahoma"/>
        </w:rPr>
        <w:t>a</w:t>
      </w:r>
      <w:r w:rsidRPr="00B66DF9">
        <w:rPr>
          <w:rFonts w:cs="Tahoma"/>
          <w:spacing w:val="-14"/>
        </w:rPr>
        <w:t xml:space="preserve"> </w:t>
      </w:r>
      <w:r w:rsidRPr="00B66DF9">
        <w:rPr>
          <w:rFonts w:cs="Tahoma"/>
        </w:rPr>
        <w:t>lone</w:t>
      </w:r>
      <w:r w:rsidRPr="00B66DF9">
        <w:rPr>
          <w:rFonts w:cs="Tahoma"/>
          <w:spacing w:val="-16"/>
        </w:rPr>
        <w:t xml:space="preserve"> </w:t>
      </w:r>
      <w:r w:rsidRPr="00B66DF9">
        <w:rPr>
          <w:rFonts w:cs="Tahoma"/>
        </w:rPr>
        <w:t>student, particularly</w:t>
      </w:r>
      <w:r w:rsidRPr="00B66DF9">
        <w:rPr>
          <w:rFonts w:cs="Tahoma"/>
          <w:spacing w:val="-6"/>
        </w:rPr>
        <w:t xml:space="preserve"> </w:t>
      </w:r>
      <w:r w:rsidRPr="00B66DF9">
        <w:rPr>
          <w:rFonts w:cs="Tahoma"/>
        </w:rPr>
        <w:t>where</w:t>
      </w:r>
      <w:r w:rsidRPr="00B66DF9">
        <w:rPr>
          <w:rFonts w:cs="Tahoma"/>
          <w:spacing w:val="-10"/>
        </w:rPr>
        <w:t xml:space="preserve"> </w:t>
      </w:r>
      <w:r w:rsidRPr="00B66DF9">
        <w:rPr>
          <w:rFonts w:cs="Tahoma"/>
        </w:rPr>
        <w:t>there</w:t>
      </w:r>
      <w:r w:rsidRPr="00B66DF9">
        <w:rPr>
          <w:rFonts w:cs="Tahoma"/>
          <w:spacing w:val="-11"/>
        </w:rPr>
        <w:t xml:space="preserve"> </w:t>
      </w:r>
      <w:r w:rsidRPr="00B66DF9">
        <w:rPr>
          <w:rFonts w:cs="Tahoma"/>
        </w:rPr>
        <w:t>is</w:t>
      </w:r>
      <w:r w:rsidRPr="00B66DF9">
        <w:rPr>
          <w:rFonts w:cs="Tahoma"/>
          <w:spacing w:val="-6"/>
        </w:rPr>
        <w:t xml:space="preserve"> </w:t>
      </w:r>
      <w:r w:rsidRPr="00B66DF9">
        <w:rPr>
          <w:rFonts w:cs="Tahoma"/>
        </w:rPr>
        <w:t>little</w:t>
      </w:r>
      <w:r w:rsidRPr="00B66DF9">
        <w:rPr>
          <w:rFonts w:cs="Tahoma"/>
          <w:spacing w:val="-8"/>
        </w:rPr>
        <w:t xml:space="preserve"> </w:t>
      </w:r>
      <w:r w:rsidRPr="00B66DF9">
        <w:rPr>
          <w:rFonts w:cs="Tahoma"/>
        </w:rPr>
        <w:t>or</w:t>
      </w:r>
      <w:r w:rsidRPr="00B66DF9">
        <w:rPr>
          <w:rFonts w:cs="Tahoma"/>
          <w:spacing w:val="-8"/>
        </w:rPr>
        <w:t xml:space="preserve"> </w:t>
      </w:r>
      <w:r w:rsidRPr="00B66DF9">
        <w:rPr>
          <w:rFonts w:cs="Tahoma"/>
        </w:rPr>
        <w:t>no</w:t>
      </w:r>
      <w:r w:rsidRPr="00B66DF9">
        <w:rPr>
          <w:rFonts w:cs="Tahoma"/>
          <w:spacing w:val="-9"/>
        </w:rPr>
        <w:t xml:space="preserve"> </w:t>
      </w:r>
      <w:r w:rsidRPr="00B66DF9">
        <w:rPr>
          <w:rFonts w:cs="Tahoma"/>
        </w:rPr>
        <w:t>possibility</w:t>
      </w:r>
      <w:r w:rsidRPr="00B66DF9">
        <w:rPr>
          <w:rFonts w:cs="Tahoma"/>
          <w:spacing w:val="-5"/>
        </w:rPr>
        <w:t xml:space="preserve"> </w:t>
      </w:r>
      <w:r w:rsidRPr="00B66DF9">
        <w:rPr>
          <w:rFonts w:cs="Tahoma"/>
        </w:rPr>
        <w:t>of</w:t>
      </w:r>
      <w:r w:rsidRPr="00B66DF9">
        <w:rPr>
          <w:rFonts w:cs="Tahoma"/>
          <w:spacing w:val="-12"/>
        </w:rPr>
        <w:t xml:space="preserve"> </w:t>
      </w:r>
      <w:r w:rsidRPr="00B66DF9">
        <w:rPr>
          <w:rFonts w:cs="Tahoma"/>
        </w:rPr>
        <w:t>the</w:t>
      </w:r>
      <w:r w:rsidRPr="00B66DF9">
        <w:rPr>
          <w:rFonts w:cs="Tahoma"/>
          <w:spacing w:val="-7"/>
        </w:rPr>
        <w:t xml:space="preserve"> </w:t>
      </w:r>
      <w:r w:rsidRPr="00B66DF9">
        <w:rPr>
          <w:rFonts w:cs="Tahoma"/>
        </w:rPr>
        <w:t>activity</w:t>
      </w:r>
      <w:r w:rsidRPr="00B66DF9">
        <w:rPr>
          <w:rFonts w:cs="Tahoma"/>
          <w:spacing w:val="-8"/>
        </w:rPr>
        <w:t xml:space="preserve"> </w:t>
      </w:r>
      <w:r w:rsidRPr="00B66DF9">
        <w:rPr>
          <w:rFonts w:cs="Tahoma"/>
        </w:rPr>
        <w:t>being</w:t>
      </w:r>
      <w:r w:rsidRPr="00B66DF9">
        <w:rPr>
          <w:rFonts w:cs="Tahoma"/>
          <w:spacing w:val="-6"/>
        </w:rPr>
        <w:t xml:space="preserve"> </w:t>
      </w:r>
      <w:r w:rsidRPr="00B66DF9">
        <w:rPr>
          <w:rFonts w:cs="Tahoma"/>
        </w:rPr>
        <w:t>supervised or observed (other than for appointments with College Counsellors)</w:t>
      </w:r>
    </w:p>
    <w:p w14:paraId="67226C07"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Ensuring</w:t>
      </w:r>
      <w:r w:rsidRPr="00B66DF9">
        <w:rPr>
          <w:rFonts w:cs="Tahoma"/>
          <w:spacing w:val="-14"/>
        </w:rPr>
        <w:t xml:space="preserve"> </w:t>
      </w:r>
      <w:r w:rsidRPr="00B66DF9">
        <w:rPr>
          <w:rFonts w:cs="Tahoma"/>
        </w:rPr>
        <w:t>that</w:t>
      </w:r>
      <w:r w:rsidRPr="00B66DF9">
        <w:rPr>
          <w:rFonts w:cs="Tahoma"/>
          <w:spacing w:val="-7"/>
        </w:rPr>
        <w:t xml:space="preserve"> </w:t>
      </w:r>
      <w:r w:rsidRPr="00B66DF9">
        <w:rPr>
          <w:rFonts w:cs="Tahoma"/>
        </w:rPr>
        <w:t>activities</w:t>
      </w:r>
      <w:r w:rsidRPr="00B66DF9">
        <w:rPr>
          <w:rFonts w:cs="Tahoma"/>
          <w:spacing w:val="-11"/>
        </w:rPr>
        <w:t xml:space="preserve"> </w:t>
      </w:r>
      <w:r w:rsidRPr="00B66DF9">
        <w:rPr>
          <w:rFonts w:cs="Tahoma"/>
        </w:rPr>
        <w:t>that</w:t>
      </w:r>
      <w:r w:rsidRPr="00B66DF9">
        <w:rPr>
          <w:rFonts w:cs="Tahoma"/>
          <w:spacing w:val="-3"/>
        </w:rPr>
        <w:t xml:space="preserve"> </w:t>
      </w:r>
      <w:r w:rsidRPr="00B66DF9">
        <w:rPr>
          <w:rFonts w:cs="Tahoma"/>
        </w:rPr>
        <w:t>involve</w:t>
      </w:r>
      <w:r w:rsidRPr="00B66DF9">
        <w:rPr>
          <w:rFonts w:cs="Tahoma"/>
          <w:spacing w:val="-16"/>
        </w:rPr>
        <w:t xml:space="preserve"> </w:t>
      </w:r>
      <w:r w:rsidRPr="00B66DF9">
        <w:rPr>
          <w:rFonts w:cs="Tahoma"/>
        </w:rPr>
        <w:t>a</w:t>
      </w:r>
      <w:r w:rsidRPr="00B66DF9">
        <w:rPr>
          <w:rFonts w:cs="Tahoma"/>
          <w:spacing w:val="-8"/>
        </w:rPr>
        <w:t xml:space="preserve"> </w:t>
      </w:r>
      <w:r w:rsidRPr="00B66DF9">
        <w:rPr>
          <w:rFonts w:cs="Tahoma"/>
        </w:rPr>
        <w:t>single</w:t>
      </w:r>
      <w:r w:rsidRPr="00B66DF9">
        <w:rPr>
          <w:rFonts w:cs="Tahoma"/>
          <w:spacing w:val="-6"/>
        </w:rPr>
        <w:t xml:space="preserve"> </w:t>
      </w:r>
      <w:r w:rsidRPr="00B66DF9">
        <w:rPr>
          <w:rFonts w:cs="Tahoma"/>
        </w:rPr>
        <w:t>student</w:t>
      </w:r>
      <w:r w:rsidRPr="00B66DF9">
        <w:rPr>
          <w:rFonts w:cs="Tahoma"/>
          <w:spacing w:val="-10"/>
        </w:rPr>
        <w:t xml:space="preserve"> </w:t>
      </w:r>
      <w:r w:rsidRPr="00B66DF9">
        <w:rPr>
          <w:rFonts w:cs="Tahoma"/>
        </w:rPr>
        <w:t>take</w:t>
      </w:r>
      <w:r w:rsidRPr="00B66DF9">
        <w:rPr>
          <w:rFonts w:cs="Tahoma"/>
          <w:spacing w:val="-9"/>
        </w:rPr>
        <w:t xml:space="preserve"> </w:t>
      </w:r>
      <w:r w:rsidRPr="00B66DF9">
        <w:rPr>
          <w:rFonts w:cs="Tahoma"/>
        </w:rPr>
        <w:t>place</w:t>
      </w:r>
      <w:r w:rsidRPr="00B66DF9">
        <w:rPr>
          <w:rFonts w:cs="Tahoma"/>
          <w:spacing w:val="-9"/>
        </w:rPr>
        <w:t xml:space="preserve"> </w:t>
      </w:r>
      <w:r w:rsidRPr="00B66DF9">
        <w:rPr>
          <w:rFonts w:cs="Tahoma"/>
        </w:rPr>
        <w:t>in</w:t>
      </w:r>
      <w:r w:rsidRPr="00B66DF9">
        <w:rPr>
          <w:rFonts w:cs="Tahoma"/>
          <w:spacing w:val="-11"/>
        </w:rPr>
        <w:t xml:space="preserve"> </w:t>
      </w:r>
      <w:r w:rsidRPr="00B66DF9">
        <w:rPr>
          <w:rFonts w:cs="Tahoma"/>
        </w:rPr>
        <w:t>a</w:t>
      </w:r>
      <w:r w:rsidRPr="00B66DF9">
        <w:rPr>
          <w:rFonts w:cs="Tahoma"/>
          <w:spacing w:val="-14"/>
        </w:rPr>
        <w:t xml:space="preserve"> </w:t>
      </w:r>
      <w:r w:rsidRPr="00B66DF9">
        <w:rPr>
          <w:rFonts w:cs="Tahoma"/>
        </w:rPr>
        <w:t>room</w:t>
      </w:r>
      <w:r w:rsidRPr="00B66DF9">
        <w:rPr>
          <w:rFonts w:cs="Tahoma"/>
          <w:spacing w:val="-10"/>
        </w:rPr>
        <w:t xml:space="preserve"> </w:t>
      </w:r>
      <w:r w:rsidRPr="00B66DF9">
        <w:rPr>
          <w:rFonts w:cs="Tahoma"/>
        </w:rPr>
        <w:t>which can be easily observed by others, or leaving doors open (other than for appointments with College Counsellors)</w:t>
      </w:r>
    </w:p>
    <w:p w14:paraId="2E9729E0"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Not meeting with students away</w:t>
      </w:r>
      <w:r w:rsidRPr="00B66DF9">
        <w:rPr>
          <w:rFonts w:cs="Tahoma"/>
          <w:spacing w:val="-4"/>
        </w:rPr>
        <w:t xml:space="preserve"> </w:t>
      </w:r>
      <w:r w:rsidRPr="00B66DF9">
        <w:rPr>
          <w:rFonts w:cs="Tahoma"/>
        </w:rPr>
        <w:t>from the College premises except on official College business. Home visits should not be undertaken</w:t>
      </w:r>
    </w:p>
    <w:p w14:paraId="782E4E56"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Ensuring</w:t>
      </w:r>
      <w:r w:rsidRPr="00B66DF9">
        <w:rPr>
          <w:rFonts w:cs="Tahoma"/>
          <w:spacing w:val="-29"/>
        </w:rPr>
        <w:t xml:space="preserve"> </w:t>
      </w:r>
      <w:r w:rsidRPr="00B66DF9">
        <w:rPr>
          <w:rFonts w:cs="Tahoma"/>
        </w:rPr>
        <w:t>that</w:t>
      </w:r>
      <w:r w:rsidRPr="00B66DF9">
        <w:rPr>
          <w:rFonts w:cs="Tahoma"/>
          <w:spacing w:val="-29"/>
        </w:rPr>
        <w:t xml:space="preserve"> </w:t>
      </w:r>
      <w:r w:rsidRPr="00B66DF9">
        <w:rPr>
          <w:rFonts w:cs="Tahoma"/>
        </w:rPr>
        <w:t>in</w:t>
      </w:r>
      <w:r w:rsidRPr="00B66DF9">
        <w:rPr>
          <w:rFonts w:cs="Tahoma"/>
          <w:spacing w:val="-28"/>
        </w:rPr>
        <w:t xml:space="preserve"> </w:t>
      </w:r>
      <w:r w:rsidRPr="00B66DF9">
        <w:rPr>
          <w:rFonts w:cs="Tahoma"/>
        </w:rPr>
        <w:t>any</w:t>
      </w:r>
      <w:r w:rsidRPr="00B66DF9">
        <w:rPr>
          <w:rFonts w:cs="Tahoma"/>
          <w:spacing w:val="-35"/>
        </w:rPr>
        <w:t xml:space="preserve"> </w:t>
      </w:r>
      <w:r w:rsidRPr="00B66DF9">
        <w:rPr>
          <w:rFonts w:cs="Tahoma"/>
        </w:rPr>
        <w:t>activities</w:t>
      </w:r>
      <w:r w:rsidRPr="00B66DF9">
        <w:rPr>
          <w:rFonts w:cs="Tahoma"/>
          <w:spacing w:val="-28"/>
        </w:rPr>
        <w:t xml:space="preserve"> </w:t>
      </w:r>
      <w:r w:rsidRPr="00B66DF9">
        <w:rPr>
          <w:rFonts w:cs="Tahoma"/>
        </w:rPr>
        <w:t>involving</w:t>
      </w:r>
      <w:r w:rsidRPr="00B66DF9">
        <w:rPr>
          <w:rFonts w:cs="Tahoma"/>
          <w:spacing w:val="-23"/>
        </w:rPr>
        <w:t xml:space="preserve"> </w:t>
      </w:r>
      <w:r w:rsidRPr="00B66DF9">
        <w:rPr>
          <w:rFonts w:cs="Tahoma"/>
        </w:rPr>
        <w:t>staff</w:t>
      </w:r>
      <w:r w:rsidRPr="00B66DF9">
        <w:rPr>
          <w:rFonts w:cs="Tahoma"/>
          <w:spacing w:val="-25"/>
        </w:rPr>
        <w:t xml:space="preserve"> </w:t>
      </w:r>
      <w:r w:rsidRPr="00B66DF9">
        <w:rPr>
          <w:rFonts w:cs="Tahoma"/>
        </w:rPr>
        <w:t>and</w:t>
      </w:r>
      <w:r w:rsidRPr="00B66DF9">
        <w:rPr>
          <w:rFonts w:cs="Tahoma"/>
          <w:spacing w:val="-21"/>
        </w:rPr>
        <w:t xml:space="preserve"> </w:t>
      </w:r>
      <w:r w:rsidRPr="00B66DF9">
        <w:rPr>
          <w:rFonts w:cs="Tahoma"/>
        </w:rPr>
        <w:t>students,</w:t>
      </w:r>
      <w:r w:rsidRPr="00B66DF9">
        <w:rPr>
          <w:rFonts w:cs="Tahoma"/>
          <w:spacing w:val="-24"/>
        </w:rPr>
        <w:t xml:space="preserve"> </w:t>
      </w:r>
      <w:r w:rsidRPr="00B66DF9">
        <w:rPr>
          <w:rFonts w:cs="Tahoma"/>
        </w:rPr>
        <w:t>that</w:t>
      </w:r>
      <w:r w:rsidRPr="00B66DF9">
        <w:rPr>
          <w:rFonts w:cs="Tahoma"/>
          <w:spacing w:val="-24"/>
        </w:rPr>
        <w:t xml:space="preserve"> </w:t>
      </w:r>
      <w:r w:rsidRPr="00B66DF9">
        <w:rPr>
          <w:rFonts w:cs="Tahoma"/>
        </w:rPr>
        <w:t xml:space="preserve">staff </w:t>
      </w:r>
      <w:proofErr w:type="gramStart"/>
      <w:r w:rsidRPr="00B66DF9">
        <w:rPr>
          <w:rFonts w:cs="Tahoma"/>
        </w:rPr>
        <w:t>behave in a controlled and professional manner at all times</w:t>
      </w:r>
      <w:proofErr w:type="gramEnd"/>
    </w:p>
    <w:p w14:paraId="238042E3"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Avoiding</w:t>
      </w:r>
      <w:r w:rsidRPr="00B66DF9">
        <w:rPr>
          <w:rFonts w:cs="Tahoma"/>
          <w:spacing w:val="-26"/>
        </w:rPr>
        <w:t xml:space="preserve"> </w:t>
      </w:r>
      <w:r w:rsidRPr="00B66DF9">
        <w:rPr>
          <w:rFonts w:cs="Tahoma"/>
        </w:rPr>
        <w:t>any</w:t>
      </w:r>
      <w:r w:rsidRPr="00B66DF9">
        <w:rPr>
          <w:rFonts w:cs="Tahoma"/>
          <w:spacing w:val="-35"/>
        </w:rPr>
        <w:t xml:space="preserve"> </w:t>
      </w:r>
      <w:r w:rsidRPr="00B66DF9">
        <w:rPr>
          <w:rFonts w:cs="Tahoma"/>
        </w:rPr>
        <w:t>physical</w:t>
      </w:r>
      <w:r w:rsidRPr="00B66DF9">
        <w:rPr>
          <w:rFonts w:cs="Tahoma"/>
          <w:spacing w:val="-20"/>
        </w:rPr>
        <w:t xml:space="preserve"> </w:t>
      </w:r>
      <w:r w:rsidRPr="00B66DF9">
        <w:rPr>
          <w:rFonts w:cs="Tahoma"/>
        </w:rPr>
        <w:t>contact,</w:t>
      </w:r>
      <w:r w:rsidRPr="00B66DF9">
        <w:rPr>
          <w:rFonts w:cs="Tahoma"/>
          <w:spacing w:val="-20"/>
        </w:rPr>
        <w:t xml:space="preserve"> </w:t>
      </w:r>
      <w:r w:rsidRPr="00B66DF9">
        <w:rPr>
          <w:rFonts w:cs="Tahoma"/>
        </w:rPr>
        <w:t>unless</w:t>
      </w:r>
      <w:r w:rsidRPr="00B66DF9">
        <w:rPr>
          <w:rFonts w:cs="Tahoma"/>
          <w:spacing w:val="-28"/>
        </w:rPr>
        <w:t xml:space="preserve"> </w:t>
      </w:r>
      <w:r w:rsidRPr="00B66DF9">
        <w:rPr>
          <w:rFonts w:cs="Tahoma"/>
        </w:rPr>
        <w:t>there</w:t>
      </w:r>
      <w:r w:rsidRPr="00B66DF9">
        <w:rPr>
          <w:rFonts w:cs="Tahoma"/>
          <w:spacing w:val="-23"/>
        </w:rPr>
        <w:t xml:space="preserve"> </w:t>
      </w:r>
      <w:r w:rsidRPr="00B66DF9">
        <w:rPr>
          <w:rFonts w:cs="Tahoma"/>
        </w:rPr>
        <w:t>is</w:t>
      </w:r>
      <w:r w:rsidRPr="00B66DF9">
        <w:rPr>
          <w:rFonts w:cs="Tahoma"/>
          <w:spacing w:val="-30"/>
        </w:rPr>
        <w:t xml:space="preserve"> </w:t>
      </w:r>
      <w:r w:rsidRPr="00B66DF9">
        <w:rPr>
          <w:rFonts w:cs="Tahoma"/>
        </w:rPr>
        <w:t>a</w:t>
      </w:r>
      <w:r w:rsidRPr="00B66DF9">
        <w:rPr>
          <w:rFonts w:cs="Tahoma"/>
          <w:spacing w:val="-28"/>
        </w:rPr>
        <w:t xml:space="preserve"> </w:t>
      </w:r>
      <w:r w:rsidRPr="00B66DF9">
        <w:rPr>
          <w:rFonts w:cs="Tahoma"/>
        </w:rPr>
        <w:t>genuine</w:t>
      </w:r>
      <w:r w:rsidRPr="00B66DF9">
        <w:rPr>
          <w:rFonts w:cs="Tahoma"/>
          <w:spacing w:val="-19"/>
        </w:rPr>
        <w:t xml:space="preserve"> </w:t>
      </w:r>
      <w:r w:rsidRPr="00B66DF9">
        <w:rPr>
          <w:rFonts w:cs="Tahoma"/>
        </w:rPr>
        <w:t>reason</w:t>
      </w:r>
      <w:r w:rsidRPr="00B66DF9">
        <w:rPr>
          <w:rFonts w:cs="Tahoma"/>
          <w:spacing w:val="-29"/>
        </w:rPr>
        <w:t xml:space="preserve"> </w:t>
      </w:r>
      <w:r w:rsidRPr="00B66DF9">
        <w:rPr>
          <w:rFonts w:cs="Tahoma"/>
        </w:rPr>
        <w:t>in relation to the activity</w:t>
      </w:r>
    </w:p>
    <w:p w14:paraId="0A92CBDF"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Not</w:t>
      </w:r>
      <w:r w:rsidRPr="00B66DF9">
        <w:rPr>
          <w:rFonts w:cs="Tahoma"/>
          <w:spacing w:val="-16"/>
        </w:rPr>
        <w:t xml:space="preserve"> </w:t>
      </w:r>
      <w:r w:rsidRPr="00B66DF9">
        <w:rPr>
          <w:rFonts w:cs="Tahoma"/>
        </w:rPr>
        <w:t>giving</w:t>
      </w:r>
      <w:r w:rsidRPr="00B66DF9">
        <w:rPr>
          <w:rFonts w:cs="Tahoma"/>
          <w:spacing w:val="-15"/>
        </w:rPr>
        <w:t xml:space="preserve"> </w:t>
      </w:r>
      <w:r w:rsidRPr="00B66DF9">
        <w:rPr>
          <w:rFonts w:cs="Tahoma"/>
        </w:rPr>
        <w:t>or</w:t>
      </w:r>
      <w:r w:rsidRPr="00B66DF9">
        <w:rPr>
          <w:rFonts w:cs="Tahoma"/>
          <w:spacing w:val="-18"/>
        </w:rPr>
        <w:t xml:space="preserve"> </w:t>
      </w:r>
      <w:r w:rsidRPr="00B66DF9">
        <w:rPr>
          <w:rFonts w:cs="Tahoma"/>
        </w:rPr>
        <w:t>receiving</w:t>
      </w:r>
      <w:r w:rsidRPr="00B66DF9">
        <w:rPr>
          <w:rFonts w:cs="Tahoma"/>
          <w:spacing w:val="-16"/>
        </w:rPr>
        <w:t xml:space="preserve"> </w:t>
      </w:r>
      <w:r w:rsidRPr="00B66DF9">
        <w:rPr>
          <w:rFonts w:cs="Tahoma"/>
        </w:rPr>
        <w:t>gifts</w:t>
      </w:r>
      <w:r w:rsidRPr="00B66DF9">
        <w:rPr>
          <w:rFonts w:cs="Tahoma"/>
          <w:spacing w:val="-16"/>
        </w:rPr>
        <w:t xml:space="preserve"> </w:t>
      </w:r>
      <w:r w:rsidRPr="00B66DF9">
        <w:rPr>
          <w:rFonts w:cs="Tahoma"/>
        </w:rPr>
        <w:t>of</w:t>
      </w:r>
      <w:r w:rsidRPr="00B66DF9">
        <w:rPr>
          <w:rFonts w:cs="Tahoma"/>
          <w:spacing w:val="-15"/>
        </w:rPr>
        <w:t xml:space="preserve"> </w:t>
      </w:r>
      <w:r w:rsidRPr="00B66DF9">
        <w:rPr>
          <w:rFonts w:cs="Tahoma"/>
        </w:rPr>
        <w:t>any</w:t>
      </w:r>
      <w:r w:rsidRPr="00B66DF9">
        <w:rPr>
          <w:rFonts w:cs="Tahoma"/>
          <w:spacing w:val="-23"/>
        </w:rPr>
        <w:t xml:space="preserve"> </w:t>
      </w:r>
      <w:r w:rsidRPr="00B66DF9">
        <w:rPr>
          <w:rFonts w:cs="Tahoma"/>
        </w:rPr>
        <w:t>significant</w:t>
      </w:r>
      <w:r w:rsidRPr="00B66DF9">
        <w:rPr>
          <w:rFonts w:cs="Tahoma"/>
          <w:spacing w:val="-17"/>
        </w:rPr>
        <w:t xml:space="preserve"> </w:t>
      </w:r>
      <w:r w:rsidRPr="00B66DF9">
        <w:rPr>
          <w:rFonts w:cs="Tahoma"/>
        </w:rPr>
        <w:t>cash</w:t>
      </w:r>
      <w:r w:rsidRPr="00B66DF9">
        <w:rPr>
          <w:rFonts w:cs="Tahoma"/>
          <w:spacing w:val="-17"/>
        </w:rPr>
        <w:t xml:space="preserve"> </w:t>
      </w:r>
      <w:r w:rsidRPr="00B66DF9">
        <w:rPr>
          <w:rFonts w:cs="Tahoma"/>
        </w:rPr>
        <w:t>value,</w:t>
      </w:r>
      <w:r w:rsidRPr="00B66DF9">
        <w:rPr>
          <w:rFonts w:cs="Tahoma"/>
          <w:spacing w:val="-16"/>
        </w:rPr>
        <w:t xml:space="preserve"> </w:t>
      </w:r>
      <w:r w:rsidRPr="00B66DF9">
        <w:rPr>
          <w:rFonts w:cs="Tahoma"/>
        </w:rPr>
        <w:t>other</w:t>
      </w:r>
      <w:r w:rsidRPr="00B66DF9">
        <w:rPr>
          <w:rFonts w:cs="Tahoma"/>
          <w:spacing w:val="-15"/>
        </w:rPr>
        <w:t xml:space="preserve"> </w:t>
      </w:r>
      <w:r w:rsidRPr="00B66DF9">
        <w:rPr>
          <w:rFonts w:cs="Tahoma"/>
        </w:rPr>
        <w:t>than</w:t>
      </w:r>
      <w:r w:rsidRPr="00B66DF9">
        <w:rPr>
          <w:rFonts w:cs="Tahoma"/>
          <w:spacing w:val="-21"/>
        </w:rPr>
        <w:t xml:space="preserve"> </w:t>
      </w:r>
      <w:r w:rsidRPr="00B66DF9">
        <w:rPr>
          <w:rFonts w:cs="Tahoma"/>
        </w:rPr>
        <w:t>for formal prize giving or where a member of staff is leaving the College</w:t>
      </w:r>
    </w:p>
    <w:p w14:paraId="3CA3CF7A"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Not giving or offering lifts to students beyond a college-based activity. If a member of staff needs to transport a student on college business, an educational visit form and risk assessment should be completed. It is recommended that a member of staff does not travel alone with a student</w:t>
      </w:r>
    </w:p>
    <w:p w14:paraId="735B4E43"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Ensuring that, on residential visits, accompanying staff represent the same gender(s) as the students</w:t>
      </w:r>
    </w:p>
    <w:p w14:paraId="10D66378"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Never using verbal</w:t>
      </w:r>
      <w:r w:rsidRPr="00B66DF9">
        <w:rPr>
          <w:rFonts w:cs="Tahoma"/>
          <w:spacing w:val="-2"/>
        </w:rPr>
        <w:t xml:space="preserve"> </w:t>
      </w:r>
      <w:r w:rsidRPr="00B66DF9">
        <w:rPr>
          <w:rFonts w:cs="Tahoma"/>
        </w:rPr>
        <w:t>interactions</w:t>
      </w:r>
      <w:r w:rsidRPr="00B66DF9">
        <w:rPr>
          <w:rFonts w:cs="Tahoma"/>
          <w:spacing w:val="-2"/>
        </w:rPr>
        <w:t xml:space="preserve"> </w:t>
      </w:r>
      <w:r w:rsidRPr="00B66DF9">
        <w:rPr>
          <w:rFonts w:cs="Tahoma"/>
        </w:rPr>
        <w:t>that</w:t>
      </w:r>
      <w:r w:rsidRPr="00B66DF9">
        <w:rPr>
          <w:rFonts w:cs="Tahoma"/>
          <w:spacing w:val="-3"/>
        </w:rPr>
        <w:t xml:space="preserve"> </w:t>
      </w:r>
      <w:r w:rsidRPr="00B66DF9">
        <w:rPr>
          <w:rFonts w:cs="Tahoma"/>
        </w:rPr>
        <w:t>are demeaning or belittling. Jokes</w:t>
      </w:r>
      <w:r w:rsidRPr="00B66DF9">
        <w:rPr>
          <w:rFonts w:cs="Tahoma"/>
          <w:spacing w:val="-5"/>
        </w:rPr>
        <w:t xml:space="preserve"> </w:t>
      </w:r>
      <w:r w:rsidRPr="00B66DF9">
        <w:rPr>
          <w:rFonts w:cs="Tahoma"/>
        </w:rPr>
        <w:t>should never be</w:t>
      </w:r>
      <w:r w:rsidRPr="00B66DF9">
        <w:rPr>
          <w:rFonts w:cs="Tahoma"/>
          <w:spacing w:val="-9"/>
        </w:rPr>
        <w:t xml:space="preserve"> </w:t>
      </w:r>
      <w:r w:rsidRPr="00B66DF9">
        <w:rPr>
          <w:rFonts w:cs="Tahoma"/>
        </w:rPr>
        <w:t>made</w:t>
      </w:r>
      <w:r w:rsidRPr="00B66DF9">
        <w:rPr>
          <w:rFonts w:cs="Tahoma"/>
          <w:spacing w:val="-6"/>
        </w:rPr>
        <w:t xml:space="preserve"> </w:t>
      </w:r>
      <w:r w:rsidRPr="00B66DF9">
        <w:rPr>
          <w:rFonts w:cs="Tahoma"/>
        </w:rPr>
        <w:t>at</w:t>
      </w:r>
      <w:r w:rsidRPr="00B66DF9">
        <w:rPr>
          <w:rFonts w:cs="Tahoma"/>
          <w:spacing w:val="-5"/>
        </w:rPr>
        <w:t xml:space="preserve"> </w:t>
      </w:r>
      <w:r w:rsidRPr="00B66DF9">
        <w:rPr>
          <w:rFonts w:cs="Tahoma"/>
        </w:rPr>
        <w:t>the</w:t>
      </w:r>
      <w:r w:rsidRPr="00B66DF9">
        <w:rPr>
          <w:rFonts w:cs="Tahoma"/>
          <w:spacing w:val="-4"/>
        </w:rPr>
        <w:t xml:space="preserve"> </w:t>
      </w:r>
      <w:r w:rsidRPr="00B66DF9">
        <w:rPr>
          <w:rFonts w:cs="Tahoma"/>
        </w:rPr>
        <w:t>expense</w:t>
      </w:r>
      <w:r w:rsidRPr="00B66DF9">
        <w:rPr>
          <w:rFonts w:cs="Tahoma"/>
          <w:spacing w:val="-2"/>
        </w:rPr>
        <w:t xml:space="preserve"> </w:t>
      </w:r>
      <w:r w:rsidRPr="00B66DF9">
        <w:rPr>
          <w:rFonts w:cs="Tahoma"/>
        </w:rPr>
        <w:t>of</w:t>
      </w:r>
      <w:r w:rsidRPr="00B66DF9">
        <w:rPr>
          <w:rFonts w:cs="Tahoma"/>
          <w:spacing w:val="-5"/>
        </w:rPr>
        <w:t xml:space="preserve"> </w:t>
      </w:r>
      <w:r w:rsidRPr="00B66DF9">
        <w:rPr>
          <w:rFonts w:cs="Tahoma"/>
        </w:rPr>
        <w:t>students,</w:t>
      </w:r>
      <w:r w:rsidRPr="00B66DF9">
        <w:rPr>
          <w:rFonts w:cs="Tahoma"/>
          <w:spacing w:val="-4"/>
        </w:rPr>
        <w:t xml:space="preserve"> </w:t>
      </w:r>
      <w:r w:rsidRPr="00B66DF9">
        <w:rPr>
          <w:rFonts w:cs="Tahoma"/>
        </w:rPr>
        <w:t>and</w:t>
      </w:r>
      <w:r w:rsidRPr="00B66DF9">
        <w:rPr>
          <w:rFonts w:cs="Tahoma"/>
          <w:spacing w:val="-6"/>
        </w:rPr>
        <w:t xml:space="preserve"> </w:t>
      </w:r>
      <w:r w:rsidRPr="00B66DF9">
        <w:rPr>
          <w:rFonts w:cs="Tahoma"/>
        </w:rPr>
        <w:t>extreme</w:t>
      </w:r>
      <w:r w:rsidRPr="00B66DF9">
        <w:rPr>
          <w:rFonts w:cs="Tahoma"/>
          <w:spacing w:val="-8"/>
        </w:rPr>
        <w:t xml:space="preserve"> </w:t>
      </w:r>
      <w:r w:rsidRPr="00B66DF9">
        <w:rPr>
          <w:rFonts w:cs="Tahoma"/>
        </w:rPr>
        <w:t>care</w:t>
      </w:r>
      <w:r w:rsidRPr="00B66DF9">
        <w:rPr>
          <w:rFonts w:cs="Tahoma"/>
          <w:spacing w:val="-4"/>
        </w:rPr>
        <w:t xml:space="preserve"> </w:t>
      </w:r>
      <w:r w:rsidRPr="00B66DF9">
        <w:rPr>
          <w:rFonts w:cs="Tahoma"/>
        </w:rPr>
        <w:t>should</w:t>
      </w:r>
      <w:r w:rsidRPr="00B66DF9">
        <w:rPr>
          <w:rFonts w:cs="Tahoma"/>
          <w:spacing w:val="-3"/>
        </w:rPr>
        <w:t xml:space="preserve"> </w:t>
      </w:r>
      <w:r w:rsidRPr="00B66DF9">
        <w:rPr>
          <w:rFonts w:cs="Tahoma"/>
        </w:rPr>
        <w:t>be</w:t>
      </w:r>
      <w:r w:rsidRPr="00B66DF9">
        <w:rPr>
          <w:rFonts w:cs="Tahoma"/>
          <w:spacing w:val="-6"/>
        </w:rPr>
        <w:t xml:space="preserve"> </w:t>
      </w:r>
      <w:r w:rsidRPr="00B66DF9">
        <w:rPr>
          <w:rFonts w:cs="Tahoma"/>
        </w:rPr>
        <w:t>taken so</w:t>
      </w:r>
      <w:r w:rsidRPr="00B66DF9">
        <w:rPr>
          <w:rFonts w:cs="Tahoma"/>
          <w:spacing w:val="-13"/>
        </w:rPr>
        <w:t xml:space="preserve"> </w:t>
      </w:r>
      <w:r w:rsidRPr="00B66DF9">
        <w:rPr>
          <w:rFonts w:cs="Tahoma"/>
        </w:rPr>
        <w:t>that</w:t>
      </w:r>
      <w:r w:rsidRPr="00B66DF9">
        <w:rPr>
          <w:rFonts w:cs="Tahoma"/>
          <w:spacing w:val="-14"/>
        </w:rPr>
        <w:t xml:space="preserve"> </w:t>
      </w:r>
      <w:r w:rsidRPr="00B66DF9">
        <w:rPr>
          <w:rFonts w:cs="Tahoma"/>
        </w:rPr>
        <w:t>what is</w:t>
      </w:r>
      <w:r w:rsidRPr="00B66DF9">
        <w:rPr>
          <w:rFonts w:cs="Tahoma"/>
          <w:spacing w:val="-2"/>
        </w:rPr>
        <w:t xml:space="preserve"> </w:t>
      </w:r>
      <w:r w:rsidRPr="00B66DF9">
        <w:rPr>
          <w:rFonts w:cs="Tahoma"/>
        </w:rPr>
        <w:t>said</w:t>
      </w:r>
      <w:r w:rsidRPr="00B66DF9">
        <w:rPr>
          <w:rFonts w:cs="Tahoma"/>
          <w:spacing w:val="-6"/>
        </w:rPr>
        <w:t xml:space="preserve"> </w:t>
      </w:r>
      <w:r w:rsidRPr="00B66DF9">
        <w:rPr>
          <w:rFonts w:cs="Tahoma"/>
        </w:rPr>
        <w:t>cannot be</w:t>
      </w:r>
      <w:r w:rsidRPr="00B66DF9">
        <w:rPr>
          <w:rFonts w:cs="Tahoma"/>
          <w:spacing w:val="-8"/>
        </w:rPr>
        <w:t xml:space="preserve"> </w:t>
      </w:r>
      <w:r w:rsidRPr="00B66DF9">
        <w:rPr>
          <w:rFonts w:cs="Tahoma"/>
        </w:rPr>
        <w:t>misconstrued.</w:t>
      </w:r>
      <w:r w:rsidRPr="00B66DF9">
        <w:rPr>
          <w:rFonts w:cs="Tahoma"/>
          <w:spacing w:val="-4"/>
        </w:rPr>
        <w:t xml:space="preserve"> </w:t>
      </w:r>
      <w:r w:rsidRPr="00B66DF9">
        <w:rPr>
          <w:rFonts w:cs="Tahoma"/>
        </w:rPr>
        <w:t>Innuendo</w:t>
      </w:r>
      <w:r w:rsidRPr="00B66DF9">
        <w:rPr>
          <w:rFonts w:cs="Tahoma"/>
          <w:spacing w:val="-4"/>
        </w:rPr>
        <w:t xml:space="preserve"> </w:t>
      </w:r>
      <w:r w:rsidRPr="00B66DF9">
        <w:rPr>
          <w:rFonts w:cs="Tahoma"/>
        </w:rPr>
        <w:t>should</w:t>
      </w:r>
      <w:r w:rsidRPr="00B66DF9">
        <w:rPr>
          <w:rFonts w:cs="Tahoma"/>
          <w:spacing w:val="-3"/>
        </w:rPr>
        <w:t xml:space="preserve"> </w:t>
      </w:r>
      <w:r w:rsidRPr="00B66DF9">
        <w:rPr>
          <w:rFonts w:cs="Tahoma"/>
        </w:rPr>
        <w:t>also</w:t>
      </w:r>
      <w:r w:rsidRPr="00B66DF9">
        <w:rPr>
          <w:rFonts w:cs="Tahoma"/>
          <w:spacing w:val="-3"/>
        </w:rPr>
        <w:t xml:space="preserve"> </w:t>
      </w:r>
      <w:proofErr w:type="spellStart"/>
      <w:r w:rsidRPr="00B66DF9">
        <w:rPr>
          <w:rFonts w:cs="Tahoma"/>
        </w:rPr>
        <w:t>beavoided</w:t>
      </w:r>
      <w:proofErr w:type="spellEnd"/>
    </w:p>
    <w:p w14:paraId="0BB2A147"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spacing w:val="-2"/>
        </w:rPr>
      </w:pPr>
      <w:r w:rsidRPr="00B66DF9">
        <w:rPr>
          <w:rFonts w:cs="Tahoma"/>
        </w:rPr>
        <w:t>Not exceeding the requirements of your role by embarking on any form of personal</w:t>
      </w:r>
      <w:r w:rsidRPr="00B66DF9">
        <w:rPr>
          <w:rFonts w:cs="Tahoma"/>
          <w:spacing w:val="-16"/>
        </w:rPr>
        <w:t xml:space="preserve"> </w:t>
      </w:r>
      <w:r w:rsidRPr="00B66DF9">
        <w:rPr>
          <w:rFonts w:cs="Tahoma"/>
        </w:rPr>
        <w:t>counselling.</w:t>
      </w:r>
      <w:r w:rsidRPr="00B66DF9">
        <w:rPr>
          <w:rFonts w:cs="Tahoma"/>
          <w:spacing w:val="-15"/>
        </w:rPr>
        <w:t xml:space="preserve"> </w:t>
      </w:r>
      <w:r w:rsidRPr="00B66DF9">
        <w:rPr>
          <w:rFonts w:cs="Tahoma"/>
        </w:rPr>
        <w:t>In</w:t>
      </w:r>
      <w:r w:rsidRPr="00B66DF9">
        <w:rPr>
          <w:rFonts w:cs="Tahoma"/>
          <w:spacing w:val="-15"/>
        </w:rPr>
        <w:t xml:space="preserve"> </w:t>
      </w:r>
      <w:r w:rsidRPr="00B66DF9">
        <w:rPr>
          <w:rFonts w:cs="Tahoma"/>
        </w:rPr>
        <w:t>cases</w:t>
      </w:r>
      <w:r w:rsidRPr="00B66DF9">
        <w:rPr>
          <w:rFonts w:cs="Tahoma"/>
          <w:spacing w:val="-16"/>
        </w:rPr>
        <w:t xml:space="preserve"> </w:t>
      </w:r>
      <w:r w:rsidRPr="00B66DF9">
        <w:rPr>
          <w:rFonts w:cs="Tahoma"/>
        </w:rPr>
        <w:t>of</w:t>
      </w:r>
      <w:r w:rsidRPr="00B66DF9">
        <w:rPr>
          <w:rFonts w:cs="Tahoma"/>
          <w:spacing w:val="-15"/>
        </w:rPr>
        <w:t xml:space="preserve"> </w:t>
      </w:r>
      <w:r w:rsidRPr="00B66DF9">
        <w:rPr>
          <w:rFonts w:cs="Tahoma"/>
        </w:rPr>
        <w:t>pastoral</w:t>
      </w:r>
      <w:r w:rsidRPr="00B66DF9">
        <w:rPr>
          <w:rFonts w:cs="Tahoma"/>
          <w:spacing w:val="-15"/>
        </w:rPr>
        <w:t xml:space="preserve"> </w:t>
      </w:r>
      <w:r w:rsidRPr="00B66DF9">
        <w:rPr>
          <w:rFonts w:cs="Tahoma"/>
        </w:rPr>
        <w:t>concern,</w:t>
      </w:r>
      <w:r w:rsidRPr="00B66DF9">
        <w:rPr>
          <w:rFonts w:cs="Tahoma"/>
          <w:spacing w:val="-15"/>
        </w:rPr>
        <w:t xml:space="preserve"> </w:t>
      </w:r>
      <w:r w:rsidRPr="00B66DF9">
        <w:rPr>
          <w:rFonts w:cs="Tahoma"/>
        </w:rPr>
        <w:t>students</w:t>
      </w:r>
      <w:r w:rsidRPr="00B66DF9">
        <w:rPr>
          <w:rFonts w:cs="Tahoma"/>
          <w:spacing w:val="-16"/>
        </w:rPr>
        <w:t xml:space="preserve"> </w:t>
      </w:r>
      <w:r w:rsidRPr="00B66DF9">
        <w:rPr>
          <w:rFonts w:cs="Tahoma"/>
        </w:rPr>
        <w:t>should</w:t>
      </w:r>
      <w:r w:rsidRPr="00B66DF9">
        <w:rPr>
          <w:rFonts w:cs="Tahoma"/>
          <w:spacing w:val="-15"/>
        </w:rPr>
        <w:t xml:space="preserve"> </w:t>
      </w:r>
      <w:r w:rsidRPr="00B66DF9">
        <w:rPr>
          <w:rFonts w:cs="Tahoma"/>
        </w:rPr>
        <w:t>be</w:t>
      </w:r>
      <w:r w:rsidRPr="00B66DF9">
        <w:rPr>
          <w:rFonts w:cs="Tahoma"/>
          <w:spacing w:val="-15"/>
        </w:rPr>
        <w:t xml:space="preserve"> </w:t>
      </w:r>
      <w:r w:rsidRPr="00B66DF9">
        <w:rPr>
          <w:rFonts w:cs="Tahoma"/>
        </w:rPr>
        <w:t xml:space="preserve">advised to seek support from Student Services. Confidential records relating to individual students should be kept in a secure place and marked ‘Strictly </w:t>
      </w:r>
      <w:r w:rsidRPr="00B66DF9">
        <w:rPr>
          <w:rFonts w:cs="Tahoma"/>
          <w:spacing w:val="-2"/>
        </w:rPr>
        <w:t>Confidential’</w:t>
      </w:r>
    </w:p>
    <w:p w14:paraId="5EE1DA7C"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rPr>
      </w:pPr>
      <w:r w:rsidRPr="00B66DF9">
        <w:rPr>
          <w:rFonts w:cs="Tahoma"/>
        </w:rPr>
        <w:t>Ensuring</w:t>
      </w:r>
      <w:r w:rsidRPr="00B66DF9">
        <w:rPr>
          <w:rFonts w:cs="Tahoma"/>
          <w:spacing w:val="-3"/>
        </w:rPr>
        <w:t xml:space="preserve"> </w:t>
      </w:r>
      <w:r w:rsidRPr="00B66DF9">
        <w:rPr>
          <w:rFonts w:cs="Tahoma"/>
        </w:rPr>
        <w:t>that</w:t>
      </w:r>
      <w:r w:rsidRPr="00B66DF9">
        <w:rPr>
          <w:rFonts w:cs="Tahoma"/>
          <w:spacing w:val="-3"/>
        </w:rPr>
        <w:t xml:space="preserve"> </w:t>
      </w:r>
      <w:r w:rsidRPr="00B66DF9">
        <w:rPr>
          <w:rFonts w:cs="Tahoma"/>
        </w:rPr>
        <w:t>the</w:t>
      </w:r>
      <w:r w:rsidRPr="00B66DF9">
        <w:rPr>
          <w:rFonts w:cs="Tahoma"/>
          <w:spacing w:val="-3"/>
        </w:rPr>
        <w:t xml:space="preserve"> </w:t>
      </w:r>
      <w:r w:rsidRPr="00B66DF9">
        <w:rPr>
          <w:rFonts w:cs="Tahoma"/>
        </w:rPr>
        <w:t>organisation effectively</w:t>
      </w:r>
      <w:r w:rsidRPr="00B66DF9">
        <w:rPr>
          <w:rFonts w:cs="Tahoma"/>
          <w:spacing w:val="-1"/>
        </w:rPr>
        <w:t xml:space="preserve"> </w:t>
      </w:r>
      <w:r w:rsidRPr="00B66DF9">
        <w:rPr>
          <w:rFonts w:cs="Tahoma"/>
        </w:rPr>
        <w:t>monitors</w:t>
      </w:r>
      <w:r w:rsidRPr="00B66DF9">
        <w:rPr>
          <w:rFonts w:cs="Tahoma"/>
          <w:spacing w:val="-4"/>
        </w:rPr>
        <w:t xml:space="preserve"> </w:t>
      </w:r>
      <w:r w:rsidRPr="00B66DF9">
        <w:rPr>
          <w:rFonts w:cs="Tahoma"/>
        </w:rPr>
        <w:t>students</w:t>
      </w:r>
      <w:r w:rsidRPr="00B66DF9">
        <w:rPr>
          <w:rFonts w:cs="Tahoma"/>
          <w:spacing w:val="-2"/>
        </w:rPr>
        <w:t xml:space="preserve"> </w:t>
      </w:r>
      <w:r w:rsidRPr="00B66DF9">
        <w:rPr>
          <w:rFonts w:cs="Tahoma"/>
        </w:rPr>
        <w:t>who have been identified as at risk</w:t>
      </w:r>
    </w:p>
    <w:p w14:paraId="1987C202"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spacing w:val="-2"/>
        </w:rPr>
      </w:pPr>
      <w:r w:rsidRPr="00B66DF9">
        <w:rPr>
          <w:rFonts w:cs="Tahoma"/>
        </w:rPr>
        <w:t xml:space="preserve">Ensuring that students are encouraged to report any concerns in relation to contact with staff, contractors, volunteers from local businesses and community agencies, including work experience providers, and any contacts outside the College to a member of the College who will then follow College </w:t>
      </w:r>
      <w:r w:rsidRPr="00B66DF9">
        <w:rPr>
          <w:rFonts w:cs="Tahoma"/>
          <w:spacing w:val="-2"/>
        </w:rPr>
        <w:t>policy</w:t>
      </w:r>
    </w:p>
    <w:p w14:paraId="082A7CFA" w14:textId="77777777" w:rsidR="00B66DF9" w:rsidRPr="00B66DF9" w:rsidRDefault="00B66DF9" w:rsidP="003C74BD">
      <w:pPr>
        <w:pStyle w:val="ListParagraph"/>
        <w:numPr>
          <w:ilvl w:val="1"/>
          <w:numId w:val="8"/>
        </w:numPr>
        <w:tabs>
          <w:tab w:val="left" w:pos="1688"/>
        </w:tabs>
        <w:kinsoku w:val="0"/>
        <w:overflowPunct w:val="0"/>
        <w:ind w:left="360" w:hanging="360"/>
        <w:contextualSpacing w:val="0"/>
        <w:jc w:val="left"/>
        <w:rPr>
          <w:rFonts w:cs="Tahoma"/>
          <w:spacing w:val="-2"/>
        </w:rPr>
      </w:pPr>
      <w:r w:rsidRPr="00B66DF9">
        <w:rPr>
          <w:rFonts w:cs="Tahoma"/>
        </w:rPr>
        <w:t>Attending any mandatory training such as Safeguarding, Equality</w:t>
      </w:r>
      <w:r w:rsidRPr="00B66DF9">
        <w:rPr>
          <w:rFonts w:cs="Tahoma"/>
          <w:spacing w:val="-16"/>
        </w:rPr>
        <w:t xml:space="preserve"> </w:t>
      </w:r>
      <w:r w:rsidRPr="00B66DF9">
        <w:rPr>
          <w:rFonts w:cs="Tahoma"/>
        </w:rPr>
        <w:t>and</w:t>
      </w:r>
      <w:r w:rsidRPr="00B66DF9">
        <w:rPr>
          <w:rFonts w:cs="Tahoma"/>
          <w:spacing w:val="-15"/>
        </w:rPr>
        <w:t xml:space="preserve"> </w:t>
      </w:r>
      <w:r w:rsidRPr="00B66DF9">
        <w:rPr>
          <w:rFonts w:cs="Tahoma"/>
        </w:rPr>
        <w:t>Diversity,</w:t>
      </w:r>
      <w:r w:rsidRPr="00B66DF9">
        <w:rPr>
          <w:rFonts w:cs="Tahoma"/>
          <w:spacing w:val="-17"/>
        </w:rPr>
        <w:t xml:space="preserve"> </w:t>
      </w:r>
      <w:r w:rsidRPr="00B66DF9">
        <w:rPr>
          <w:rFonts w:cs="Tahoma"/>
        </w:rPr>
        <w:t>Managing</w:t>
      </w:r>
      <w:r w:rsidRPr="00B66DF9">
        <w:rPr>
          <w:rFonts w:cs="Tahoma"/>
          <w:spacing w:val="-15"/>
        </w:rPr>
        <w:t xml:space="preserve"> </w:t>
      </w:r>
      <w:r w:rsidRPr="00B66DF9">
        <w:rPr>
          <w:rFonts w:cs="Tahoma"/>
        </w:rPr>
        <w:t>Student</w:t>
      </w:r>
      <w:r w:rsidRPr="00B66DF9">
        <w:rPr>
          <w:rFonts w:cs="Tahoma"/>
          <w:spacing w:val="-16"/>
        </w:rPr>
        <w:t xml:space="preserve"> </w:t>
      </w:r>
      <w:r w:rsidRPr="00B66DF9">
        <w:rPr>
          <w:rFonts w:cs="Tahoma"/>
        </w:rPr>
        <w:t>Behaviour</w:t>
      </w:r>
      <w:r w:rsidRPr="00B66DF9">
        <w:rPr>
          <w:rFonts w:cs="Tahoma"/>
          <w:spacing w:val="-15"/>
        </w:rPr>
        <w:t xml:space="preserve"> </w:t>
      </w:r>
      <w:r w:rsidRPr="00B66DF9">
        <w:rPr>
          <w:rFonts w:cs="Tahoma"/>
        </w:rPr>
        <w:t>and</w:t>
      </w:r>
      <w:r w:rsidRPr="00B66DF9">
        <w:rPr>
          <w:rFonts w:cs="Tahoma"/>
          <w:spacing w:val="-16"/>
        </w:rPr>
        <w:t xml:space="preserve"> </w:t>
      </w:r>
      <w:r w:rsidRPr="00B66DF9">
        <w:rPr>
          <w:rFonts w:cs="Tahoma"/>
        </w:rPr>
        <w:t xml:space="preserve">Data </w:t>
      </w:r>
      <w:r w:rsidRPr="00B66DF9">
        <w:rPr>
          <w:rFonts w:cs="Tahoma"/>
          <w:spacing w:val="-2"/>
        </w:rPr>
        <w:t>Protection</w:t>
      </w:r>
    </w:p>
    <w:p w14:paraId="515DD61E" w14:textId="6EE6BC09" w:rsidR="00B66DF9" w:rsidRPr="003C74BD" w:rsidRDefault="00B66DF9" w:rsidP="008524F8">
      <w:pPr>
        <w:pStyle w:val="ListParagraph"/>
        <w:numPr>
          <w:ilvl w:val="1"/>
          <w:numId w:val="8"/>
        </w:numPr>
        <w:tabs>
          <w:tab w:val="left" w:pos="1687"/>
        </w:tabs>
        <w:kinsoku w:val="0"/>
        <w:overflowPunct w:val="0"/>
        <w:ind w:left="360" w:hanging="360"/>
        <w:contextualSpacing w:val="0"/>
        <w:jc w:val="left"/>
        <w:rPr>
          <w:rFonts w:cs="Tahoma"/>
          <w:spacing w:val="-2"/>
        </w:rPr>
      </w:pPr>
      <w:r w:rsidRPr="003C74BD">
        <w:rPr>
          <w:rFonts w:cs="Tahoma"/>
          <w:spacing w:val="-2"/>
        </w:rPr>
        <w:t>Using</w:t>
      </w:r>
      <w:r w:rsidRPr="003C74BD">
        <w:rPr>
          <w:rFonts w:cs="Tahoma"/>
          <w:spacing w:val="-11"/>
        </w:rPr>
        <w:t xml:space="preserve"> </w:t>
      </w:r>
      <w:r w:rsidRPr="003C74BD">
        <w:rPr>
          <w:rFonts w:cs="Tahoma"/>
          <w:spacing w:val="-2"/>
        </w:rPr>
        <w:t>the</w:t>
      </w:r>
      <w:r w:rsidRPr="003C74BD">
        <w:rPr>
          <w:rFonts w:cs="Tahoma"/>
        </w:rPr>
        <w:t xml:space="preserve"> </w:t>
      </w:r>
      <w:r w:rsidRPr="003C74BD">
        <w:rPr>
          <w:rFonts w:cs="Tahoma"/>
          <w:spacing w:val="-2"/>
        </w:rPr>
        <w:t>disciplinary</w:t>
      </w:r>
      <w:r w:rsidRPr="003C74BD">
        <w:rPr>
          <w:rFonts w:cs="Tahoma"/>
          <w:spacing w:val="-6"/>
        </w:rPr>
        <w:t xml:space="preserve"> </w:t>
      </w:r>
      <w:r w:rsidRPr="003C74BD">
        <w:rPr>
          <w:rFonts w:cs="Tahoma"/>
          <w:spacing w:val="-2"/>
        </w:rPr>
        <w:t>and</w:t>
      </w:r>
      <w:r w:rsidRPr="003C74BD">
        <w:rPr>
          <w:rFonts w:cs="Tahoma"/>
          <w:spacing w:val="1"/>
        </w:rPr>
        <w:t xml:space="preserve"> </w:t>
      </w:r>
      <w:r w:rsidRPr="003C74BD">
        <w:rPr>
          <w:rFonts w:cs="Tahoma"/>
          <w:spacing w:val="-2"/>
        </w:rPr>
        <w:t>reporting</w:t>
      </w:r>
      <w:r w:rsidRPr="003C74BD">
        <w:rPr>
          <w:rFonts w:cs="Tahoma"/>
          <w:spacing w:val="-8"/>
        </w:rPr>
        <w:t xml:space="preserve"> </w:t>
      </w:r>
      <w:r w:rsidRPr="003C74BD">
        <w:rPr>
          <w:rFonts w:cs="Tahoma"/>
          <w:spacing w:val="-2"/>
        </w:rPr>
        <w:t>procedures</w:t>
      </w:r>
      <w:r w:rsidRPr="003C74BD">
        <w:rPr>
          <w:rFonts w:cs="Tahoma"/>
          <w:spacing w:val="2"/>
        </w:rPr>
        <w:t xml:space="preserve"> </w:t>
      </w:r>
      <w:r w:rsidRPr="003C74BD">
        <w:rPr>
          <w:rFonts w:cs="Tahoma"/>
          <w:spacing w:val="-2"/>
        </w:rPr>
        <w:t>appropriately</w:t>
      </w:r>
      <w:r w:rsidRPr="003C74BD">
        <w:rPr>
          <w:rFonts w:cs="Tahoma"/>
          <w:spacing w:val="-10"/>
        </w:rPr>
        <w:t xml:space="preserve"> </w:t>
      </w:r>
      <w:r w:rsidRPr="003C74BD">
        <w:rPr>
          <w:rFonts w:cs="Tahoma"/>
          <w:spacing w:val="-2"/>
        </w:rPr>
        <w:t>to</w:t>
      </w:r>
      <w:r w:rsidRPr="003C74BD">
        <w:rPr>
          <w:rFonts w:cs="Tahoma"/>
          <w:spacing w:val="-6"/>
        </w:rPr>
        <w:t xml:space="preserve"> </w:t>
      </w:r>
      <w:r w:rsidRPr="003C74BD">
        <w:rPr>
          <w:rFonts w:cs="Tahoma"/>
          <w:spacing w:val="-2"/>
        </w:rPr>
        <w:t>deal</w:t>
      </w:r>
      <w:r w:rsidRPr="003C74BD">
        <w:rPr>
          <w:rFonts w:cs="Tahoma"/>
          <w:spacing w:val="8"/>
        </w:rPr>
        <w:t xml:space="preserve"> </w:t>
      </w:r>
      <w:r w:rsidRPr="003C74BD">
        <w:rPr>
          <w:rFonts w:cs="Tahoma"/>
          <w:spacing w:val="-2"/>
        </w:rPr>
        <w:t>with</w:t>
      </w:r>
      <w:r w:rsidRPr="003C74BD">
        <w:rPr>
          <w:rFonts w:cs="Tahoma"/>
          <w:spacing w:val="-5"/>
        </w:rPr>
        <w:t xml:space="preserve"> any</w:t>
      </w:r>
      <w:r w:rsidR="003C74BD" w:rsidRPr="003C74BD">
        <w:rPr>
          <w:rFonts w:cs="Tahoma"/>
          <w:spacing w:val="-5"/>
        </w:rPr>
        <w:t xml:space="preserve"> </w:t>
      </w:r>
      <w:r w:rsidRPr="003C74BD">
        <w:rPr>
          <w:rFonts w:cs="Tahoma"/>
        </w:rPr>
        <w:t>issues</w:t>
      </w:r>
      <w:r w:rsidRPr="003C74BD">
        <w:rPr>
          <w:rFonts w:cs="Tahoma"/>
          <w:spacing w:val="-6"/>
        </w:rPr>
        <w:t xml:space="preserve"> </w:t>
      </w:r>
      <w:r w:rsidRPr="003C74BD">
        <w:rPr>
          <w:rFonts w:cs="Tahoma"/>
        </w:rPr>
        <w:t>in</w:t>
      </w:r>
      <w:r w:rsidRPr="003C74BD">
        <w:rPr>
          <w:rFonts w:cs="Tahoma"/>
          <w:spacing w:val="-8"/>
        </w:rPr>
        <w:t xml:space="preserve"> </w:t>
      </w:r>
      <w:r w:rsidRPr="003C74BD">
        <w:rPr>
          <w:rFonts w:cs="Tahoma"/>
        </w:rPr>
        <w:t>a</w:t>
      </w:r>
      <w:r w:rsidRPr="003C74BD">
        <w:rPr>
          <w:rFonts w:cs="Tahoma"/>
          <w:spacing w:val="-11"/>
        </w:rPr>
        <w:t xml:space="preserve"> </w:t>
      </w:r>
      <w:r w:rsidRPr="003C74BD">
        <w:rPr>
          <w:rFonts w:cs="Tahoma"/>
        </w:rPr>
        <w:t>timely</w:t>
      </w:r>
      <w:r w:rsidRPr="003C74BD">
        <w:rPr>
          <w:rFonts w:cs="Tahoma"/>
          <w:spacing w:val="-11"/>
        </w:rPr>
        <w:t xml:space="preserve"> </w:t>
      </w:r>
      <w:r w:rsidRPr="003C74BD">
        <w:rPr>
          <w:rFonts w:cs="Tahoma"/>
        </w:rPr>
        <w:t>fashion</w:t>
      </w:r>
      <w:r w:rsidRPr="003C74BD">
        <w:rPr>
          <w:rFonts w:cs="Tahoma"/>
          <w:spacing w:val="-9"/>
        </w:rPr>
        <w:t xml:space="preserve"> </w:t>
      </w:r>
      <w:r w:rsidRPr="003C74BD">
        <w:rPr>
          <w:rFonts w:cs="Tahoma"/>
        </w:rPr>
        <w:t>before</w:t>
      </w:r>
      <w:r w:rsidRPr="003C74BD">
        <w:rPr>
          <w:rFonts w:cs="Tahoma"/>
          <w:spacing w:val="-10"/>
        </w:rPr>
        <w:t xml:space="preserve"> </w:t>
      </w:r>
      <w:r w:rsidRPr="003C74BD">
        <w:rPr>
          <w:rFonts w:cs="Tahoma"/>
        </w:rPr>
        <w:t>they</w:t>
      </w:r>
      <w:r w:rsidRPr="003C74BD">
        <w:rPr>
          <w:rFonts w:cs="Tahoma"/>
          <w:spacing w:val="-9"/>
        </w:rPr>
        <w:t xml:space="preserve"> </w:t>
      </w:r>
      <w:r w:rsidRPr="003C74BD">
        <w:rPr>
          <w:rFonts w:cs="Tahoma"/>
          <w:spacing w:val="-2"/>
        </w:rPr>
        <w:t>escalate.</w:t>
      </w:r>
      <w:r w:rsidRPr="003C74BD">
        <w:rPr>
          <w:rFonts w:cs="Tahoma"/>
          <w:spacing w:val="-2"/>
        </w:rPr>
        <w:br/>
      </w:r>
    </w:p>
    <w:p w14:paraId="17EC1FCE" w14:textId="77777777" w:rsidR="00B66DF9" w:rsidRPr="004A0474" w:rsidRDefault="00B66DF9" w:rsidP="004A0474">
      <w:pPr>
        <w:rPr>
          <w:b/>
          <w:bCs/>
          <w:spacing w:val="-2"/>
        </w:rPr>
      </w:pPr>
      <w:r w:rsidRPr="004A0474">
        <w:rPr>
          <w:b/>
          <w:bCs/>
        </w:rPr>
        <w:t>Additional</w:t>
      </w:r>
      <w:r w:rsidRPr="004A0474">
        <w:rPr>
          <w:b/>
          <w:bCs/>
          <w:spacing w:val="-11"/>
        </w:rPr>
        <w:t xml:space="preserve"> </w:t>
      </w:r>
      <w:r w:rsidRPr="004A0474">
        <w:rPr>
          <w:b/>
          <w:bCs/>
        </w:rPr>
        <w:t>guidance</w:t>
      </w:r>
      <w:r w:rsidRPr="004A0474">
        <w:rPr>
          <w:b/>
          <w:bCs/>
          <w:spacing w:val="-15"/>
        </w:rPr>
        <w:t xml:space="preserve"> </w:t>
      </w:r>
      <w:r w:rsidRPr="004A0474">
        <w:rPr>
          <w:b/>
          <w:bCs/>
        </w:rPr>
        <w:t>on</w:t>
      </w:r>
      <w:r w:rsidRPr="004A0474">
        <w:rPr>
          <w:b/>
          <w:bCs/>
          <w:spacing w:val="-14"/>
        </w:rPr>
        <w:t xml:space="preserve"> </w:t>
      </w:r>
      <w:r w:rsidRPr="004A0474">
        <w:rPr>
          <w:b/>
          <w:bCs/>
        </w:rPr>
        <w:t>relationships</w:t>
      </w:r>
      <w:r w:rsidRPr="004A0474">
        <w:rPr>
          <w:b/>
          <w:bCs/>
          <w:spacing w:val="-16"/>
        </w:rPr>
        <w:t xml:space="preserve"> </w:t>
      </w:r>
      <w:r w:rsidRPr="004A0474">
        <w:rPr>
          <w:b/>
          <w:bCs/>
        </w:rPr>
        <w:t>with</w:t>
      </w:r>
      <w:r w:rsidRPr="004A0474">
        <w:rPr>
          <w:b/>
          <w:bCs/>
          <w:spacing w:val="-14"/>
        </w:rPr>
        <w:t xml:space="preserve"> </w:t>
      </w:r>
      <w:r w:rsidRPr="004A0474">
        <w:rPr>
          <w:b/>
          <w:bCs/>
          <w:spacing w:val="-2"/>
        </w:rPr>
        <w:t>students</w:t>
      </w:r>
    </w:p>
    <w:p w14:paraId="588CF2AF" w14:textId="77777777" w:rsidR="00B66DF9" w:rsidRPr="00B66DF9" w:rsidRDefault="00B66DF9" w:rsidP="008524F8">
      <w:pPr>
        <w:pStyle w:val="BodyText"/>
        <w:kinsoku w:val="0"/>
        <w:overflowPunct w:val="0"/>
        <w:ind w:left="0" w:firstLine="0"/>
        <w:jc w:val="left"/>
        <w:rPr>
          <w:rFonts w:ascii="Tahoma" w:hAnsi="Tahoma" w:cs="Tahoma"/>
          <w:sz w:val="22"/>
          <w:szCs w:val="22"/>
        </w:rPr>
      </w:pPr>
      <w:proofErr w:type="gramStart"/>
      <w:r w:rsidRPr="00B66DF9">
        <w:rPr>
          <w:rFonts w:ascii="Tahoma" w:hAnsi="Tahoma" w:cs="Tahoma"/>
          <w:sz w:val="22"/>
          <w:szCs w:val="22"/>
        </w:rPr>
        <w:t>The majority of</w:t>
      </w:r>
      <w:proofErr w:type="gramEnd"/>
      <w:r w:rsidRPr="00B66DF9">
        <w:rPr>
          <w:rFonts w:ascii="Tahoma" w:hAnsi="Tahoma" w:cs="Tahoma"/>
          <w:sz w:val="22"/>
          <w:szCs w:val="22"/>
        </w:rPr>
        <w:t xml:space="preserve"> staff who work with young people and vulnerable adults in education settings act professionally and seek to provide a safe and supportive environment for students.</w:t>
      </w:r>
      <w:r w:rsidRPr="00B66DF9">
        <w:rPr>
          <w:rFonts w:ascii="Tahoma" w:hAnsi="Tahoma" w:cs="Tahoma"/>
          <w:spacing w:val="40"/>
          <w:sz w:val="22"/>
          <w:szCs w:val="22"/>
        </w:rPr>
        <w:t xml:space="preserve"> </w:t>
      </w:r>
      <w:r w:rsidRPr="00B66DF9">
        <w:rPr>
          <w:rFonts w:ascii="Tahoma" w:hAnsi="Tahoma" w:cs="Tahoma"/>
          <w:sz w:val="22"/>
          <w:szCs w:val="22"/>
        </w:rPr>
        <w:t>It is recognised that achieving this aim is not always straightforward. Much relies on student and staff interactions where tensions and misunderstandings can occur. It is here that staff behaviours can give rise to allegations being made against them. Allegations may be genuine, malicious or misplaced. They may arise from differing perceptions of the same event, but when they occur, they are inevitably distressing and difficult for all concerned.</w:t>
      </w:r>
    </w:p>
    <w:p w14:paraId="3246FD0A" w14:textId="6FC778B9" w:rsidR="00B66DF9" w:rsidRPr="00B66DF9" w:rsidRDefault="00B66DF9" w:rsidP="008524F8">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lastRenderedPageBreak/>
        <w:t xml:space="preserve">This guidance should not be interpreted to mean that, </w:t>
      </w:r>
      <w:proofErr w:type="gramStart"/>
      <w:r w:rsidRPr="00B66DF9">
        <w:rPr>
          <w:rFonts w:ascii="Tahoma" w:hAnsi="Tahoma" w:cs="Tahoma"/>
          <w:sz w:val="22"/>
          <w:szCs w:val="22"/>
        </w:rPr>
        <w:t>in order to</w:t>
      </w:r>
      <w:proofErr w:type="gramEnd"/>
      <w:r w:rsidRPr="00B66DF9">
        <w:rPr>
          <w:rFonts w:ascii="Tahoma" w:hAnsi="Tahoma" w:cs="Tahoma"/>
          <w:sz w:val="22"/>
          <w:szCs w:val="22"/>
        </w:rPr>
        <w:t xml:space="preserve"> avoid misplaced</w:t>
      </w:r>
      <w:r w:rsidRPr="00B66DF9">
        <w:rPr>
          <w:rFonts w:ascii="Tahoma" w:hAnsi="Tahoma" w:cs="Tahoma"/>
          <w:spacing w:val="-5"/>
          <w:sz w:val="22"/>
          <w:szCs w:val="22"/>
        </w:rPr>
        <w:t xml:space="preserve"> </w:t>
      </w:r>
      <w:r w:rsidRPr="00B66DF9">
        <w:rPr>
          <w:rFonts w:ascii="Tahoma" w:hAnsi="Tahoma" w:cs="Tahoma"/>
          <w:sz w:val="22"/>
          <w:szCs w:val="22"/>
        </w:rPr>
        <w:t>allegations,</w:t>
      </w:r>
      <w:r w:rsidRPr="00B66DF9">
        <w:rPr>
          <w:rFonts w:ascii="Tahoma" w:hAnsi="Tahoma" w:cs="Tahoma"/>
          <w:spacing w:val="-6"/>
          <w:sz w:val="22"/>
          <w:szCs w:val="22"/>
        </w:rPr>
        <w:t xml:space="preserve"> </w:t>
      </w:r>
      <w:r w:rsidRPr="00B66DF9">
        <w:rPr>
          <w:rFonts w:ascii="Tahoma" w:hAnsi="Tahoma" w:cs="Tahoma"/>
          <w:sz w:val="22"/>
          <w:szCs w:val="22"/>
        </w:rPr>
        <w:t>all</w:t>
      </w:r>
      <w:r w:rsidRPr="00B66DF9">
        <w:rPr>
          <w:rFonts w:ascii="Tahoma" w:hAnsi="Tahoma" w:cs="Tahoma"/>
          <w:spacing w:val="-8"/>
          <w:sz w:val="22"/>
          <w:szCs w:val="22"/>
        </w:rPr>
        <w:t xml:space="preserve"> </w:t>
      </w:r>
      <w:r w:rsidRPr="00B66DF9">
        <w:rPr>
          <w:rFonts w:ascii="Tahoma" w:hAnsi="Tahoma" w:cs="Tahoma"/>
          <w:sz w:val="22"/>
          <w:szCs w:val="22"/>
        </w:rPr>
        <w:t>forms</w:t>
      </w:r>
      <w:r w:rsidRPr="00B66DF9">
        <w:rPr>
          <w:rFonts w:ascii="Tahoma" w:hAnsi="Tahoma" w:cs="Tahoma"/>
          <w:spacing w:val="-7"/>
          <w:sz w:val="22"/>
          <w:szCs w:val="22"/>
        </w:rPr>
        <w:t xml:space="preserve"> </w:t>
      </w:r>
      <w:r w:rsidRPr="00B66DF9">
        <w:rPr>
          <w:rFonts w:ascii="Tahoma" w:hAnsi="Tahoma" w:cs="Tahoma"/>
          <w:sz w:val="22"/>
          <w:szCs w:val="22"/>
        </w:rPr>
        <w:t>of</w:t>
      </w:r>
      <w:r w:rsidRPr="00B66DF9">
        <w:rPr>
          <w:rFonts w:ascii="Tahoma" w:hAnsi="Tahoma" w:cs="Tahoma"/>
          <w:spacing w:val="-6"/>
          <w:sz w:val="22"/>
          <w:szCs w:val="22"/>
        </w:rPr>
        <w:t xml:space="preserve"> </w:t>
      </w:r>
      <w:r w:rsidRPr="00B66DF9">
        <w:rPr>
          <w:rFonts w:ascii="Tahoma" w:hAnsi="Tahoma" w:cs="Tahoma"/>
          <w:sz w:val="22"/>
          <w:szCs w:val="22"/>
        </w:rPr>
        <w:t>physical</w:t>
      </w:r>
      <w:r w:rsidRPr="00B66DF9">
        <w:rPr>
          <w:rFonts w:ascii="Tahoma" w:hAnsi="Tahoma" w:cs="Tahoma"/>
          <w:spacing w:val="-8"/>
          <w:sz w:val="22"/>
          <w:szCs w:val="22"/>
        </w:rPr>
        <w:t xml:space="preserve"> </w:t>
      </w:r>
      <w:r w:rsidRPr="00B66DF9">
        <w:rPr>
          <w:rFonts w:ascii="Tahoma" w:hAnsi="Tahoma" w:cs="Tahoma"/>
          <w:sz w:val="22"/>
          <w:szCs w:val="22"/>
        </w:rPr>
        <w:t>or</w:t>
      </w:r>
      <w:r w:rsidRPr="00B66DF9">
        <w:rPr>
          <w:rFonts w:ascii="Tahoma" w:hAnsi="Tahoma" w:cs="Tahoma"/>
          <w:spacing w:val="-6"/>
          <w:sz w:val="22"/>
          <w:szCs w:val="22"/>
        </w:rPr>
        <w:t xml:space="preserve"> </w:t>
      </w:r>
      <w:r w:rsidRPr="00B66DF9">
        <w:rPr>
          <w:rFonts w:ascii="Tahoma" w:hAnsi="Tahoma" w:cs="Tahoma"/>
          <w:sz w:val="22"/>
          <w:szCs w:val="22"/>
        </w:rPr>
        <w:t>close</w:t>
      </w:r>
      <w:r w:rsidRPr="00B66DF9">
        <w:rPr>
          <w:rFonts w:ascii="Tahoma" w:hAnsi="Tahoma" w:cs="Tahoma"/>
          <w:spacing w:val="-4"/>
          <w:sz w:val="22"/>
          <w:szCs w:val="22"/>
        </w:rPr>
        <w:t xml:space="preserve"> </w:t>
      </w:r>
      <w:r w:rsidRPr="00B66DF9">
        <w:rPr>
          <w:rFonts w:ascii="Tahoma" w:hAnsi="Tahoma" w:cs="Tahoma"/>
          <w:sz w:val="22"/>
          <w:szCs w:val="22"/>
        </w:rPr>
        <w:t>contact</w:t>
      </w:r>
      <w:r w:rsidRPr="00B66DF9">
        <w:rPr>
          <w:rFonts w:ascii="Tahoma" w:hAnsi="Tahoma" w:cs="Tahoma"/>
          <w:spacing w:val="-6"/>
          <w:sz w:val="22"/>
          <w:szCs w:val="22"/>
        </w:rPr>
        <w:t xml:space="preserve"> </w:t>
      </w:r>
      <w:r w:rsidRPr="00B66DF9">
        <w:rPr>
          <w:rFonts w:ascii="Tahoma" w:hAnsi="Tahoma" w:cs="Tahoma"/>
          <w:sz w:val="22"/>
          <w:szCs w:val="22"/>
        </w:rPr>
        <w:t>with</w:t>
      </w:r>
      <w:r w:rsidRPr="00B66DF9">
        <w:rPr>
          <w:rFonts w:ascii="Tahoma" w:hAnsi="Tahoma" w:cs="Tahoma"/>
          <w:spacing w:val="-7"/>
          <w:sz w:val="22"/>
          <w:szCs w:val="22"/>
        </w:rPr>
        <w:t xml:space="preserve"> </w:t>
      </w:r>
      <w:r w:rsidRPr="00B66DF9">
        <w:rPr>
          <w:rFonts w:ascii="Tahoma" w:hAnsi="Tahoma" w:cs="Tahoma"/>
          <w:sz w:val="22"/>
          <w:szCs w:val="22"/>
        </w:rPr>
        <w:t>students should be avoided.</w:t>
      </w:r>
    </w:p>
    <w:p w14:paraId="68663DD3" w14:textId="410DEADB" w:rsidR="00B66DF9" w:rsidRPr="00B66DF9" w:rsidRDefault="008524F8" w:rsidP="008524F8">
      <w:pPr>
        <w:pStyle w:val="BodyText"/>
        <w:kinsoku w:val="0"/>
        <w:overflowPunct w:val="0"/>
        <w:ind w:left="0" w:firstLine="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There</w:t>
      </w:r>
      <w:r w:rsidR="00B66DF9" w:rsidRPr="00B66DF9">
        <w:rPr>
          <w:rFonts w:ascii="Tahoma" w:hAnsi="Tahoma" w:cs="Tahoma"/>
          <w:spacing w:val="-13"/>
          <w:sz w:val="22"/>
          <w:szCs w:val="22"/>
        </w:rPr>
        <w:t xml:space="preserve"> </w:t>
      </w:r>
      <w:r w:rsidR="00B66DF9" w:rsidRPr="00B66DF9">
        <w:rPr>
          <w:rFonts w:ascii="Tahoma" w:hAnsi="Tahoma" w:cs="Tahoma"/>
          <w:sz w:val="22"/>
          <w:szCs w:val="22"/>
        </w:rPr>
        <w:t>will</w:t>
      </w:r>
      <w:r w:rsidR="00B66DF9" w:rsidRPr="00B66DF9">
        <w:rPr>
          <w:rFonts w:ascii="Tahoma" w:hAnsi="Tahoma" w:cs="Tahoma"/>
          <w:spacing w:val="-16"/>
          <w:sz w:val="22"/>
          <w:szCs w:val="22"/>
        </w:rPr>
        <w:t xml:space="preserve"> </w:t>
      </w:r>
      <w:r w:rsidR="00B66DF9" w:rsidRPr="00B66DF9">
        <w:rPr>
          <w:rFonts w:ascii="Tahoma" w:hAnsi="Tahoma" w:cs="Tahoma"/>
          <w:sz w:val="22"/>
          <w:szCs w:val="22"/>
        </w:rPr>
        <w:t>be</w:t>
      </w:r>
      <w:r w:rsidR="00B66DF9" w:rsidRPr="00B66DF9">
        <w:rPr>
          <w:rFonts w:ascii="Tahoma" w:hAnsi="Tahoma" w:cs="Tahoma"/>
          <w:spacing w:val="-9"/>
          <w:sz w:val="22"/>
          <w:szCs w:val="22"/>
        </w:rPr>
        <w:t xml:space="preserve"> </w:t>
      </w:r>
      <w:r w:rsidR="00B66DF9" w:rsidRPr="00B66DF9">
        <w:rPr>
          <w:rFonts w:ascii="Tahoma" w:hAnsi="Tahoma" w:cs="Tahoma"/>
          <w:sz w:val="22"/>
          <w:szCs w:val="22"/>
        </w:rPr>
        <w:t>occasions</w:t>
      </w:r>
      <w:r w:rsidR="00B66DF9" w:rsidRPr="00B66DF9">
        <w:rPr>
          <w:rFonts w:ascii="Tahoma" w:hAnsi="Tahoma" w:cs="Tahoma"/>
          <w:spacing w:val="-15"/>
          <w:sz w:val="22"/>
          <w:szCs w:val="22"/>
        </w:rPr>
        <w:t xml:space="preserve"> </w:t>
      </w:r>
      <w:r w:rsidR="00B66DF9" w:rsidRPr="00B66DF9">
        <w:rPr>
          <w:rFonts w:ascii="Tahoma" w:hAnsi="Tahoma" w:cs="Tahoma"/>
          <w:sz w:val="22"/>
          <w:szCs w:val="22"/>
        </w:rPr>
        <w:t>where</w:t>
      </w:r>
      <w:r w:rsidR="00B66DF9" w:rsidRPr="00B66DF9">
        <w:rPr>
          <w:rFonts w:ascii="Tahoma" w:hAnsi="Tahoma" w:cs="Tahoma"/>
          <w:spacing w:val="-10"/>
          <w:sz w:val="22"/>
          <w:szCs w:val="22"/>
        </w:rPr>
        <w:t xml:space="preserve"> </w:t>
      </w:r>
      <w:r w:rsidR="00B66DF9" w:rsidRPr="00B66DF9">
        <w:rPr>
          <w:rFonts w:ascii="Tahoma" w:hAnsi="Tahoma" w:cs="Tahoma"/>
          <w:sz w:val="22"/>
          <w:szCs w:val="22"/>
        </w:rPr>
        <w:t>physical</w:t>
      </w:r>
      <w:r w:rsidR="00B66DF9" w:rsidRPr="00B66DF9">
        <w:rPr>
          <w:rFonts w:ascii="Tahoma" w:hAnsi="Tahoma" w:cs="Tahoma"/>
          <w:spacing w:val="-13"/>
          <w:sz w:val="22"/>
          <w:szCs w:val="22"/>
        </w:rPr>
        <w:t xml:space="preserve"> </w:t>
      </w:r>
      <w:r w:rsidR="00B66DF9" w:rsidRPr="00B66DF9">
        <w:rPr>
          <w:rFonts w:ascii="Tahoma" w:hAnsi="Tahoma" w:cs="Tahoma"/>
          <w:sz w:val="22"/>
          <w:szCs w:val="22"/>
        </w:rPr>
        <w:t>contact</w:t>
      </w:r>
      <w:r w:rsidR="00B66DF9" w:rsidRPr="00B66DF9">
        <w:rPr>
          <w:rFonts w:ascii="Tahoma" w:hAnsi="Tahoma" w:cs="Tahoma"/>
          <w:spacing w:val="-10"/>
          <w:sz w:val="22"/>
          <w:szCs w:val="22"/>
        </w:rPr>
        <w:t xml:space="preserve"> </w:t>
      </w:r>
      <w:r w:rsidR="00B66DF9" w:rsidRPr="00B66DF9">
        <w:rPr>
          <w:rFonts w:ascii="Tahoma" w:hAnsi="Tahoma" w:cs="Tahoma"/>
          <w:sz w:val="22"/>
          <w:szCs w:val="22"/>
        </w:rPr>
        <w:t>is</w:t>
      </w:r>
      <w:r w:rsidR="00B66DF9" w:rsidRPr="00B66DF9">
        <w:rPr>
          <w:rFonts w:ascii="Tahoma" w:hAnsi="Tahoma" w:cs="Tahoma"/>
          <w:spacing w:val="-9"/>
          <w:sz w:val="22"/>
          <w:szCs w:val="22"/>
        </w:rPr>
        <w:t xml:space="preserve"> </w:t>
      </w:r>
      <w:r w:rsidR="00B66DF9" w:rsidRPr="00B66DF9">
        <w:rPr>
          <w:rFonts w:ascii="Tahoma" w:hAnsi="Tahoma" w:cs="Tahoma"/>
          <w:sz w:val="22"/>
          <w:szCs w:val="22"/>
        </w:rPr>
        <w:t>appropriate,</w:t>
      </w:r>
      <w:r w:rsidR="00B66DF9" w:rsidRPr="00B66DF9">
        <w:rPr>
          <w:rFonts w:ascii="Tahoma" w:hAnsi="Tahoma" w:cs="Tahoma"/>
          <w:spacing w:val="-10"/>
          <w:sz w:val="22"/>
          <w:szCs w:val="22"/>
        </w:rPr>
        <w:t xml:space="preserve"> </w:t>
      </w:r>
      <w:r w:rsidR="00B66DF9" w:rsidRPr="00B66DF9">
        <w:rPr>
          <w:rFonts w:ascii="Tahoma" w:hAnsi="Tahoma" w:cs="Tahoma"/>
          <w:sz w:val="22"/>
          <w:szCs w:val="22"/>
        </w:rPr>
        <w:t>e.g.</w:t>
      </w:r>
      <w:r w:rsidR="00B66DF9" w:rsidRPr="00B66DF9">
        <w:rPr>
          <w:rFonts w:ascii="Tahoma" w:hAnsi="Tahoma" w:cs="Tahoma"/>
          <w:spacing w:val="-11"/>
          <w:sz w:val="22"/>
          <w:szCs w:val="22"/>
        </w:rPr>
        <w:t xml:space="preserve"> </w:t>
      </w:r>
      <w:r w:rsidR="00B66DF9" w:rsidRPr="00B66DF9">
        <w:rPr>
          <w:rFonts w:ascii="Tahoma" w:hAnsi="Tahoma" w:cs="Tahoma"/>
          <w:sz w:val="22"/>
          <w:szCs w:val="22"/>
        </w:rPr>
        <w:t>in</w:t>
      </w:r>
      <w:r w:rsidR="00B66DF9" w:rsidRPr="00B66DF9">
        <w:rPr>
          <w:rFonts w:ascii="Tahoma" w:hAnsi="Tahoma" w:cs="Tahoma"/>
          <w:spacing w:val="-12"/>
          <w:sz w:val="22"/>
          <w:szCs w:val="22"/>
        </w:rPr>
        <w:t xml:space="preserve"> </w:t>
      </w:r>
      <w:r w:rsidR="00B66DF9" w:rsidRPr="00B66DF9">
        <w:rPr>
          <w:rFonts w:ascii="Tahoma" w:hAnsi="Tahoma" w:cs="Tahoma"/>
          <w:sz w:val="22"/>
          <w:szCs w:val="22"/>
        </w:rPr>
        <w:t>situations</w:t>
      </w:r>
      <w:r w:rsidR="00B66DF9" w:rsidRPr="00B66DF9">
        <w:rPr>
          <w:rFonts w:ascii="Tahoma" w:hAnsi="Tahoma" w:cs="Tahoma"/>
          <w:spacing w:val="-6"/>
          <w:sz w:val="22"/>
          <w:szCs w:val="22"/>
        </w:rPr>
        <w:t xml:space="preserve"> </w:t>
      </w:r>
      <w:r w:rsidR="00B66DF9" w:rsidRPr="00B66DF9">
        <w:rPr>
          <w:rFonts w:ascii="Tahoma" w:hAnsi="Tahoma" w:cs="Tahoma"/>
          <w:sz w:val="22"/>
          <w:szCs w:val="22"/>
        </w:rPr>
        <w:t>where a degree</w:t>
      </w:r>
      <w:r w:rsidR="00B66DF9" w:rsidRPr="00B66DF9">
        <w:rPr>
          <w:rFonts w:ascii="Tahoma" w:hAnsi="Tahoma" w:cs="Tahoma"/>
          <w:spacing w:val="-11"/>
          <w:sz w:val="22"/>
          <w:szCs w:val="22"/>
        </w:rPr>
        <w:t xml:space="preserve"> </w:t>
      </w:r>
      <w:r w:rsidR="00B66DF9" w:rsidRPr="00B66DF9">
        <w:rPr>
          <w:rFonts w:ascii="Tahoma" w:hAnsi="Tahoma" w:cs="Tahoma"/>
          <w:sz w:val="22"/>
          <w:szCs w:val="22"/>
        </w:rPr>
        <w:t>of</w:t>
      </w:r>
      <w:r w:rsidR="00B66DF9" w:rsidRPr="00B66DF9">
        <w:rPr>
          <w:rFonts w:ascii="Tahoma" w:hAnsi="Tahoma" w:cs="Tahoma"/>
          <w:spacing w:val="-10"/>
          <w:sz w:val="22"/>
          <w:szCs w:val="22"/>
        </w:rPr>
        <w:t xml:space="preserve"> </w:t>
      </w:r>
      <w:r w:rsidR="00B66DF9" w:rsidRPr="00B66DF9">
        <w:rPr>
          <w:rFonts w:ascii="Tahoma" w:hAnsi="Tahoma" w:cs="Tahoma"/>
          <w:sz w:val="22"/>
          <w:szCs w:val="22"/>
        </w:rPr>
        <w:t>physical</w:t>
      </w:r>
      <w:r w:rsidR="00B66DF9" w:rsidRPr="00B66DF9">
        <w:rPr>
          <w:rFonts w:ascii="Tahoma" w:hAnsi="Tahoma" w:cs="Tahoma"/>
          <w:spacing w:val="-14"/>
          <w:sz w:val="22"/>
          <w:szCs w:val="22"/>
        </w:rPr>
        <w:t xml:space="preserve"> </w:t>
      </w:r>
      <w:r w:rsidR="00B66DF9" w:rsidRPr="00B66DF9">
        <w:rPr>
          <w:rFonts w:ascii="Tahoma" w:hAnsi="Tahoma" w:cs="Tahoma"/>
          <w:sz w:val="22"/>
          <w:szCs w:val="22"/>
        </w:rPr>
        <w:t>intervention</w:t>
      </w:r>
      <w:r w:rsidR="00B66DF9" w:rsidRPr="00B66DF9">
        <w:rPr>
          <w:rFonts w:ascii="Tahoma" w:hAnsi="Tahoma" w:cs="Tahoma"/>
          <w:spacing w:val="-15"/>
          <w:sz w:val="22"/>
          <w:szCs w:val="22"/>
        </w:rPr>
        <w:t xml:space="preserve"> </w:t>
      </w:r>
      <w:r w:rsidR="00B66DF9" w:rsidRPr="00B66DF9">
        <w:rPr>
          <w:rFonts w:ascii="Tahoma" w:hAnsi="Tahoma" w:cs="Tahoma"/>
          <w:sz w:val="22"/>
          <w:szCs w:val="22"/>
        </w:rPr>
        <w:t>is</w:t>
      </w:r>
      <w:r w:rsidR="00B66DF9" w:rsidRPr="00B66DF9">
        <w:rPr>
          <w:rFonts w:ascii="Tahoma" w:hAnsi="Tahoma" w:cs="Tahoma"/>
          <w:spacing w:val="-13"/>
          <w:sz w:val="22"/>
          <w:szCs w:val="22"/>
        </w:rPr>
        <w:t xml:space="preserve"> </w:t>
      </w:r>
      <w:r w:rsidR="00B66DF9" w:rsidRPr="00B66DF9">
        <w:rPr>
          <w:rFonts w:ascii="Tahoma" w:hAnsi="Tahoma" w:cs="Tahoma"/>
          <w:sz w:val="22"/>
          <w:szCs w:val="22"/>
        </w:rPr>
        <w:t>required.</w:t>
      </w:r>
      <w:r w:rsidR="00B66DF9" w:rsidRPr="00B66DF9">
        <w:rPr>
          <w:rFonts w:ascii="Tahoma" w:hAnsi="Tahoma" w:cs="Tahoma"/>
          <w:spacing w:val="-10"/>
          <w:sz w:val="22"/>
          <w:szCs w:val="22"/>
        </w:rPr>
        <w:t xml:space="preserve"> </w:t>
      </w:r>
      <w:r w:rsidR="00B66DF9" w:rsidRPr="00B66DF9">
        <w:rPr>
          <w:rFonts w:ascii="Tahoma" w:hAnsi="Tahoma" w:cs="Tahoma"/>
          <w:sz w:val="22"/>
          <w:szCs w:val="22"/>
        </w:rPr>
        <w:t>The</w:t>
      </w:r>
      <w:r w:rsidR="00B66DF9" w:rsidRPr="00B66DF9">
        <w:rPr>
          <w:rFonts w:ascii="Tahoma" w:hAnsi="Tahoma" w:cs="Tahoma"/>
          <w:spacing w:val="-15"/>
          <w:sz w:val="22"/>
          <w:szCs w:val="22"/>
        </w:rPr>
        <w:t xml:space="preserve"> </w:t>
      </w:r>
      <w:r w:rsidR="00B66DF9" w:rsidRPr="00B66DF9">
        <w:rPr>
          <w:rFonts w:ascii="Tahoma" w:hAnsi="Tahoma" w:cs="Tahoma"/>
          <w:sz w:val="22"/>
          <w:szCs w:val="22"/>
        </w:rPr>
        <w:t>guidance</w:t>
      </w:r>
      <w:r w:rsidR="00B66DF9" w:rsidRPr="00B66DF9">
        <w:rPr>
          <w:rFonts w:ascii="Tahoma" w:hAnsi="Tahoma" w:cs="Tahoma"/>
          <w:spacing w:val="-14"/>
          <w:sz w:val="22"/>
          <w:szCs w:val="22"/>
        </w:rPr>
        <w:t xml:space="preserve"> </w:t>
      </w:r>
      <w:r w:rsidR="00B66DF9" w:rsidRPr="00B66DF9">
        <w:rPr>
          <w:rFonts w:ascii="Tahoma" w:hAnsi="Tahoma" w:cs="Tahoma"/>
          <w:sz w:val="22"/>
          <w:szCs w:val="22"/>
        </w:rPr>
        <w:t>is</w:t>
      </w:r>
      <w:r w:rsidR="00B66DF9" w:rsidRPr="00B66DF9">
        <w:rPr>
          <w:rFonts w:ascii="Tahoma" w:hAnsi="Tahoma" w:cs="Tahoma"/>
          <w:spacing w:val="-11"/>
          <w:sz w:val="22"/>
          <w:szCs w:val="22"/>
        </w:rPr>
        <w:t xml:space="preserve"> </w:t>
      </w:r>
      <w:r w:rsidR="00B66DF9" w:rsidRPr="00B66DF9">
        <w:rPr>
          <w:rFonts w:ascii="Tahoma" w:hAnsi="Tahoma" w:cs="Tahoma"/>
          <w:sz w:val="22"/>
          <w:szCs w:val="22"/>
        </w:rPr>
        <w:t>concerned</w:t>
      </w:r>
      <w:r w:rsidR="00B66DF9" w:rsidRPr="00B66DF9">
        <w:rPr>
          <w:rFonts w:ascii="Tahoma" w:hAnsi="Tahoma" w:cs="Tahoma"/>
          <w:spacing w:val="-16"/>
          <w:sz w:val="22"/>
          <w:szCs w:val="22"/>
        </w:rPr>
        <w:t xml:space="preserve"> </w:t>
      </w:r>
      <w:r w:rsidR="00B66DF9" w:rsidRPr="00B66DF9">
        <w:rPr>
          <w:rFonts w:ascii="Tahoma" w:hAnsi="Tahoma" w:cs="Tahoma"/>
          <w:sz w:val="22"/>
          <w:szCs w:val="22"/>
        </w:rPr>
        <w:t>with</w:t>
      </w:r>
      <w:r w:rsidR="00B66DF9" w:rsidRPr="00B66DF9">
        <w:rPr>
          <w:rFonts w:ascii="Tahoma" w:hAnsi="Tahoma" w:cs="Tahoma"/>
          <w:spacing w:val="-15"/>
          <w:sz w:val="22"/>
          <w:szCs w:val="22"/>
        </w:rPr>
        <w:t xml:space="preserve"> </w:t>
      </w:r>
      <w:r w:rsidR="00B66DF9" w:rsidRPr="00B66DF9">
        <w:rPr>
          <w:rFonts w:ascii="Tahoma" w:hAnsi="Tahoma" w:cs="Tahoma"/>
          <w:sz w:val="22"/>
          <w:szCs w:val="22"/>
        </w:rPr>
        <w:t>avoiding sexual</w:t>
      </w:r>
      <w:r w:rsidR="00B66DF9" w:rsidRPr="00B66DF9">
        <w:rPr>
          <w:rFonts w:ascii="Tahoma" w:hAnsi="Tahoma" w:cs="Tahoma"/>
          <w:spacing w:val="-6"/>
          <w:sz w:val="22"/>
          <w:szCs w:val="22"/>
        </w:rPr>
        <w:t xml:space="preserve"> </w:t>
      </w:r>
      <w:r w:rsidR="00B66DF9" w:rsidRPr="00B66DF9">
        <w:rPr>
          <w:rFonts w:ascii="Tahoma" w:hAnsi="Tahoma" w:cs="Tahoma"/>
          <w:sz w:val="22"/>
          <w:szCs w:val="22"/>
        </w:rPr>
        <w:t>activity</w:t>
      </w:r>
      <w:r w:rsidR="00B66DF9" w:rsidRPr="00B66DF9">
        <w:rPr>
          <w:rFonts w:ascii="Tahoma" w:hAnsi="Tahoma" w:cs="Tahoma"/>
          <w:spacing w:val="-2"/>
          <w:sz w:val="22"/>
          <w:szCs w:val="22"/>
        </w:rPr>
        <w:t xml:space="preserve"> </w:t>
      </w:r>
      <w:r w:rsidR="00B66DF9" w:rsidRPr="00B66DF9">
        <w:rPr>
          <w:rFonts w:ascii="Tahoma" w:hAnsi="Tahoma" w:cs="Tahoma"/>
          <w:sz w:val="22"/>
          <w:szCs w:val="22"/>
        </w:rPr>
        <w:t>in</w:t>
      </w:r>
      <w:r w:rsidR="00B66DF9" w:rsidRPr="00B66DF9">
        <w:rPr>
          <w:rFonts w:ascii="Tahoma" w:hAnsi="Tahoma" w:cs="Tahoma"/>
          <w:spacing w:val="-5"/>
          <w:sz w:val="22"/>
          <w:szCs w:val="22"/>
        </w:rPr>
        <w:t xml:space="preserve"> </w:t>
      </w:r>
      <w:r w:rsidR="00B66DF9" w:rsidRPr="00B66DF9">
        <w:rPr>
          <w:rFonts w:ascii="Tahoma" w:hAnsi="Tahoma" w:cs="Tahoma"/>
          <w:sz w:val="22"/>
          <w:szCs w:val="22"/>
        </w:rPr>
        <w:t>a</w:t>
      </w:r>
      <w:r w:rsidR="00B66DF9" w:rsidRPr="00B66DF9">
        <w:rPr>
          <w:rFonts w:ascii="Tahoma" w:hAnsi="Tahoma" w:cs="Tahoma"/>
          <w:spacing w:val="-5"/>
          <w:sz w:val="22"/>
          <w:szCs w:val="22"/>
        </w:rPr>
        <w:t xml:space="preserve"> </w:t>
      </w:r>
      <w:r w:rsidR="00B66DF9" w:rsidRPr="00B66DF9">
        <w:rPr>
          <w:rFonts w:ascii="Tahoma" w:hAnsi="Tahoma" w:cs="Tahoma"/>
          <w:sz w:val="22"/>
          <w:szCs w:val="22"/>
        </w:rPr>
        <w:t>relationship of</w:t>
      </w:r>
      <w:r w:rsidR="00B66DF9" w:rsidRPr="00B66DF9">
        <w:rPr>
          <w:rFonts w:ascii="Tahoma" w:hAnsi="Tahoma" w:cs="Tahoma"/>
          <w:spacing w:val="-6"/>
          <w:sz w:val="22"/>
          <w:szCs w:val="22"/>
        </w:rPr>
        <w:t xml:space="preserve"> </w:t>
      </w:r>
      <w:r w:rsidR="00B66DF9" w:rsidRPr="00B66DF9">
        <w:rPr>
          <w:rFonts w:ascii="Tahoma" w:hAnsi="Tahoma" w:cs="Tahoma"/>
          <w:sz w:val="22"/>
          <w:szCs w:val="22"/>
        </w:rPr>
        <w:t>trust</w:t>
      </w:r>
      <w:r w:rsidR="00B66DF9" w:rsidRPr="00B66DF9">
        <w:rPr>
          <w:rFonts w:ascii="Tahoma" w:hAnsi="Tahoma" w:cs="Tahoma"/>
          <w:spacing w:val="-1"/>
          <w:sz w:val="22"/>
          <w:szCs w:val="22"/>
        </w:rPr>
        <w:t xml:space="preserve"> </w:t>
      </w:r>
      <w:r w:rsidR="00B66DF9" w:rsidRPr="00B66DF9">
        <w:rPr>
          <w:rFonts w:ascii="Tahoma" w:hAnsi="Tahoma" w:cs="Tahoma"/>
          <w:sz w:val="22"/>
          <w:szCs w:val="22"/>
        </w:rPr>
        <w:t>and</w:t>
      </w:r>
      <w:r w:rsidR="00B66DF9" w:rsidRPr="00B66DF9">
        <w:rPr>
          <w:rFonts w:ascii="Tahoma" w:hAnsi="Tahoma" w:cs="Tahoma"/>
          <w:spacing w:val="-5"/>
          <w:sz w:val="22"/>
          <w:szCs w:val="22"/>
        </w:rPr>
        <w:t xml:space="preserve"> </w:t>
      </w:r>
      <w:r w:rsidR="00B66DF9" w:rsidRPr="00B66DF9">
        <w:rPr>
          <w:rFonts w:ascii="Tahoma" w:hAnsi="Tahoma" w:cs="Tahoma"/>
          <w:sz w:val="22"/>
          <w:szCs w:val="22"/>
        </w:rPr>
        <w:t>other</w:t>
      </w:r>
      <w:r w:rsidR="00B66DF9" w:rsidRPr="00B66DF9">
        <w:rPr>
          <w:rFonts w:ascii="Tahoma" w:hAnsi="Tahoma" w:cs="Tahoma"/>
          <w:spacing w:val="-1"/>
          <w:sz w:val="22"/>
          <w:szCs w:val="22"/>
        </w:rPr>
        <w:t xml:space="preserve"> </w:t>
      </w:r>
      <w:r w:rsidR="00B66DF9" w:rsidRPr="00B66DF9">
        <w:rPr>
          <w:rFonts w:ascii="Tahoma" w:hAnsi="Tahoma" w:cs="Tahoma"/>
          <w:sz w:val="22"/>
          <w:szCs w:val="22"/>
        </w:rPr>
        <w:t>contact</w:t>
      </w:r>
      <w:r w:rsidR="00B66DF9" w:rsidRPr="00B66DF9">
        <w:rPr>
          <w:rFonts w:ascii="Tahoma" w:hAnsi="Tahoma" w:cs="Tahoma"/>
          <w:spacing w:val="-1"/>
          <w:sz w:val="22"/>
          <w:szCs w:val="22"/>
        </w:rPr>
        <w:t xml:space="preserve"> </w:t>
      </w:r>
      <w:r w:rsidR="00B66DF9" w:rsidRPr="00B66DF9">
        <w:rPr>
          <w:rFonts w:ascii="Tahoma" w:hAnsi="Tahoma" w:cs="Tahoma"/>
          <w:sz w:val="22"/>
          <w:szCs w:val="22"/>
        </w:rPr>
        <w:t>which</w:t>
      </w:r>
      <w:r w:rsidR="00B66DF9" w:rsidRPr="00B66DF9">
        <w:rPr>
          <w:rFonts w:ascii="Tahoma" w:hAnsi="Tahoma" w:cs="Tahoma"/>
          <w:spacing w:val="-5"/>
          <w:sz w:val="22"/>
          <w:szCs w:val="22"/>
        </w:rPr>
        <w:t xml:space="preserve"> </w:t>
      </w:r>
      <w:r w:rsidR="00B66DF9" w:rsidRPr="00B66DF9">
        <w:rPr>
          <w:rFonts w:ascii="Tahoma" w:hAnsi="Tahoma" w:cs="Tahoma"/>
          <w:sz w:val="22"/>
          <w:szCs w:val="22"/>
        </w:rPr>
        <w:t>may</w:t>
      </w:r>
      <w:r w:rsidR="00B66DF9" w:rsidRPr="00B66DF9">
        <w:rPr>
          <w:rFonts w:ascii="Tahoma" w:hAnsi="Tahoma" w:cs="Tahoma"/>
          <w:spacing w:val="-7"/>
          <w:sz w:val="22"/>
          <w:szCs w:val="22"/>
        </w:rPr>
        <w:t xml:space="preserve"> </w:t>
      </w:r>
      <w:r w:rsidR="00B66DF9" w:rsidRPr="00B66DF9">
        <w:rPr>
          <w:rFonts w:ascii="Tahoma" w:hAnsi="Tahoma" w:cs="Tahoma"/>
          <w:sz w:val="22"/>
          <w:szCs w:val="22"/>
        </w:rPr>
        <w:t>be</w:t>
      </w:r>
      <w:r w:rsidR="00B66DF9" w:rsidRPr="00B66DF9">
        <w:rPr>
          <w:rFonts w:ascii="Tahoma" w:hAnsi="Tahoma" w:cs="Tahoma"/>
          <w:spacing w:val="-30"/>
          <w:sz w:val="22"/>
          <w:szCs w:val="22"/>
        </w:rPr>
        <w:t xml:space="preserve"> </w:t>
      </w:r>
      <w:r w:rsidR="00B66DF9" w:rsidRPr="00B66DF9">
        <w:rPr>
          <w:rFonts w:ascii="Tahoma" w:hAnsi="Tahoma" w:cs="Tahoma"/>
          <w:sz w:val="22"/>
          <w:szCs w:val="22"/>
        </w:rPr>
        <w:t>inappropriate.</w:t>
      </w:r>
    </w:p>
    <w:p w14:paraId="355EB5A6" w14:textId="77777777" w:rsidR="00B66DF9" w:rsidRPr="00B66DF9" w:rsidRDefault="00B66DF9" w:rsidP="008524F8">
      <w:pPr>
        <w:pStyle w:val="BodyText"/>
        <w:kinsoku w:val="0"/>
        <w:overflowPunct w:val="0"/>
        <w:ind w:left="0" w:firstLine="0"/>
        <w:jc w:val="left"/>
        <w:rPr>
          <w:rFonts w:ascii="Tahoma" w:hAnsi="Tahoma" w:cs="Tahoma"/>
          <w:sz w:val="22"/>
          <w:szCs w:val="22"/>
        </w:rPr>
      </w:pPr>
    </w:p>
    <w:p w14:paraId="0D6B6DA9" w14:textId="77777777" w:rsidR="00B66DF9" w:rsidRPr="004A0474" w:rsidRDefault="00B66DF9" w:rsidP="004A0474">
      <w:pPr>
        <w:rPr>
          <w:b/>
          <w:bCs/>
          <w:spacing w:val="-4"/>
        </w:rPr>
      </w:pPr>
      <w:r w:rsidRPr="004A0474">
        <w:rPr>
          <w:b/>
          <w:bCs/>
        </w:rPr>
        <w:t>Relationships</w:t>
      </w:r>
      <w:r w:rsidRPr="004A0474">
        <w:rPr>
          <w:b/>
          <w:bCs/>
          <w:spacing w:val="-17"/>
        </w:rPr>
        <w:t xml:space="preserve"> </w:t>
      </w:r>
      <w:r w:rsidRPr="004A0474">
        <w:rPr>
          <w:b/>
          <w:bCs/>
        </w:rPr>
        <w:t>of</w:t>
      </w:r>
      <w:r w:rsidRPr="004A0474">
        <w:rPr>
          <w:b/>
          <w:bCs/>
          <w:spacing w:val="-14"/>
        </w:rPr>
        <w:t xml:space="preserve"> </w:t>
      </w:r>
      <w:r w:rsidRPr="004A0474">
        <w:rPr>
          <w:b/>
          <w:bCs/>
          <w:spacing w:val="-4"/>
        </w:rPr>
        <w:t>Trust</w:t>
      </w:r>
    </w:p>
    <w:p w14:paraId="6D5AA364" w14:textId="77777777" w:rsidR="00B66DF9" w:rsidRPr="00B66DF9" w:rsidRDefault="00B66DF9" w:rsidP="008524F8">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A</w:t>
      </w:r>
      <w:r w:rsidRPr="00B66DF9">
        <w:rPr>
          <w:rFonts w:ascii="Tahoma" w:hAnsi="Tahoma" w:cs="Tahoma"/>
          <w:spacing w:val="-3"/>
          <w:sz w:val="22"/>
          <w:szCs w:val="22"/>
        </w:rPr>
        <w:t xml:space="preserve"> </w:t>
      </w:r>
      <w:r w:rsidRPr="00B66DF9">
        <w:rPr>
          <w:rFonts w:ascii="Tahoma" w:hAnsi="Tahoma" w:cs="Tahoma"/>
          <w:sz w:val="22"/>
          <w:szCs w:val="22"/>
        </w:rPr>
        <w:t>relationship</w:t>
      </w:r>
      <w:r w:rsidRPr="00B66DF9">
        <w:rPr>
          <w:rFonts w:ascii="Tahoma" w:hAnsi="Tahoma" w:cs="Tahoma"/>
          <w:spacing w:val="-3"/>
          <w:sz w:val="22"/>
          <w:szCs w:val="22"/>
        </w:rPr>
        <w:t xml:space="preserve"> </w:t>
      </w:r>
      <w:r w:rsidRPr="00B66DF9">
        <w:rPr>
          <w:rFonts w:ascii="Tahoma" w:hAnsi="Tahoma" w:cs="Tahoma"/>
          <w:sz w:val="22"/>
          <w:szCs w:val="22"/>
        </w:rPr>
        <w:t>of</w:t>
      </w:r>
      <w:r w:rsidRPr="00B66DF9">
        <w:rPr>
          <w:rFonts w:ascii="Tahoma" w:hAnsi="Tahoma" w:cs="Tahoma"/>
          <w:spacing w:val="-2"/>
          <w:sz w:val="22"/>
          <w:szCs w:val="22"/>
        </w:rPr>
        <w:t xml:space="preserve"> </w:t>
      </w:r>
      <w:r w:rsidRPr="00B66DF9">
        <w:rPr>
          <w:rFonts w:ascii="Tahoma" w:hAnsi="Tahoma" w:cs="Tahoma"/>
          <w:sz w:val="22"/>
          <w:szCs w:val="22"/>
        </w:rPr>
        <w:t>trust</w:t>
      </w:r>
      <w:r w:rsidRPr="00B66DF9">
        <w:rPr>
          <w:rFonts w:ascii="Tahoma" w:hAnsi="Tahoma" w:cs="Tahoma"/>
          <w:spacing w:val="-1"/>
          <w:sz w:val="22"/>
          <w:szCs w:val="22"/>
        </w:rPr>
        <w:t xml:space="preserve"> </w:t>
      </w:r>
      <w:r w:rsidRPr="00B66DF9">
        <w:rPr>
          <w:rFonts w:ascii="Tahoma" w:hAnsi="Tahoma" w:cs="Tahoma"/>
          <w:sz w:val="22"/>
          <w:szCs w:val="22"/>
        </w:rPr>
        <w:t>exists</w:t>
      </w:r>
      <w:r w:rsidRPr="00B66DF9">
        <w:rPr>
          <w:rFonts w:ascii="Tahoma" w:hAnsi="Tahoma" w:cs="Tahoma"/>
          <w:spacing w:val="-3"/>
          <w:sz w:val="22"/>
          <w:szCs w:val="22"/>
        </w:rPr>
        <w:t xml:space="preserve"> </w:t>
      </w:r>
      <w:r w:rsidRPr="00B66DF9">
        <w:rPr>
          <w:rFonts w:ascii="Tahoma" w:hAnsi="Tahoma" w:cs="Tahoma"/>
          <w:sz w:val="22"/>
          <w:szCs w:val="22"/>
        </w:rPr>
        <w:t>where</w:t>
      </w:r>
      <w:r w:rsidRPr="00B66DF9">
        <w:rPr>
          <w:rFonts w:ascii="Tahoma" w:hAnsi="Tahoma" w:cs="Tahoma"/>
          <w:spacing w:val="-5"/>
          <w:sz w:val="22"/>
          <w:szCs w:val="22"/>
        </w:rPr>
        <w:t xml:space="preserve"> </w:t>
      </w:r>
      <w:r w:rsidRPr="00B66DF9">
        <w:rPr>
          <w:rFonts w:ascii="Tahoma" w:hAnsi="Tahoma" w:cs="Tahoma"/>
          <w:sz w:val="22"/>
          <w:szCs w:val="22"/>
        </w:rPr>
        <w:t>a</w:t>
      </w:r>
      <w:r w:rsidRPr="00B66DF9">
        <w:rPr>
          <w:rFonts w:ascii="Tahoma" w:hAnsi="Tahoma" w:cs="Tahoma"/>
          <w:spacing w:val="-3"/>
          <w:sz w:val="22"/>
          <w:szCs w:val="22"/>
        </w:rPr>
        <w:t xml:space="preserve"> </w:t>
      </w:r>
      <w:r w:rsidRPr="00B66DF9">
        <w:rPr>
          <w:rFonts w:ascii="Tahoma" w:hAnsi="Tahoma" w:cs="Tahoma"/>
          <w:sz w:val="22"/>
          <w:szCs w:val="22"/>
        </w:rPr>
        <w:t>teacher,</w:t>
      </w:r>
      <w:r w:rsidRPr="00B66DF9">
        <w:rPr>
          <w:rFonts w:ascii="Tahoma" w:hAnsi="Tahoma" w:cs="Tahoma"/>
          <w:spacing w:val="-4"/>
          <w:sz w:val="22"/>
          <w:szCs w:val="22"/>
        </w:rPr>
        <w:t xml:space="preserve"> </w:t>
      </w:r>
      <w:r w:rsidRPr="00B66DF9">
        <w:rPr>
          <w:rFonts w:ascii="Tahoma" w:hAnsi="Tahoma" w:cs="Tahoma"/>
          <w:sz w:val="22"/>
          <w:szCs w:val="22"/>
        </w:rPr>
        <w:t>member</w:t>
      </w:r>
      <w:r w:rsidRPr="00B66DF9">
        <w:rPr>
          <w:rFonts w:ascii="Tahoma" w:hAnsi="Tahoma" w:cs="Tahoma"/>
          <w:spacing w:val="-1"/>
          <w:sz w:val="22"/>
          <w:szCs w:val="22"/>
        </w:rPr>
        <w:t xml:space="preserve"> </w:t>
      </w:r>
      <w:r w:rsidRPr="00B66DF9">
        <w:rPr>
          <w:rFonts w:ascii="Tahoma" w:hAnsi="Tahoma" w:cs="Tahoma"/>
          <w:sz w:val="22"/>
          <w:szCs w:val="22"/>
        </w:rPr>
        <w:t>of</w:t>
      </w:r>
      <w:r w:rsidRPr="00B66DF9">
        <w:rPr>
          <w:rFonts w:ascii="Tahoma" w:hAnsi="Tahoma" w:cs="Tahoma"/>
          <w:spacing w:val="-2"/>
          <w:sz w:val="22"/>
          <w:szCs w:val="22"/>
        </w:rPr>
        <w:t xml:space="preserve"> </w:t>
      </w:r>
      <w:r w:rsidRPr="00B66DF9">
        <w:rPr>
          <w:rFonts w:ascii="Tahoma" w:hAnsi="Tahoma" w:cs="Tahoma"/>
          <w:sz w:val="22"/>
          <w:szCs w:val="22"/>
        </w:rPr>
        <w:t>staff</w:t>
      </w:r>
      <w:r w:rsidRPr="00B66DF9">
        <w:rPr>
          <w:rFonts w:ascii="Tahoma" w:hAnsi="Tahoma" w:cs="Tahoma"/>
          <w:spacing w:val="-1"/>
          <w:sz w:val="22"/>
          <w:szCs w:val="22"/>
        </w:rPr>
        <w:t xml:space="preserve"> </w:t>
      </w:r>
      <w:r w:rsidRPr="00B66DF9">
        <w:rPr>
          <w:rFonts w:ascii="Tahoma" w:hAnsi="Tahoma" w:cs="Tahoma"/>
          <w:sz w:val="22"/>
          <w:szCs w:val="22"/>
        </w:rPr>
        <w:t>or</w:t>
      </w:r>
      <w:r w:rsidRPr="00B66DF9">
        <w:rPr>
          <w:rFonts w:ascii="Tahoma" w:hAnsi="Tahoma" w:cs="Tahoma"/>
          <w:spacing w:val="-4"/>
          <w:sz w:val="22"/>
          <w:szCs w:val="22"/>
        </w:rPr>
        <w:t xml:space="preserve"> </w:t>
      </w:r>
      <w:r w:rsidRPr="00B66DF9">
        <w:rPr>
          <w:rFonts w:ascii="Tahoma" w:hAnsi="Tahoma" w:cs="Tahoma"/>
          <w:sz w:val="22"/>
          <w:szCs w:val="22"/>
        </w:rPr>
        <w:t>volunteer</w:t>
      </w:r>
      <w:r w:rsidRPr="00B66DF9">
        <w:rPr>
          <w:rFonts w:ascii="Tahoma" w:hAnsi="Tahoma" w:cs="Tahoma"/>
          <w:spacing w:val="-4"/>
          <w:sz w:val="22"/>
          <w:szCs w:val="22"/>
        </w:rPr>
        <w:t xml:space="preserve"> </w:t>
      </w:r>
      <w:r w:rsidRPr="00B66DF9">
        <w:rPr>
          <w:rFonts w:ascii="Tahoma" w:hAnsi="Tahoma" w:cs="Tahoma"/>
          <w:sz w:val="22"/>
          <w:szCs w:val="22"/>
        </w:rPr>
        <w:t>is</w:t>
      </w:r>
      <w:r w:rsidRPr="00B66DF9">
        <w:rPr>
          <w:rFonts w:ascii="Tahoma" w:hAnsi="Tahoma" w:cs="Tahoma"/>
          <w:spacing w:val="-3"/>
          <w:sz w:val="22"/>
          <w:szCs w:val="22"/>
        </w:rPr>
        <w:t xml:space="preserve"> </w:t>
      </w:r>
      <w:r w:rsidRPr="00B66DF9">
        <w:rPr>
          <w:rFonts w:ascii="Tahoma" w:hAnsi="Tahoma" w:cs="Tahoma"/>
          <w:sz w:val="22"/>
          <w:szCs w:val="22"/>
        </w:rPr>
        <w:t>in</w:t>
      </w:r>
      <w:r w:rsidRPr="00B66DF9">
        <w:rPr>
          <w:rFonts w:ascii="Tahoma" w:hAnsi="Tahoma" w:cs="Tahoma"/>
          <w:spacing w:val="-3"/>
          <w:sz w:val="22"/>
          <w:szCs w:val="22"/>
        </w:rPr>
        <w:t xml:space="preserve"> </w:t>
      </w:r>
      <w:r w:rsidRPr="00B66DF9">
        <w:rPr>
          <w:rFonts w:ascii="Tahoma" w:hAnsi="Tahoma" w:cs="Tahoma"/>
          <w:sz w:val="22"/>
          <w:szCs w:val="22"/>
        </w:rPr>
        <w:t>a position</w:t>
      </w:r>
      <w:r w:rsidRPr="00B66DF9">
        <w:rPr>
          <w:rFonts w:ascii="Tahoma" w:hAnsi="Tahoma" w:cs="Tahoma"/>
          <w:spacing w:val="-7"/>
          <w:sz w:val="22"/>
          <w:szCs w:val="22"/>
        </w:rPr>
        <w:t xml:space="preserve"> </w:t>
      </w:r>
      <w:r w:rsidRPr="00B66DF9">
        <w:rPr>
          <w:rFonts w:ascii="Tahoma" w:hAnsi="Tahoma" w:cs="Tahoma"/>
          <w:sz w:val="22"/>
          <w:szCs w:val="22"/>
        </w:rPr>
        <w:t>of</w:t>
      </w:r>
      <w:r w:rsidRPr="00B66DF9">
        <w:rPr>
          <w:rFonts w:ascii="Tahoma" w:hAnsi="Tahoma" w:cs="Tahoma"/>
          <w:spacing w:val="-5"/>
          <w:sz w:val="22"/>
          <w:szCs w:val="22"/>
        </w:rPr>
        <w:t xml:space="preserve"> </w:t>
      </w:r>
      <w:r w:rsidRPr="00B66DF9">
        <w:rPr>
          <w:rFonts w:ascii="Tahoma" w:hAnsi="Tahoma" w:cs="Tahoma"/>
          <w:sz w:val="22"/>
          <w:szCs w:val="22"/>
        </w:rPr>
        <w:t>power</w:t>
      </w:r>
      <w:r w:rsidRPr="00B66DF9">
        <w:rPr>
          <w:rFonts w:ascii="Tahoma" w:hAnsi="Tahoma" w:cs="Tahoma"/>
          <w:spacing w:val="-5"/>
          <w:sz w:val="22"/>
          <w:szCs w:val="22"/>
        </w:rPr>
        <w:t xml:space="preserve"> </w:t>
      </w:r>
      <w:r w:rsidRPr="00B66DF9">
        <w:rPr>
          <w:rFonts w:ascii="Tahoma" w:hAnsi="Tahoma" w:cs="Tahoma"/>
          <w:sz w:val="22"/>
          <w:szCs w:val="22"/>
        </w:rPr>
        <w:t>or</w:t>
      </w:r>
      <w:r w:rsidRPr="00B66DF9">
        <w:rPr>
          <w:rFonts w:ascii="Tahoma" w:hAnsi="Tahoma" w:cs="Tahoma"/>
          <w:spacing w:val="-3"/>
          <w:sz w:val="22"/>
          <w:szCs w:val="22"/>
        </w:rPr>
        <w:t xml:space="preserve"> </w:t>
      </w:r>
      <w:r w:rsidRPr="00B66DF9">
        <w:rPr>
          <w:rFonts w:ascii="Tahoma" w:hAnsi="Tahoma" w:cs="Tahoma"/>
          <w:sz w:val="22"/>
          <w:szCs w:val="22"/>
        </w:rPr>
        <w:t>influence</w:t>
      </w:r>
      <w:r w:rsidRPr="00B66DF9">
        <w:rPr>
          <w:rFonts w:ascii="Tahoma" w:hAnsi="Tahoma" w:cs="Tahoma"/>
          <w:spacing w:val="-6"/>
          <w:sz w:val="22"/>
          <w:szCs w:val="22"/>
        </w:rPr>
        <w:t xml:space="preserve"> </w:t>
      </w:r>
      <w:r w:rsidRPr="00B66DF9">
        <w:rPr>
          <w:rFonts w:ascii="Tahoma" w:hAnsi="Tahoma" w:cs="Tahoma"/>
          <w:sz w:val="22"/>
          <w:szCs w:val="22"/>
        </w:rPr>
        <w:t>over</w:t>
      </w:r>
      <w:r w:rsidRPr="00B66DF9">
        <w:rPr>
          <w:rFonts w:ascii="Tahoma" w:hAnsi="Tahoma" w:cs="Tahoma"/>
          <w:spacing w:val="-3"/>
          <w:sz w:val="22"/>
          <w:szCs w:val="22"/>
        </w:rPr>
        <w:t xml:space="preserve"> </w:t>
      </w:r>
      <w:r w:rsidRPr="00B66DF9">
        <w:rPr>
          <w:rFonts w:ascii="Tahoma" w:hAnsi="Tahoma" w:cs="Tahoma"/>
          <w:sz w:val="22"/>
          <w:szCs w:val="22"/>
        </w:rPr>
        <w:t>a</w:t>
      </w:r>
      <w:r w:rsidRPr="00B66DF9">
        <w:rPr>
          <w:rFonts w:ascii="Tahoma" w:hAnsi="Tahoma" w:cs="Tahoma"/>
          <w:spacing w:val="-11"/>
          <w:sz w:val="22"/>
          <w:szCs w:val="22"/>
        </w:rPr>
        <w:t xml:space="preserve"> </w:t>
      </w:r>
      <w:r w:rsidRPr="00B66DF9">
        <w:rPr>
          <w:rFonts w:ascii="Tahoma" w:hAnsi="Tahoma" w:cs="Tahoma"/>
          <w:sz w:val="22"/>
          <w:szCs w:val="22"/>
        </w:rPr>
        <w:t>student</w:t>
      </w:r>
      <w:r w:rsidRPr="00B66DF9">
        <w:rPr>
          <w:rFonts w:ascii="Tahoma" w:hAnsi="Tahoma" w:cs="Tahoma"/>
          <w:spacing w:val="-5"/>
          <w:sz w:val="22"/>
          <w:szCs w:val="22"/>
        </w:rPr>
        <w:t xml:space="preserve"> </w:t>
      </w:r>
      <w:r w:rsidRPr="00B66DF9">
        <w:rPr>
          <w:rFonts w:ascii="Tahoma" w:hAnsi="Tahoma" w:cs="Tahoma"/>
          <w:sz w:val="22"/>
          <w:szCs w:val="22"/>
        </w:rPr>
        <w:t>by</w:t>
      </w:r>
      <w:r w:rsidRPr="00B66DF9">
        <w:rPr>
          <w:rFonts w:ascii="Tahoma" w:hAnsi="Tahoma" w:cs="Tahoma"/>
          <w:spacing w:val="-8"/>
          <w:sz w:val="22"/>
          <w:szCs w:val="22"/>
        </w:rPr>
        <w:t xml:space="preserve"> </w:t>
      </w:r>
      <w:r w:rsidRPr="00B66DF9">
        <w:rPr>
          <w:rFonts w:ascii="Tahoma" w:hAnsi="Tahoma" w:cs="Tahoma"/>
          <w:sz w:val="22"/>
          <w:szCs w:val="22"/>
        </w:rPr>
        <w:t>virtue</w:t>
      </w:r>
      <w:r w:rsidRPr="00B66DF9">
        <w:rPr>
          <w:rFonts w:ascii="Tahoma" w:hAnsi="Tahoma" w:cs="Tahoma"/>
          <w:spacing w:val="-9"/>
          <w:sz w:val="22"/>
          <w:szCs w:val="22"/>
        </w:rPr>
        <w:t xml:space="preserve"> </w:t>
      </w:r>
      <w:r w:rsidRPr="00B66DF9">
        <w:rPr>
          <w:rFonts w:ascii="Tahoma" w:hAnsi="Tahoma" w:cs="Tahoma"/>
          <w:sz w:val="22"/>
          <w:szCs w:val="22"/>
        </w:rPr>
        <w:t>of</w:t>
      </w:r>
      <w:r w:rsidRPr="00B66DF9">
        <w:rPr>
          <w:rFonts w:ascii="Tahoma" w:hAnsi="Tahoma" w:cs="Tahoma"/>
          <w:spacing w:val="-10"/>
          <w:sz w:val="22"/>
          <w:szCs w:val="22"/>
        </w:rPr>
        <w:t xml:space="preserve"> </w:t>
      </w:r>
      <w:r w:rsidRPr="00B66DF9">
        <w:rPr>
          <w:rFonts w:ascii="Tahoma" w:hAnsi="Tahoma" w:cs="Tahoma"/>
          <w:sz w:val="22"/>
          <w:szCs w:val="22"/>
        </w:rPr>
        <w:t>the</w:t>
      </w:r>
      <w:r w:rsidRPr="00B66DF9">
        <w:rPr>
          <w:rFonts w:ascii="Tahoma" w:hAnsi="Tahoma" w:cs="Tahoma"/>
          <w:spacing w:val="-7"/>
          <w:sz w:val="22"/>
          <w:szCs w:val="22"/>
        </w:rPr>
        <w:t xml:space="preserve"> </w:t>
      </w:r>
      <w:r w:rsidRPr="00B66DF9">
        <w:rPr>
          <w:rFonts w:ascii="Tahoma" w:hAnsi="Tahoma" w:cs="Tahoma"/>
          <w:sz w:val="22"/>
          <w:szCs w:val="22"/>
        </w:rPr>
        <w:t>work</w:t>
      </w:r>
      <w:r w:rsidRPr="00B66DF9">
        <w:rPr>
          <w:rFonts w:ascii="Tahoma" w:hAnsi="Tahoma" w:cs="Tahoma"/>
          <w:spacing w:val="-8"/>
          <w:sz w:val="22"/>
          <w:szCs w:val="22"/>
        </w:rPr>
        <w:t xml:space="preserve"> </w:t>
      </w:r>
      <w:r w:rsidRPr="00B66DF9">
        <w:rPr>
          <w:rFonts w:ascii="Tahoma" w:hAnsi="Tahoma" w:cs="Tahoma"/>
          <w:sz w:val="22"/>
          <w:szCs w:val="22"/>
        </w:rPr>
        <w:t>or</w:t>
      </w:r>
      <w:r w:rsidRPr="00B66DF9">
        <w:rPr>
          <w:rFonts w:ascii="Tahoma" w:hAnsi="Tahoma" w:cs="Tahoma"/>
          <w:spacing w:val="-8"/>
          <w:sz w:val="22"/>
          <w:szCs w:val="22"/>
        </w:rPr>
        <w:t xml:space="preserve"> </w:t>
      </w:r>
      <w:r w:rsidRPr="00B66DF9">
        <w:rPr>
          <w:rFonts w:ascii="Tahoma" w:hAnsi="Tahoma" w:cs="Tahoma"/>
          <w:sz w:val="22"/>
          <w:szCs w:val="22"/>
        </w:rPr>
        <w:t>nature</w:t>
      </w:r>
      <w:r w:rsidRPr="00B66DF9">
        <w:rPr>
          <w:rFonts w:ascii="Tahoma" w:hAnsi="Tahoma" w:cs="Tahoma"/>
          <w:spacing w:val="-10"/>
          <w:sz w:val="22"/>
          <w:szCs w:val="22"/>
        </w:rPr>
        <w:t xml:space="preserve"> </w:t>
      </w:r>
      <w:r w:rsidRPr="00B66DF9">
        <w:rPr>
          <w:rFonts w:ascii="Tahoma" w:hAnsi="Tahoma" w:cs="Tahoma"/>
          <w:sz w:val="22"/>
          <w:szCs w:val="22"/>
        </w:rPr>
        <w:t>of</w:t>
      </w:r>
      <w:r w:rsidRPr="00B66DF9">
        <w:rPr>
          <w:rFonts w:ascii="Tahoma" w:hAnsi="Tahoma" w:cs="Tahoma"/>
          <w:spacing w:val="-10"/>
          <w:sz w:val="22"/>
          <w:szCs w:val="22"/>
        </w:rPr>
        <w:t xml:space="preserve"> </w:t>
      </w:r>
      <w:r w:rsidRPr="00B66DF9">
        <w:rPr>
          <w:rFonts w:ascii="Tahoma" w:hAnsi="Tahoma" w:cs="Tahoma"/>
          <w:sz w:val="22"/>
          <w:szCs w:val="22"/>
        </w:rPr>
        <w:t>the activity</w:t>
      </w:r>
      <w:r w:rsidRPr="00B66DF9">
        <w:rPr>
          <w:rFonts w:ascii="Tahoma" w:hAnsi="Tahoma" w:cs="Tahoma"/>
          <w:spacing w:val="-8"/>
          <w:sz w:val="22"/>
          <w:szCs w:val="22"/>
        </w:rPr>
        <w:t xml:space="preserve"> </w:t>
      </w:r>
      <w:r w:rsidRPr="00B66DF9">
        <w:rPr>
          <w:rFonts w:ascii="Tahoma" w:hAnsi="Tahoma" w:cs="Tahoma"/>
          <w:sz w:val="22"/>
          <w:szCs w:val="22"/>
        </w:rPr>
        <w:t>being</w:t>
      </w:r>
      <w:r w:rsidRPr="00B66DF9">
        <w:rPr>
          <w:rFonts w:ascii="Tahoma" w:hAnsi="Tahoma" w:cs="Tahoma"/>
          <w:spacing w:val="-12"/>
          <w:sz w:val="22"/>
          <w:szCs w:val="22"/>
        </w:rPr>
        <w:t xml:space="preserve"> </w:t>
      </w:r>
      <w:r w:rsidRPr="00B66DF9">
        <w:rPr>
          <w:rFonts w:ascii="Tahoma" w:hAnsi="Tahoma" w:cs="Tahoma"/>
          <w:sz w:val="22"/>
          <w:szCs w:val="22"/>
        </w:rPr>
        <w:t>undertaken.</w:t>
      </w:r>
      <w:r w:rsidRPr="00B66DF9">
        <w:rPr>
          <w:rFonts w:ascii="Tahoma" w:hAnsi="Tahoma" w:cs="Tahoma"/>
          <w:spacing w:val="-6"/>
          <w:sz w:val="22"/>
          <w:szCs w:val="22"/>
        </w:rPr>
        <w:t xml:space="preserve"> </w:t>
      </w:r>
      <w:r w:rsidRPr="00B66DF9">
        <w:rPr>
          <w:rFonts w:ascii="Tahoma" w:hAnsi="Tahoma" w:cs="Tahoma"/>
          <w:sz w:val="22"/>
          <w:szCs w:val="22"/>
        </w:rPr>
        <w:t>Those</w:t>
      </w:r>
      <w:r w:rsidRPr="00B66DF9">
        <w:rPr>
          <w:rFonts w:ascii="Tahoma" w:hAnsi="Tahoma" w:cs="Tahoma"/>
          <w:spacing w:val="-11"/>
          <w:sz w:val="22"/>
          <w:szCs w:val="22"/>
        </w:rPr>
        <w:t xml:space="preserve"> </w:t>
      </w:r>
      <w:r w:rsidRPr="00B66DF9">
        <w:rPr>
          <w:rFonts w:ascii="Tahoma" w:hAnsi="Tahoma" w:cs="Tahoma"/>
          <w:sz w:val="22"/>
          <w:szCs w:val="22"/>
        </w:rPr>
        <w:t>in</w:t>
      </w:r>
      <w:r w:rsidRPr="00B66DF9">
        <w:rPr>
          <w:rFonts w:ascii="Tahoma" w:hAnsi="Tahoma" w:cs="Tahoma"/>
          <w:spacing w:val="-9"/>
          <w:sz w:val="22"/>
          <w:szCs w:val="22"/>
        </w:rPr>
        <w:t xml:space="preserve"> </w:t>
      </w:r>
      <w:r w:rsidRPr="00B66DF9">
        <w:rPr>
          <w:rFonts w:ascii="Tahoma" w:hAnsi="Tahoma" w:cs="Tahoma"/>
          <w:sz w:val="22"/>
          <w:szCs w:val="22"/>
        </w:rPr>
        <w:t>a</w:t>
      </w:r>
      <w:r w:rsidRPr="00B66DF9">
        <w:rPr>
          <w:rFonts w:ascii="Tahoma" w:hAnsi="Tahoma" w:cs="Tahoma"/>
          <w:spacing w:val="-14"/>
          <w:sz w:val="22"/>
          <w:szCs w:val="22"/>
        </w:rPr>
        <w:t xml:space="preserve"> </w:t>
      </w:r>
      <w:r w:rsidRPr="00B66DF9">
        <w:rPr>
          <w:rFonts w:ascii="Tahoma" w:hAnsi="Tahoma" w:cs="Tahoma"/>
          <w:sz w:val="22"/>
          <w:szCs w:val="22"/>
        </w:rPr>
        <w:t>position</w:t>
      </w:r>
      <w:r w:rsidRPr="00B66DF9">
        <w:rPr>
          <w:rFonts w:ascii="Tahoma" w:hAnsi="Tahoma" w:cs="Tahoma"/>
          <w:spacing w:val="-11"/>
          <w:sz w:val="22"/>
          <w:szCs w:val="22"/>
        </w:rPr>
        <w:t xml:space="preserve"> </w:t>
      </w:r>
      <w:r w:rsidRPr="00B66DF9">
        <w:rPr>
          <w:rFonts w:ascii="Tahoma" w:hAnsi="Tahoma" w:cs="Tahoma"/>
          <w:sz w:val="22"/>
          <w:szCs w:val="22"/>
        </w:rPr>
        <w:t>of</w:t>
      </w:r>
      <w:r w:rsidRPr="00B66DF9">
        <w:rPr>
          <w:rFonts w:ascii="Tahoma" w:hAnsi="Tahoma" w:cs="Tahoma"/>
          <w:spacing w:val="-7"/>
          <w:sz w:val="22"/>
          <w:szCs w:val="22"/>
        </w:rPr>
        <w:t xml:space="preserve"> </w:t>
      </w:r>
      <w:r w:rsidRPr="00B66DF9">
        <w:rPr>
          <w:rFonts w:ascii="Tahoma" w:hAnsi="Tahoma" w:cs="Tahoma"/>
          <w:sz w:val="22"/>
          <w:szCs w:val="22"/>
        </w:rPr>
        <w:t>trust</w:t>
      </w:r>
      <w:r w:rsidRPr="00B66DF9">
        <w:rPr>
          <w:rFonts w:ascii="Tahoma" w:hAnsi="Tahoma" w:cs="Tahoma"/>
          <w:spacing w:val="-13"/>
          <w:sz w:val="22"/>
          <w:szCs w:val="22"/>
        </w:rPr>
        <w:t xml:space="preserve"> </w:t>
      </w:r>
      <w:r w:rsidRPr="00B66DF9">
        <w:rPr>
          <w:rFonts w:ascii="Tahoma" w:hAnsi="Tahoma" w:cs="Tahoma"/>
          <w:sz w:val="22"/>
          <w:szCs w:val="22"/>
        </w:rPr>
        <w:t>must</w:t>
      </w:r>
      <w:r w:rsidRPr="00B66DF9">
        <w:rPr>
          <w:rFonts w:ascii="Tahoma" w:hAnsi="Tahoma" w:cs="Tahoma"/>
          <w:spacing w:val="-12"/>
          <w:sz w:val="22"/>
          <w:szCs w:val="22"/>
        </w:rPr>
        <w:t xml:space="preserve"> </w:t>
      </w:r>
      <w:r w:rsidRPr="00B66DF9">
        <w:rPr>
          <w:rFonts w:ascii="Tahoma" w:hAnsi="Tahoma" w:cs="Tahoma"/>
          <w:sz w:val="22"/>
          <w:szCs w:val="22"/>
        </w:rPr>
        <w:t>carry</w:t>
      </w:r>
      <w:r w:rsidRPr="00B66DF9">
        <w:rPr>
          <w:rFonts w:ascii="Tahoma" w:hAnsi="Tahoma" w:cs="Tahoma"/>
          <w:spacing w:val="-13"/>
          <w:sz w:val="22"/>
          <w:szCs w:val="22"/>
        </w:rPr>
        <w:t xml:space="preserve"> </w:t>
      </w:r>
      <w:r w:rsidRPr="00B66DF9">
        <w:rPr>
          <w:rFonts w:ascii="Tahoma" w:hAnsi="Tahoma" w:cs="Tahoma"/>
          <w:sz w:val="22"/>
          <w:szCs w:val="22"/>
        </w:rPr>
        <w:t>the</w:t>
      </w:r>
      <w:r w:rsidRPr="00B66DF9">
        <w:rPr>
          <w:rFonts w:ascii="Tahoma" w:hAnsi="Tahoma" w:cs="Tahoma"/>
          <w:spacing w:val="-16"/>
          <w:sz w:val="22"/>
          <w:szCs w:val="22"/>
        </w:rPr>
        <w:t xml:space="preserve"> </w:t>
      </w:r>
      <w:r w:rsidRPr="00B66DF9">
        <w:rPr>
          <w:rFonts w:ascii="Tahoma" w:hAnsi="Tahoma" w:cs="Tahoma"/>
          <w:sz w:val="22"/>
          <w:szCs w:val="22"/>
        </w:rPr>
        <w:t xml:space="preserve">responsibility of ensuring that they do not abuse their position or put themselves in a position where allegations of abuse of trust, whether justified or unfounded, could be </w:t>
      </w:r>
      <w:r w:rsidRPr="00B66DF9">
        <w:rPr>
          <w:rFonts w:ascii="Tahoma" w:hAnsi="Tahoma" w:cs="Tahoma"/>
          <w:spacing w:val="-2"/>
          <w:sz w:val="22"/>
          <w:szCs w:val="22"/>
        </w:rPr>
        <w:t>made.</w:t>
      </w:r>
    </w:p>
    <w:p w14:paraId="777FB379" w14:textId="77777777" w:rsidR="00902F49" w:rsidRDefault="00902F49" w:rsidP="008524F8">
      <w:pPr>
        <w:pStyle w:val="BodyText"/>
        <w:kinsoku w:val="0"/>
        <w:overflowPunct w:val="0"/>
        <w:ind w:left="0" w:firstLine="0"/>
        <w:jc w:val="left"/>
        <w:rPr>
          <w:rFonts w:ascii="Tahoma" w:hAnsi="Tahoma" w:cs="Tahoma"/>
          <w:sz w:val="22"/>
          <w:szCs w:val="22"/>
        </w:rPr>
      </w:pPr>
    </w:p>
    <w:p w14:paraId="493B199B" w14:textId="35C23BDF" w:rsidR="00B66DF9" w:rsidRPr="00B66DF9" w:rsidRDefault="00B66DF9" w:rsidP="008524F8">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It</w:t>
      </w:r>
      <w:r w:rsidRPr="00B66DF9">
        <w:rPr>
          <w:rFonts w:ascii="Tahoma" w:hAnsi="Tahoma" w:cs="Tahoma"/>
          <w:spacing w:val="-5"/>
          <w:sz w:val="22"/>
          <w:szCs w:val="22"/>
        </w:rPr>
        <w:t xml:space="preserve"> </w:t>
      </w:r>
      <w:r w:rsidRPr="00B66DF9">
        <w:rPr>
          <w:rFonts w:ascii="Tahoma" w:hAnsi="Tahoma" w:cs="Tahoma"/>
          <w:sz w:val="22"/>
          <w:szCs w:val="22"/>
        </w:rPr>
        <w:t>is</w:t>
      </w:r>
      <w:r w:rsidRPr="00B66DF9">
        <w:rPr>
          <w:rFonts w:ascii="Tahoma" w:hAnsi="Tahoma" w:cs="Tahoma"/>
          <w:spacing w:val="-4"/>
          <w:sz w:val="22"/>
          <w:szCs w:val="22"/>
        </w:rPr>
        <w:t xml:space="preserve"> </w:t>
      </w:r>
      <w:r w:rsidRPr="00B66DF9">
        <w:rPr>
          <w:rFonts w:ascii="Tahoma" w:hAnsi="Tahoma" w:cs="Tahoma"/>
          <w:sz w:val="22"/>
          <w:szCs w:val="22"/>
        </w:rPr>
        <w:t>important</w:t>
      </w:r>
      <w:r w:rsidRPr="00B66DF9">
        <w:rPr>
          <w:rFonts w:ascii="Tahoma" w:hAnsi="Tahoma" w:cs="Tahoma"/>
          <w:spacing w:val="-7"/>
          <w:sz w:val="22"/>
          <w:szCs w:val="22"/>
        </w:rPr>
        <w:t xml:space="preserve"> </w:t>
      </w:r>
      <w:r w:rsidRPr="00B66DF9">
        <w:rPr>
          <w:rFonts w:ascii="Tahoma" w:hAnsi="Tahoma" w:cs="Tahoma"/>
          <w:sz w:val="22"/>
          <w:szCs w:val="22"/>
        </w:rPr>
        <w:t>to</w:t>
      </w:r>
      <w:r w:rsidRPr="00B66DF9">
        <w:rPr>
          <w:rFonts w:ascii="Tahoma" w:hAnsi="Tahoma" w:cs="Tahoma"/>
          <w:spacing w:val="-9"/>
          <w:sz w:val="22"/>
          <w:szCs w:val="22"/>
        </w:rPr>
        <w:t xml:space="preserve"> </w:t>
      </w:r>
      <w:r w:rsidRPr="00B66DF9">
        <w:rPr>
          <w:rFonts w:ascii="Tahoma" w:hAnsi="Tahoma" w:cs="Tahoma"/>
          <w:sz w:val="22"/>
          <w:szCs w:val="22"/>
        </w:rPr>
        <w:t>recognise</w:t>
      </w:r>
      <w:r w:rsidRPr="00B66DF9">
        <w:rPr>
          <w:rFonts w:ascii="Tahoma" w:hAnsi="Tahoma" w:cs="Tahoma"/>
          <w:spacing w:val="-3"/>
          <w:sz w:val="22"/>
          <w:szCs w:val="22"/>
        </w:rPr>
        <w:t xml:space="preserve"> </w:t>
      </w:r>
      <w:r w:rsidRPr="00B66DF9">
        <w:rPr>
          <w:rFonts w:ascii="Tahoma" w:hAnsi="Tahoma" w:cs="Tahoma"/>
          <w:sz w:val="22"/>
          <w:szCs w:val="22"/>
        </w:rPr>
        <w:t>that</w:t>
      </w:r>
      <w:r w:rsidRPr="00B66DF9">
        <w:rPr>
          <w:rFonts w:ascii="Tahoma" w:hAnsi="Tahoma" w:cs="Tahoma"/>
          <w:spacing w:val="-5"/>
          <w:sz w:val="22"/>
          <w:szCs w:val="22"/>
        </w:rPr>
        <w:t xml:space="preserve"> </w:t>
      </w:r>
      <w:r w:rsidRPr="00B66DF9">
        <w:rPr>
          <w:rFonts w:ascii="Tahoma" w:hAnsi="Tahoma" w:cs="Tahoma"/>
          <w:sz w:val="22"/>
          <w:szCs w:val="22"/>
        </w:rPr>
        <w:t>a</w:t>
      </w:r>
      <w:r w:rsidRPr="00B66DF9">
        <w:rPr>
          <w:rFonts w:ascii="Tahoma" w:hAnsi="Tahoma" w:cs="Tahoma"/>
          <w:spacing w:val="-6"/>
          <w:sz w:val="22"/>
          <w:szCs w:val="22"/>
        </w:rPr>
        <w:t xml:space="preserve"> </w:t>
      </w:r>
      <w:r w:rsidRPr="00B66DF9">
        <w:rPr>
          <w:rFonts w:ascii="Tahoma" w:hAnsi="Tahoma" w:cs="Tahoma"/>
          <w:sz w:val="22"/>
          <w:szCs w:val="22"/>
        </w:rPr>
        <w:t>variety</w:t>
      </w:r>
      <w:r w:rsidRPr="00B66DF9">
        <w:rPr>
          <w:rFonts w:ascii="Tahoma" w:hAnsi="Tahoma" w:cs="Tahoma"/>
          <w:spacing w:val="-5"/>
          <w:sz w:val="22"/>
          <w:szCs w:val="22"/>
        </w:rPr>
        <w:t xml:space="preserve"> </w:t>
      </w:r>
      <w:r w:rsidRPr="00B66DF9">
        <w:rPr>
          <w:rFonts w:ascii="Tahoma" w:hAnsi="Tahoma" w:cs="Tahoma"/>
          <w:sz w:val="22"/>
          <w:szCs w:val="22"/>
        </w:rPr>
        <w:t>of</w:t>
      </w:r>
      <w:r w:rsidRPr="00B66DF9">
        <w:rPr>
          <w:rFonts w:ascii="Tahoma" w:hAnsi="Tahoma" w:cs="Tahoma"/>
          <w:spacing w:val="-5"/>
          <w:sz w:val="22"/>
          <w:szCs w:val="22"/>
        </w:rPr>
        <w:t xml:space="preserve"> </w:t>
      </w:r>
      <w:r w:rsidRPr="00B66DF9">
        <w:rPr>
          <w:rFonts w:ascii="Tahoma" w:hAnsi="Tahoma" w:cs="Tahoma"/>
          <w:sz w:val="22"/>
          <w:szCs w:val="22"/>
        </w:rPr>
        <w:t>circumstances</w:t>
      </w:r>
      <w:r w:rsidRPr="00B66DF9">
        <w:rPr>
          <w:rFonts w:ascii="Tahoma" w:hAnsi="Tahoma" w:cs="Tahoma"/>
          <w:spacing w:val="-8"/>
          <w:sz w:val="22"/>
          <w:szCs w:val="22"/>
        </w:rPr>
        <w:t xml:space="preserve"> </w:t>
      </w:r>
      <w:r w:rsidRPr="00B66DF9">
        <w:rPr>
          <w:rFonts w:ascii="Tahoma" w:hAnsi="Tahoma" w:cs="Tahoma"/>
          <w:sz w:val="22"/>
          <w:szCs w:val="22"/>
        </w:rPr>
        <w:t>can</w:t>
      </w:r>
      <w:r w:rsidRPr="00B66DF9">
        <w:rPr>
          <w:rFonts w:ascii="Tahoma" w:hAnsi="Tahoma" w:cs="Tahoma"/>
          <w:spacing w:val="-7"/>
          <w:sz w:val="22"/>
          <w:szCs w:val="22"/>
        </w:rPr>
        <w:t xml:space="preserve"> </w:t>
      </w:r>
      <w:r w:rsidRPr="00B66DF9">
        <w:rPr>
          <w:rFonts w:ascii="Tahoma" w:hAnsi="Tahoma" w:cs="Tahoma"/>
          <w:sz w:val="22"/>
          <w:szCs w:val="22"/>
        </w:rPr>
        <w:t>arise,</w:t>
      </w:r>
      <w:r w:rsidRPr="00B66DF9">
        <w:rPr>
          <w:rFonts w:ascii="Tahoma" w:hAnsi="Tahoma" w:cs="Tahoma"/>
          <w:spacing w:val="-5"/>
          <w:sz w:val="22"/>
          <w:szCs w:val="22"/>
        </w:rPr>
        <w:t xml:space="preserve"> </w:t>
      </w:r>
      <w:r w:rsidRPr="00B66DF9">
        <w:rPr>
          <w:rFonts w:ascii="Tahoma" w:hAnsi="Tahoma" w:cs="Tahoma"/>
          <w:sz w:val="22"/>
          <w:szCs w:val="22"/>
        </w:rPr>
        <w:t>including</w:t>
      </w:r>
      <w:r w:rsidRPr="00B66DF9">
        <w:rPr>
          <w:rFonts w:ascii="Tahoma" w:hAnsi="Tahoma" w:cs="Tahoma"/>
          <w:spacing w:val="-4"/>
          <w:sz w:val="22"/>
          <w:szCs w:val="22"/>
        </w:rPr>
        <w:t xml:space="preserve"> </w:t>
      </w:r>
      <w:r w:rsidRPr="00B66DF9">
        <w:rPr>
          <w:rFonts w:ascii="Tahoma" w:hAnsi="Tahoma" w:cs="Tahoma"/>
          <w:sz w:val="22"/>
          <w:szCs w:val="22"/>
        </w:rPr>
        <w:t>a</w:t>
      </w:r>
      <w:r w:rsidRPr="00B66DF9">
        <w:rPr>
          <w:rFonts w:ascii="Tahoma" w:hAnsi="Tahoma" w:cs="Tahoma"/>
          <w:spacing w:val="-6"/>
          <w:sz w:val="22"/>
          <w:szCs w:val="22"/>
        </w:rPr>
        <w:t xml:space="preserve"> </w:t>
      </w:r>
      <w:r w:rsidRPr="00B66DF9">
        <w:rPr>
          <w:rFonts w:ascii="Tahoma" w:hAnsi="Tahoma" w:cs="Tahoma"/>
          <w:sz w:val="22"/>
          <w:szCs w:val="22"/>
        </w:rPr>
        <w:t>sexual relationship at one end of the scale, through close friendships, to, at the other end of the scale, an innocent situation which has been entirely misconstrued. Staff and volunteers</w:t>
      </w:r>
      <w:r w:rsidRPr="00B66DF9">
        <w:rPr>
          <w:rFonts w:ascii="Tahoma" w:hAnsi="Tahoma" w:cs="Tahoma"/>
          <w:spacing w:val="-6"/>
          <w:sz w:val="22"/>
          <w:szCs w:val="22"/>
        </w:rPr>
        <w:t xml:space="preserve"> </w:t>
      </w:r>
      <w:r w:rsidRPr="00B66DF9">
        <w:rPr>
          <w:rFonts w:ascii="Tahoma" w:hAnsi="Tahoma" w:cs="Tahoma"/>
          <w:sz w:val="22"/>
          <w:szCs w:val="22"/>
        </w:rPr>
        <w:t>should</w:t>
      </w:r>
      <w:r w:rsidRPr="00B66DF9">
        <w:rPr>
          <w:rFonts w:ascii="Tahoma" w:hAnsi="Tahoma" w:cs="Tahoma"/>
          <w:spacing w:val="-4"/>
          <w:sz w:val="22"/>
          <w:szCs w:val="22"/>
        </w:rPr>
        <w:t xml:space="preserve"> </w:t>
      </w:r>
      <w:r w:rsidRPr="00B66DF9">
        <w:rPr>
          <w:rFonts w:ascii="Tahoma" w:hAnsi="Tahoma" w:cs="Tahoma"/>
          <w:sz w:val="22"/>
          <w:szCs w:val="22"/>
        </w:rPr>
        <w:t>take</w:t>
      </w:r>
      <w:r w:rsidRPr="00B66DF9">
        <w:rPr>
          <w:rFonts w:ascii="Tahoma" w:hAnsi="Tahoma" w:cs="Tahoma"/>
          <w:spacing w:val="-6"/>
          <w:sz w:val="22"/>
          <w:szCs w:val="22"/>
        </w:rPr>
        <w:t xml:space="preserve"> </w:t>
      </w:r>
      <w:r w:rsidRPr="00B66DF9">
        <w:rPr>
          <w:rFonts w:ascii="Tahoma" w:hAnsi="Tahoma" w:cs="Tahoma"/>
          <w:sz w:val="22"/>
          <w:szCs w:val="22"/>
        </w:rPr>
        <w:t>steps</w:t>
      </w:r>
      <w:r w:rsidRPr="00B66DF9">
        <w:rPr>
          <w:rFonts w:ascii="Tahoma" w:hAnsi="Tahoma" w:cs="Tahoma"/>
          <w:spacing w:val="-4"/>
          <w:sz w:val="22"/>
          <w:szCs w:val="22"/>
        </w:rPr>
        <w:t xml:space="preserve"> </w:t>
      </w:r>
      <w:r w:rsidRPr="00B66DF9">
        <w:rPr>
          <w:rFonts w:ascii="Tahoma" w:hAnsi="Tahoma" w:cs="Tahoma"/>
          <w:sz w:val="22"/>
          <w:szCs w:val="22"/>
        </w:rPr>
        <w:t>to</w:t>
      </w:r>
      <w:r w:rsidRPr="00B66DF9">
        <w:rPr>
          <w:rFonts w:ascii="Tahoma" w:hAnsi="Tahoma" w:cs="Tahoma"/>
          <w:spacing w:val="-6"/>
          <w:sz w:val="22"/>
          <w:szCs w:val="22"/>
        </w:rPr>
        <w:t xml:space="preserve"> </w:t>
      </w:r>
      <w:r w:rsidRPr="00B66DF9">
        <w:rPr>
          <w:rFonts w:ascii="Tahoma" w:hAnsi="Tahoma" w:cs="Tahoma"/>
          <w:sz w:val="22"/>
          <w:szCs w:val="22"/>
        </w:rPr>
        <w:t>minimise</w:t>
      </w:r>
      <w:r w:rsidRPr="00B66DF9">
        <w:rPr>
          <w:rFonts w:ascii="Tahoma" w:hAnsi="Tahoma" w:cs="Tahoma"/>
          <w:spacing w:val="-6"/>
          <w:sz w:val="22"/>
          <w:szCs w:val="22"/>
        </w:rPr>
        <w:t xml:space="preserve"> </w:t>
      </w:r>
      <w:r w:rsidRPr="00B66DF9">
        <w:rPr>
          <w:rFonts w:ascii="Tahoma" w:hAnsi="Tahoma" w:cs="Tahoma"/>
          <w:sz w:val="22"/>
          <w:szCs w:val="22"/>
        </w:rPr>
        <w:t>the</w:t>
      </w:r>
      <w:r w:rsidRPr="00B66DF9">
        <w:rPr>
          <w:rFonts w:ascii="Tahoma" w:hAnsi="Tahoma" w:cs="Tahoma"/>
          <w:spacing w:val="-9"/>
          <w:sz w:val="22"/>
          <w:szCs w:val="22"/>
        </w:rPr>
        <w:t xml:space="preserve"> </w:t>
      </w:r>
      <w:r w:rsidRPr="00B66DF9">
        <w:rPr>
          <w:rFonts w:ascii="Tahoma" w:hAnsi="Tahoma" w:cs="Tahoma"/>
          <w:sz w:val="22"/>
          <w:szCs w:val="22"/>
        </w:rPr>
        <w:t>risk</w:t>
      </w:r>
      <w:r w:rsidRPr="00B66DF9">
        <w:rPr>
          <w:rFonts w:ascii="Tahoma" w:hAnsi="Tahoma" w:cs="Tahoma"/>
          <w:spacing w:val="-5"/>
          <w:sz w:val="22"/>
          <w:szCs w:val="22"/>
        </w:rPr>
        <w:t xml:space="preserve"> </w:t>
      </w:r>
      <w:r w:rsidRPr="00B66DF9">
        <w:rPr>
          <w:rFonts w:ascii="Tahoma" w:hAnsi="Tahoma" w:cs="Tahoma"/>
          <w:sz w:val="22"/>
          <w:szCs w:val="22"/>
        </w:rPr>
        <w:t>of</w:t>
      </w:r>
      <w:r w:rsidRPr="00B66DF9">
        <w:rPr>
          <w:rFonts w:ascii="Tahoma" w:hAnsi="Tahoma" w:cs="Tahoma"/>
          <w:spacing w:val="-3"/>
          <w:sz w:val="22"/>
          <w:szCs w:val="22"/>
        </w:rPr>
        <w:t xml:space="preserve"> </w:t>
      </w:r>
      <w:r w:rsidRPr="00B66DF9">
        <w:rPr>
          <w:rFonts w:ascii="Tahoma" w:hAnsi="Tahoma" w:cs="Tahoma"/>
          <w:sz w:val="22"/>
          <w:szCs w:val="22"/>
        </w:rPr>
        <w:t>circumstances being</w:t>
      </w:r>
      <w:r w:rsidRPr="00B66DF9">
        <w:rPr>
          <w:rFonts w:ascii="Tahoma" w:hAnsi="Tahoma" w:cs="Tahoma"/>
          <w:spacing w:val="-9"/>
          <w:sz w:val="22"/>
          <w:szCs w:val="22"/>
        </w:rPr>
        <w:t xml:space="preserve"> </w:t>
      </w:r>
      <w:r w:rsidRPr="00B66DF9">
        <w:rPr>
          <w:rFonts w:ascii="Tahoma" w:hAnsi="Tahoma" w:cs="Tahoma"/>
          <w:sz w:val="22"/>
          <w:szCs w:val="22"/>
        </w:rPr>
        <w:t>misconstrued or</w:t>
      </w:r>
      <w:r w:rsidRPr="00B66DF9">
        <w:rPr>
          <w:rFonts w:ascii="Tahoma" w:hAnsi="Tahoma" w:cs="Tahoma"/>
          <w:spacing w:val="-5"/>
          <w:sz w:val="22"/>
          <w:szCs w:val="22"/>
        </w:rPr>
        <w:t xml:space="preserve"> </w:t>
      </w:r>
      <w:r w:rsidRPr="00B66DF9">
        <w:rPr>
          <w:rFonts w:ascii="Tahoma" w:hAnsi="Tahoma" w:cs="Tahoma"/>
          <w:sz w:val="22"/>
          <w:szCs w:val="22"/>
        </w:rPr>
        <w:t>misunderstood</w:t>
      </w:r>
      <w:r w:rsidRPr="00B66DF9">
        <w:rPr>
          <w:rFonts w:ascii="Tahoma" w:hAnsi="Tahoma" w:cs="Tahoma"/>
          <w:spacing w:val="-6"/>
          <w:sz w:val="22"/>
          <w:szCs w:val="22"/>
        </w:rPr>
        <w:t xml:space="preserve"> </w:t>
      </w:r>
      <w:r w:rsidRPr="00B66DF9">
        <w:rPr>
          <w:rFonts w:ascii="Tahoma" w:hAnsi="Tahoma" w:cs="Tahoma"/>
          <w:sz w:val="22"/>
          <w:szCs w:val="22"/>
        </w:rPr>
        <w:t>and</w:t>
      </w:r>
      <w:r w:rsidRPr="00B66DF9">
        <w:rPr>
          <w:rFonts w:ascii="Tahoma" w:hAnsi="Tahoma" w:cs="Tahoma"/>
          <w:spacing w:val="-11"/>
          <w:sz w:val="22"/>
          <w:szCs w:val="22"/>
        </w:rPr>
        <w:t xml:space="preserve"> </w:t>
      </w:r>
      <w:r w:rsidRPr="00B66DF9">
        <w:rPr>
          <w:rFonts w:ascii="Tahoma" w:hAnsi="Tahoma" w:cs="Tahoma"/>
          <w:sz w:val="22"/>
          <w:szCs w:val="22"/>
        </w:rPr>
        <w:t>relationships</w:t>
      </w:r>
      <w:r w:rsidRPr="00B66DF9">
        <w:rPr>
          <w:rFonts w:ascii="Tahoma" w:hAnsi="Tahoma" w:cs="Tahoma"/>
          <w:spacing w:val="-4"/>
          <w:sz w:val="22"/>
          <w:szCs w:val="22"/>
        </w:rPr>
        <w:t xml:space="preserve"> </w:t>
      </w:r>
      <w:r w:rsidRPr="00B66DF9">
        <w:rPr>
          <w:rFonts w:ascii="Tahoma" w:hAnsi="Tahoma" w:cs="Tahoma"/>
          <w:sz w:val="22"/>
          <w:szCs w:val="22"/>
        </w:rPr>
        <w:t>with</w:t>
      </w:r>
      <w:r w:rsidRPr="00B66DF9">
        <w:rPr>
          <w:rFonts w:ascii="Tahoma" w:hAnsi="Tahoma" w:cs="Tahoma"/>
          <w:spacing w:val="-6"/>
          <w:sz w:val="22"/>
          <w:szCs w:val="22"/>
        </w:rPr>
        <w:t xml:space="preserve"> </w:t>
      </w:r>
      <w:r w:rsidRPr="00B66DF9">
        <w:rPr>
          <w:rFonts w:ascii="Tahoma" w:hAnsi="Tahoma" w:cs="Tahoma"/>
          <w:sz w:val="22"/>
          <w:szCs w:val="22"/>
        </w:rPr>
        <w:t>language</w:t>
      </w:r>
      <w:r w:rsidRPr="00B66DF9">
        <w:rPr>
          <w:rFonts w:ascii="Tahoma" w:hAnsi="Tahoma" w:cs="Tahoma"/>
          <w:spacing w:val="-11"/>
          <w:sz w:val="22"/>
          <w:szCs w:val="22"/>
        </w:rPr>
        <w:t xml:space="preserve"> </w:t>
      </w:r>
      <w:r w:rsidRPr="00B66DF9">
        <w:rPr>
          <w:rFonts w:ascii="Tahoma" w:hAnsi="Tahoma" w:cs="Tahoma"/>
          <w:sz w:val="22"/>
          <w:szCs w:val="22"/>
        </w:rPr>
        <w:t>and</w:t>
      </w:r>
      <w:r w:rsidRPr="00B66DF9">
        <w:rPr>
          <w:rFonts w:ascii="Tahoma" w:hAnsi="Tahoma" w:cs="Tahoma"/>
          <w:spacing w:val="-6"/>
          <w:sz w:val="22"/>
          <w:szCs w:val="22"/>
        </w:rPr>
        <w:t xml:space="preserve"> </w:t>
      </w:r>
      <w:r w:rsidRPr="00B66DF9">
        <w:rPr>
          <w:rFonts w:ascii="Tahoma" w:hAnsi="Tahoma" w:cs="Tahoma"/>
          <w:sz w:val="22"/>
          <w:szCs w:val="22"/>
        </w:rPr>
        <w:t>conduct</w:t>
      </w:r>
      <w:r w:rsidRPr="00B66DF9">
        <w:rPr>
          <w:rFonts w:ascii="Tahoma" w:hAnsi="Tahoma" w:cs="Tahoma"/>
          <w:spacing w:val="-5"/>
          <w:sz w:val="22"/>
          <w:szCs w:val="22"/>
        </w:rPr>
        <w:t xml:space="preserve"> </w:t>
      </w:r>
      <w:r w:rsidRPr="00B66DF9">
        <w:rPr>
          <w:rFonts w:ascii="Tahoma" w:hAnsi="Tahoma" w:cs="Tahoma"/>
          <w:sz w:val="22"/>
          <w:szCs w:val="22"/>
        </w:rPr>
        <w:t>which</w:t>
      </w:r>
      <w:r w:rsidRPr="00B66DF9">
        <w:rPr>
          <w:rFonts w:ascii="Tahoma" w:hAnsi="Tahoma" w:cs="Tahoma"/>
          <w:spacing w:val="-6"/>
          <w:sz w:val="22"/>
          <w:szCs w:val="22"/>
        </w:rPr>
        <w:t xml:space="preserve"> </w:t>
      </w:r>
      <w:r w:rsidRPr="00B66DF9">
        <w:rPr>
          <w:rFonts w:ascii="Tahoma" w:hAnsi="Tahoma" w:cs="Tahoma"/>
          <w:sz w:val="22"/>
          <w:szCs w:val="22"/>
        </w:rPr>
        <w:t>could</w:t>
      </w:r>
      <w:r w:rsidRPr="00B66DF9">
        <w:rPr>
          <w:rFonts w:ascii="Tahoma" w:hAnsi="Tahoma" w:cs="Tahoma"/>
          <w:spacing w:val="-8"/>
          <w:sz w:val="22"/>
          <w:szCs w:val="22"/>
        </w:rPr>
        <w:t xml:space="preserve"> </w:t>
      </w:r>
      <w:r w:rsidRPr="00B66DF9">
        <w:rPr>
          <w:rFonts w:ascii="Tahoma" w:hAnsi="Tahoma" w:cs="Tahoma"/>
          <w:sz w:val="22"/>
          <w:szCs w:val="22"/>
        </w:rPr>
        <w:t>give</w:t>
      </w:r>
      <w:r w:rsidRPr="00B66DF9">
        <w:rPr>
          <w:rFonts w:ascii="Tahoma" w:hAnsi="Tahoma" w:cs="Tahoma"/>
          <w:spacing w:val="-6"/>
          <w:sz w:val="22"/>
          <w:szCs w:val="22"/>
        </w:rPr>
        <w:t xml:space="preserve"> </w:t>
      </w:r>
      <w:r w:rsidRPr="00B66DF9">
        <w:rPr>
          <w:rFonts w:ascii="Tahoma" w:hAnsi="Tahoma" w:cs="Tahoma"/>
          <w:sz w:val="22"/>
          <w:szCs w:val="22"/>
        </w:rPr>
        <w:t>rise</w:t>
      </w:r>
      <w:r w:rsidRPr="00B66DF9">
        <w:rPr>
          <w:rFonts w:ascii="Tahoma" w:hAnsi="Tahoma" w:cs="Tahoma"/>
          <w:spacing w:val="-8"/>
          <w:sz w:val="22"/>
          <w:szCs w:val="22"/>
        </w:rPr>
        <w:t xml:space="preserve"> </w:t>
      </w:r>
      <w:r w:rsidRPr="00B66DF9">
        <w:rPr>
          <w:rFonts w:ascii="Tahoma" w:hAnsi="Tahoma" w:cs="Tahoma"/>
          <w:sz w:val="22"/>
          <w:szCs w:val="22"/>
        </w:rPr>
        <w:t>to comment and speculation.</w:t>
      </w:r>
    </w:p>
    <w:p w14:paraId="7B5226E5" w14:textId="4DF7B7E3" w:rsidR="00B66DF9" w:rsidRPr="00B66DF9" w:rsidRDefault="008524F8" w:rsidP="008524F8">
      <w:pPr>
        <w:pStyle w:val="BodyText"/>
        <w:kinsoku w:val="0"/>
        <w:overflowPunct w:val="0"/>
        <w:ind w:left="0" w:firstLine="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All staff should</w:t>
      </w:r>
      <w:r w:rsidR="00B66DF9" w:rsidRPr="00B66DF9">
        <w:rPr>
          <w:rFonts w:ascii="Tahoma" w:hAnsi="Tahoma" w:cs="Tahoma"/>
          <w:spacing w:val="-1"/>
          <w:sz w:val="22"/>
          <w:szCs w:val="22"/>
        </w:rPr>
        <w:t xml:space="preserve"> </w:t>
      </w:r>
      <w:r w:rsidR="00B66DF9" w:rsidRPr="00B66DF9">
        <w:rPr>
          <w:rFonts w:ascii="Tahoma" w:hAnsi="Tahoma" w:cs="Tahoma"/>
          <w:sz w:val="22"/>
          <w:szCs w:val="22"/>
        </w:rPr>
        <w:t>clearly understand</w:t>
      </w:r>
      <w:r w:rsidR="00B66DF9" w:rsidRPr="00B66DF9">
        <w:rPr>
          <w:rFonts w:ascii="Tahoma" w:hAnsi="Tahoma" w:cs="Tahoma"/>
          <w:spacing w:val="-4"/>
          <w:sz w:val="22"/>
          <w:szCs w:val="22"/>
        </w:rPr>
        <w:t xml:space="preserve"> </w:t>
      </w:r>
      <w:r w:rsidR="00B66DF9" w:rsidRPr="00B66DF9">
        <w:rPr>
          <w:rFonts w:ascii="Tahoma" w:hAnsi="Tahoma" w:cs="Tahoma"/>
          <w:sz w:val="22"/>
          <w:szCs w:val="22"/>
        </w:rPr>
        <w:t>the</w:t>
      </w:r>
      <w:r w:rsidR="00B66DF9" w:rsidRPr="00B66DF9">
        <w:rPr>
          <w:rFonts w:ascii="Tahoma" w:hAnsi="Tahoma" w:cs="Tahoma"/>
          <w:spacing w:val="-2"/>
          <w:sz w:val="22"/>
          <w:szCs w:val="22"/>
        </w:rPr>
        <w:t xml:space="preserve"> </w:t>
      </w:r>
      <w:r w:rsidR="00B66DF9" w:rsidRPr="00B66DF9">
        <w:rPr>
          <w:rFonts w:ascii="Tahoma" w:hAnsi="Tahoma" w:cs="Tahoma"/>
          <w:sz w:val="22"/>
          <w:szCs w:val="22"/>
        </w:rPr>
        <w:t>need</w:t>
      </w:r>
      <w:r w:rsidR="00B66DF9" w:rsidRPr="00B66DF9">
        <w:rPr>
          <w:rFonts w:ascii="Tahoma" w:hAnsi="Tahoma" w:cs="Tahoma"/>
          <w:spacing w:val="-2"/>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maintain appropriate</w:t>
      </w:r>
      <w:r w:rsidR="00B66DF9" w:rsidRPr="00B66DF9">
        <w:rPr>
          <w:rFonts w:ascii="Tahoma" w:hAnsi="Tahoma" w:cs="Tahoma"/>
          <w:spacing w:val="-1"/>
          <w:sz w:val="22"/>
          <w:szCs w:val="22"/>
        </w:rPr>
        <w:t xml:space="preserve"> </w:t>
      </w:r>
      <w:r w:rsidR="00B66DF9" w:rsidRPr="00B66DF9">
        <w:rPr>
          <w:rFonts w:ascii="Tahoma" w:hAnsi="Tahoma" w:cs="Tahoma"/>
          <w:sz w:val="22"/>
          <w:szCs w:val="22"/>
        </w:rPr>
        <w:t>boundaries in</w:t>
      </w:r>
      <w:r w:rsidR="00B66DF9" w:rsidRPr="00B66DF9">
        <w:rPr>
          <w:rFonts w:ascii="Tahoma" w:hAnsi="Tahoma" w:cs="Tahoma"/>
          <w:spacing w:val="-2"/>
          <w:sz w:val="22"/>
          <w:szCs w:val="22"/>
        </w:rPr>
        <w:t xml:space="preserve"> </w:t>
      </w:r>
      <w:r w:rsidR="00B66DF9" w:rsidRPr="00B66DF9">
        <w:rPr>
          <w:rFonts w:ascii="Tahoma" w:hAnsi="Tahoma" w:cs="Tahoma"/>
          <w:sz w:val="22"/>
          <w:szCs w:val="22"/>
        </w:rPr>
        <w:t>their dealings with</w:t>
      </w:r>
      <w:r w:rsidR="00B66DF9" w:rsidRPr="00B66DF9">
        <w:rPr>
          <w:rFonts w:ascii="Tahoma" w:hAnsi="Tahoma" w:cs="Tahoma"/>
          <w:spacing w:val="-8"/>
          <w:sz w:val="22"/>
          <w:szCs w:val="22"/>
        </w:rPr>
        <w:t xml:space="preserve"> </w:t>
      </w:r>
      <w:r w:rsidR="00B66DF9" w:rsidRPr="00B66DF9">
        <w:rPr>
          <w:rFonts w:ascii="Tahoma" w:hAnsi="Tahoma" w:cs="Tahoma"/>
          <w:sz w:val="22"/>
          <w:szCs w:val="22"/>
        </w:rPr>
        <w:t>students. Intimate</w:t>
      </w:r>
      <w:r w:rsidR="00B66DF9" w:rsidRPr="00B66DF9">
        <w:rPr>
          <w:rFonts w:ascii="Tahoma" w:hAnsi="Tahoma" w:cs="Tahoma"/>
          <w:spacing w:val="-2"/>
          <w:sz w:val="22"/>
          <w:szCs w:val="22"/>
        </w:rPr>
        <w:t xml:space="preserve"> </w:t>
      </w:r>
      <w:r w:rsidR="00B66DF9" w:rsidRPr="00B66DF9">
        <w:rPr>
          <w:rFonts w:ascii="Tahoma" w:hAnsi="Tahoma" w:cs="Tahoma"/>
          <w:sz w:val="22"/>
          <w:szCs w:val="22"/>
        </w:rPr>
        <w:t>or sexual</w:t>
      </w:r>
      <w:r w:rsidR="00B66DF9" w:rsidRPr="00B66DF9">
        <w:rPr>
          <w:rFonts w:ascii="Tahoma" w:hAnsi="Tahoma" w:cs="Tahoma"/>
          <w:spacing w:val="-3"/>
          <w:sz w:val="22"/>
          <w:szCs w:val="22"/>
        </w:rPr>
        <w:t xml:space="preserve"> </w:t>
      </w:r>
      <w:r w:rsidR="00B66DF9" w:rsidRPr="00B66DF9">
        <w:rPr>
          <w:rFonts w:ascii="Tahoma" w:hAnsi="Tahoma" w:cs="Tahoma"/>
          <w:sz w:val="22"/>
          <w:szCs w:val="22"/>
        </w:rPr>
        <w:t>relationships between</w:t>
      </w:r>
      <w:r w:rsidR="00B66DF9" w:rsidRPr="00B66DF9">
        <w:rPr>
          <w:rFonts w:ascii="Tahoma" w:hAnsi="Tahoma" w:cs="Tahoma"/>
          <w:spacing w:val="-1"/>
          <w:sz w:val="22"/>
          <w:szCs w:val="22"/>
        </w:rPr>
        <w:t xml:space="preserve"> </w:t>
      </w:r>
      <w:r w:rsidR="00B66DF9" w:rsidRPr="00B66DF9">
        <w:rPr>
          <w:rFonts w:ascii="Tahoma" w:hAnsi="Tahoma" w:cs="Tahoma"/>
          <w:sz w:val="22"/>
          <w:szCs w:val="22"/>
        </w:rPr>
        <w:t>staff and</w:t>
      </w:r>
      <w:r w:rsidR="00B66DF9" w:rsidRPr="00B66DF9">
        <w:rPr>
          <w:rFonts w:ascii="Tahoma" w:hAnsi="Tahoma" w:cs="Tahoma"/>
          <w:spacing w:val="-1"/>
          <w:sz w:val="22"/>
          <w:szCs w:val="22"/>
        </w:rPr>
        <w:t xml:space="preserve"> </w:t>
      </w:r>
      <w:r w:rsidR="00B66DF9" w:rsidRPr="00B66DF9">
        <w:rPr>
          <w:rFonts w:ascii="Tahoma" w:hAnsi="Tahoma" w:cs="Tahoma"/>
          <w:sz w:val="22"/>
          <w:szCs w:val="22"/>
        </w:rPr>
        <w:t>students will be regarded as a serious breach of trust and good faith. Where a relationship of trust exists,</w:t>
      </w:r>
      <w:r w:rsidR="00B66DF9" w:rsidRPr="00B66DF9">
        <w:rPr>
          <w:rFonts w:ascii="Tahoma" w:hAnsi="Tahoma" w:cs="Tahoma"/>
          <w:spacing w:val="-16"/>
          <w:sz w:val="22"/>
          <w:szCs w:val="22"/>
        </w:rPr>
        <w:t xml:space="preserve"> </w:t>
      </w:r>
      <w:r w:rsidR="00B66DF9" w:rsidRPr="00B66DF9">
        <w:rPr>
          <w:rFonts w:ascii="Tahoma" w:hAnsi="Tahoma" w:cs="Tahoma"/>
          <w:sz w:val="22"/>
          <w:szCs w:val="22"/>
        </w:rPr>
        <w:t>allowing</w:t>
      </w:r>
      <w:r w:rsidR="00B66DF9" w:rsidRPr="00B66DF9">
        <w:rPr>
          <w:rFonts w:ascii="Tahoma" w:hAnsi="Tahoma" w:cs="Tahoma"/>
          <w:spacing w:val="-15"/>
          <w:sz w:val="22"/>
          <w:szCs w:val="22"/>
        </w:rPr>
        <w:t xml:space="preserve"> </w:t>
      </w:r>
      <w:r w:rsidR="00B66DF9" w:rsidRPr="00B66DF9">
        <w:rPr>
          <w:rFonts w:ascii="Tahoma" w:hAnsi="Tahoma" w:cs="Tahoma"/>
          <w:sz w:val="22"/>
          <w:szCs w:val="22"/>
        </w:rPr>
        <w:t>a</w:t>
      </w:r>
      <w:r w:rsidR="00B66DF9" w:rsidRPr="00B66DF9">
        <w:rPr>
          <w:rFonts w:ascii="Tahoma" w:hAnsi="Tahoma" w:cs="Tahoma"/>
          <w:spacing w:val="-15"/>
          <w:sz w:val="22"/>
          <w:szCs w:val="22"/>
        </w:rPr>
        <w:t xml:space="preserve"> </w:t>
      </w:r>
      <w:r w:rsidR="00B66DF9" w:rsidRPr="00B66DF9">
        <w:rPr>
          <w:rFonts w:ascii="Tahoma" w:hAnsi="Tahoma" w:cs="Tahoma"/>
          <w:sz w:val="22"/>
          <w:szCs w:val="22"/>
        </w:rPr>
        <w:t>relationship</w:t>
      </w:r>
      <w:r w:rsidR="00B66DF9" w:rsidRPr="00B66DF9">
        <w:rPr>
          <w:rFonts w:ascii="Tahoma" w:hAnsi="Tahoma" w:cs="Tahoma"/>
          <w:spacing w:val="-16"/>
          <w:sz w:val="22"/>
          <w:szCs w:val="22"/>
        </w:rPr>
        <w:t xml:space="preserve"> </w:t>
      </w:r>
      <w:r w:rsidR="00B66DF9" w:rsidRPr="00B66DF9">
        <w:rPr>
          <w:rFonts w:ascii="Tahoma" w:hAnsi="Tahoma" w:cs="Tahoma"/>
          <w:sz w:val="22"/>
          <w:szCs w:val="22"/>
        </w:rPr>
        <w:t>to</w:t>
      </w:r>
      <w:r w:rsidR="00B66DF9" w:rsidRPr="00B66DF9">
        <w:rPr>
          <w:rFonts w:ascii="Tahoma" w:hAnsi="Tahoma" w:cs="Tahoma"/>
          <w:spacing w:val="-15"/>
          <w:sz w:val="22"/>
          <w:szCs w:val="22"/>
        </w:rPr>
        <w:t xml:space="preserve"> </w:t>
      </w:r>
      <w:r w:rsidR="00B66DF9" w:rsidRPr="00B66DF9">
        <w:rPr>
          <w:rFonts w:ascii="Tahoma" w:hAnsi="Tahoma" w:cs="Tahoma"/>
          <w:sz w:val="22"/>
          <w:szCs w:val="22"/>
        </w:rPr>
        <w:t>develop</w:t>
      </w:r>
      <w:r w:rsidR="00B66DF9" w:rsidRPr="00B66DF9">
        <w:rPr>
          <w:rFonts w:ascii="Tahoma" w:hAnsi="Tahoma" w:cs="Tahoma"/>
          <w:spacing w:val="-15"/>
          <w:sz w:val="22"/>
          <w:szCs w:val="22"/>
        </w:rPr>
        <w:t xml:space="preserve"> </w:t>
      </w:r>
      <w:r w:rsidR="00B66DF9" w:rsidRPr="00B66DF9">
        <w:rPr>
          <w:rFonts w:ascii="Tahoma" w:hAnsi="Tahoma" w:cs="Tahoma"/>
          <w:sz w:val="22"/>
          <w:szCs w:val="22"/>
        </w:rPr>
        <w:t>in</w:t>
      </w:r>
      <w:r w:rsidR="00B66DF9" w:rsidRPr="00B66DF9">
        <w:rPr>
          <w:rFonts w:ascii="Tahoma" w:hAnsi="Tahoma" w:cs="Tahoma"/>
          <w:spacing w:val="-15"/>
          <w:sz w:val="22"/>
          <w:szCs w:val="22"/>
        </w:rPr>
        <w:t xml:space="preserve"> </w:t>
      </w:r>
      <w:r w:rsidR="00B66DF9" w:rsidRPr="00B66DF9">
        <w:rPr>
          <w:rFonts w:ascii="Tahoma" w:hAnsi="Tahoma" w:cs="Tahoma"/>
          <w:sz w:val="22"/>
          <w:szCs w:val="22"/>
        </w:rPr>
        <w:t>a</w:t>
      </w:r>
      <w:r w:rsidR="00B66DF9" w:rsidRPr="00B66DF9">
        <w:rPr>
          <w:rFonts w:ascii="Tahoma" w:hAnsi="Tahoma" w:cs="Tahoma"/>
          <w:spacing w:val="-16"/>
          <w:sz w:val="22"/>
          <w:szCs w:val="22"/>
        </w:rPr>
        <w:t xml:space="preserve"> </w:t>
      </w:r>
      <w:r w:rsidR="00B66DF9" w:rsidRPr="00B66DF9">
        <w:rPr>
          <w:rFonts w:ascii="Tahoma" w:hAnsi="Tahoma" w:cs="Tahoma"/>
          <w:sz w:val="22"/>
          <w:szCs w:val="22"/>
        </w:rPr>
        <w:t>way</w:t>
      </w:r>
      <w:r w:rsidR="00B66DF9" w:rsidRPr="00B66DF9">
        <w:rPr>
          <w:rFonts w:ascii="Tahoma" w:hAnsi="Tahoma" w:cs="Tahoma"/>
          <w:spacing w:val="-15"/>
          <w:sz w:val="22"/>
          <w:szCs w:val="22"/>
        </w:rPr>
        <w:t xml:space="preserve"> </w:t>
      </w:r>
      <w:r w:rsidR="00B66DF9" w:rsidRPr="00B66DF9">
        <w:rPr>
          <w:rFonts w:ascii="Tahoma" w:hAnsi="Tahoma" w:cs="Tahoma"/>
          <w:sz w:val="22"/>
          <w:szCs w:val="22"/>
        </w:rPr>
        <w:t>that</w:t>
      </w:r>
      <w:r w:rsidR="00B66DF9" w:rsidRPr="00B66DF9">
        <w:rPr>
          <w:rFonts w:ascii="Tahoma" w:hAnsi="Tahoma" w:cs="Tahoma"/>
          <w:spacing w:val="-15"/>
          <w:sz w:val="22"/>
          <w:szCs w:val="22"/>
        </w:rPr>
        <w:t xml:space="preserve"> </w:t>
      </w:r>
      <w:r w:rsidR="00B66DF9" w:rsidRPr="00B66DF9">
        <w:rPr>
          <w:rFonts w:ascii="Tahoma" w:hAnsi="Tahoma" w:cs="Tahoma"/>
          <w:sz w:val="22"/>
          <w:szCs w:val="22"/>
        </w:rPr>
        <w:t>might</w:t>
      </w:r>
      <w:r w:rsidR="00B66DF9" w:rsidRPr="00B66DF9">
        <w:rPr>
          <w:rFonts w:ascii="Tahoma" w:hAnsi="Tahoma" w:cs="Tahoma"/>
          <w:spacing w:val="-16"/>
          <w:sz w:val="22"/>
          <w:szCs w:val="22"/>
        </w:rPr>
        <w:t xml:space="preserve"> </w:t>
      </w:r>
      <w:r w:rsidR="00B66DF9" w:rsidRPr="00B66DF9">
        <w:rPr>
          <w:rFonts w:ascii="Tahoma" w:hAnsi="Tahoma" w:cs="Tahoma"/>
          <w:sz w:val="22"/>
          <w:szCs w:val="22"/>
        </w:rPr>
        <w:t>lead</w:t>
      </w:r>
      <w:r w:rsidR="00B66DF9" w:rsidRPr="00B66DF9">
        <w:rPr>
          <w:rFonts w:ascii="Tahoma" w:hAnsi="Tahoma" w:cs="Tahoma"/>
          <w:spacing w:val="-15"/>
          <w:sz w:val="22"/>
          <w:szCs w:val="22"/>
        </w:rPr>
        <w:t xml:space="preserve"> </w:t>
      </w:r>
      <w:r w:rsidR="00B66DF9" w:rsidRPr="00B66DF9">
        <w:rPr>
          <w:rFonts w:ascii="Tahoma" w:hAnsi="Tahoma" w:cs="Tahoma"/>
          <w:sz w:val="22"/>
          <w:szCs w:val="22"/>
        </w:rPr>
        <w:t>to</w:t>
      </w:r>
      <w:r w:rsidR="00B66DF9" w:rsidRPr="00B66DF9">
        <w:rPr>
          <w:rFonts w:ascii="Tahoma" w:hAnsi="Tahoma" w:cs="Tahoma"/>
          <w:spacing w:val="-15"/>
          <w:sz w:val="22"/>
          <w:szCs w:val="22"/>
        </w:rPr>
        <w:t xml:space="preserve"> </w:t>
      </w:r>
      <w:r w:rsidR="00B66DF9" w:rsidRPr="00B66DF9">
        <w:rPr>
          <w:rFonts w:ascii="Tahoma" w:hAnsi="Tahoma" w:cs="Tahoma"/>
          <w:sz w:val="22"/>
          <w:szCs w:val="22"/>
        </w:rPr>
        <w:t>a</w:t>
      </w:r>
      <w:r w:rsidR="00B66DF9" w:rsidRPr="00B66DF9">
        <w:rPr>
          <w:rFonts w:ascii="Tahoma" w:hAnsi="Tahoma" w:cs="Tahoma"/>
          <w:spacing w:val="-15"/>
          <w:sz w:val="22"/>
          <w:szCs w:val="22"/>
        </w:rPr>
        <w:t xml:space="preserve"> </w:t>
      </w:r>
      <w:r w:rsidR="00B66DF9" w:rsidRPr="00B66DF9">
        <w:rPr>
          <w:rFonts w:ascii="Tahoma" w:hAnsi="Tahoma" w:cs="Tahoma"/>
          <w:sz w:val="22"/>
          <w:szCs w:val="22"/>
        </w:rPr>
        <w:t>sexual</w:t>
      </w:r>
      <w:r w:rsidR="00B66DF9" w:rsidRPr="00B66DF9">
        <w:rPr>
          <w:rFonts w:ascii="Tahoma" w:hAnsi="Tahoma" w:cs="Tahoma"/>
          <w:spacing w:val="-16"/>
          <w:sz w:val="22"/>
          <w:szCs w:val="22"/>
        </w:rPr>
        <w:t xml:space="preserve"> </w:t>
      </w:r>
      <w:r w:rsidR="00B66DF9" w:rsidRPr="00B66DF9">
        <w:rPr>
          <w:rFonts w:ascii="Tahoma" w:hAnsi="Tahoma" w:cs="Tahoma"/>
          <w:sz w:val="22"/>
          <w:szCs w:val="22"/>
        </w:rPr>
        <w:t>relationship is wrong. A</w:t>
      </w:r>
      <w:r w:rsidR="00B66DF9" w:rsidRPr="00B66DF9">
        <w:rPr>
          <w:rFonts w:ascii="Tahoma" w:hAnsi="Tahoma" w:cs="Tahoma"/>
          <w:spacing w:val="-1"/>
          <w:sz w:val="22"/>
          <w:szCs w:val="22"/>
        </w:rPr>
        <w:t xml:space="preserve"> </w:t>
      </w:r>
      <w:r w:rsidR="00B66DF9" w:rsidRPr="00B66DF9">
        <w:rPr>
          <w:rFonts w:ascii="Tahoma" w:hAnsi="Tahoma" w:cs="Tahoma"/>
          <w:sz w:val="22"/>
          <w:szCs w:val="22"/>
        </w:rPr>
        <w:t>sexual relationship will</w:t>
      </w:r>
      <w:r w:rsidR="00B66DF9" w:rsidRPr="00B66DF9">
        <w:rPr>
          <w:rFonts w:ascii="Tahoma" w:hAnsi="Tahoma" w:cs="Tahoma"/>
          <w:spacing w:val="-7"/>
          <w:sz w:val="22"/>
          <w:szCs w:val="22"/>
        </w:rPr>
        <w:t xml:space="preserve"> </w:t>
      </w:r>
      <w:r w:rsidR="00B66DF9" w:rsidRPr="00B66DF9">
        <w:rPr>
          <w:rFonts w:ascii="Tahoma" w:hAnsi="Tahoma" w:cs="Tahoma"/>
          <w:sz w:val="22"/>
          <w:szCs w:val="22"/>
        </w:rPr>
        <w:t>be intrinsically unequal within a</w:t>
      </w:r>
      <w:r w:rsidR="00B66DF9" w:rsidRPr="00B66DF9">
        <w:rPr>
          <w:rFonts w:ascii="Tahoma" w:hAnsi="Tahoma" w:cs="Tahoma"/>
          <w:spacing w:val="-2"/>
          <w:sz w:val="22"/>
          <w:szCs w:val="22"/>
        </w:rPr>
        <w:t xml:space="preserve"> </w:t>
      </w:r>
      <w:r w:rsidR="00B66DF9" w:rsidRPr="00B66DF9">
        <w:rPr>
          <w:rFonts w:ascii="Tahoma" w:hAnsi="Tahoma" w:cs="Tahoma"/>
          <w:sz w:val="22"/>
          <w:szCs w:val="22"/>
        </w:rPr>
        <w:t xml:space="preserve">relationship of trust and is therefore unacceptable. Abuse of trust involving sexual activity with a young person under 18 or </w:t>
      </w:r>
      <w:proofErr w:type="spellStart"/>
      <w:proofErr w:type="gramStart"/>
      <w:r w:rsidR="00B66DF9" w:rsidRPr="00B66DF9">
        <w:rPr>
          <w:rFonts w:ascii="Tahoma" w:hAnsi="Tahoma" w:cs="Tahoma"/>
          <w:sz w:val="22"/>
          <w:szCs w:val="22"/>
        </w:rPr>
        <w:t>a</w:t>
      </w:r>
      <w:proofErr w:type="spellEnd"/>
      <w:proofErr w:type="gramEnd"/>
      <w:r w:rsidR="00B66DF9" w:rsidRPr="00B66DF9">
        <w:rPr>
          <w:rFonts w:ascii="Tahoma" w:hAnsi="Tahoma" w:cs="Tahoma"/>
          <w:sz w:val="22"/>
          <w:szCs w:val="22"/>
        </w:rPr>
        <w:t xml:space="preserve"> adult at risk who is a student at the College may be a criminal offence under the Sexual Offences Act 2003. It is also inappropriate since the professional relationship of trust would be altered.</w:t>
      </w:r>
    </w:p>
    <w:p w14:paraId="3E4E5342" w14:textId="3356619F" w:rsidR="00B66DF9" w:rsidRPr="00B66DF9" w:rsidRDefault="008524F8" w:rsidP="008524F8">
      <w:pPr>
        <w:pStyle w:val="BodyText"/>
        <w:kinsoku w:val="0"/>
        <w:overflowPunct w:val="0"/>
        <w:ind w:left="0" w:firstLine="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From time-to-time staff may encounter students who display attention-seeking behaviour, profess to be attracted to them or begin to develop a relationship of emotional</w:t>
      </w:r>
      <w:r w:rsidR="00B66DF9" w:rsidRPr="00B66DF9">
        <w:rPr>
          <w:rFonts w:ascii="Tahoma" w:hAnsi="Tahoma" w:cs="Tahoma"/>
          <w:spacing w:val="-5"/>
          <w:sz w:val="22"/>
          <w:szCs w:val="22"/>
        </w:rPr>
        <w:t xml:space="preserve"> </w:t>
      </w:r>
      <w:r w:rsidR="00B66DF9" w:rsidRPr="00B66DF9">
        <w:rPr>
          <w:rFonts w:ascii="Tahoma" w:hAnsi="Tahoma" w:cs="Tahoma"/>
          <w:sz w:val="22"/>
          <w:szCs w:val="22"/>
        </w:rPr>
        <w:t>dependency.</w:t>
      </w:r>
      <w:r w:rsidR="00B66DF9" w:rsidRPr="00B66DF9">
        <w:rPr>
          <w:rFonts w:ascii="Tahoma" w:hAnsi="Tahoma" w:cs="Tahoma"/>
          <w:spacing w:val="-2"/>
          <w:sz w:val="22"/>
          <w:szCs w:val="22"/>
        </w:rPr>
        <w:t xml:space="preserve"> </w:t>
      </w:r>
      <w:proofErr w:type="gramStart"/>
      <w:r w:rsidR="00B66DF9" w:rsidRPr="00B66DF9">
        <w:rPr>
          <w:rFonts w:ascii="Tahoma" w:hAnsi="Tahoma" w:cs="Tahoma"/>
          <w:sz w:val="22"/>
          <w:szCs w:val="22"/>
        </w:rPr>
        <w:t>Particular</w:t>
      </w:r>
      <w:r w:rsidR="00B66DF9" w:rsidRPr="00B66DF9">
        <w:rPr>
          <w:rFonts w:ascii="Tahoma" w:hAnsi="Tahoma" w:cs="Tahoma"/>
          <w:spacing w:val="-3"/>
          <w:sz w:val="22"/>
          <w:szCs w:val="22"/>
        </w:rPr>
        <w:t xml:space="preserve"> </w:t>
      </w:r>
      <w:r w:rsidR="00B66DF9" w:rsidRPr="00B66DF9">
        <w:rPr>
          <w:rFonts w:ascii="Tahoma" w:hAnsi="Tahoma" w:cs="Tahoma"/>
          <w:sz w:val="22"/>
          <w:szCs w:val="22"/>
        </w:rPr>
        <w:t>care</w:t>
      </w:r>
      <w:proofErr w:type="gramEnd"/>
      <w:r w:rsidR="00B66DF9" w:rsidRPr="00B66DF9">
        <w:rPr>
          <w:rFonts w:ascii="Tahoma" w:hAnsi="Tahoma" w:cs="Tahoma"/>
          <w:spacing w:val="-6"/>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8"/>
          <w:sz w:val="22"/>
          <w:szCs w:val="22"/>
        </w:rPr>
        <w:t xml:space="preserve"> </w:t>
      </w:r>
      <w:r w:rsidR="00B66DF9" w:rsidRPr="00B66DF9">
        <w:rPr>
          <w:rFonts w:ascii="Tahoma" w:hAnsi="Tahoma" w:cs="Tahoma"/>
          <w:sz w:val="22"/>
          <w:szCs w:val="22"/>
        </w:rPr>
        <w:t>be</w:t>
      </w:r>
      <w:r w:rsidR="00B66DF9" w:rsidRPr="00B66DF9">
        <w:rPr>
          <w:rFonts w:ascii="Tahoma" w:hAnsi="Tahoma" w:cs="Tahoma"/>
          <w:spacing w:val="-11"/>
          <w:sz w:val="22"/>
          <w:szCs w:val="22"/>
        </w:rPr>
        <w:t xml:space="preserve"> </w:t>
      </w:r>
      <w:r w:rsidR="00B66DF9" w:rsidRPr="00B66DF9">
        <w:rPr>
          <w:rFonts w:ascii="Tahoma" w:hAnsi="Tahoma" w:cs="Tahoma"/>
          <w:sz w:val="22"/>
          <w:szCs w:val="22"/>
        </w:rPr>
        <w:t>exercised</w:t>
      </w:r>
      <w:r w:rsidR="00B66DF9" w:rsidRPr="00B66DF9">
        <w:rPr>
          <w:rFonts w:ascii="Tahoma" w:hAnsi="Tahoma" w:cs="Tahoma"/>
          <w:spacing w:val="-2"/>
          <w:sz w:val="22"/>
          <w:szCs w:val="22"/>
        </w:rPr>
        <w:t xml:space="preserve"> </w:t>
      </w:r>
      <w:r w:rsidR="00B66DF9" w:rsidRPr="00B66DF9">
        <w:rPr>
          <w:rFonts w:ascii="Tahoma" w:hAnsi="Tahoma" w:cs="Tahoma"/>
          <w:sz w:val="22"/>
          <w:szCs w:val="22"/>
        </w:rPr>
        <w:t>if</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9"/>
          <w:sz w:val="22"/>
          <w:szCs w:val="22"/>
        </w:rPr>
        <w:t xml:space="preserve"> </w:t>
      </w:r>
      <w:r w:rsidR="00B66DF9" w:rsidRPr="00B66DF9">
        <w:rPr>
          <w:rFonts w:ascii="Tahoma" w:hAnsi="Tahoma" w:cs="Tahoma"/>
          <w:sz w:val="22"/>
          <w:szCs w:val="22"/>
        </w:rPr>
        <w:t>student</w:t>
      </w:r>
      <w:r w:rsidR="00B66DF9" w:rsidRPr="00B66DF9">
        <w:rPr>
          <w:rFonts w:ascii="Tahoma" w:hAnsi="Tahoma" w:cs="Tahoma"/>
          <w:spacing w:val="-4"/>
          <w:sz w:val="22"/>
          <w:szCs w:val="22"/>
        </w:rPr>
        <w:t xml:space="preserve"> </w:t>
      </w:r>
      <w:r w:rsidR="00B66DF9" w:rsidRPr="00B66DF9">
        <w:rPr>
          <w:rFonts w:ascii="Tahoma" w:hAnsi="Tahoma" w:cs="Tahoma"/>
          <w:sz w:val="22"/>
          <w:szCs w:val="22"/>
        </w:rPr>
        <w:t>is</w:t>
      </w:r>
      <w:r w:rsidR="00B66DF9" w:rsidRPr="00B66DF9">
        <w:rPr>
          <w:rFonts w:ascii="Tahoma" w:hAnsi="Tahoma" w:cs="Tahoma"/>
          <w:spacing w:val="-11"/>
          <w:sz w:val="22"/>
          <w:szCs w:val="22"/>
        </w:rPr>
        <w:t xml:space="preserve"> </w:t>
      </w:r>
      <w:r w:rsidR="00B66DF9" w:rsidRPr="00B66DF9">
        <w:rPr>
          <w:rFonts w:ascii="Tahoma" w:hAnsi="Tahoma" w:cs="Tahoma"/>
          <w:sz w:val="22"/>
          <w:szCs w:val="22"/>
        </w:rPr>
        <w:t>vulnerable. Staff should aim</w:t>
      </w:r>
      <w:r w:rsidR="00B66DF9" w:rsidRPr="00B66DF9">
        <w:rPr>
          <w:rFonts w:ascii="Tahoma" w:hAnsi="Tahoma" w:cs="Tahoma"/>
          <w:spacing w:val="-5"/>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 xml:space="preserve">deal with those situations sensitively and </w:t>
      </w:r>
      <w:proofErr w:type="gramStart"/>
      <w:r w:rsidR="00B66DF9" w:rsidRPr="00B66DF9">
        <w:rPr>
          <w:rFonts w:ascii="Tahoma" w:hAnsi="Tahoma" w:cs="Tahoma"/>
          <w:sz w:val="22"/>
          <w:szCs w:val="22"/>
        </w:rPr>
        <w:t>appropriately, but</w:t>
      </w:r>
      <w:proofErr w:type="gramEnd"/>
      <w:r w:rsidR="00B66DF9" w:rsidRPr="00B66DF9">
        <w:rPr>
          <w:rFonts w:ascii="Tahoma" w:hAnsi="Tahoma" w:cs="Tahoma"/>
          <w:sz w:val="22"/>
          <w:szCs w:val="22"/>
        </w:rPr>
        <w:t xml:space="preserve"> ensure that</w:t>
      </w:r>
      <w:r w:rsidR="00B66DF9" w:rsidRPr="00B66DF9">
        <w:rPr>
          <w:rFonts w:ascii="Tahoma" w:hAnsi="Tahoma" w:cs="Tahoma"/>
          <w:spacing w:val="-2"/>
          <w:sz w:val="22"/>
          <w:szCs w:val="22"/>
        </w:rPr>
        <w:t xml:space="preserve"> </w:t>
      </w:r>
      <w:r w:rsidR="00B66DF9" w:rsidRPr="00B66DF9">
        <w:rPr>
          <w:rFonts w:ascii="Tahoma" w:hAnsi="Tahoma" w:cs="Tahoma"/>
          <w:sz w:val="22"/>
          <w:szCs w:val="22"/>
        </w:rPr>
        <w:t>their</w:t>
      </w:r>
      <w:r w:rsidR="00B66DF9" w:rsidRPr="00B66DF9">
        <w:rPr>
          <w:rFonts w:ascii="Tahoma" w:hAnsi="Tahoma" w:cs="Tahoma"/>
          <w:spacing w:val="-1"/>
          <w:sz w:val="22"/>
          <w:szCs w:val="22"/>
        </w:rPr>
        <w:t xml:space="preserve"> </w:t>
      </w:r>
      <w:r w:rsidR="00B66DF9" w:rsidRPr="00B66DF9">
        <w:rPr>
          <w:rFonts w:ascii="Tahoma" w:hAnsi="Tahoma" w:cs="Tahoma"/>
          <w:sz w:val="22"/>
          <w:szCs w:val="22"/>
        </w:rPr>
        <w:t>behaviour</w:t>
      </w:r>
      <w:r w:rsidR="00B66DF9" w:rsidRPr="00B66DF9">
        <w:rPr>
          <w:rFonts w:ascii="Tahoma" w:hAnsi="Tahoma" w:cs="Tahoma"/>
          <w:spacing w:val="-1"/>
          <w:sz w:val="22"/>
          <w:szCs w:val="22"/>
        </w:rPr>
        <w:t xml:space="preserve"> </w:t>
      </w:r>
      <w:r w:rsidR="00B66DF9" w:rsidRPr="00B66DF9">
        <w:rPr>
          <w:rFonts w:ascii="Tahoma" w:hAnsi="Tahoma" w:cs="Tahoma"/>
          <w:sz w:val="22"/>
          <w:szCs w:val="22"/>
        </w:rPr>
        <w:t>cannot be</w:t>
      </w:r>
      <w:r w:rsidR="00B66DF9" w:rsidRPr="00B66DF9">
        <w:rPr>
          <w:rFonts w:ascii="Tahoma" w:hAnsi="Tahoma" w:cs="Tahoma"/>
          <w:spacing w:val="-4"/>
          <w:sz w:val="22"/>
          <w:szCs w:val="22"/>
        </w:rPr>
        <w:t xml:space="preserve"> </w:t>
      </w:r>
      <w:r w:rsidR="00B66DF9" w:rsidRPr="00B66DF9">
        <w:rPr>
          <w:rFonts w:ascii="Tahoma" w:hAnsi="Tahoma" w:cs="Tahoma"/>
          <w:sz w:val="22"/>
          <w:szCs w:val="22"/>
        </w:rPr>
        <w:t>misinterpreted.</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6"/>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1"/>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staff or volunteer</w:t>
      </w:r>
      <w:r w:rsidR="00B66DF9" w:rsidRPr="00B66DF9">
        <w:rPr>
          <w:rFonts w:ascii="Tahoma" w:hAnsi="Tahoma" w:cs="Tahoma"/>
          <w:spacing w:val="-1"/>
          <w:sz w:val="22"/>
          <w:szCs w:val="22"/>
        </w:rPr>
        <w:t xml:space="preserve"> </w:t>
      </w:r>
      <w:r w:rsidR="00B66DF9" w:rsidRPr="00B66DF9">
        <w:rPr>
          <w:rFonts w:ascii="Tahoma" w:hAnsi="Tahoma" w:cs="Tahoma"/>
          <w:sz w:val="22"/>
          <w:szCs w:val="22"/>
        </w:rPr>
        <w:t>should inform</w:t>
      </w:r>
      <w:r w:rsidR="00B66DF9" w:rsidRPr="00B66DF9">
        <w:rPr>
          <w:rFonts w:ascii="Tahoma" w:hAnsi="Tahoma" w:cs="Tahoma"/>
          <w:spacing w:val="-6"/>
          <w:sz w:val="22"/>
          <w:szCs w:val="22"/>
        </w:rPr>
        <w:t xml:space="preserve"> </w:t>
      </w:r>
      <w:r w:rsidR="00B66DF9" w:rsidRPr="00B66DF9">
        <w:rPr>
          <w:rFonts w:ascii="Tahoma" w:hAnsi="Tahoma" w:cs="Tahoma"/>
          <w:sz w:val="22"/>
          <w:szCs w:val="22"/>
        </w:rPr>
        <w:t>their</w:t>
      </w:r>
      <w:r w:rsidR="00B66DF9" w:rsidRPr="00B66DF9">
        <w:rPr>
          <w:rFonts w:ascii="Tahoma" w:hAnsi="Tahoma" w:cs="Tahoma"/>
          <w:spacing w:val="-4"/>
          <w:sz w:val="22"/>
          <w:szCs w:val="22"/>
        </w:rPr>
        <w:t xml:space="preserve"> </w:t>
      </w:r>
      <w:r w:rsidR="00B66DF9" w:rsidRPr="00B66DF9">
        <w:rPr>
          <w:rFonts w:ascii="Tahoma" w:hAnsi="Tahoma" w:cs="Tahoma"/>
          <w:sz w:val="22"/>
          <w:szCs w:val="22"/>
        </w:rPr>
        <w:t>line</w:t>
      </w:r>
      <w:r w:rsidR="00B66DF9" w:rsidRPr="00B66DF9">
        <w:rPr>
          <w:rFonts w:ascii="Tahoma" w:hAnsi="Tahoma" w:cs="Tahoma"/>
          <w:spacing w:val="-6"/>
          <w:sz w:val="22"/>
          <w:szCs w:val="22"/>
        </w:rPr>
        <w:t xml:space="preserve"> </w:t>
      </w:r>
      <w:r w:rsidR="00B66DF9" w:rsidRPr="00B66DF9">
        <w:rPr>
          <w:rFonts w:ascii="Tahoma" w:hAnsi="Tahoma" w:cs="Tahoma"/>
          <w:sz w:val="22"/>
          <w:szCs w:val="22"/>
        </w:rPr>
        <w:t>manager</w:t>
      </w:r>
      <w:r w:rsidR="00B66DF9" w:rsidRPr="00B66DF9">
        <w:rPr>
          <w:rFonts w:ascii="Tahoma" w:hAnsi="Tahoma" w:cs="Tahoma"/>
          <w:spacing w:val="-6"/>
          <w:sz w:val="22"/>
          <w:szCs w:val="22"/>
        </w:rPr>
        <w:t xml:space="preserve"> </w:t>
      </w:r>
      <w:r w:rsidR="00B66DF9" w:rsidRPr="00B66DF9">
        <w:rPr>
          <w:rFonts w:ascii="Tahoma" w:hAnsi="Tahoma" w:cs="Tahoma"/>
          <w:sz w:val="22"/>
          <w:szCs w:val="22"/>
        </w:rPr>
        <w:t>if</w:t>
      </w:r>
      <w:r w:rsidR="00B66DF9" w:rsidRPr="00B66DF9">
        <w:rPr>
          <w:rFonts w:ascii="Tahoma" w:hAnsi="Tahoma" w:cs="Tahoma"/>
          <w:spacing w:val="-4"/>
          <w:sz w:val="22"/>
          <w:szCs w:val="22"/>
        </w:rPr>
        <w:t xml:space="preserve"> </w:t>
      </w:r>
      <w:r w:rsidR="00B66DF9" w:rsidRPr="00B66DF9">
        <w:rPr>
          <w:rFonts w:ascii="Tahoma" w:hAnsi="Tahoma" w:cs="Tahoma"/>
          <w:sz w:val="22"/>
          <w:szCs w:val="22"/>
        </w:rPr>
        <w:t>they</w:t>
      </w:r>
      <w:r w:rsidR="00B66DF9" w:rsidRPr="00B66DF9">
        <w:rPr>
          <w:rFonts w:ascii="Tahoma" w:hAnsi="Tahoma" w:cs="Tahoma"/>
          <w:spacing w:val="-5"/>
          <w:sz w:val="22"/>
          <w:szCs w:val="22"/>
        </w:rPr>
        <w:t xml:space="preserve"> </w:t>
      </w:r>
      <w:r w:rsidR="00B66DF9" w:rsidRPr="00B66DF9">
        <w:rPr>
          <w:rFonts w:ascii="Tahoma" w:hAnsi="Tahoma" w:cs="Tahoma"/>
          <w:sz w:val="22"/>
          <w:szCs w:val="22"/>
        </w:rPr>
        <w:t>have</w:t>
      </w:r>
      <w:r w:rsidR="00B66DF9" w:rsidRPr="00B66DF9">
        <w:rPr>
          <w:rFonts w:ascii="Tahoma" w:hAnsi="Tahoma" w:cs="Tahoma"/>
          <w:spacing w:val="-5"/>
          <w:sz w:val="22"/>
          <w:szCs w:val="22"/>
        </w:rPr>
        <w:t xml:space="preserve"> </w:t>
      </w:r>
      <w:r w:rsidR="00B66DF9" w:rsidRPr="00B66DF9">
        <w:rPr>
          <w:rFonts w:ascii="Tahoma" w:hAnsi="Tahoma" w:cs="Tahoma"/>
          <w:sz w:val="22"/>
          <w:szCs w:val="22"/>
        </w:rPr>
        <w:t>any</w:t>
      </w:r>
      <w:r w:rsidR="00B66DF9" w:rsidRPr="00B66DF9">
        <w:rPr>
          <w:rFonts w:ascii="Tahoma" w:hAnsi="Tahoma" w:cs="Tahoma"/>
          <w:spacing w:val="-10"/>
          <w:sz w:val="22"/>
          <w:szCs w:val="22"/>
        </w:rPr>
        <w:t xml:space="preserve"> </w:t>
      </w:r>
      <w:r w:rsidR="00B66DF9" w:rsidRPr="00B66DF9">
        <w:rPr>
          <w:rFonts w:ascii="Tahoma" w:hAnsi="Tahoma" w:cs="Tahoma"/>
          <w:sz w:val="22"/>
          <w:szCs w:val="22"/>
        </w:rPr>
        <w:t>concerns</w:t>
      </w:r>
      <w:r w:rsidR="00B66DF9" w:rsidRPr="00B66DF9">
        <w:rPr>
          <w:rFonts w:ascii="Tahoma" w:hAnsi="Tahoma" w:cs="Tahoma"/>
          <w:spacing w:val="-4"/>
          <w:sz w:val="22"/>
          <w:szCs w:val="22"/>
        </w:rPr>
        <w:t xml:space="preserve"> </w:t>
      </w:r>
      <w:r w:rsidR="00B66DF9" w:rsidRPr="00B66DF9">
        <w:rPr>
          <w:rFonts w:ascii="Tahoma" w:hAnsi="Tahoma" w:cs="Tahoma"/>
          <w:sz w:val="22"/>
          <w:szCs w:val="22"/>
        </w:rPr>
        <w:t>or</w:t>
      </w:r>
      <w:r w:rsidR="00B66DF9" w:rsidRPr="00B66DF9">
        <w:rPr>
          <w:rFonts w:ascii="Tahoma" w:hAnsi="Tahoma" w:cs="Tahoma"/>
          <w:spacing w:val="-11"/>
          <w:sz w:val="22"/>
          <w:szCs w:val="22"/>
        </w:rPr>
        <w:t xml:space="preserve"> </w:t>
      </w:r>
      <w:r w:rsidR="00B66DF9" w:rsidRPr="00B66DF9">
        <w:rPr>
          <w:rFonts w:ascii="Tahoma" w:hAnsi="Tahoma" w:cs="Tahoma"/>
          <w:sz w:val="22"/>
          <w:szCs w:val="22"/>
        </w:rPr>
        <w:t>if</w:t>
      </w:r>
      <w:r w:rsidR="00B66DF9" w:rsidRPr="00B66DF9">
        <w:rPr>
          <w:rFonts w:ascii="Tahoma" w:hAnsi="Tahoma" w:cs="Tahoma"/>
          <w:spacing w:val="-14"/>
          <w:sz w:val="22"/>
          <w:szCs w:val="22"/>
        </w:rPr>
        <w:t xml:space="preserve"> </w:t>
      </w:r>
      <w:r w:rsidR="00B66DF9" w:rsidRPr="00B66DF9">
        <w:rPr>
          <w:rFonts w:ascii="Tahoma" w:hAnsi="Tahoma" w:cs="Tahoma"/>
          <w:sz w:val="22"/>
          <w:szCs w:val="22"/>
        </w:rPr>
        <w:t>there</w:t>
      </w:r>
      <w:r w:rsidR="00B66DF9" w:rsidRPr="00B66DF9">
        <w:rPr>
          <w:rFonts w:ascii="Tahoma" w:hAnsi="Tahoma" w:cs="Tahoma"/>
          <w:spacing w:val="-8"/>
          <w:sz w:val="22"/>
          <w:szCs w:val="22"/>
        </w:rPr>
        <w:t xml:space="preserve"> </w:t>
      </w:r>
      <w:r w:rsidR="00B66DF9" w:rsidRPr="00B66DF9">
        <w:rPr>
          <w:rFonts w:ascii="Tahoma" w:hAnsi="Tahoma" w:cs="Tahoma"/>
          <w:sz w:val="22"/>
          <w:szCs w:val="22"/>
        </w:rPr>
        <w:t>is</w:t>
      </w:r>
      <w:r w:rsidR="00B66DF9" w:rsidRPr="00B66DF9">
        <w:rPr>
          <w:rFonts w:ascii="Tahoma" w:hAnsi="Tahoma" w:cs="Tahoma"/>
          <w:spacing w:val="-10"/>
          <w:sz w:val="22"/>
          <w:szCs w:val="22"/>
        </w:rPr>
        <w:t xml:space="preserve"> </w:t>
      </w:r>
      <w:r w:rsidR="00B66DF9" w:rsidRPr="00B66DF9">
        <w:rPr>
          <w:rFonts w:ascii="Tahoma" w:hAnsi="Tahoma" w:cs="Tahoma"/>
          <w:sz w:val="22"/>
          <w:szCs w:val="22"/>
        </w:rPr>
        <w:t>a</w:t>
      </w:r>
      <w:r w:rsidR="00B66DF9" w:rsidRPr="00B66DF9">
        <w:rPr>
          <w:rFonts w:ascii="Tahoma" w:hAnsi="Tahoma" w:cs="Tahoma"/>
          <w:spacing w:val="-10"/>
          <w:sz w:val="22"/>
          <w:szCs w:val="22"/>
        </w:rPr>
        <w:t xml:space="preserve"> </w:t>
      </w:r>
      <w:r w:rsidR="00B66DF9" w:rsidRPr="00B66DF9">
        <w:rPr>
          <w:rFonts w:ascii="Tahoma" w:hAnsi="Tahoma" w:cs="Tahoma"/>
          <w:sz w:val="22"/>
          <w:szCs w:val="22"/>
        </w:rPr>
        <w:t>concern</w:t>
      </w:r>
      <w:r w:rsidR="00B66DF9" w:rsidRPr="00B66DF9">
        <w:rPr>
          <w:rFonts w:ascii="Tahoma" w:hAnsi="Tahoma" w:cs="Tahoma"/>
          <w:spacing w:val="-9"/>
          <w:sz w:val="22"/>
          <w:szCs w:val="22"/>
        </w:rPr>
        <w:t xml:space="preserve"> </w:t>
      </w:r>
      <w:r w:rsidR="00B66DF9" w:rsidRPr="00B66DF9">
        <w:rPr>
          <w:rFonts w:ascii="Tahoma" w:hAnsi="Tahoma" w:cs="Tahoma"/>
          <w:sz w:val="22"/>
          <w:szCs w:val="22"/>
        </w:rPr>
        <w:t>that</w:t>
      </w:r>
      <w:r w:rsidR="00B66DF9" w:rsidRPr="00B66DF9">
        <w:rPr>
          <w:rFonts w:ascii="Tahoma" w:hAnsi="Tahoma" w:cs="Tahoma"/>
          <w:spacing w:val="-4"/>
          <w:sz w:val="22"/>
          <w:szCs w:val="22"/>
        </w:rPr>
        <w:t xml:space="preserve"> </w:t>
      </w:r>
      <w:r w:rsidR="00B66DF9" w:rsidRPr="00B66DF9">
        <w:rPr>
          <w:rFonts w:ascii="Tahoma" w:hAnsi="Tahoma" w:cs="Tahoma"/>
          <w:sz w:val="22"/>
          <w:szCs w:val="22"/>
        </w:rPr>
        <w:t>a</w:t>
      </w:r>
      <w:r w:rsidR="00B66DF9" w:rsidRPr="00B66DF9">
        <w:rPr>
          <w:rFonts w:ascii="Tahoma" w:hAnsi="Tahoma" w:cs="Tahoma"/>
          <w:spacing w:val="-8"/>
          <w:sz w:val="22"/>
          <w:szCs w:val="22"/>
        </w:rPr>
        <w:t xml:space="preserve"> </w:t>
      </w:r>
      <w:r w:rsidR="00B66DF9" w:rsidRPr="00B66DF9">
        <w:rPr>
          <w:rFonts w:ascii="Tahoma" w:hAnsi="Tahoma" w:cs="Tahoma"/>
          <w:sz w:val="22"/>
          <w:szCs w:val="22"/>
        </w:rPr>
        <w:t>young person</w:t>
      </w:r>
      <w:r w:rsidR="00B66DF9" w:rsidRPr="00B66DF9">
        <w:rPr>
          <w:rFonts w:ascii="Tahoma" w:hAnsi="Tahoma" w:cs="Tahoma"/>
          <w:spacing w:val="-7"/>
          <w:sz w:val="22"/>
          <w:szCs w:val="22"/>
        </w:rPr>
        <w:t xml:space="preserve"> </w:t>
      </w:r>
      <w:r w:rsidR="00B66DF9" w:rsidRPr="00B66DF9">
        <w:rPr>
          <w:rFonts w:ascii="Tahoma" w:hAnsi="Tahoma" w:cs="Tahoma"/>
          <w:sz w:val="22"/>
          <w:szCs w:val="22"/>
        </w:rPr>
        <w:t>is</w:t>
      </w:r>
      <w:r w:rsidR="00B66DF9" w:rsidRPr="00B66DF9">
        <w:rPr>
          <w:rFonts w:ascii="Tahoma" w:hAnsi="Tahoma" w:cs="Tahoma"/>
          <w:spacing w:val="-2"/>
          <w:sz w:val="22"/>
          <w:szCs w:val="22"/>
        </w:rPr>
        <w:t xml:space="preserve"> </w:t>
      </w:r>
      <w:r w:rsidR="00B66DF9" w:rsidRPr="00B66DF9">
        <w:rPr>
          <w:rFonts w:ascii="Tahoma" w:hAnsi="Tahoma" w:cs="Tahoma"/>
          <w:sz w:val="22"/>
          <w:szCs w:val="22"/>
        </w:rPr>
        <w:t>becoming attracted</w:t>
      </w:r>
      <w:r w:rsidR="00B66DF9" w:rsidRPr="00B66DF9">
        <w:rPr>
          <w:rFonts w:ascii="Tahoma" w:hAnsi="Tahoma" w:cs="Tahoma"/>
          <w:spacing w:val="-2"/>
          <w:sz w:val="22"/>
          <w:szCs w:val="22"/>
        </w:rPr>
        <w:t xml:space="preserve"> </w:t>
      </w:r>
      <w:r w:rsidR="00B66DF9" w:rsidRPr="00B66DF9">
        <w:rPr>
          <w:rFonts w:ascii="Tahoma" w:hAnsi="Tahoma" w:cs="Tahoma"/>
          <w:sz w:val="22"/>
          <w:szCs w:val="22"/>
        </w:rPr>
        <w:t>to</w:t>
      </w:r>
      <w:r w:rsidR="00B66DF9" w:rsidRPr="00B66DF9">
        <w:rPr>
          <w:rFonts w:ascii="Tahoma" w:hAnsi="Tahoma" w:cs="Tahoma"/>
          <w:spacing w:val="-2"/>
          <w:sz w:val="22"/>
          <w:szCs w:val="22"/>
        </w:rPr>
        <w:t xml:space="preserve"> </w:t>
      </w:r>
      <w:r w:rsidR="00B66DF9" w:rsidRPr="00B66DF9">
        <w:rPr>
          <w:rFonts w:ascii="Tahoma" w:hAnsi="Tahoma" w:cs="Tahoma"/>
          <w:sz w:val="22"/>
          <w:szCs w:val="22"/>
        </w:rPr>
        <w:t>him or her, or that there</w:t>
      </w:r>
      <w:r w:rsidR="00B66DF9" w:rsidRPr="00B66DF9">
        <w:rPr>
          <w:rFonts w:ascii="Tahoma" w:hAnsi="Tahoma" w:cs="Tahoma"/>
          <w:spacing w:val="-3"/>
          <w:sz w:val="22"/>
          <w:szCs w:val="22"/>
        </w:rPr>
        <w:t xml:space="preserve"> </w:t>
      </w:r>
      <w:r w:rsidR="00B66DF9" w:rsidRPr="00B66DF9">
        <w:rPr>
          <w:rFonts w:ascii="Tahoma" w:hAnsi="Tahoma" w:cs="Tahoma"/>
          <w:sz w:val="22"/>
          <w:szCs w:val="22"/>
        </w:rPr>
        <w:t>is a developing attachment or</w:t>
      </w:r>
      <w:r w:rsidR="00BC5E85">
        <w:rPr>
          <w:rFonts w:ascii="Tahoma" w:hAnsi="Tahoma" w:cs="Tahoma"/>
          <w:sz w:val="22"/>
          <w:szCs w:val="22"/>
        </w:rPr>
        <w:t xml:space="preserve"> </w:t>
      </w:r>
      <w:r w:rsidR="00B66DF9" w:rsidRPr="00B66DF9">
        <w:rPr>
          <w:rFonts w:ascii="Tahoma" w:hAnsi="Tahoma" w:cs="Tahoma"/>
          <w:sz w:val="22"/>
          <w:szCs w:val="22"/>
        </w:rPr>
        <w:t>dependency. If a member of staff or volunteer is concerned that (s)he might be developing a relationship with a young person which could have the potential to represent</w:t>
      </w:r>
      <w:r w:rsidR="00B66DF9" w:rsidRPr="00B66DF9">
        <w:rPr>
          <w:rFonts w:ascii="Tahoma" w:hAnsi="Tahoma" w:cs="Tahoma"/>
          <w:spacing w:val="-4"/>
          <w:sz w:val="22"/>
          <w:szCs w:val="22"/>
        </w:rPr>
        <w:t xml:space="preserve"> </w:t>
      </w:r>
      <w:r w:rsidR="00B66DF9" w:rsidRPr="00B66DF9">
        <w:rPr>
          <w:rFonts w:ascii="Tahoma" w:hAnsi="Tahoma" w:cs="Tahoma"/>
          <w:sz w:val="22"/>
          <w:szCs w:val="22"/>
        </w:rPr>
        <w:t>an</w:t>
      </w:r>
      <w:r w:rsidR="00B66DF9" w:rsidRPr="00B66DF9">
        <w:rPr>
          <w:rFonts w:ascii="Tahoma" w:hAnsi="Tahoma" w:cs="Tahoma"/>
          <w:spacing w:val="-10"/>
          <w:sz w:val="22"/>
          <w:szCs w:val="22"/>
        </w:rPr>
        <w:t xml:space="preserve"> </w:t>
      </w:r>
      <w:r w:rsidR="00B66DF9" w:rsidRPr="00B66DF9">
        <w:rPr>
          <w:rFonts w:ascii="Tahoma" w:hAnsi="Tahoma" w:cs="Tahoma"/>
          <w:sz w:val="22"/>
          <w:szCs w:val="22"/>
        </w:rPr>
        <w:t>abuse</w:t>
      </w:r>
      <w:r w:rsidR="00B66DF9" w:rsidRPr="00B66DF9">
        <w:rPr>
          <w:rFonts w:ascii="Tahoma" w:hAnsi="Tahoma" w:cs="Tahoma"/>
          <w:spacing w:val="-11"/>
          <w:sz w:val="22"/>
          <w:szCs w:val="22"/>
        </w:rPr>
        <w:t xml:space="preserve"> </w:t>
      </w:r>
      <w:r w:rsidR="00B66DF9" w:rsidRPr="00B66DF9">
        <w:rPr>
          <w:rFonts w:ascii="Tahoma" w:hAnsi="Tahoma" w:cs="Tahoma"/>
          <w:sz w:val="22"/>
          <w:szCs w:val="22"/>
        </w:rPr>
        <w:t>of</w:t>
      </w:r>
      <w:r w:rsidR="00B66DF9" w:rsidRPr="00B66DF9">
        <w:rPr>
          <w:rFonts w:ascii="Tahoma" w:hAnsi="Tahoma" w:cs="Tahoma"/>
          <w:spacing w:val="-11"/>
          <w:sz w:val="22"/>
          <w:szCs w:val="22"/>
        </w:rPr>
        <w:t xml:space="preserve"> </w:t>
      </w:r>
      <w:r w:rsidR="00B66DF9" w:rsidRPr="00B66DF9">
        <w:rPr>
          <w:rFonts w:ascii="Tahoma" w:hAnsi="Tahoma" w:cs="Tahoma"/>
          <w:sz w:val="22"/>
          <w:szCs w:val="22"/>
        </w:rPr>
        <w:t>trust,</w:t>
      </w:r>
      <w:r w:rsidR="00B66DF9" w:rsidRPr="00B66DF9">
        <w:rPr>
          <w:rFonts w:ascii="Tahoma" w:hAnsi="Tahoma" w:cs="Tahoma"/>
          <w:spacing w:val="-8"/>
          <w:sz w:val="22"/>
          <w:szCs w:val="22"/>
        </w:rPr>
        <w:t xml:space="preserve"> </w:t>
      </w:r>
      <w:r w:rsidR="00B66DF9" w:rsidRPr="00B66DF9">
        <w:rPr>
          <w:rFonts w:ascii="Tahoma" w:hAnsi="Tahoma" w:cs="Tahoma"/>
          <w:sz w:val="22"/>
          <w:szCs w:val="22"/>
        </w:rPr>
        <w:t>the</w:t>
      </w:r>
      <w:r w:rsidR="00B66DF9" w:rsidRPr="00B66DF9">
        <w:rPr>
          <w:rFonts w:ascii="Tahoma" w:hAnsi="Tahoma" w:cs="Tahoma"/>
          <w:spacing w:val="-13"/>
          <w:sz w:val="22"/>
          <w:szCs w:val="22"/>
        </w:rPr>
        <w:t xml:space="preserve"> </w:t>
      </w:r>
      <w:r w:rsidR="00B66DF9" w:rsidRPr="00B66DF9">
        <w:rPr>
          <w:rFonts w:ascii="Tahoma" w:hAnsi="Tahoma" w:cs="Tahoma"/>
          <w:sz w:val="22"/>
          <w:szCs w:val="22"/>
        </w:rPr>
        <w:t>first</w:t>
      </w:r>
      <w:r w:rsidR="00B66DF9" w:rsidRPr="00B66DF9">
        <w:rPr>
          <w:rFonts w:ascii="Tahoma" w:hAnsi="Tahoma" w:cs="Tahoma"/>
          <w:spacing w:val="-6"/>
          <w:sz w:val="22"/>
          <w:szCs w:val="22"/>
        </w:rPr>
        <w:t xml:space="preserve"> </w:t>
      </w:r>
      <w:r w:rsidR="00B66DF9" w:rsidRPr="00B66DF9">
        <w:rPr>
          <w:rFonts w:ascii="Tahoma" w:hAnsi="Tahoma" w:cs="Tahoma"/>
          <w:sz w:val="22"/>
          <w:szCs w:val="22"/>
        </w:rPr>
        <w:t>advice</w:t>
      </w:r>
      <w:r w:rsidR="00B66DF9" w:rsidRPr="00B66DF9">
        <w:rPr>
          <w:rFonts w:ascii="Tahoma" w:hAnsi="Tahoma" w:cs="Tahoma"/>
          <w:spacing w:val="-10"/>
          <w:sz w:val="22"/>
          <w:szCs w:val="22"/>
        </w:rPr>
        <w:t xml:space="preserve"> </w:t>
      </w:r>
      <w:r w:rsidR="00B66DF9" w:rsidRPr="00B66DF9">
        <w:rPr>
          <w:rFonts w:ascii="Tahoma" w:hAnsi="Tahoma" w:cs="Tahoma"/>
          <w:sz w:val="22"/>
          <w:szCs w:val="22"/>
        </w:rPr>
        <w:t>must</w:t>
      </w:r>
      <w:r w:rsidR="00B66DF9" w:rsidRPr="00B66DF9">
        <w:rPr>
          <w:rFonts w:ascii="Tahoma" w:hAnsi="Tahoma" w:cs="Tahoma"/>
          <w:spacing w:val="-6"/>
          <w:sz w:val="22"/>
          <w:szCs w:val="22"/>
        </w:rPr>
        <w:t xml:space="preserve"> </w:t>
      </w:r>
      <w:r w:rsidR="00B66DF9" w:rsidRPr="00B66DF9">
        <w:rPr>
          <w:rFonts w:ascii="Tahoma" w:hAnsi="Tahoma" w:cs="Tahoma"/>
          <w:sz w:val="22"/>
          <w:szCs w:val="22"/>
        </w:rPr>
        <w:t>be</w:t>
      </w:r>
      <w:r w:rsidR="00B66DF9" w:rsidRPr="00B66DF9">
        <w:rPr>
          <w:rFonts w:ascii="Tahoma" w:hAnsi="Tahoma" w:cs="Tahoma"/>
          <w:spacing w:val="-5"/>
          <w:sz w:val="22"/>
          <w:szCs w:val="22"/>
        </w:rPr>
        <w:t xml:space="preserve"> </w:t>
      </w:r>
      <w:r w:rsidR="00B66DF9" w:rsidRPr="00B66DF9">
        <w:rPr>
          <w:rFonts w:ascii="Tahoma" w:hAnsi="Tahoma" w:cs="Tahoma"/>
          <w:sz w:val="22"/>
          <w:szCs w:val="22"/>
        </w:rPr>
        <w:t>to</w:t>
      </w:r>
      <w:r w:rsidR="00B66DF9" w:rsidRPr="00B66DF9">
        <w:rPr>
          <w:rFonts w:ascii="Tahoma" w:hAnsi="Tahoma" w:cs="Tahoma"/>
          <w:spacing w:val="-10"/>
          <w:sz w:val="22"/>
          <w:szCs w:val="22"/>
        </w:rPr>
        <w:t xml:space="preserve"> </w:t>
      </w:r>
      <w:r w:rsidR="00B66DF9" w:rsidRPr="00B66DF9">
        <w:rPr>
          <w:rFonts w:ascii="Tahoma" w:hAnsi="Tahoma" w:cs="Tahoma"/>
          <w:sz w:val="22"/>
          <w:szCs w:val="22"/>
        </w:rPr>
        <w:t>ensure</w:t>
      </w:r>
      <w:r w:rsidR="00B66DF9" w:rsidRPr="00B66DF9">
        <w:rPr>
          <w:rFonts w:ascii="Tahoma" w:hAnsi="Tahoma" w:cs="Tahoma"/>
          <w:spacing w:val="-12"/>
          <w:sz w:val="22"/>
          <w:szCs w:val="22"/>
        </w:rPr>
        <w:t xml:space="preserve"> </w:t>
      </w:r>
      <w:r w:rsidR="00B66DF9" w:rsidRPr="00B66DF9">
        <w:rPr>
          <w:rFonts w:ascii="Tahoma" w:hAnsi="Tahoma" w:cs="Tahoma"/>
          <w:sz w:val="22"/>
          <w:szCs w:val="22"/>
        </w:rPr>
        <w:t>that</w:t>
      </w:r>
      <w:r w:rsidR="00B66DF9" w:rsidRPr="00B66DF9">
        <w:rPr>
          <w:rFonts w:ascii="Tahoma" w:hAnsi="Tahoma" w:cs="Tahoma"/>
          <w:spacing w:val="-11"/>
          <w:sz w:val="22"/>
          <w:szCs w:val="22"/>
        </w:rPr>
        <w:t xml:space="preserve"> </w:t>
      </w:r>
      <w:r w:rsidR="00B66DF9" w:rsidRPr="00B66DF9">
        <w:rPr>
          <w:rFonts w:ascii="Tahoma" w:hAnsi="Tahoma" w:cs="Tahoma"/>
          <w:sz w:val="22"/>
          <w:szCs w:val="22"/>
        </w:rPr>
        <w:t>the</w:t>
      </w:r>
      <w:r w:rsidR="00B66DF9" w:rsidRPr="00B66DF9">
        <w:rPr>
          <w:rFonts w:ascii="Tahoma" w:hAnsi="Tahoma" w:cs="Tahoma"/>
          <w:spacing w:val="-13"/>
          <w:sz w:val="22"/>
          <w:szCs w:val="22"/>
        </w:rPr>
        <w:t xml:space="preserve"> </w:t>
      </w:r>
      <w:r w:rsidR="00B66DF9" w:rsidRPr="00B66DF9">
        <w:rPr>
          <w:rFonts w:ascii="Tahoma" w:hAnsi="Tahoma" w:cs="Tahoma"/>
          <w:sz w:val="22"/>
          <w:szCs w:val="22"/>
        </w:rPr>
        <w:t>relationship</w:t>
      </w:r>
      <w:r w:rsidR="00B66DF9" w:rsidRPr="00B66DF9">
        <w:rPr>
          <w:rFonts w:ascii="Tahoma" w:hAnsi="Tahoma" w:cs="Tahoma"/>
          <w:spacing w:val="-9"/>
          <w:sz w:val="22"/>
          <w:szCs w:val="22"/>
        </w:rPr>
        <w:t xml:space="preserve"> </w:t>
      </w:r>
      <w:r w:rsidR="00B66DF9" w:rsidRPr="00B66DF9">
        <w:rPr>
          <w:rFonts w:ascii="Tahoma" w:hAnsi="Tahoma" w:cs="Tahoma"/>
          <w:sz w:val="22"/>
          <w:szCs w:val="22"/>
        </w:rPr>
        <w:t>does not develop further. Arrangements should be made by the line manager to minimise direct contact between the student and member of staff or volunteer and</w:t>
      </w:r>
      <w:r w:rsidR="00B66DF9" w:rsidRPr="00B66DF9">
        <w:rPr>
          <w:rFonts w:ascii="Tahoma" w:hAnsi="Tahoma" w:cs="Tahoma"/>
          <w:spacing w:val="-2"/>
          <w:sz w:val="22"/>
          <w:szCs w:val="22"/>
        </w:rPr>
        <w:t xml:space="preserve"> </w:t>
      </w:r>
      <w:r w:rsidR="00B66DF9" w:rsidRPr="00B66DF9">
        <w:rPr>
          <w:rFonts w:ascii="Tahoma" w:hAnsi="Tahoma" w:cs="Tahoma"/>
          <w:sz w:val="22"/>
          <w:szCs w:val="22"/>
        </w:rPr>
        <w:t>to prevent all contact if possible.</w:t>
      </w:r>
    </w:p>
    <w:p w14:paraId="5DDCF3A6" w14:textId="13EBE8A8" w:rsidR="00B66DF9" w:rsidRPr="00B66DF9" w:rsidRDefault="008524F8" w:rsidP="008524F8">
      <w:pPr>
        <w:pStyle w:val="BodyText"/>
        <w:kinsoku w:val="0"/>
        <w:overflowPunct w:val="0"/>
        <w:ind w:left="0" w:firstLine="0"/>
        <w:jc w:val="left"/>
        <w:rPr>
          <w:rFonts w:ascii="Tahoma" w:hAnsi="Tahoma" w:cs="Tahoma"/>
          <w:spacing w:val="-2"/>
          <w:sz w:val="22"/>
          <w:szCs w:val="22"/>
        </w:rPr>
      </w:pPr>
      <w:r>
        <w:rPr>
          <w:rFonts w:ascii="Tahoma" w:hAnsi="Tahoma" w:cs="Tahoma"/>
          <w:sz w:val="22"/>
          <w:szCs w:val="22"/>
        </w:rPr>
        <w:br/>
      </w:r>
      <w:r w:rsidR="00B66DF9" w:rsidRPr="00B66DF9">
        <w:rPr>
          <w:rFonts w:ascii="Tahoma" w:hAnsi="Tahoma" w:cs="Tahoma"/>
          <w:sz w:val="22"/>
          <w:szCs w:val="22"/>
        </w:rPr>
        <w:t>Where</w:t>
      </w:r>
      <w:r w:rsidR="00B66DF9" w:rsidRPr="00B66DF9">
        <w:rPr>
          <w:rFonts w:ascii="Tahoma" w:hAnsi="Tahoma" w:cs="Tahoma"/>
          <w:spacing w:val="-15"/>
          <w:sz w:val="22"/>
          <w:szCs w:val="22"/>
        </w:rPr>
        <w:t xml:space="preserve"> </w:t>
      </w:r>
      <w:r w:rsidR="00B66DF9" w:rsidRPr="00B66DF9">
        <w:rPr>
          <w:rFonts w:ascii="Tahoma" w:hAnsi="Tahoma" w:cs="Tahoma"/>
          <w:sz w:val="22"/>
          <w:szCs w:val="22"/>
        </w:rPr>
        <w:t>contact</w:t>
      </w:r>
      <w:r w:rsidR="00B66DF9" w:rsidRPr="00B66DF9">
        <w:rPr>
          <w:rFonts w:ascii="Tahoma" w:hAnsi="Tahoma" w:cs="Tahoma"/>
          <w:spacing w:val="-10"/>
          <w:sz w:val="22"/>
          <w:szCs w:val="22"/>
        </w:rPr>
        <w:t xml:space="preserve"> </w:t>
      </w:r>
      <w:r w:rsidR="00B66DF9" w:rsidRPr="00B66DF9">
        <w:rPr>
          <w:rFonts w:ascii="Tahoma" w:hAnsi="Tahoma" w:cs="Tahoma"/>
          <w:sz w:val="22"/>
          <w:szCs w:val="22"/>
        </w:rPr>
        <w:t>must</w:t>
      </w:r>
      <w:r w:rsidR="00B66DF9" w:rsidRPr="00B66DF9">
        <w:rPr>
          <w:rFonts w:ascii="Tahoma" w:hAnsi="Tahoma" w:cs="Tahoma"/>
          <w:spacing w:val="-9"/>
          <w:sz w:val="22"/>
          <w:szCs w:val="22"/>
        </w:rPr>
        <w:t xml:space="preserve"> </w:t>
      </w:r>
      <w:r w:rsidR="00B66DF9" w:rsidRPr="00B66DF9">
        <w:rPr>
          <w:rFonts w:ascii="Tahoma" w:hAnsi="Tahoma" w:cs="Tahoma"/>
          <w:sz w:val="22"/>
          <w:szCs w:val="22"/>
        </w:rPr>
        <w:t>take</w:t>
      </w:r>
      <w:r w:rsidR="00B66DF9" w:rsidRPr="00B66DF9">
        <w:rPr>
          <w:rFonts w:ascii="Tahoma" w:hAnsi="Tahoma" w:cs="Tahoma"/>
          <w:spacing w:val="-13"/>
          <w:sz w:val="22"/>
          <w:szCs w:val="22"/>
        </w:rPr>
        <w:t xml:space="preserve"> </w:t>
      </w:r>
      <w:r w:rsidR="00B66DF9" w:rsidRPr="00B66DF9">
        <w:rPr>
          <w:rFonts w:ascii="Tahoma" w:hAnsi="Tahoma" w:cs="Tahoma"/>
          <w:sz w:val="22"/>
          <w:szCs w:val="22"/>
        </w:rPr>
        <w:t>place</w:t>
      </w:r>
      <w:r w:rsidR="00B66DF9" w:rsidRPr="00B66DF9">
        <w:rPr>
          <w:rFonts w:ascii="Tahoma" w:hAnsi="Tahoma" w:cs="Tahoma"/>
          <w:spacing w:val="-9"/>
          <w:sz w:val="22"/>
          <w:szCs w:val="22"/>
        </w:rPr>
        <w:t xml:space="preserve"> </w:t>
      </w:r>
      <w:r w:rsidR="00B66DF9" w:rsidRPr="00B66DF9">
        <w:rPr>
          <w:rFonts w:ascii="Tahoma" w:hAnsi="Tahoma" w:cs="Tahoma"/>
          <w:sz w:val="22"/>
          <w:szCs w:val="22"/>
        </w:rPr>
        <w:t>another</w:t>
      </w:r>
      <w:r w:rsidR="00B66DF9" w:rsidRPr="00B66DF9">
        <w:rPr>
          <w:rFonts w:ascii="Tahoma" w:hAnsi="Tahoma" w:cs="Tahoma"/>
          <w:spacing w:val="-11"/>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9"/>
          <w:sz w:val="22"/>
          <w:szCs w:val="22"/>
        </w:rPr>
        <w:t xml:space="preserve"> </w:t>
      </w:r>
      <w:r w:rsidR="00B66DF9" w:rsidRPr="00B66DF9">
        <w:rPr>
          <w:rFonts w:ascii="Tahoma" w:hAnsi="Tahoma" w:cs="Tahoma"/>
          <w:sz w:val="22"/>
          <w:szCs w:val="22"/>
        </w:rPr>
        <w:t>of</w:t>
      </w:r>
      <w:r w:rsidR="00B66DF9" w:rsidRPr="00B66DF9">
        <w:rPr>
          <w:rFonts w:ascii="Tahoma" w:hAnsi="Tahoma" w:cs="Tahoma"/>
          <w:spacing w:val="-5"/>
          <w:sz w:val="22"/>
          <w:szCs w:val="22"/>
        </w:rPr>
        <w:t xml:space="preserve"> </w:t>
      </w:r>
      <w:r w:rsidR="00B66DF9" w:rsidRPr="00B66DF9">
        <w:rPr>
          <w:rFonts w:ascii="Tahoma" w:hAnsi="Tahoma" w:cs="Tahoma"/>
          <w:sz w:val="22"/>
          <w:szCs w:val="22"/>
        </w:rPr>
        <w:t>staff</w:t>
      </w:r>
      <w:r w:rsidR="00B66DF9" w:rsidRPr="00B66DF9">
        <w:rPr>
          <w:rFonts w:ascii="Tahoma" w:hAnsi="Tahoma" w:cs="Tahoma"/>
          <w:spacing w:val="-8"/>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8"/>
          <w:sz w:val="22"/>
          <w:szCs w:val="22"/>
        </w:rPr>
        <w:t xml:space="preserve"> </w:t>
      </w:r>
      <w:proofErr w:type="gramStart"/>
      <w:r w:rsidR="00B66DF9" w:rsidRPr="00B66DF9">
        <w:rPr>
          <w:rFonts w:ascii="Tahoma" w:hAnsi="Tahoma" w:cs="Tahoma"/>
          <w:sz w:val="22"/>
          <w:szCs w:val="22"/>
        </w:rPr>
        <w:t>be</w:t>
      </w:r>
      <w:r w:rsidR="00B66DF9" w:rsidRPr="00B66DF9">
        <w:rPr>
          <w:rFonts w:ascii="Tahoma" w:hAnsi="Tahoma" w:cs="Tahoma"/>
          <w:spacing w:val="-11"/>
          <w:sz w:val="22"/>
          <w:szCs w:val="22"/>
        </w:rPr>
        <w:t xml:space="preserve"> </w:t>
      </w:r>
      <w:r w:rsidR="00B66DF9" w:rsidRPr="00B66DF9">
        <w:rPr>
          <w:rFonts w:ascii="Tahoma" w:hAnsi="Tahoma" w:cs="Tahoma"/>
          <w:sz w:val="22"/>
          <w:szCs w:val="22"/>
        </w:rPr>
        <w:t>present</w:t>
      </w:r>
      <w:r w:rsidR="00B66DF9" w:rsidRPr="00B66DF9">
        <w:rPr>
          <w:rFonts w:ascii="Tahoma" w:hAnsi="Tahoma" w:cs="Tahoma"/>
          <w:spacing w:val="-12"/>
          <w:sz w:val="22"/>
          <w:szCs w:val="22"/>
        </w:rPr>
        <w:t xml:space="preserve"> </w:t>
      </w:r>
      <w:r w:rsidR="00B66DF9" w:rsidRPr="00B66DF9">
        <w:rPr>
          <w:rFonts w:ascii="Tahoma" w:hAnsi="Tahoma" w:cs="Tahoma"/>
          <w:sz w:val="22"/>
          <w:szCs w:val="22"/>
        </w:rPr>
        <w:t>at</w:t>
      </w:r>
      <w:r w:rsidR="00B66DF9" w:rsidRPr="00B66DF9">
        <w:rPr>
          <w:rFonts w:ascii="Tahoma" w:hAnsi="Tahoma" w:cs="Tahoma"/>
          <w:spacing w:val="-5"/>
          <w:sz w:val="22"/>
          <w:szCs w:val="22"/>
        </w:rPr>
        <w:t xml:space="preserve"> </w:t>
      </w:r>
      <w:r w:rsidR="00B66DF9" w:rsidRPr="00B66DF9">
        <w:rPr>
          <w:rFonts w:ascii="Tahoma" w:hAnsi="Tahoma" w:cs="Tahoma"/>
          <w:sz w:val="22"/>
          <w:szCs w:val="22"/>
        </w:rPr>
        <w:t>all</w:t>
      </w:r>
      <w:r w:rsidR="00B66DF9" w:rsidRPr="00B66DF9">
        <w:rPr>
          <w:rFonts w:ascii="Tahoma" w:hAnsi="Tahoma" w:cs="Tahoma"/>
          <w:spacing w:val="-9"/>
          <w:sz w:val="22"/>
          <w:szCs w:val="22"/>
        </w:rPr>
        <w:t xml:space="preserve"> </w:t>
      </w:r>
      <w:r w:rsidR="00B66DF9" w:rsidRPr="00B66DF9">
        <w:rPr>
          <w:rFonts w:ascii="Tahoma" w:hAnsi="Tahoma" w:cs="Tahoma"/>
          <w:spacing w:val="-2"/>
          <w:sz w:val="22"/>
          <w:szCs w:val="22"/>
        </w:rPr>
        <w:t>times</w:t>
      </w:r>
      <w:proofErr w:type="gramEnd"/>
      <w:r w:rsidR="00B66DF9" w:rsidRPr="00B66DF9">
        <w:rPr>
          <w:rFonts w:ascii="Tahoma" w:hAnsi="Tahoma" w:cs="Tahoma"/>
          <w:spacing w:val="-2"/>
          <w:sz w:val="22"/>
          <w:szCs w:val="22"/>
        </w:rPr>
        <w:t>.</w:t>
      </w:r>
    </w:p>
    <w:p w14:paraId="007C1DFF" w14:textId="5C492AFA" w:rsidR="00B66DF9" w:rsidRPr="00B66DF9" w:rsidRDefault="008524F8" w:rsidP="008524F8">
      <w:pPr>
        <w:pStyle w:val="BodyText"/>
        <w:kinsoku w:val="0"/>
        <w:overflowPunct w:val="0"/>
        <w:ind w:left="0" w:firstLine="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Staff</w:t>
      </w:r>
      <w:r w:rsidR="00B66DF9" w:rsidRPr="00B66DF9">
        <w:rPr>
          <w:rFonts w:ascii="Tahoma" w:hAnsi="Tahoma" w:cs="Tahoma"/>
          <w:spacing w:val="-4"/>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4"/>
          <w:sz w:val="22"/>
          <w:szCs w:val="22"/>
        </w:rPr>
        <w:t xml:space="preserve"> </w:t>
      </w:r>
      <w:r w:rsidR="00B66DF9" w:rsidRPr="00B66DF9">
        <w:rPr>
          <w:rFonts w:ascii="Tahoma" w:hAnsi="Tahoma" w:cs="Tahoma"/>
          <w:sz w:val="22"/>
          <w:szCs w:val="22"/>
        </w:rPr>
        <w:t>be</w:t>
      </w:r>
      <w:r w:rsidR="00B66DF9" w:rsidRPr="00B66DF9">
        <w:rPr>
          <w:rFonts w:ascii="Tahoma" w:hAnsi="Tahoma" w:cs="Tahoma"/>
          <w:spacing w:val="-6"/>
          <w:sz w:val="22"/>
          <w:szCs w:val="22"/>
        </w:rPr>
        <w:t xml:space="preserve"> </w:t>
      </w:r>
      <w:r w:rsidR="00B66DF9" w:rsidRPr="00B66DF9">
        <w:rPr>
          <w:rFonts w:ascii="Tahoma" w:hAnsi="Tahoma" w:cs="Tahoma"/>
          <w:sz w:val="22"/>
          <w:szCs w:val="22"/>
        </w:rPr>
        <w:t>aware</w:t>
      </w:r>
      <w:r w:rsidR="00B66DF9" w:rsidRPr="00B66DF9">
        <w:rPr>
          <w:rFonts w:ascii="Tahoma" w:hAnsi="Tahoma" w:cs="Tahoma"/>
          <w:spacing w:val="-6"/>
          <w:sz w:val="22"/>
          <w:szCs w:val="22"/>
        </w:rPr>
        <w:t xml:space="preserve"> </w:t>
      </w:r>
      <w:r w:rsidR="00B66DF9" w:rsidRPr="00B66DF9">
        <w:rPr>
          <w:rFonts w:ascii="Tahoma" w:hAnsi="Tahoma" w:cs="Tahoma"/>
          <w:sz w:val="22"/>
          <w:szCs w:val="22"/>
        </w:rPr>
        <w:t>that</w:t>
      </w:r>
      <w:r w:rsidR="00B66DF9" w:rsidRPr="00B66DF9">
        <w:rPr>
          <w:rFonts w:ascii="Tahoma" w:hAnsi="Tahoma" w:cs="Tahoma"/>
          <w:spacing w:val="-3"/>
          <w:sz w:val="22"/>
          <w:szCs w:val="22"/>
        </w:rPr>
        <w:t xml:space="preserve"> </w:t>
      </w:r>
      <w:r w:rsidR="00B66DF9" w:rsidRPr="00B66DF9">
        <w:rPr>
          <w:rFonts w:ascii="Tahoma" w:hAnsi="Tahoma" w:cs="Tahoma"/>
          <w:sz w:val="22"/>
          <w:szCs w:val="22"/>
        </w:rPr>
        <w:t>private</w:t>
      </w:r>
      <w:r w:rsidR="00B66DF9" w:rsidRPr="00B66DF9">
        <w:rPr>
          <w:rFonts w:ascii="Tahoma" w:hAnsi="Tahoma" w:cs="Tahoma"/>
          <w:spacing w:val="-9"/>
          <w:sz w:val="22"/>
          <w:szCs w:val="22"/>
        </w:rPr>
        <w:t xml:space="preserve"> </w:t>
      </w:r>
      <w:r w:rsidR="00B66DF9" w:rsidRPr="00B66DF9">
        <w:rPr>
          <w:rFonts w:ascii="Tahoma" w:hAnsi="Tahoma" w:cs="Tahoma"/>
          <w:sz w:val="22"/>
          <w:szCs w:val="22"/>
        </w:rPr>
        <w:t>meetings</w:t>
      </w:r>
      <w:r w:rsidR="00B66DF9" w:rsidRPr="00B66DF9">
        <w:rPr>
          <w:rFonts w:ascii="Tahoma" w:hAnsi="Tahoma" w:cs="Tahoma"/>
          <w:spacing w:val="-3"/>
          <w:sz w:val="22"/>
          <w:szCs w:val="22"/>
        </w:rPr>
        <w:t xml:space="preserve"> </w:t>
      </w:r>
      <w:r w:rsidR="00B66DF9" w:rsidRPr="00B66DF9">
        <w:rPr>
          <w:rFonts w:ascii="Tahoma" w:hAnsi="Tahoma" w:cs="Tahoma"/>
          <w:sz w:val="22"/>
          <w:szCs w:val="22"/>
        </w:rPr>
        <w:t>with</w:t>
      </w:r>
      <w:r w:rsidR="00B66DF9" w:rsidRPr="00B66DF9">
        <w:rPr>
          <w:rFonts w:ascii="Tahoma" w:hAnsi="Tahoma" w:cs="Tahoma"/>
          <w:spacing w:val="-6"/>
          <w:sz w:val="22"/>
          <w:szCs w:val="22"/>
        </w:rPr>
        <w:t xml:space="preserve"> </w:t>
      </w:r>
      <w:r w:rsidR="00B66DF9" w:rsidRPr="00B66DF9">
        <w:rPr>
          <w:rFonts w:ascii="Tahoma" w:hAnsi="Tahoma" w:cs="Tahoma"/>
          <w:sz w:val="22"/>
          <w:szCs w:val="22"/>
        </w:rPr>
        <w:t>individual</w:t>
      </w:r>
      <w:r w:rsidR="00B66DF9" w:rsidRPr="00B66DF9">
        <w:rPr>
          <w:rFonts w:ascii="Tahoma" w:hAnsi="Tahoma" w:cs="Tahoma"/>
          <w:spacing w:val="-5"/>
          <w:sz w:val="22"/>
          <w:szCs w:val="22"/>
        </w:rPr>
        <w:t xml:space="preserve"> </w:t>
      </w:r>
      <w:r w:rsidR="00B66DF9" w:rsidRPr="00B66DF9">
        <w:rPr>
          <w:rFonts w:ascii="Tahoma" w:hAnsi="Tahoma" w:cs="Tahoma"/>
          <w:sz w:val="22"/>
          <w:szCs w:val="22"/>
        </w:rPr>
        <w:t>students</w:t>
      </w:r>
      <w:r w:rsidR="00B66DF9" w:rsidRPr="00B66DF9">
        <w:rPr>
          <w:rFonts w:ascii="Tahoma" w:hAnsi="Tahoma" w:cs="Tahoma"/>
          <w:spacing w:val="-8"/>
          <w:sz w:val="22"/>
          <w:szCs w:val="22"/>
        </w:rPr>
        <w:t xml:space="preserve"> </w:t>
      </w:r>
      <w:r w:rsidR="00B66DF9" w:rsidRPr="00B66DF9">
        <w:rPr>
          <w:rFonts w:ascii="Tahoma" w:hAnsi="Tahoma" w:cs="Tahoma"/>
          <w:sz w:val="22"/>
          <w:szCs w:val="22"/>
        </w:rPr>
        <w:t>might</w:t>
      </w:r>
      <w:r w:rsidR="00B66DF9" w:rsidRPr="00B66DF9">
        <w:rPr>
          <w:rFonts w:ascii="Tahoma" w:hAnsi="Tahoma" w:cs="Tahoma"/>
          <w:spacing w:val="-9"/>
          <w:sz w:val="22"/>
          <w:szCs w:val="22"/>
        </w:rPr>
        <w:t xml:space="preserve"> </w:t>
      </w:r>
      <w:r w:rsidR="00B66DF9" w:rsidRPr="00B66DF9">
        <w:rPr>
          <w:rFonts w:ascii="Tahoma" w:hAnsi="Tahoma" w:cs="Tahoma"/>
          <w:sz w:val="22"/>
          <w:szCs w:val="22"/>
        </w:rPr>
        <w:t>give</w:t>
      </w:r>
      <w:r w:rsidR="00B66DF9" w:rsidRPr="00B66DF9">
        <w:rPr>
          <w:rFonts w:ascii="Tahoma" w:hAnsi="Tahoma" w:cs="Tahoma"/>
          <w:spacing w:val="-4"/>
          <w:sz w:val="22"/>
          <w:szCs w:val="22"/>
        </w:rPr>
        <w:t xml:space="preserve"> </w:t>
      </w:r>
      <w:r w:rsidR="00B66DF9" w:rsidRPr="00B66DF9">
        <w:rPr>
          <w:rFonts w:ascii="Tahoma" w:hAnsi="Tahoma" w:cs="Tahoma"/>
          <w:sz w:val="22"/>
          <w:szCs w:val="22"/>
        </w:rPr>
        <w:t>rise</w:t>
      </w:r>
      <w:r w:rsidR="00B66DF9" w:rsidRPr="00B66DF9">
        <w:rPr>
          <w:rFonts w:ascii="Tahoma" w:hAnsi="Tahoma" w:cs="Tahoma"/>
          <w:spacing w:val="-6"/>
          <w:sz w:val="22"/>
          <w:szCs w:val="22"/>
        </w:rPr>
        <w:t xml:space="preserve"> </w:t>
      </w:r>
      <w:r w:rsidR="00B66DF9" w:rsidRPr="00B66DF9">
        <w:rPr>
          <w:rFonts w:ascii="Tahoma" w:hAnsi="Tahoma" w:cs="Tahoma"/>
          <w:sz w:val="22"/>
          <w:szCs w:val="22"/>
        </w:rPr>
        <w:t>to concern. There will be occasions when a confidential interview or a one-to-one meeting is necessary. Such interviews should be conducted in a room with visual access or an area which is likely to be frequented by other people. Another student should be present or nearby. Where such conditions cannot apply, staff should ensure that another adult knows that the interview is taking place.</w:t>
      </w:r>
    </w:p>
    <w:p w14:paraId="34976853" w14:textId="7E02B0A1" w:rsidR="00B66DF9" w:rsidRPr="00B66DF9" w:rsidRDefault="008524F8" w:rsidP="008524F8">
      <w:pPr>
        <w:pStyle w:val="BodyText"/>
        <w:kinsoku w:val="0"/>
        <w:overflowPunct w:val="0"/>
        <w:ind w:left="0" w:firstLine="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Students</w:t>
      </w:r>
      <w:r w:rsidR="00B66DF9" w:rsidRPr="00B66DF9">
        <w:rPr>
          <w:rFonts w:ascii="Tahoma" w:hAnsi="Tahoma" w:cs="Tahoma"/>
          <w:spacing w:val="-8"/>
          <w:sz w:val="22"/>
          <w:szCs w:val="22"/>
        </w:rPr>
        <w:t xml:space="preserve"> </w:t>
      </w:r>
      <w:r w:rsidR="00B66DF9" w:rsidRPr="00B66DF9">
        <w:rPr>
          <w:rFonts w:ascii="Tahoma" w:hAnsi="Tahoma" w:cs="Tahoma"/>
          <w:sz w:val="22"/>
          <w:szCs w:val="22"/>
        </w:rPr>
        <w:t>should</w:t>
      </w:r>
      <w:r w:rsidR="00B66DF9" w:rsidRPr="00B66DF9">
        <w:rPr>
          <w:rFonts w:ascii="Tahoma" w:hAnsi="Tahoma" w:cs="Tahoma"/>
          <w:spacing w:val="-4"/>
          <w:sz w:val="22"/>
          <w:szCs w:val="22"/>
        </w:rPr>
        <w:t xml:space="preserve"> </w:t>
      </w:r>
      <w:r w:rsidR="00B66DF9" w:rsidRPr="00B66DF9">
        <w:rPr>
          <w:rFonts w:ascii="Tahoma" w:hAnsi="Tahoma" w:cs="Tahoma"/>
          <w:sz w:val="22"/>
          <w:szCs w:val="22"/>
        </w:rPr>
        <w:t>not</w:t>
      </w:r>
      <w:r w:rsidR="00B66DF9" w:rsidRPr="00B66DF9">
        <w:rPr>
          <w:rFonts w:ascii="Tahoma" w:hAnsi="Tahoma" w:cs="Tahoma"/>
          <w:spacing w:val="-3"/>
          <w:sz w:val="22"/>
          <w:szCs w:val="22"/>
        </w:rPr>
        <w:t xml:space="preserve"> </w:t>
      </w:r>
      <w:r w:rsidR="00B66DF9" w:rsidRPr="00B66DF9">
        <w:rPr>
          <w:rFonts w:ascii="Tahoma" w:hAnsi="Tahoma" w:cs="Tahoma"/>
          <w:sz w:val="22"/>
          <w:szCs w:val="22"/>
        </w:rPr>
        <w:t>be</w:t>
      </w:r>
      <w:r w:rsidR="00B66DF9" w:rsidRPr="00B66DF9">
        <w:rPr>
          <w:rFonts w:ascii="Tahoma" w:hAnsi="Tahoma" w:cs="Tahoma"/>
          <w:spacing w:val="-8"/>
          <w:sz w:val="22"/>
          <w:szCs w:val="22"/>
        </w:rPr>
        <w:t xml:space="preserve"> </w:t>
      </w:r>
      <w:r w:rsidR="00B66DF9" w:rsidRPr="00B66DF9">
        <w:rPr>
          <w:rFonts w:ascii="Tahoma" w:hAnsi="Tahoma" w:cs="Tahoma"/>
          <w:sz w:val="22"/>
          <w:szCs w:val="22"/>
        </w:rPr>
        <w:t>asked</w:t>
      </w:r>
      <w:r w:rsidR="00B66DF9" w:rsidRPr="00B66DF9">
        <w:rPr>
          <w:rFonts w:ascii="Tahoma" w:hAnsi="Tahoma" w:cs="Tahoma"/>
          <w:spacing w:val="-4"/>
          <w:sz w:val="22"/>
          <w:szCs w:val="22"/>
        </w:rPr>
        <w:t xml:space="preserve"> </w:t>
      </w:r>
      <w:r w:rsidR="00B66DF9" w:rsidRPr="00B66DF9">
        <w:rPr>
          <w:rFonts w:ascii="Tahoma" w:hAnsi="Tahoma" w:cs="Tahoma"/>
          <w:sz w:val="22"/>
          <w:szCs w:val="22"/>
        </w:rPr>
        <w:t>or</w:t>
      </w:r>
      <w:r w:rsidR="00B66DF9" w:rsidRPr="00B66DF9">
        <w:rPr>
          <w:rFonts w:ascii="Tahoma" w:hAnsi="Tahoma" w:cs="Tahoma"/>
          <w:spacing w:val="-5"/>
          <w:sz w:val="22"/>
          <w:szCs w:val="22"/>
        </w:rPr>
        <w:t xml:space="preserve"> </w:t>
      </w:r>
      <w:r w:rsidR="00B66DF9" w:rsidRPr="00B66DF9">
        <w:rPr>
          <w:rFonts w:ascii="Tahoma" w:hAnsi="Tahoma" w:cs="Tahoma"/>
          <w:sz w:val="22"/>
          <w:szCs w:val="22"/>
        </w:rPr>
        <w:t>encouraged</w:t>
      </w:r>
      <w:r w:rsidR="00B66DF9" w:rsidRPr="00B66DF9">
        <w:rPr>
          <w:rFonts w:ascii="Tahoma" w:hAnsi="Tahoma" w:cs="Tahoma"/>
          <w:spacing w:val="-9"/>
          <w:sz w:val="22"/>
          <w:szCs w:val="22"/>
        </w:rPr>
        <w:t xml:space="preserve"> </w:t>
      </w:r>
      <w:r w:rsidR="00B66DF9" w:rsidRPr="00B66DF9">
        <w:rPr>
          <w:rFonts w:ascii="Tahoma" w:hAnsi="Tahoma" w:cs="Tahoma"/>
          <w:sz w:val="22"/>
          <w:szCs w:val="22"/>
        </w:rPr>
        <w:t>to</w:t>
      </w:r>
      <w:r w:rsidR="00B66DF9" w:rsidRPr="00B66DF9">
        <w:rPr>
          <w:rFonts w:ascii="Tahoma" w:hAnsi="Tahoma" w:cs="Tahoma"/>
          <w:spacing w:val="-6"/>
          <w:sz w:val="22"/>
          <w:szCs w:val="22"/>
        </w:rPr>
        <w:t xml:space="preserve"> </w:t>
      </w:r>
      <w:r w:rsidR="00B66DF9" w:rsidRPr="00B66DF9">
        <w:rPr>
          <w:rFonts w:ascii="Tahoma" w:hAnsi="Tahoma" w:cs="Tahoma"/>
          <w:sz w:val="22"/>
          <w:szCs w:val="22"/>
        </w:rPr>
        <w:t>visit</w:t>
      </w:r>
      <w:r w:rsidR="00B66DF9" w:rsidRPr="00B66DF9">
        <w:rPr>
          <w:rFonts w:ascii="Tahoma" w:hAnsi="Tahoma" w:cs="Tahoma"/>
          <w:spacing w:val="-2"/>
          <w:sz w:val="22"/>
          <w:szCs w:val="22"/>
        </w:rPr>
        <w:t xml:space="preserve"> </w:t>
      </w:r>
      <w:r w:rsidR="00B66DF9" w:rsidRPr="00B66DF9">
        <w:rPr>
          <w:rFonts w:ascii="Tahoma" w:hAnsi="Tahoma" w:cs="Tahoma"/>
          <w:sz w:val="22"/>
          <w:szCs w:val="22"/>
        </w:rPr>
        <w:t>the</w:t>
      </w:r>
      <w:r w:rsidR="00B66DF9" w:rsidRPr="00B66DF9">
        <w:rPr>
          <w:rFonts w:ascii="Tahoma" w:hAnsi="Tahoma" w:cs="Tahoma"/>
          <w:spacing w:val="-7"/>
          <w:sz w:val="22"/>
          <w:szCs w:val="22"/>
        </w:rPr>
        <w:t xml:space="preserve"> </w:t>
      </w:r>
      <w:r w:rsidR="00B66DF9" w:rsidRPr="00B66DF9">
        <w:rPr>
          <w:rFonts w:ascii="Tahoma" w:hAnsi="Tahoma" w:cs="Tahoma"/>
          <w:sz w:val="22"/>
          <w:szCs w:val="22"/>
        </w:rPr>
        <w:t>home</w:t>
      </w:r>
      <w:r w:rsidR="00B66DF9" w:rsidRPr="00B66DF9">
        <w:rPr>
          <w:rFonts w:ascii="Tahoma" w:hAnsi="Tahoma" w:cs="Tahoma"/>
          <w:spacing w:val="-6"/>
          <w:sz w:val="22"/>
          <w:szCs w:val="22"/>
        </w:rPr>
        <w:t xml:space="preserve"> </w:t>
      </w:r>
      <w:r w:rsidR="00B66DF9" w:rsidRPr="00B66DF9">
        <w:rPr>
          <w:rFonts w:ascii="Tahoma" w:hAnsi="Tahoma" w:cs="Tahoma"/>
          <w:sz w:val="22"/>
          <w:szCs w:val="22"/>
        </w:rPr>
        <w:t>of</w:t>
      </w:r>
      <w:r w:rsidR="00B66DF9" w:rsidRPr="00B66DF9">
        <w:rPr>
          <w:rFonts w:ascii="Tahoma" w:hAnsi="Tahoma" w:cs="Tahoma"/>
          <w:spacing w:val="-3"/>
          <w:sz w:val="22"/>
          <w:szCs w:val="22"/>
        </w:rPr>
        <w:t xml:space="preserve"> </w:t>
      </w:r>
      <w:r w:rsidR="00B66DF9" w:rsidRPr="00B66DF9">
        <w:rPr>
          <w:rFonts w:ascii="Tahoma" w:hAnsi="Tahoma" w:cs="Tahoma"/>
          <w:sz w:val="22"/>
          <w:szCs w:val="22"/>
        </w:rPr>
        <w:t>a</w:t>
      </w:r>
      <w:r w:rsidR="00B66DF9" w:rsidRPr="00B66DF9">
        <w:rPr>
          <w:rFonts w:ascii="Tahoma" w:hAnsi="Tahoma" w:cs="Tahoma"/>
          <w:spacing w:val="-11"/>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2"/>
          <w:sz w:val="22"/>
          <w:szCs w:val="22"/>
        </w:rPr>
        <w:t xml:space="preserve"> </w:t>
      </w:r>
      <w:r w:rsidR="00B66DF9" w:rsidRPr="00B66DF9">
        <w:rPr>
          <w:rFonts w:ascii="Tahoma" w:hAnsi="Tahoma" w:cs="Tahoma"/>
          <w:sz w:val="22"/>
          <w:szCs w:val="22"/>
        </w:rPr>
        <w:t xml:space="preserve">of staff or socialise informally outside </w:t>
      </w:r>
      <w:proofErr w:type="gramStart"/>
      <w:r w:rsidR="00B66DF9" w:rsidRPr="00B66DF9">
        <w:rPr>
          <w:rFonts w:ascii="Tahoma" w:hAnsi="Tahoma" w:cs="Tahoma"/>
          <w:sz w:val="22"/>
          <w:szCs w:val="22"/>
        </w:rPr>
        <w:t>College</w:t>
      </w:r>
      <w:proofErr w:type="gramEnd"/>
      <w:r w:rsidR="00B66DF9" w:rsidRPr="00B66DF9">
        <w:rPr>
          <w:rFonts w:ascii="Tahoma" w:hAnsi="Tahoma" w:cs="Tahoma"/>
          <w:sz w:val="22"/>
          <w:szCs w:val="22"/>
        </w:rPr>
        <w:t>. These contacts or visits can</w:t>
      </w:r>
      <w:r w:rsidR="00B66DF9" w:rsidRPr="00B66DF9">
        <w:rPr>
          <w:rFonts w:ascii="Tahoma" w:hAnsi="Tahoma" w:cs="Tahoma"/>
          <w:spacing w:val="40"/>
          <w:sz w:val="22"/>
          <w:szCs w:val="22"/>
        </w:rPr>
        <w:t xml:space="preserve"> </w:t>
      </w:r>
      <w:r w:rsidR="00B66DF9" w:rsidRPr="00B66DF9">
        <w:rPr>
          <w:rFonts w:ascii="Tahoma" w:hAnsi="Tahoma" w:cs="Tahoma"/>
          <w:sz w:val="22"/>
          <w:szCs w:val="22"/>
        </w:rPr>
        <w:t>place staff in a vulnerable position and can in some case lead to allegations being made against staff.</w:t>
      </w:r>
    </w:p>
    <w:p w14:paraId="3B26A3A9" w14:textId="2B46FB6C" w:rsidR="00902F49" w:rsidRDefault="004A0474" w:rsidP="008524F8">
      <w:pPr>
        <w:pStyle w:val="BodyText"/>
        <w:kinsoku w:val="0"/>
        <w:overflowPunct w:val="0"/>
        <w:ind w:left="0" w:firstLine="0"/>
        <w:jc w:val="left"/>
        <w:rPr>
          <w:rFonts w:ascii="Tahoma" w:hAnsi="Tahoma" w:cs="Tahoma"/>
          <w:sz w:val="22"/>
          <w:szCs w:val="22"/>
        </w:rPr>
      </w:pPr>
      <w:r>
        <w:rPr>
          <w:rFonts w:ascii="Tahoma" w:hAnsi="Tahoma" w:cs="Tahoma"/>
          <w:sz w:val="22"/>
          <w:szCs w:val="22"/>
        </w:rPr>
        <w:br/>
      </w:r>
      <w:r>
        <w:rPr>
          <w:rFonts w:ascii="Tahoma" w:hAnsi="Tahoma" w:cs="Tahoma"/>
          <w:sz w:val="22"/>
          <w:szCs w:val="22"/>
        </w:rPr>
        <w:br/>
      </w:r>
    </w:p>
    <w:p w14:paraId="5CC1D2E3" w14:textId="79152483" w:rsidR="00B66DF9" w:rsidRPr="00B66DF9" w:rsidRDefault="00B66DF9" w:rsidP="008524F8">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lastRenderedPageBreak/>
        <w:t>The following are examples of actions, albeit not overtly abusive, that could be interpreted as a member of staff 'grooming' a student or allowing a dependent relationship to begin or continue:</w:t>
      </w:r>
    </w:p>
    <w:p w14:paraId="12C4421F" w14:textId="77777777" w:rsidR="00B66DF9" w:rsidRPr="00B66DF9" w:rsidRDefault="00B66DF9" w:rsidP="008524F8">
      <w:pPr>
        <w:pStyle w:val="ListParagraph"/>
        <w:numPr>
          <w:ilvl w:val="1"/>
          <w:numId w:val="8"/>
        </w:numPr>
        <w:tabs>
          <w:tab w:val="left" w:pos="1687"/>
        </w:tabs>
        <w:kinsoku w:val="0"/>
        <w:overflowPunct w:val="0"/>
        <w:ind w:left="360" w:hanging="360"/>
        <w:contextualSpacing w:val="0"/>
        <w:jc w:val="left"/>
        <w:rPr>
          <w:rFonts w:cs="Tahoma"/>
          <w:spacing w:val="-2"/>
        </w:rPr>
      </w:pPr>
      <w:r w:rsidRPr="00B66DF9">
        <w:rPr>
          <w:rFonts w:cs="Tahoma"/>
        </w:rPr>
        <w:t>Inviting</w:t>
      </w:r>
      <w:r w:rsidRPr="00B66DF9">
        <w:rPr>
          <w:rFonts w:cs="Tahoma"/>
          <w:spacing w:val="-12"/>
        </w:rPr>
        <w:t xml:space="preserve"> </w:t>
      </w:r>
      <w:r w:rsidRPr="00B66DF9">
        <w:rPr>
          <w:rFonts w:cs="Tahoma"/>
        </w:rPr>
        <w:t>students</w:t>
      </w:r>
      <w:r w:rsidRPr="00B66DF9">
        <w:rPr>
          <w:rFonts w:cs="Tahoma"/>
          <w:spacing w:val="-13"/>
        </w:rPr>
        <w:t xml:space="preserve"> </w:t>
      </w:r>
      <w:r w:rsidRPr="00B66DF9">
        <w:rPr>
          <w:rFonts w:cs="Tahoma"/>
        </w:rPr>
        <w:t>to</w:t>
      </w:r>
      <w:r w:rsidRPr="00B66DF9">
        <w:rPr>
          <w:rFonts w:cs="Tahoma"/>
          <w:spacing w:val="-13"/>
        </w:rPr>
        <w:t xml:space="preserve"> </w:t>
      </w:r>
      <w:r w:rsidRPr="00B66DF9">
        <w:rPr>
          <w:rFonts w:cs="Tahoma"/>
          <w:spacing w:val="-2"/>
        </w:rPr>
        <w:t>their home</w:t>
      </w:r>
    </w:p>
    <w:p w14:paraId="0E294D6C" w14:textId="77777777" w:rsidR="00B66DF9" w:rsidRPr="00B66DF9" w:rsidRDefault="00B66DF9" w:rsidP="008524F8">
      <w:pPr>
        <w:pStyle w:val="ListParagraph"/>
        <w:numPr>
          <w:ilvl w:val="1"/>
          <w:numId w:val="8"/>
        </w:numPr>
        <w:tabs>
          <w:tab w:val="left" w:pos="1687"/>
        </w:tabs>
        <w:kinsoku w:val="0"/>
        <w:overflowPunct w:val="0"/>
        <w:ind w:left="360" w:hanging="360"/>
        <w:contextualSpacing w:val="0"/>
        <w:jc w:val="left"/>
        <w:rPr>
          <w:rFonts w:cs="Tahoma"/>
          <w:spacing w:val="-2"/>
        </w:rPr>
      </w:pPr>
      <w:r w:rsidRPr="00B66DF9">
        <w:rPr>
          <w:rFonts w:cs="Tahoma"/>
        </w:rPr>
        <w:t>Visiting</w:t>
      </w:r>
      <w:r w:rsidRPr="00B66DF9">
        <w:rPr>
          <w:rFonts w:cs="Tahoma"/>
          <w:spacing w:val="-13"/>
        </w:rPr>
        <w:t xml:space="preserve"> </w:t>
      </w:r>
      <w:r w:rsidRPr="00B66DF9">
        <w:rPr>
          <w:rFonts w:cs="Tahoma"/>
        </w:rPr>
        <w:t>students</w:t>
      </w:r>
      <w:r w:rsidRPr="00B66DF9">
        <w:rPr>
          <w:rFonts w:cs="Tahoma"/>
          <w:spacing w:val="-11"/>
        </w:rPr>
        <w:t xml:space="preserve"> </w:t>
      </w:r>
      <w:r w:rsidRPr="00B66DF9">
        <w:rPr>
          <w:rFonts w:cs="Tahoma"/>
        </w:rPr>
        <w:t>at</w:t>
      </w:r>
      <w:r w:rsidRPr="00B66DF9">
        <w:rPr>
          <w:rFonts w:cs="Tahoma"/>
          <w:spacing w:val="-8"/>
        </w:rPr>
        <w:t xml:space="preserve"> </w:t>
      </w:r>
      <w:r w:rsidRPr="00B66DF9">
        <w:rPr>
          <w:rFonts w:cs="Tahoma"/>
          <w:spacing w:val="-2"/>
        </w:rPr>
        <w:t>their home</w:t>
      </w:r>
    </w:p>
    <w:p w14:paraId="618BD783" w14:textId="77777777" w:rsidR="00B66DF9" w:rsidRPr="00B66DF9" w:rsidRDefault="00B66DF9" w:rsidP="008524F8">
      <w:pPr>
        <w:pStyle w:val="ListParagraph"/>
        <w:numPr>
          <w:ilvl w:val="1"/>
          <w:numId w:val="8"/>
        </w:numPr>
        <w:tabs>
          <w:tab w:val="left" w:pos="1687"/>
        </w:tabs>
        <w:kinsoku w:val="0"/>
        <w:overflowPunct w:val="0"/>
        <w:ind w:left="360" w:hanging="360"/>
        <w:contextualSpacing w:val="0"/>
        <w:jc w:val="left"/>
        <w:rPr>
          <w:rFonts w:cs="Tahoma"/>
          <w:spacing w:val="-4"/>
        </w:rPr>
      </w:pPr>
      <w:r w:rsidRPr="00B66DF9">
        <w:rPr>
          <w:rFonts w:cs="Tahoma"/>
          <w:spacing w:val="-2"/>
        </w:rPr>
        <w:t>Giving</w:t>
      </w:r>
      <w:r w:rsidRPr="00B66DF9">
        <w:rPr>
          <w:rFonts w:cs="Tahoma"/>
          <w:spacing w:val="-8"/>
        </w:rPr>
        <w:t xml:space="preserve"> </w:t>
      </w:r>
      <w:r w:rsidRPr="00B66DF9">
        <w:rPr>
          <w:rFonts w:cs="Tahoma"/>
          <w:spacing w:val="-2"/>
        </w:rPr>
        <w:t>students</w:t>
      </w:r>
      <w:r w:rsidRPr="00B66DF9">
        <w:rPr>
          <w:rFonts w:cs="Tahoma"/>
          <w:spacing w:val="-11"/>
        </w:rPr>
        <w:t xml:space="preserve"> </w:t>
      </w:r>
      <w:r w:rsidRPr="00B66DF9">
        <w:rPr>
          <w:rFonts w:cs="Tahoma"/>
          <w:spacing w:val="-4"/>
        </w:rPr>
        <w:t>gifts</w:t>
      </w:r>
    </w:p>
    <w:p w14:paraId="4CD7AE08" w14:textId="77777777" w:rsidR="00B66DF9" w:rsidRPr="00B66DF9" w:rsidRDefault="00B66DF9" w:rsidP="008524F8">
      <w:pPr>
        <w:pStyle w:val="ListParagraph"/>
        <w:numPr>
          <w:ilvl w:val="1"/>
          <w:numId w:val="8"/>
        </w:numPr>
        <w:tabs>
          <w:tab w:val="left" w:pos="1687"/>
        </w:tabs>
        <w:kinsoku w:val="0"/>
        <w:overflowPunct w:val="0"/>
        <w:ind w:left="360" w:hanging="360"/>
        <w:contextualSpacing w:val="0"/>
        <w:jc w:val="left"/>
        <w:rPr>
          <w:rFonts w:cs="Tahoma"/>
          <w:spacing w:val="-2"/>
        </w:rPr>
      </w:pPr>
      <w:r w:rsidRPr="00B66DF9">
        <w:rPr>
          <w:rFonts w:cs="Tahoma"/>
          <w:spacing w:val="-2"/>
        </w:rPr>
        <w:t>Offering</w:t>
      </w:r>
      <w:r w:rsidRPr="00B66DF9">
        <w:rPr>
          <w:rFonts w:cs="Tahoma"/>
          <w:spacing w:val="-12"/>
        </w:rPr>
        <w:t xml:space="preserve"> </w:t>
      </w:r>
      <w:r w:rsidRPr="00B66DF9">
        <w:rPr>
          <w:rFonts w:cs="Tahoma"/>
          <w:spacing w:val="-2"/>
        </w:rPr>
        <w:t>students</w:t>
      </w:r>
      <w:r w:rsidRPr="00B66DF9">
        <w:rPr>
          <w:rFonts w:cs="Tahoma"/>
          <w:spacing w:val="-13"/>
        </w:rPr>
        <w:t xml:space="preserve"> </w:t>
      </w:r>
      <w:r w:rsidRPr="00B66DF9">
        <w:rPr>
          <w:rFonts w:cs="Tahoma"/>
          <w:spacing w:val="-2"/>
        </w:rPr>
        <w:t>lifts</w:t>
      </w:r>
      <w:r w:rsidRPr="00B66DF9">
        <w:rPr>
          <w:rFonts w:cs="Tahoma"/>
          <w:spacing w:val="-12"/>
        </w:rPr>
        <w:t xml:space="preserve"> </w:t>
      </w:r>
      <w:r w:rsidRPr="00B66DF9">
        <w:rPr>
          <w:rFonts w:cs="Tahoma"/>
          <w:spacing w:val="-2"/>
        </w:rPr>
        <w:t>outside</w:t>
      </w:r>
      <w:r w:rsidRPr="00B66DF9">
        <w:rPr>
          <w:rFonts w:cs="Tahoma"/>
          <w:spacing w:val="-12"/>
        </w:rPr>
        <w:t xml:space="preserve"> </w:t>
      </w:r>
      <w:r w:rsidRPr="00B66DF9">
        <w:rPr>
          <w:rFonts w:cs="Tahoma"/>
          <w:spacing w:val="-2"/>
        </w:rPr>
        <w:t>normal</w:t>
      </w:r>
      <w:r w:rsidRPr="00B66DF9">
        <w:rPr>
          <w:rFonts w:cs="Tahoma"/>
          <w:spacing w:val="-7"/>
        </w:rPr>
        <w:t xml:space="preserve"> </w:t>
      </w:r>
      <w:r w:rsidRPr="00B66DF9">
        <w:rPr>
          <w:rFonts w:cs="Tahoma"/>
          <w:spacing w:val="-2"/>
        </w:rPr>
        <w:t>duties</w:t>
      </w:r>
    </w:p>
    <w:p w14:paraId="093C42E6" w14:textId="77777777" w:rsidR="00B66DF9" w:rsidRPr="00B66DF9" w:rsidRDefault="00B66DF9" w:rsidP="008524F8">
      <w:pPr>
        <w:pStyle w:val="ListParagraph"/>
        <w:numPr>
          <w:ilvl w:val="1"/>
          <w:numId w:val="8"/>
        </w:numPr>
        <w:tabs>
          <w:tab w:val="left" w:pos="1687"/>
        </w:tabs>
        <w:kinsoku w:val="0"/>
        <w:overflowPunct w:val="0"/>
        <w:ind w:left="360" w:hanging="360"/>
        <w:contextualSpacing w:val="0"/>
        <w:jc w:val="left"/>
        <w:rPr>
          <w:rFonts w:cs="Tahoma"/>
          <w:spacing w:val="-2"/>
        </w:rPr>
      </w:pPr>
      <w:r w:rsidRPr="00B66DF9">
        <w:rPr>
          <w:rFonts w:cs="Tahoma"/>
          <w:spacing w:val="-2"/>
        </w:rPr>
        <w:t>Singling</w:t>
      </w:r>
      <w:r w:rsidRPr="00B66DF9">
        <w:rPr>
          <w:rFonts w:cs="Tahoma"/>
          <w:spacing w:val="-14"/>
        </w:rPr>
        <w:t xml:space="preserve"> </w:t>
      </w:r>
      <w:r w:rsidRPr="00B66DF9">
        <w:rPr>
          <w:rFonts w:cs="Tahoma"/>
          <w:spacing w:val="-2"/>
        </w:rPr>
        <w:t>individual</w:t>
      </w:r>
      <w:r w:rsidRPr="00B66DF9">
        <w:rPr>
          <w:rFonts w:cs="Tahoma"/>
          <w:spacing w:val="-8"/>
        </w:rPr>
        <w:t xml:space="preserve"> </w:t>
      </w:r>
      <w:r w:rsidRPr="00B66DF9">
        <w:rPr>
          <w:rFonts w:cs="Tahoma"/>
          <w:spacing w:val="-2"/>
        </w:rPr>
        <w:t>students</w:t>
      </w:r>
      <w:r w:rsidRPr="00B66DF9">
        <w:rPr>
          <w:rFonts w:cs="Tahoma"/>
          <w:spacing w:val="-8"/>
        </w:rPr>
        <w:t xml:space="preserve"> </w:t>
      </w:r>
      <w:r w:rsidRPr="00B66DF9">
        <w:rPr>
          <w:rFonts w:cs="Tahoma"/>
          <w:spacing w:val="-2"/>
        </w:rPr>
        <w:t>out</w:t>
      </w:r>
      <w:r w:rsidRPr="00B66DF9">
        <w:rPr>
          <w:rFonts w:cs="Tahoma"/>
          <w:spacing w:val="-12"/>
        </w:rPr>
        <w:t xml:space="preserve"> </w:t>
      </w:r>
      <w:r w:rsidRPr="00B66DF9">
        <w:rPr>
          <w:rFonts w:cs="Tahoma"/>
          <w:spacing w:val="-2"/>
        </w:rPr>
        <w:t>for</w:t>
      </w:r>
      <w:r w:rsidRPr="00B66DF9">
        <w:rPr>
          <w:rFonts w:cs="Tahoma"/>
          <w:spacing w:val="-11"/>
        </w:rPr>
        <w:t xml:space="preserve"> </w:t>
      </w:r>
      <w:r w:rsidRPr="00B66DF9">
        <w:rPr>
          <w:rFonts w:cs="Tahoma"/>
          <w:spacing w:val="-2"/>
        </w:rPr>
        <w:t>special</w:t>
      </w:r>
      <w:r w:rsidRPr="00B66DF9">
        <w:rPr>
          <w:rFonts w:cs="Tahoma"/>
          <w:spacing w:val="-10"/>
        </w:rPr>
        <w:t xml:space="preserve"> </w:t>
      </w:r>
      <w:r w:rsidRPr="00B66DF9">
        <w:rPr>
          <w:rFonts w:cs="Tahoma"/>
          <w:spacing w:val="-2"/>
        </w:rPr>
        <w:t>attention</w:t>
      </w:r>
    </w:p>
    <w:p w14:paraId="67DF2ACC" w14:textId="77777777" w:rsidR="00B66DF9" w:rsidRPr="00B66DF9" w:rsidRDefault="00B66DF9" w:rsidP="008524F8">
      <w:pPr>
        <w:pStyle w:val="ListParagraph"/>
        <w:numPr>
          <w:ilvl w:val="1"/>
          <w:numId w:val="8"/>
        </w:numPr>
        <w:tabs>
          <w:tab w:val="left" w:pos="1687"/>
        </w:tabs>
        <w:kinsoku w:val="0"/>
        <w:overflowPunct w:val="0"/>
        <w:ind w:left="360" w:hanging="360"/>
        <w:contextualSpacing w:val="0"/>
        <w:jc w:val="left"/>
        <w:rPr>
          <w:rFonts w:cs="Tahoma"/>
          <w:spacing w:val="-2"/>
        </w:rPr>
      </w:pPr>
      <w:r w:rsidRPr="00B66DF9">
        <w:rPr>
          <w:rFonts w:cs="Tahoma"/>
          <w:spacing w:val="-2"/>
        </w:rPr>
        <w:t>Seeing</w:t>
      </w:r>
      <w:r w:rsidRPr="00B66DF9">
        <w:rPr>
          <w:rFonts w:cs="Tahoma"/>
          <w:spacing w:val="-3"/>
        </w:rPr>
        <w:t xml:space="preserve"> </w:t>
      </w:r>
      <w:r w:rsidRPr="00B66DF9">
        <w:rPr>
          <w:rFonts w:cs="Tahoma"/>
          <w:spacing w:val="-2"/>
        </w:rPr>
        <w:t>students</w:t>
      </w:r>
      <w:r w:rsidRPr="00B66DF9">
        <w:rPr>
          <w:rFonts w:cs="Tahoma"/>
          <w:spacing w:val="-18"/>
        </w:rPr>
        <w:t xml:space="preserve"> </w:t>
      </w:r>
      <w:r w:rsidRPr="00B66DF9">
        <w:rPr>
          <w:rFonts w:cs="Tahoma"/>
          <w:spacing w:val="-2"/>
        </w:rPr>
        <w:t>socially</w:t>
      </w:r>
    </w:p>
    <w:p w14:paraId="2C7C8023" w14:textId="77777777" w:rsidR="008524F8" w:rsidRDefault="008524F8" w:rsidP="00B66DF9">
      <w:pPr>
        <w:pStyle w:val="BodyText"/>
        <w:kinsoku w:val="0"/>
        <w:overflowPunct w:val="0"/>
        <w:ind w:left="838"/>
        <w:jc w:val="left"/>
        <w:rPr>
          <w:rFonts w:ascii="Tahoma" w:hAnsi="Tahoma" w:cs="Tahoma"/>
          <w:sz w:val="22"/>
          <w:szCs w:val="22"/>
        </w:rPr>
      </w:pPr>
    </w:p>
    <w:p w14:paraId="7779CB9E" w14:textId="025FB3AC" w:rsidR="00B66DF9" w:rsidRPr="00B66DF9" w:rsidRDefault="00B66DF9" w:rsidP="008524F8">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Members</w:t>
      </w:r>
      <w:r w:rsidRPr="00B66DF9">
        <w:rPr>
          <w:rFonts w:ascii="Tahoma" w:hAnsi="Tahoma" w:cs="Tahoma"/>
          <w:spacing w:val="-13"/>
          <w:sz w:val="22"/>
          <w:szCs w:val="22"/>
        </w:rPr>
        <w:t xml:space="preserve"> </w:t>
      </w:r>
      <w:r w:rsidRPr="00B66DF9">
        <w:rPr>
          <w:rFonts w:ascii="Tahoma" w:hAnsi="Tahoma" w:cs="Tahoma"/>
          <w:sz w:val="22"/>
          <w:szCs w:val="22"/>
        </w:rPr>
        <w:t>of</w:t>
      </w:r>
      <w:r w:rsidRPr="00B66DF9">
        <w:rPr>
          <w:rFonts w:ascii="Tahoma" w:hAnsi="Tahoma" w:cs="Tahoma"/>
          <w:spacing w:val="-10"/>
          <w:sz w:val="22"/>
          <w:szCs w:val="22"/>
        </w:rPr>
        <w:t xml:space="preserve"> </w:t>
      </w:r>
      <w:r w:rsidRPr="00B66DF9">
        <w:rPr>
          <w:rFonts w:ascii="Tahoma" w:hAnsi="Tahoma" w:cs="Tahoma"/>
          <w:sz w:val="22"/>
          <w:szCs w:val="22"/>
        </w:rPr>
        <w:t>staff</w:t>
      </w:r>
      <w:r w:rsidRPr="00B66DF9">
        <w:rPr>
          <w:rFonts w:ascii="Tahoma" w:hAnsi="Tahoma" w:cs="Tahoma"/>
          <w:spacing w:val="-11"/>
          <w:sz w:val="22"/>
          <w:szCs w:val="22"/>
        </w:rPr>
        <w:t xml:space="preserve"> </w:t>
      </w:r>
      <w:r w:rsidRPr="00B66DF9">
        <w:rPr>
          <w:rFonts w:ascii="Tahoma" w:hAnsi="Tahoma" w:cs="Tahoma"/>
          <w:sz w:val="22"/>
          <w:szCs w:val="22"/>
        </w:rPr>
        <w:t>should</w:t>
      </w:r>
      <w:r w:rsidRPr="00B66DF9">
        <w:rPr>
          <w:rFonts w:ascii="Tahoma" w:hAnsi="Tahoma" w:cs="Tahoma"/>
          <w:spacing w:val="-10"/>
          <w:sz w:val="22"/>
          <w:szCs w:val="22"/>
        </w:rPr>
        <w:t xml:space="preserve"> </w:t>
      </w:r>
      <w:r w:rsidRPr="00B66DF9">
        <w:rPr>
          <w:rFonts w:ascii="Tahoma" w:hAnsi="Tahoma" w:cs="Tahoma"/>
          <w:sz w:val="22"/>
          <w:szCs w:val="22"/>
        </w:rPr>
        <w:t>not</w:t>
      </w:r>
      <w:r w:rsidRPr="00B66DF9">
        <w:rPr>
          <w:rFonts w:ascii="Tahoma" w:hAnsi="Tahoma" w:cs="Tahoma"/>
          <w:spacing w:val="-6"/>
          <w:sz w:val="22"/>
          <w:szCs w:val="22"/>
        </w:rPr>
        <w:t xml:space="preserve"> </w:t>
      </w:r>
      <w:r w:rsidRPr="00B66DF9">
        <w:rPr>
          <w:rFonts w:ascii="Tahoma" w:hAnsi="Tahoma" w:cs="Tahoma"/>
          <w:sz w:val="22"/>
          <w:szCs w:val="22"/>
        </w:rPr>
        <w:t>give</w:t>
      </w:r>
      <w:r w:rsidRPr="00B66DF9">
        <w:rPr>
          <w:rFonts w:ascii="Tahoma" w:hAnsi="Tahoma" w:cs="Tahoma"/>
          <w:spacing w:val="-14"/>
          <w:sz w:val="22"/>
          <w:szCs w:val="22"/>
        </w:rPr>
        <w:t xml:space="preserve"> </w:t>
      </w:r>
      <w:r w:rsidRPr="00B66DF9">
        <w:rPr>
          <w:rFonts w:ascii="Tahoma" w:hAnsi="Tahoma" w:cs="Tahoma"/>
          <w:sz w:val="22"/>
          <w:szCs w:val="22"/>
        </w:rPr>
        <w:t>students</w:t>
      </w:r>
      <w:r w:rsidRPr="00B66DF9">
        <w:rPr>
          <w:rFonts w:ascii="Tahoma" w:hAnsi="Tahoma" w:cs="Tahoma"/>
          <w:spacing w:val="-13"/>
          <w:sz w:val="22"/>
          <w:szCs w:val="22"/>
        </w:rPr>
        <w:t xml:space="preserve"> </w:t>
      </w:r>
      <w:r w:rsidRPr="00B66DF9">
        <w:rPr>
          <w:rFonts w:ascii="Tahoma" w:hAnsi="Tahoma" w:cs="Tahoma"/>
          <w:sz w:val="22"/>
          <w:szCs w:val="22"/>
        </w:rPr>
        <w:t>their</w:t>
      </w:r>
      <w:r w:rsidRPr="00B66DF9">
        <w:rPr>
          <w:rFonts w:ascii="Tahoma" w:hAnsi="Tahoma" w:cs="Tahoma"/>
          <w:spacing w:val="-9"/>
          <w:sz w:val="22"/>
          <w:szCs w:val="22"/>
        </w:rPr>
        <w:t xml:space="preserve"> </w:t>
      </w:r>
      <w:r w:rsidRPr="00B66DF9">
        <w:rPr>
          <w:rFonts w:ascii="Tahoma" w:hAnsi="Tahoma" w:cs="Tahoma"/>
          <w:sz w:val="22"/>
          <w:szCs w:val="22"/>
        </w:rPr>
        <w:t>mobile</w:t>
      </w:r>
      <w:r w:rsidRPr="00B66DF9">
        <w:rPr>
          <w:rFonts w:ascii="Tahoma" w:hAnsi="Tahoma" w:cs="Tahoma"/>
          <w:spacing w:val="-9"/>
          <w:sz w:val="22"/>
          <w:szCs w:val="22"/>
        </w:rPr>
        <w:t xml:space="preserve"> </w:t>
      </w:r>
      <w:r w:rsidRPr="00B66DF9">
        <w:rPr>
          <w:rFonts w:ascii="Tahoma" w:hAnsi="Tahoma" w:cs="Tahoma"/>
          <w:sz w:val="22"/>
          <w:szCs w:val="22"/>
        </w:rPr>
        <w:t>or</w:t>
      </w:r>
      <w:r w:rsidRPr="00B66DF9">
        <w:rPr>
          <w:rFonts w:ascii="Tahoma" w:hAnsi="Tahoma" w:cs="Tahoma"/>
          <w:spacing w:val="-6"/>
          <w:sz w:val="22"/>
          <w:szCs w:val="22"/>
        </w:rPr>
        <w:t xml:space="preserve"> </w:t>
      </w:r>
      <w:r w:rsidRPr="00B66DF9">
        <w:rPr>
          <w:rFonts w:ascii="Tahoma" w:hAnsi="Tahoma" w:cs="Tahoma"/>
          <w:sz w:val="22"/>
          <w:szCs w:val="22"/>
        </w:rPr>
        <w:t>home</w:t>
      </w:r>
      <w:r w:rsidRPr="00B66DF9">
        <w:rPr>
          <w:rFonts w:ascii="Tahoma" w:hAnsi="Tahoma" w:cs="Tahoma"/>
          <w:spacing w:val="-13"/>
          <w:sz w:val="22"/>
          <w:szCs w:val="22"/>
        </w:rPr>
        <w:t xml:space="preserve"> </w:t>
      </w:r>
      <w:r w:rsidRPr="00B66DF9">
        <w:rPr>
          <w:rFonts w:ascii="Tahoma" w:hAnsi="Tahoma" w:cs="Tahoma"/>
          <w:sz w:val="22"/>
          <w:szCs w:val="22"/>
        </w:rPr>
        <w:t>telephone</w:t>
      </w:r>
      <w:r w:rsidRPr="00B66DF9">
        <w:rPr>
          <w:rFonts w:ascii="Tahoma" w:hAnsi="Tahoma" w:cs="Tahoma"/>
          <w:spacing w:val="-13"/>
          <w:sz w:val="22"/>
          <w:szCs w:val="22"/>
        </w:rPr>
        <w:t xml:space="preserve"> </w:t>
      </w:r>
      <w:r w:rsidRPr="00B66DF9">
        <w:rPr>
          <w:rFonts w:ascii="Tahoma" w:hAnsi="Tahoma" w:cs="Tahoma"/>
          <w:spacing w:val="-2"/>
          <w:sz w:val="22"/>
          <w:szCs w:val="22"/>
        </w:rPr>
        <w:t>number.</w:t>
      </w:r>
    </w:p>
    <w:p w14:paraId="168561BD" w14:textId="77777777" w:rsidR="00B66DF9" w:rsidRPr="00B66DF9" w:rsidRDefault="00B66DF9" w:rsidP="008524F8">
      <w:pPr>
        <w:pStyle w:val="BodyText"/>
        <w:kinsoku w:val="0"/>
        <w:overflowPunct w:val="0"/>
        <w:ind w:left="0" w:firstLine="0"/>
        <w:jc w:val="left"/>
        <w:rPr>
          <w:rFonts w:ascii="Tahoma" w:hAnsi="Tahoma" w:cs="Tahoma"/>
          <w:sz w:val="22"/>
          <w:szCs w:val="22"/>
        </w:rPr>
      </w:pPr>
    </w:p>
    <w:p w14:paraId="16035486" w14:textId="77777777" w:rsidR="00B66DF9" w:rsidRDefault="00B66DF9" w:rsidP="008524F8">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The</w:t>
      </w:r>
      <w:r w:rsidRPr="00B66DF9">
        <w:rPr>
          <w:rFonts w:ascii="Tahoma" w:hAnsi="Tahoma" w:cs="Tahoma"/>
          <w:spacing w:val="-4"/>
          <w:sz w:val="22"/>
          <w:szCs w:val="22"/>
        </w:rPr>
        <w:t xml:space="preserve"> </w:t>
      </w:r>
      <w:r w:rsidRPr="00B66DF9">
        <w:rPr>
          <w:rFonts w:ascii="Tahoma" w:hAnsi="Tahoma" w:cs="Tahoma"/>
          <w:sz w:val="22"/>
          <w:szCs w:val="22"/>
        </w:rPr>
        <w:t>frequency,</w:t>
      </w:r>
      <w:r w:rsidRPr="00B66DF9">
        <w:rPr>
          <w:rFonts w:ascii="Tahoma" w:hAnsi="Tahoma" w:cs="Tahoma"/>
          <w:spacing w:val="-5"/>
          <w:sz w:val="22"/>
          <w:szCs w:val="22"/>
        </w:rPr>
        <w:t xml:space="preserve"> </w:t>
      </w:r>
      <w:r w:rsidRPr="00B66DF9">
        <w:rPr>
          <w:rFonts w:ascii="Tahoma" w:hAnsi="Tahoma" w:cs="Tahoma"/>
          <w:sz w:val="22"/>
          <w:szCs w:val="22"/>
        </w:rPr>
        <w:t>nature</w:t>
      </w:r>
      <w:r w:rsidRPr="00B66DF9">
        <w:rPr>
          <w:rFonts w:ascii="Tahoma" w:hAnsi="Tahoma" w:cs="Tahoma"/>
          <w:spacing w:val="-5"/>
          <w:sz w:val="22"/>
          <w:szCs w:val="22"/>
        </w:rPr>
        <w:t xml:space="preserve"> </w:t>
      </w:r>
      <w:r w:rsidRPr="00B66DF9">
        <w:rPr>
          <w:rFonts w:ascii="Tahoma" w:hAnsi="Tahoma" w:cs="Tahoma"/>
          <w:sz w:val="22"/>
          <w:szCs w:val="22"/>
        </w:rPr>
        <w:t>and</w:t>
      </w:r>
      <w:r w:rsidRPr="00B66DF9">
        <w:rPr>
          <w:rFonts w:ascii="Tahoma" w:hAnsi="Tahoma" w:cs="Tahoma"/>
          <w:spacing w:val="-4"/>
          <w:sz w:val="22"/>
          <w:szCs w:val="22"/>
        </w:rPr>
        <w:t xml:space="preserve"> </w:t>
      </w:r>
      <w:r w:rsidRPr="00B66DF9">
        <w:rPr>
          <w:rFonts w:ascii="Tahoma" w:hAnsi="Tahoma" w:cs="Tahoma"/>
          <w:sz w:val="22"/>
          <w:szCs w:val="22"/>
        </w:rPr>
        <w:t>degree</w:t>
      </w:r>
      <w:r w:rsidRPr="00B66DF9">
        <w:rPr>
          <w:rFonts w:ascii="Tahoma" w:hAnsi="Tahoma" w:cs="Tahoma"/>
          <w:spacing w:val="-6"/>
          <w:sz w:val="22"/>
          <w:szCs w:val="22"/>
        </w:rPr>
        <w:t xml:space="preserve"> </w:t>
      </w:r>
      <w:r w:rsidRPr="00B66DF9">
        <w:rPr>
          <w:rFonts w:ascii="Tahoma" w:hAnsi="Tahoma" w:cs="Tahoma"/>
          <w:sz w:val="22"/>
          <w:szCs w:val="22"/>
        </w:rPr>
        <w:t>of</w:t>
      </w:r>
      <w:r w:rsidRPr="00B66DF9">
        <w:rPr>
          <w:rFonts w:ascii="Tahoma" w:hAnsi="Tahoma" w:cs="Tahoma"/>
          <w:spacing w:val="-5"/>
          <w:sz w:val="22"/>
          <w:szCs w:val="22"/>
        </w:rPr>
        <w:t xml:space="preserve"> </w:t>
      </w:r>
      <w:r w:rsidRPr="00B66DF9">
        <w:rPr>
          <w:rFonts w:ascii="Tahoma" w:hAnsi="Tahoma" w:cs="Tahoma"/>
          <w:sz w:val="22"/>
          <w:szCs w:val="22"/>
        </w:rPr>
        <w:t>such</w:t>
      </w:r>
      <w:r w:rsidRPr="00B66DF9">
        <w:rPr>
          <w:rFonts w:ascii="Tahoma" w:hAnsi="Tahoma" w:cs="Tahoma"/>
          <w:spacing w:val="-7"/>
          <w:sz w:val="22"/>
          <w:szCs w:val="22"/>
        </w:rPr>
        <w:t xml:space="preserve"> </w:t>
      </w:r>
      <w:r w:rsidRPr="00B66DF9">
        <w:rPr>
          <w:rFonts w:ascii="Tahoma" w:hAnsi="Tahoma" w:cs="Tahoma"/>
          <w:sz w:val="22"/>
          <w:szCs w:val="22"/>
        </w:rPr>
        <w:t>behaviour</w:t>
      </w:r>
      <w:r w:rsidRPr="00B66DF9">
        <w:rPr>
          <w:rFonts w:ascii="Tahoma" w:hAnsi="Tahoma" w:cs="Tahoma"/>
          <w:spacing w:val="-3"/>
          <w:sz w:val="22"/>
          <w:szCs w:val="22"/>
        </w:rPr>
        <w:t xml:space="preserve"> </w:t>
      </w:r>
      <w:r w:rsidRPr="00B66DF9">
        <w:rPr>
          <w:rFonts w:ascii="Tahoma" w:hAnsi="Tahoma" w:cs="Tahoma"/>
          <w:sz w:val="22"/>
          <w:szCs w:val="22"/>
        </w:rPr>
        <w:t>may</w:t>
      </w:r>
      <w:r w:rsidRPr="00B66DF9">
        <w:rPr>
          <w:rFonts w:ascii="Tahoma" w:hAnsi="Tahoma" w:cs="Tahoma"/>
          <w:spacing w:val="-11"/>
          <w:sz w:val="22"/>
          <w:szCs w:val="22"/>
        </w:rPr>
        <w:t xml:space="preserve"> </w:t>
      </w:r>
      <w:r w:rsidRPr="00B66DF9">
        <w:rPr>
          <w:rFonts w:ascii="Tahoma" w:hAnsi="Tahoma" w:cs="Tahoma"/>
          <w:sz w:val="22"/>
          <w:szCs w:val="22"/>
        </w:rPr>
        <w:t>justify</w:t>
      </w:r>
      <w:r w:rsidRPr="00B66DF9">
        <w:rPr>
          <w:rFonts w:ascii="Tahoma" w:hAnsi="Tahoma" w:cs="Tahoma"/>
          <w:spacing w:val="-8"/>
          <w:sz w:val="22"/>
          <w:szCs w:val="22"/>
        </w:rPr>
        <w:t xml:space="preserve"> </w:t>
      </w:r>
      <w:r w:rsidRPr="00B66DF9">
        <w:rPr>
          <w:rFonts w:ascii="Tahoma" w:hAnsi="Tahoma" w:cs="Tahoma"/>
          <w:sz w:val="22"/>
          <w:szCs w:val="22"/>
        </w:rPr>
        <w:t>the</w:t>
      </w:r>
      <w:r w:rsidRPr="00B66DF9">
        <w:rPr>
          <w:rFonts w:ascii="Tahoma" w:hAnsi="Tahoma" w:cs="Tahoma"/>
          <w:spacing w:val="-4"/>
          <w:sz w:val="22"/>
          <w:szCs w:val="22"/>
        </w:rPr>
        <w:t xml:space="preserve"> </w:t>
      </w:r>
      <w:r w:rsidRPr="00B66DF9">
        <w:rPr>
          <w:rFonts w:ascii="Tahoma" w:hAnsi="Tahoma" w:cs="Tahoma"/>
          <w:sz w:val="22"/>
          <w:szCs w:val="22"/>
        </w:rPr>
        <w:t>need</w:t>
      </w:r>
      <w:r w:rsidRPr="00B66DF9">
        <w:rPr>
          <w:rFonts w:ascii="Tahoma" w:hAnsi="Tahoma" w:cs="Tahoma"/>
          <w:spacing w:val="-11"/>
          <w:sz w:val="22"/>
          <w:szCs w:val="22"/>
        </w:rPr>
        <w:t xml:space="preserve"> </w:t>
      </w:r>
      <w:r w:rsidRPr="00B66DF9">
        <w:rPr>
          <w:rFonts w:ascii="Tahoma" w:hAnsi="Tahoma" w:cs="Tahoma"/>
          <w:sz w:val="22"/>
          <w:szCs w:val="22"/>
        </w:rPr>
        <w:t>for further investigation.</w:t>
      </w:r>
    </w:p>
    <w:p w14:paraId="5FC22E52" w14:textId="77777777" w:rsidR="008524F8" w:rsidRPr="00B66DF9" w:rsidRDefault="008524F8" w:rsidP="008524F8">
      <w:pPr>
        <w:pStyle w:val="BodyText"/>
        <w:kinsoku w:val="0"/>
        <w:overflowPunct w:val="0"/>
        <w:ind w:left="0" w:firstLine="0"/>
        <w:jc w:val="left"/>
        <w:rPr>
          <w:rFonts w:ascii="Tahoma" w:hAnsi="Tahoma" w:cs="Tahoma"/>
          <w:sz w:val="22"/>
          <w:szCs w:val="22"/>
        </w:rPr>
      </w:pPr>
    </w:p>
    <w:p w14:paraId="18CE4963" w14:textId="77777777" w:rsidR="00B66DF9" w:rsidRPr="004A0474" w:rsidRDefault="00B66DF9" w:rsidP="004A0474">
      <w:pPr>
        <w:rPr>
          <w:b/>
          <w:bCs/>
          <w:spacing w:val="-2"/>
        </w:rPr>
      </w:pPr>
      <w:r w:rsidRPr="004A0474">
        <w:rPr>
          <w:b/>
          <w:bCs/>
        </w:rPr>
        <w:t>Physical</w:t>
      </w:r>
      <w:r w:rsidRPr="004A0474">
        <w:rPr>
          <w:b/>
          <w:bCs/>
          <w:spacing w:val="-6"/>
        </w:rPr>
        <w:t xml:space="preserve"> </w:t>
      </w:r>
      <w:r w:rsidRPr="004A0474">
        <w:rPr>
          <w:b/>
          <w:bCs/>
          <w:spacing w:val="-2"/>
        </w:rPr>
        <w:t>Contact</w:t>
      </w:r>
    </w:p>
    <w:p w14:paraId="3CE210FD" w14:textId="77777777" w:rsidR="00B66DF9" w:rsidRPr="00B66DF9" w:rsidRDefault="00B66DF9" w:rsidP="008524F8">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Physical contact may be misconstrued by a student, parent or observer. Touching students, including</w:t>
      </w:r>
      <w:r w:rsidRPr="00B66DF9">
        <w:rPr>
          <w:rFonts w:ascii="Tahoma" w:hAnsi="Tahoma" w:cs="Tahoma"/>
          <w:spacing w:val="-2"/>
          <w:sz w:val="22"/>
          <w:szCs w:val="22"/>
        </w:rPr>
        <w:t xml:space="preserve"> </w:t>
      </w:r>
      <w:r w:rsidRPr="00B66DF9">
        <w:rPr>
          <w:rFonts w:ascii="Tahoma" w:hAnsi="Tahoma" w:cs="Tahoma"/>
          <w:sz w:val="22"/>
          <w:szCs w:val="22"/>
        </w:rPr>
        <w:t>well-intentioned</w:t>
      </w:r>
      <w:r w:rsidRPr="00B66DF9">
        <w:rPr>
          <w:rFonts w:ascii="Tahoma" w:hAnsi="Tahoma" w:cs="Tahoma"/>
          <w:spacing w:val="-2"/>
          <w:sz w:val="22"/>
          <w:szCs w:val="22"/>
        </w:rPr>
        <w:t xml:space="preserve"> </w:t>
      </w:r>
      <w:r w:rsidRPr="00B66DF9">
        <w:rPr>
          <w:rFonts w:ascii="Tahoma" w:hAnsi="Tahoma" w:cs="Tahoma"/>
          <w:sz w:val="22"/>
          <w:szCs w:val="22"/>
        </w:rPr>
        <w:t>gestures</w:t>
      </w:r>
      <w:r w:rsidRPr="00B66DF9">
        <w:rPr>
          <w:rFonts w:ascii="Tahoma" w:hAnsi="Tahoma" w:cs="Tahoma"/>
          <w:spacing w:val="-1"/>
          <w:sz w:val="22"/>
          <w:szCs w:val="22"/>
        </w:rPr>
        <w:t xml:space="preserve"> </w:t>
      </w:r>
      <w:r w:rsidRPr="00B66DF9">
        <w:rPr>
          <w:rFonts w:ascii="Tahoma" w:hAnsi="Tahoma" w:cs="Tahoma"/>
          <w:sz w:val="22"/>
          <w:szCs w:val="22"/>
        </w:rPr>
        <w:t>such</w:t>
      </w:r>
      <w:r w:rsidRPr="00B66DF9">
        <w:rPr>
          <w:rFonts w:ascii="Tahoma" w:hAnsi="Tahoma" w:cs="Tahoma"/>
          <w:spacing w:val="-1"/>
          <w:sz w:val="22"/>
          <w:szCs w:val="22"/>
        </w:rPr>
        <w:t xml:space="preserve"> </w:t>
      </w:r>
      <w:r w:rsidRPr="00B66DF9">
        <w:rPr>
          <w:rFonts w:ascii="Tahoma" w:hAnsi="Tahoma" w:cs="Tahoma"/>
          <w:sz w:val="22"/>
          <w:szCs w:val="22"/>
        </w:rPr>
        <w:t>as putting</w:t>
      </w:r>
      <w:r w:rsidRPr="00B66DF9">
        <w:rPr>
          <w:rFonts w:ascii="Tahoma" w:hAnsi="Tahoma" w:cs="Tahoma"/>
          <w:spacing w:val="-2"/>
          <w:sz w:val="22"/>
          <w:szCs w:val="22"/>
        </w:rPr>
        <w:t xml:space="preserve"> </w:t>
      </w:r>
      <w:r w:rsidRPr="00B66DF9">
        <w:rPr>
          <w:rFonts w:ascii="Tahoma" w:hAnsi="Tahoma" w:cs="Tahoma"/>
          <w:sz w:val="22"/>
          <w:szCs w:val="22"/>
        </w:rPr>
        <w:t>a</w:t>
      </w:r>
      <w:r w:rsidRPr="00B66DF9">
        <w:rPr>
          <w:rFonts w:ascii="Tahoma" w:hAnsi="Tahoma" w:cs="Tahoma"/>
          <w:spacing w:val="-4"/>
          <w:sz w:val="22"/>
          <w:szCs w:val="22"/>
        </w:rPr>
        <w:t xml:space="preserve"> </w:t>
      </w:r>
      <w:r w:rsidRPr="00B66DF9">
        <w:rPr>
          <w:rFonts w:ascii="Tahoma" w:hAnsi="Tahoma" w:cs="Tahoma"/>
          <w:sz w:val="22"/>
          <w:szCs w:val="22"/>
        </w:rPr>
        <w:t>hand</w:t>
      </w:r>
      <w:r w:rsidRPr="00B66DF9">
        <w:rPr>
          <w:rFonts w:ascii="Tahoma" w:hAnsi="Tahoma" w:cs="Tahoma"/>
          <w:spacing w:val="-2"/>
          <w:sz w:val="22"/>
          <w:szCs w:val="22"/>
        </w:rPr>
        <w:t xml:space="preserve"> </w:t>
      </w:r>
      <w:r w:rsidRPr="00B66DF9">
        <w:rPr>
          <w:rFonts w:ascii="Tahoma" w:hAnsi="Tahoma" w:cs="Tahoma"/>
          <w:sz w:val="22"/>
          <w:szCs w:val="22"/>
        </w:rPr>
        <w:t>on</w:t>
      </w:r>
      <w:r w:rsidRPr="00B66DF9">
        <w:rPr>
          <w:rFonts w:ascii="Tahoma" w:hAnsi="Tahoma" w:cs="Tahoma"/>
          <w:spacing w:val="-3"/>
          <w:sz w:val="22"/>
          <w:szCs w:val="22"/>
        </w:rPr>
        <w:t xml:space="preserve"> </w:t>
      </w:r>
      <w:r w:rsidRPr="00B66DF9">
        <w:rPr>
          <w:rFonts w:ascii="Tahoma" w:hAnsi="Tahoma" w:cs="Tahoma"/>
          <w:sz w:val="22"/>
          <w:szCs w:val="22"/>
        </w:rPr>
        <w:t>a</w:t>
      </w:r>
      <w:r w:rsidRPr="00B66DF9">
        <w:rPr>
          <w:rFonts w:ascii="Tahoma" w:hAnsi="Tahoma" w:cs="Tahoma"/>
          <w:spacing w:val="-2"/>
          <w:sz w:val="22"/>
          <w:szCs w:val="22"/>
        </w:rPr>
        <w:t xml:space="preserve"> </w:t>
      </w:r>
      <w:r w:rsidRPr="00B66DF9">
        <w:rPr>
          <w:rFonts w:ascii="Tahoma" w:hAnsi="Tahoma" w:cs="Tahoma"/>
          <w:sz w:val="22"/>
          <w:szCs w:val="22"/>
        </w:rPr>
        <w:t>shoulder, can, if repeated regularly, lead to serious questions being raised, particularly if this occurs when a member of staff is alone with a student. As a general principle, staff must not make gratuitous physical contact with their students. It is particularly unwise to attribute touching to their teaching style or as a way of relating to students. Teachers and other staff do, however, have the right to use reasonable physical intervention to restrain students in certain circumstances. Staff should be aware of the College’s policy on the use of physical intervention and restraint.</w:t>
      </w:r>
    </w:p>
    <w:p w14:paraId="452572B4" w14:textId="1E9AC12D" w:rsidR="00B66DF9" w:rsidRPr="00B66DF9" w:rsidRDefault="008524F8" w:rsidP="008524F8">
      <w:pPr>
        <w:pStyle w:val="BodyText"/>
        <w:kinsoku w:val="0"/>
        <w:overflowPunct w:val="0"/>
        <w:ind w:left="0" w:firstLine="0"/>
        <w:jc w:val="left"/>
        <w:rPr>
          <w:rFonts w:ascii="Tahoma" w:hAnsi="Tahoma" w:cs="Tahoma"/>
          <w:sz w:val="22"/>
          <w:szCs w:val="22"/>
        </w:rPr>
      </w:pPr>
      <w:r>
        <w:rPr>
          <w:rFonts w:ascii="Tahoma" w:hAnsi="Tahoma" w:cs="Tahoma"/>
          <w:sz w:val="22"/>
          <w:szCs w:val="22"/>
        </w:rPr>
        <w:br/>
      </w:r>
      <w:r w:rsidR="00B66DF9" w:rsidRPr="00B66DF9">
        <w:rPr>
          <w:rFonts w:ascii="Tahoma" w:hAnsi="Tahoma" w:cs="Tahoma"/>
          <w:sz w:val="22"/>
          <w:szCs w:val="22"/>
        </w:rPr>
        <w:t>There may also be occasions where a distressed student needs comfort and reassurance which may include physical comforting such as a parent or carer would give. Staff should use their discretion in such cases to ensure that what is normal and natural</w:t>
      </w:r>
      <w:r w:rsidR="00B66DF9" w:rsidRPr="00B66DF9">
        <w:rPr>
          <w:rFonts w:ascii="Tahoma" w:hAnsi="Tahoma" w:cs="Tahoma"/>
          <w:spacing w:val="-16"/>
          <w:sz w:val="22"/>
          <w:szCs w:val="22"/>
        </w:rPr>
        <w:t xml:space="preserve"> </w:t>
      </w:r>
      <w:r w:rsidR="00B66DF9" w:rsidRPr="00B66DF9">
        <w:rPr>
          <w:rFonts w:ascii="Tahoma" w:hAnsi="Tahoma" w:cs="Tahoma"/>
          <w:sz w:val="22"/>
          <w:szCs w:val="22"/>
        </w:rPr>
        <w:t>does</w:t>
      </w:r>
      <w:r w:rsidR="00B66DF9" w:rsidRPr="00B66DF9">
        <w:rPr>
          <w:rFonts w:ascii="Tahoma" w:hAnsi="Tahoma" w:cs="Tahoma"/>
          <w:spacing w:val="-20"/>
          <w:sz w:val="22"/>
          <w:szCs w:val="22"/>
        </w:rPr>
        <w:t xml:space="preserve"> </w:t>
      </w:r>
      <w:r w:rsidR="00B66DF9" w:rsidRPr="00B66DF9">
        <w:rPr>
          <w:rFonts w:ascii="Tahoma" w:hAnsi="Tahoma" w:cs="Tahoma"/>
          <w:sz w:val="22"/>
          <w:szCs w:val="22"/>
        </w:rPr>
        <w:t>not</w:t>
      </w:r>
      <w:r w:rsidR="00B66DF9" w:rsidRPr="00B66DF9">
        <w:rPr>
          <w:rFonts w:ascii="Tahoma" w:hAnsi="Tahoma" w:cs="Tahoma"/>
          <w:spacing w:val="-19"/>
          <w:sz w:val="22"/>
          <w:szCs w:val="22"/>
        </w:rPr>
        <w:t xml:space="preserve"> </w:t>
      </w:r>
      <w:r w:rsidR="00B66DF9" w:rsidRPr="00B66DF9">
        <w:rPr>
          <w:rFonts w:ascii="Tahoma" w:hAnsi="Tahoma" w:cs="Tahoma"/>
          <w:sz w:val="22"/>
          <w:szCs w:val="22"/>
        </w:rPr>
        <w:t>become</w:t>
      </w:r>
      <w:r w:rsidR="00B66DF9" w:rsidRPr="00B66DF9">
        <w:rPr>
          <w:rFonts w:ascii="Tahoma" w:hAnsi="Tahoma" w:cs="Tahoma"/>
          <w:spacing w:val="-17"/>
          <w:sz w:val="22"/>
          <w:szCs w:val="22"/>
        </w:rPr>
        <w:t xml:space="preserve"> </w:t>
      </w:r>
      <w:r w:rsidR="00B66DF9" w:rsidRPr="00B66DF9">
        <w:rPr>
          <w:rFonts w:ascii="Tahoma" w:hAnsi="Tahoma" w:cs="Tahoma"/>
          <w:sz w:val="22"/>
          <w:szCs w:val="22"/>
        </w:rPr>
        <w:t>unnecessary</w:t>
      </w:r>
      <w:r w:rsidR="00B66DF9" w:rsidRPr="00B66DF9">
        <w:rPr>
          <w:rFonts w:ascii="Tahoma" w:hAnsi="Tahoma" w:cs="Tahoma"/>
          <w:spacing w:val="-20"/>
          <w:sz w:val="22"/>
          <w:szCs w:val="22"/>
        </w:rPr>
        <w:t xml:space="preserve"> </w:t>
      </w:r>
      <w:r w:rsidR="00B66DF9" w:rsidRPr="00B66DF9">
        <w:rPr>
          <w:rFonts w:ascii="Tahoma" w:hAnsi="Tahoma" w:cs="Tahoma"/>
          <w:sz w:val="22"/>
          <w:szCs w:val="22"/>
        </w:rPr>
        <w:t>and</w:t>
      </w:r>
      <w:r w:rsidR="00B66DF9" w:rsidRPr="00B66DF9">
        <w:rPr>
          <w:rFonts w:ascii="Tahoma" w:hAnsi="Tahoma" w:cs="Tahoma"/>
          <w:spacing w:val="-20"/>
          <w:sz w:val="22"/>
          <w:szCs w:val="22"/>
        </w:rPr>
        <w:t xml:space="preserve"> </w:t>
      </w:r>
      <w:r w:rsidR="00B66DF9" w:rsidRPr="00B66DF9">
        <w:rPr>
          <w:rFonts w:ascii="Tahoma" w:hAnsi="Tahoma" w:cs="Tahoma"/>
          <w:sz w:val="22"/>
          <w:szCs w:val="22"/>
        </w:rPr>
        <w:t>unjustified</w:t>
      </w:r>
      <w:r w:rsidR="00B66DF9" w:rsidRPr="00B66DF9">
        <w:rPr>
          <w:rFonts w:ascii="Tahoma" w:hAnsi="Tahoma" w:cs="Tahoma"/>
          <w:spacing w:val="-20"/>
          <w:sz w:val="22"/>
          <w:szCs w:val="22"/>
        </w:rPr>
        <w:t xml:space="preserve"> </w:t>
      </w:r>
      <w:r w:rsidR="00B66DF9" w:rsidRPr="00B66DF9">
        <w:rPr>
          <w:rFonts w:ascii="Tahoma" w:hAnsi="Tahoma" w:cs="Tahoma"/>
          <w:sz w:val="22"/>
          <w:szCs w:val="22"/>
        </w:rPr>
        <w:t>contact,</w:t>
      </w:r>
      <w:r w:rsidR="00B66DF9" w:rsidRPr="00B66DF9">
        <w:rPr>
          <w:rFonts w:ascii="Tahoma" w:hAnsi="Tahoma" w:cs="Tahoma"/>
          <w:spacing w:val="-18"/>
          <w:sz w:val="22"/>
          <w:szCs w:val="22"/>
        </w:rPr>
        <w:t xml:space="preserve"> </w:t>
      </w:r>
      <w:r w:rsidR="00B66DF9" w:rsidRPr="00B66DF9">
        <w:rPr>
          <w:rFonts w:ascii="Tahoma" w:hAnsi="Tahoma" w:cs="Tahoma"/>
          <w:sz w:val="22"/>
          <w:szCs w:val="22"/>
        </w:rPr>
        <w:t>particularly</w:t>
      </w:r>
      <w:r w:rsidR="00B66DF9" w:rsidRPr="00B66DF9">
        <w:rPr>
          <w:rFonts w:ascii="Tahoma" w:hAnsi="Tahoma" w:cs="Tahoma"/>
          <w:spacing w:val="-20"/>
          <w:sz w:val="22"/>
          <w:szCs w:val="22"/>
        </w:rPr>
        <w:t xml:space="preserve"> </w:t>
      </w:r>
      <w:r w:rsidR="00B66DF9" w:rsidRPr="00B66DF9">
        <w:rPr>
          <w:rFonts w:ascii="Tahoma" w:hAnsi="Tahoma" w:cs="Tahoma"/>
          <w:sz w:val="22"/>
          <w:szCs w:val="22"/>
        </w:rPr>
        <w:t>with</w:t>
      </w:r>
      <w:r w:rsidR="00B66DF9" w:rsidRPr="00B66DF9">
        <w:rPr>
          <w:rFonts w:ascii="Tahoma" w:hAnsi="Tahoma" w:cs="Tahoma"/>
          <w:spacing w:val="-20"/>
          <w:sz w:val="22"/>
          <w:szCs w:val="22"/>
        </w:rPr>
        <w:t xml:space="preserve"> </w:t>
      </w:r>
      <w:r w:rsidR="00B66DF9" w:rsidRPr="00B66DF9">
        <w:rPr>
          <w:rFonts w:ascii="Tahoma" w:hAnsi="Tahoma" w:cs="Tahoma"/>
          <w:sz w:val="22"/>
          <w:szCs w:val="22"/>
        </w:rPr>
        <w:t>the</w:t>
      </w:r>
      <w:r w:rsidR="00B66DF9" w:rsidRPr="00B66DF9">
        <w:rPr>
          <w:rFonts w:ascii="Tahoma" w:hAnsi="Tahoma" w:cs="Tahoma"/>
          <w:spacing w:val="-23"/>
          <w:sz w:val="22"/>
          <w:szCs w:val="22"/>
        </w:rPr>
        <w:t xml:space="preserve"> </w:t>
      </w:r>
      <w:r w:rsidR="00B66DF9" w:rsidRPr="00B66DF9">
        <w:rPr>
          <w:rFonts w:ascii="Tahoma" w:hAnsi="Tahoma" w:cs="Tahoma"/>
          <w:sz w:val="22"/>
          <w:szCs w:val="22"/>
        </w:rPr>
        <w:t>same</w:t>
      </w:r>
      <w:r>
        <w:rPr>
          <w:rFonts w:ascii="Tahoma" w:hAnsi="Tahoma" w:cs="Tahoma"/>
          <w:sz w:val="22"/>
          <w:szCs w:val="22"/>
        </w:rPr>
        <w:t xml:space="preserve"> s</w:t>
      </w:r>
      <w:r w:rsidR="00B66DF9" w:rsidRPr="00B66DF9">
        <w:rPr>
          <w:rFonts w:ascii="Tahoma" w:hAnsi="Tahoma" w:cs="Tahoma"/>
          <w:sz w:val="22"/>
          <w:szCs w:val="22"/>
        </w:rPr>
        <w:t>tudent</w:t>
      </w:r>
      <w:r w:rsidR="00B66DF9" w:rsidRPr="00B66DF9">
        <w:rPr>
          <w:rFonts w:ascii="Tahoma" w:hAnsi="Tahoma" w:cs="Tahoma"/>
          <w:spacing w:val="-16"/>
          <w:sz w:val="22"/>
          <w:szCs w:val="22"/>
        </w:rPr>
        <w:t xml:space="preserve"> </w:t>
      </w:r>
      <w:r w:rsidR="00B66DF9" w:rsidRPr="00B66DF9">
        <w:rPr>
          <w:rFonts w:ascii="Tahoma" w:hAnsi="Tahoma" w:cs="Tahoma"/>
          <w:sz w:val="22"/>
          <w:szCs w:val="22"/>
        </w:rPr>
        <w:t>over</w:t>
      </w:r>
      <w:r w:rsidR="00B66DF9" w:rsidRPr="00B66DF9">
        <w:rPr>
          <w:rFonts w:ascii="Tahoma" w:hAnsi="Tahoma" w:cs="Tahoma"/>
          <w:spacing w:val="-14"/>
          <w:sz w:val="22"/>
          <w:szCs w:val="22"/>
        </w:rPr>
        <w:t xml:space="preserve"> </w:t>
      </w:r>
      <w:proofErr w:type="gramStart"/>
      <w:r w:rsidR="00B66DF9" w:rsidRPr="00B66DF9">
        <w:rPr>
          <w:rFonts w:ascii="Tahoma" w:hAnsi="Tahoma" w:cs="Tahoma"/>
          <w:sz w:val="22"/>
          <w:szCs w:val="22"/>
        </w:rPr>
        <w:t>a</w:t>
      </w:r>
      <w:r w:rsidR="00B66DF9" w:rsidRPr="00B66DF9">
        <w:rPr>
          <w:rFonts w:ascii="Tahoma" w:hAnsi="Tahoma" w:cs="Tahoma"/>
          <w:spacing w:val="-14"/>
          <w:sz w:val="22"/>
          <w:szCs w:val="22"/>
        </w:rPr>
        <w:t xml:space="preserve"> </w:t>
      </w:r>
      <w:r w:rsidR="00B66DF9" w:rsidRPr="00B66DF9">
        <w:rPr>
          <w:rFonts w:ascii="Tahoma" w:hAnsi="Tahoma" w:cs="Tahoma"/>
          <w:sz w:val="22"/>
          <w:szCs w:val="22"/>
        </w:rPr>
        <w:t>period</w:t>
      </w:r>
      <w:r w:rsidR="00B66DF9" w:rsidRPr="00B66DF9">
        <w:rPr>
          <w:rFonts w:ascii="Tahoma" w:hAnsi="Tahoma" w:cs="Tahoma"/>
          <w:spacing w:val="-16"/>
          <w:sz w:val="22"/>
          <w:szCs w:val="22"/>
        </w:rPr>
        <w:t xml:space="preserve"> </w:t>
      </w:r>
      <w:r w:rsidR="00B66DF9" w:rsidRPr="00B66DF9">
        <w:rPr>
          <w:rFonts w:ascii="Tahoma" w:hAnsi="Tahoma" w:cs="Tahoma"/>
          <w:sz w:val="22"/>
          <w:szCs w:val="22"/>
        </w:rPr>
        <w:t>of</w:t>
      </w:r>
      <w:r w:rsidR="00B66DF9" w:rsidRPr="00B66DF9">
        <w:rPr>
          <w:rFonts w:ascii="Tahoma" w:hAnsi="Tahoma" w:cs="Tahoma"/>
          <w:spacing w:val="-13"/>
          <w:sz w:val="22"/>
          <w:szCs w:val="22"/>
        </w:rPr>
        <w:t xml:space="preserve"> </w:t>
      </w:r>
      <w:r w:rsidR="00B66DF9" w:rsidRPr="00B66DF9">
        <w:rPr>
          <w:rFonts w:ascii="Tahoma" w:hAnsi="Tahoma" w:cs="Tahoma"/>
          <w:sz w:val="22"/>
          <w:szCs w:val="22"/>
        </w:rPr>
        <w:t>time</w:t>
      </w:r>
      <w:proofErr w:type="gramEnd"/>
      <w:r w:rsidR="00B66DF9" w:rsidRPr="00B66DF9">
        <w:rPr>
          <w:rFonts w:ascii="Tahoma" w:hAnsi="Tahoma" w:cs="Tahoma"/>
          <w:sz w:val="22"/>
          <w:szCs w:val="22"/>
        </w:rPr>
        <w:t>.</w:t>
      </w:r>
      <w:r w:rsidR="00B66DF9" w:rsidRPr="00B66DF9">
        <w:rPr>
          <w:rFonts w:ascii="Tahoma" w:hAnsi="Tahoma" w:cs="Tahoma"/>
          <w:spacing w:val="-15"/>
          <w:sz w:val="22"/>
          <w:szCs w:val="22"/>
        </w:rPr>
        <w:t xml:space="preserve"> </w:t>
      </w:r>
      <w:r w:rsidR="00B66DF9" w:rsidRPr="00B66DF9">
        <w:rPr>
          <w:rFonts w:ascii="Tahoma" w:hAnsi="Tahoma" w:cs="Tahoma"/>
          <w:sz w:val="22"/>
          <w:szCs w:val="22"/>
        </w:rPr>
        <w:t>Where</w:t>
      </w:r>
      <w:r w:rsidR="00B66DF9" w:rsidRPr="00B66DF9">
        <w:rPr>
          <w:rFonts w:ascii="Tahoma" w:hAnsi="Tahoma" w:cs="Tahoma"/>
          <w:spacing w:val="-13"/>
          <w:sz w:val="22"/>
          <w:szCs w:val="22"/>
        </w:rPr>
        <w:t xml:space="preserve"> </w:t>
      </w:r>
      <w:r w:rsidR="00B66DF9" w:rsidRPr="00B66DF9">
        <w:rPr>
          <w:rFonts w:ascii="Tahoma" w:hAnsi="Tahoma" w:cs="Tahoma"/>
          <w:sz w:val="22"/>
          <w:szCs w:val="22"/>
        </w:rPr>
        <w:t>a</w:t>
      </w:r>
      <w:r w:rsidR="00B66DF9" w:rsidRPr="00B66DF9">
        <w:rPr>
          <w:rFonts w:ascii="Tahoma" w:hAnsi="Tahoma" w:cs="Tahoma"/>
          <w:spacing w:val="-16"/>
          <w:sz w:val="22"/>
          <w:szCs w:val="22"/>
        </w:rPr>
        <w:t xml:space="preserve"> </w:t>
      </w:r>
      <w:r w:rsidR="00B66DF9" w:rsidRPr="00B66DF9">
        <w:rPr>
          <w:rFonts w:ascii="Tahoma" w:hAnsi="Tahoma" w:cs="Tahoma"/>
          <w:sz w:val="22"/>
          <w:szCs w:val="22"/>
        </w:rPr>
        <w:t>member</w:t>
      </w:r>
      <w:r w:rsidR="00B66DF9" w:rsidRPr="00B66DF9">
        <w:rPr>
          <w:rFonts w:ascii="Tahoma" w:hAnsi="Tahoma" w:cs="Tahoma"/>
          <w:spacing w:val="-10"/>
          <w:sz w:val="22"/>
          <w:szCs w:val="22"/>
        </w:rPr>
        <w:t xml:space="preserve"> </w:t>
      </w:r>
      <w:r w:rsidR="00B66DF9" w:rsidRPr="00B66DF9">
        <w:rPr>
          <w:rFonts w:ascii="Tahoma" w:hAnsi="Tahoma" w:cs="Tahoma"/>
          <w:sz w:val="22"/>
          <w:szCs w:val="22"/>
        </w:rPr>
        <w:t>of</w:t>
      </w:r>
      <w:r w:rsidR="00B66DF9" w:rsidRPr="00B66DF9">
        <w:rPr>
          <w:rFonts w:ascii="Tahoma" w:hAnsi="Tahoma" w:cs="Tahoma"/>
          <w:spacing w:val="-12"/>
          <w:sz w:val="22"/>
          <w:szCs w:val="22"/>
        </w:rPr>
        <w:t xml:space="preserve"> </w:t>
      </w:r>
      <w:r w:rsidR="00B66DF9" w:rsidRPr="00B66DF9">
        <w:rPr>
          <w:rFonts w:ascii="Tahoma" w:hAnsi="Tahoma" w:cs="Tahoma"/>
          <w:sz w:val="22"/>
          <w:szCs w:val="22"/>
        </w:rPr>
        <w:t>staff</w:t>
      </w:r>
      <w:r w:rsidR="00B66DF9" w:rsidRPr="00B66DF9">
        <w:rPr>
          <w:rFonts w:ascii="Tahoma" w:hAnsi="Tahoma" w:cs="Tahoma"/>
          <w:spacing w:val="-5"/>
          <w:sz w:val="22"/>
          <w:szCs w:val="22"/>
        </w:rPr>
        <w:t xml:space="preserve"> </w:t>
      </w:r>
      <w:r w:rsidR="00B66DF9" w:rsidRPr="00B66DF9">
        <w:rPr>
          <w:rFonts w:ascii="Tahoma" w:hAnsi="Tahoma" w:cs="Tahoma"/>
          <w:sz w:val="22"/>
          <w:szCs w:val="22"/>
        </w:rPr>
        <w:t>has</w:t>
      </w:r>
      <w:r w:rsidR="00B66DF9" w:rsidRPr="00B66DF9">
        <w:rPr>
          <w:rFonts w:ascii="Tahoma" w:hAnsi="Tahoma" w:cs="Tahoma"/>
          <w:spacing w:val="-8"/>
          <w:sz w:val="22"/>
          <w:szCs w:val="22"/>
        </w:rPr>
        <w:t xml:space="preserve"> </w:t>
      </w:r>
      <w:r w:rsidR="00B66DF9" w:rsidRPr="00B66DF9">
        <w:rPr>
          <w:rFonts w:ascii="Tahoma" w:hAnsi="Tahoma" w:cs="Tahoma"/>
          <w:sz w:val="22"/>
          <w:szCs w:val="22"/>
        </w:rPr>
        <w:t>particular</w:t>
      </w:r>
      <w:r w:rsidR="00B66DF9" w:rsidRPr="00B66DF9">
        <w:rPr>
          <w:rFonts w:ascii="Tahoma" w:hAnsi="Tahoma" w:cs="Tahoma"/>
          <w:spacing w:val="-5"/>
          <w:sz w:val="22"/>
          <w:szCs w:val="22"/>
        </w:rPr>
        <w:t xml:space="preserve"> </w:t>
      </w:r>
      <w:r w:rsidR="00B66DF9" w:rsidRPr="00B66DF9">
        <w:rPr>
          <w:rFonts w:ascii="Tahoma" w:hAnsi="Tahoma" w:cs="Tahoma"/>
          <w:sz w:val="22"/>
          <w:szCs w:val="22"/>
        </w:rPr>
        <w:t>concern</w:t>
      </w:r>
      <w:r w:rsidR="00B66DF9" w:rsidRPr="00B66DF9">
        <w:rPr>
          <w:rFonts w:ascii="Tahoma" w:hAnsi="Tahoma" w:cs="Tahoma"/>
          <w:spacing w:val="-5"/>
          <w:sz w:val="22"/>
          <w:szCs w:val="22"/>
        </w:rPr>
        <w:t xml:space="preserve"> </w:t>
      </w:r>
      <w:r w:rsidR="00B66DF9" w:rsidRPr="00B66DF9">
        <w:rPr>
          <w:rFonts w:ascii="Tahoma" w:hAnsi="Tahoma" w:cs="Tahoma"/>
          <w:sz w:val="22"/>
          <w:szCs w:val="22"/>
        </w:rPr>
        <w:t>about</w:t>
      </w:r>
      <w:r w:rsidR="00B66DF9" w:rsidRPr="00B66DF9">
        <w:rPr>
          <w:rFonts w:ascii="Tahoma" w:hAnsi="Tahoma" w:cs="Tahoma"/>
          <w:spacing w:val="-8"/>
          <w:sz w:val="22"/>
          <w:szCs w:val="22"/>
        </w:rPr>
        <w:t xml:space="preserve"> </w:t>
      </w:r>
      <w:r w:rsidR="00B66DF9" w:rsidRPr="00B66DF9">
        <w:rPr>
          <w:rFonts w:ascii="Tahoma" w:hAnsi="Tahoma" w:cs="Tahoma"/>
          <w:sz w:val="22"/>
          <w:szCs w:val="22"/>
        </w:rPr>
        <w:t>the need to provide this type of care and reassurance, they should seek the advice and guidance</w:t>
      </w:r>
      <w:r w:rsidR="00B66DF9" w:rsidRPr="00B66DF9">
        <w:rPr>
          <w:rFonts w:ascii="Tahoma" w:hAnsi="Tahoma" w:cs="Tahoma"/>
          <w:spacing w:val="-14"/>
          <w:sz w:val="22"/>
          <w:szCs w:val="22"/>
        </w:rPr>
        <w:t xml:space="preserve"> </w:t>
      </w:r>
      <w:r w:rsidR="00B66DF9" w:rsidRPr="00B66DF9">
        <w:rPr>
          <w:rFonts w:ascii="Tahoma" w:hAnsi="Tahoma" w:cs="Tahoma"/>
          <w:sz w:val="22"/>
          <w:szCs w:val="22"/>
        </w:rPr>
        <w:t>of</w:t>
      </w:r>
      <w:r w:rsidR="00B66DF9" w:rsidRPr="00B66DF9">
        <w:rPr>
          <w:rFonts w:ascii="Tahoma" w:hAnsi="Tahoma" w:cs="Tahoma"/>
          <w:spacing w:val="-15"/>
          <w:sz w:val="22"/>
          <w:szCs w:val="22"/>
        </w:rPr>
        <w:t xml:space="preserve"> </w:t>
      </w:r>
      <w:r w:rsidR="00B66DF9" w:rsidRPr="00B66DF9">
        <w:rPr>
          <w:rFonts w:ascii="Tahoma" w:hAnsi="Tahoma" w:cs="Tahoma"/>
          <w:sz w:val="22"/>
          <w:szCs w:val="22"/>
        </w:rPr>
        <w:t>the</w:t>
      </w:r>
      <w:r w:rsidR="00B66DF9" w:rsidRPr="00B66DF9">
        <w:rPr>
          <w:rFonts w:ascii="Tahoma" w:hAnsi="Tahoma" w:cs="Tahoma"/>
          <w:spacing w:val="-14"/>
          <w:sz w:val="22"/>
          <w:szCs w:val="22"/>
        </w:rPr>
        <w:t xml:space="preserve"> </w:t>
      </w:r>
      <w:r w:rsidR="00B66DF9" w:rsidRPr="00B66DF9">
        <w:rPr>
          <w:rFonts w:ascii="Tahoma" w:hAnsi="Tahoma" w:cs="Tahoma"/>
          <w:sz w:val="22"/>
          <w:szCs w:val="22"/>
        </w:rPr>
        <w:t>Designated</w:t>
      </w:r>
      <w:r w:rsidR="00B66DF9" w:rsidRPr="00B66DF9">
        <w:rPr>
          <w:rFonts w:ascii="Tahoma" w:hAnsi="Tahoma" w:cs="Tahoma"/>
          <w:spacing w:val="-13"/>
          <w:sz w:val="22"/>
          <w:szCs w:val="22"/>
        </w:rPr>
        <w:t xml:space="preserve"> </w:t>
      </w:r>
      <w:r w:rsidR="00B66DF9" w:rsidRPr="00B66DF9">
        <w:rPr>
          <w:rFonts w:ascii="Tahoma" w:hAnsi="Tahoma" w:cs="Tahoma"/>
          <w:sz w:val="22"/>
          <w:szCs w:val="22"/>
        </w:rPr>
        <w:t>Safeguarding</w:t>
      </w:r>
      <w:r w:rsidR="00B66DF9" w:rsidRPr="00B66DF9">
        <w:rPr>
          <w:rFonts w:ascii="Tahoma" w:hAnsi="Tahoma" w:cs="Tahoma"/>
          <w:spacing w:val="-4"/>
          <w:sz w:val="22"/>
          <w:szCs w:val="22"/>
        </w:rPr>
        <w:t xml:space="preserve"> </w:t>
      </w:r>
      <w:r w:rsidR="00B66DF9" w:rsidRPr="00B66DF9">
        <w:rPr>
          <w:rFonts w:ascii="Tahoma" w:hAnsi="Tahoma" w:cs="Tahoma"/>
          <w:sz w:val="22"/>
          <w:szCs w:val="22"/>
        </w:rPr>
        <w:t>Officer(s) who, if necessary, will consult with the College’s Director of Learner Services.</w:t>
      </w:r>
    </w:p>
    <w:p w14:paraId="1DBE66C5" w14:textId="77777777" w:rsidR="008524F8" w:rsidRDefault="008524F8" w:rsidP="008524F8">
      <w:pPr>
        <w:pStyle w:val="BodyText"/>
        <w:kinsoku w:val="0"/>
        <w:overflowPunct w:val="0"/>
        <w:ind w:left="0" w:firstLine="0"/>
        <w:jc w:val="left"/>
        <w:rPr>
          <w:rFonts w:ascii="Tahoma" w:hAnsi="Tahoma" w:cs="Tahoma"/>
          <w:sz w:val="22"/>
          <w:szCs w:val="22"/>
        </w:rPr>
      </w:pPr>
    </w:p>
    <w:p w14:paraId="48AE2A7F" w14:textId="31F1A11B" w:rsidR="00B66DF9" w:rsidRPr="00B66DF9" w:rsidRDefault="00B66DF9" w:rsidP="008524F8">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Some staff are also likely to come into physical contact with students in the course of their duties. Examples of this could include sports coaching or Performing Arts programmes which may involve a degree of non-sexual physical contact. Contact of this type should not take place when a member of staff is alone with a student.</w:t>
      </w:r>
    </w:p>
    <w:p w14:paraId="481F4F32" w14:textId="77777777" w:rsidR="008524F8" w:rsidRDefault="008524F8" w:rsidP="008524F8">
      <w:pPr>
        <w:pStyle w:val="BodyText"/>
        <w:kinsoku w:val="0"/>
        <w:overflowPunct w:val="0"/>
        <w:ind w:left="0" w:firstLine="0"/>
        <w:jc w:val="left"/>
        <w:rPr>
          <w:rFonts w:ascii="Tahoma" w:hAnsi="Tahoma" w:cs="Tahoma"/>
          <w:sz w:val="22"/>
          <w:szCs w:val="22"/>
        </w:rPr>
      </w:pPr>
    </w:p>
    <w:p w14:paraId="5CA1326F" w14:textId="2C7964DD" w:rsidR="00B66DF9" w:rsidRPr="00B66DF9" w:rsidRDefault="00B66DF9" w:rsidP="008524F8">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In care situations, where a student may require assistance with personal care such as toileting, staff should respect the student’s right to dignity and the level of support needed agreed with the student. Staff should be aware of the limits within which such contact should</w:t>
      </w:r>
      <w:r w:rsidRPr="00B66DF9">
        <w:rPr>
          <w:rFonts w:ascii="Tahoma" w:hAnsi="Tahoma" w:cs="Tahoma"/>
          <w:spacing w:val="-4"/>
          <w:sz w:val="22"/>
          <w:szCs w:val="22"/>
        </w:rPr>
        <w:t xml:space="preserve"> </w:t>
      </w:r>
      <w:r w:rsidRPr="00B66DF9">
        <w:rPr>
          <w:rFonts w:ascii="Tahoma" w:hAnsi="Tahoma" w:cs="Tahoma"/>
          <w:sz w:val="22"/>
          <w:szCs w:val="22"/>
        </w:rPr>
        <w:t>properly</w:t>
      </w:r>
      <w:r w:rsidRPr="00B66DF9">
        <w:rPr>
          <w:rFonts w:ascii="Tahoma" w:hAnsi="Tahoma" w:cs="Tahoma"/>
          <w:spacing w:val="-8"/>
          <w:sz w:val="22"/>
          <w:szCs w:val="22"/>
        </w:rPr>
        <w:t xml:space="preserve"> </w:t>
      </w:r>
      <w:r w:rsidRPr="00B66DF9">
        <w:rPr>
          <w:rFonts w:ascii="Tahoma" w:hAnsi="Tahoma" w:cs="Tahoma"/>
          <w:sz w:val="22"/>
          <w:szCs w:val="22"/>
        </w:rPr>
        <w:t>take</w:t>
      </w:r>
      <w:r w:rsidRPr="00B66DF9">
        <w:rPr>
          <w:rFonts w:ascii="Tahoma" w:hAnsi="Tahoma" w:cs="Tahoma"/>
          <w:spacing w:val="-7"/>
          <w:sz w:val="22"/>
          <w:szCs w:val="22"/>
        </w:rPr>
        <w:t xml:space="preserve"> </w:t>
      </w:r>
      <w:r w:rsidRPr="00B66DF9">
        <w:rPr>
          <w:rFonts w:ascii="Tahoma" w:hAnsi="Tahoma" w:cs="Tahoma"/>
          <w:sz w:val="22"/>
          <w:szCs w:val="22"/>
        </w:rPr>
        <w:t>place</w:t>
      </w:r>
      <w:r w:rsidRPr="00B66DF9">
        <w:rPr>
          <w:rFonts w:ascii="Tahoma" w:hAnsi="Tahoma" w:cs="Tahoma"/>
          <w:spacing w:val="-3"/>
          <w:sz w:val="22"/>
          <w:szCs w:val="22"/>
        </w:rPr>
        <w:t xml:space="preserve"> </w:t>
      </w:r>
      <w:r w:rsidRPr="00B66DF9">
        <w:rPr>
          <w:rFonts w:ascii="Tahoma" w:hAnsi="Tahoma" w:cs="Tahoma"/>
          <w:sz w:val="22"/>
          <w:szCs w:val="22"/>
        </w:rPr>
        <w:t>and</w:t>
      </w:r>
      <w:r w:rsidRPr="00B66DF9">
        <w:rPr>
          <w:rFonts w:ascii="Tahoma" w:hAnsi="Tahoma" w:cs="Tahoma"/>
          <w:spacing w:val="-6"/>
          <w:sz w:val="22"/>
          <w:szCs w:val="22"/>
        </w:rPr>
        <w:t xml:space="preserve"> </w:t>
      </w:r>
      <w:r w:rsidRPr="00B66DF9">
        <w:rPr>
          <w:rFonts w:ascii="Tahoma" w:hAnsi="Tahoma" w:cs="Tahoma"/>
          <w:sz w:val="22"/>
          <w:szCs w:val="22"/>
        </w:rPr>
        <w:t>of</w:t>
      </w:r>
      <w:r w:rsidRPr="00B66DF9">
        <w:rPr>
          <w:rFonts w:ascii="Tahoma" w:hAnsi="Tahoma" w:cs="Tahoma"/>
          <w:spacing w:val="-7"/>
          <w:sz w:val="22"/>
          <w:szCs w:val="22"/>
        </w:rPr>
        <w:t xml:space="preserve"> </w:t>
      </w:r>
      <w:r w:rsidRPr="00B66DF9">
        <w:rPr>
          <w:rFonts w:ascii="Tahoma" w:hAnsi="Tahoma" w:cs="Tahoma"/>
          <w:sz w:val="22"/>
          <w:szCs w:val="22"/>
        </w:rPr>
        <w:t>the</w:t>
      </w:r>
      <w:r w:rsidRPr="00B66DF9">
        <w:rPr>
          <w:rFonts w:ascii="Tahoma" w:hAnsi="Tahoma" w:cs="Tahoma"/>
          <w:spacing w:val="-7"/>
          <w:sz w:val="22"/>
          <w:szCs w:val="22"/>
        </w:rPr>
        <w:t xml:space="preserve"> </w:t>
      </w:r>
      <w:r w:rsidRPr="00B66DF9">
        <w:rPr>
          <w:rFonts w:ascii="Tahoma" w:hAnsi="Tahoma" w:cs="Tahoma"/>
          <w:sz w:val="22"/>
          <w:szCs w:val="22"/>
        </w:rPr>
        <w:t>possibility</w:t>
      </w:r>
      <w:r w:rsidRPr="00B66DF9">
        <w:rPr>
          <w:rFonts w:ascii="Tahoma" w:hAnsi="Tahoma" w:cs="Tahoma"/>
          <w:spacing w:val="-3"/>
          <w:sz w:val="22"/>
          <w:szCs w:val="22"/>
        </w:rPr>
        <w:t xml:space="preserve"> </w:t>
      </w:r>
      <w:r w:rsidRPr="00B66DF9">
        <w:rPr>
          <w:rFonts w:ascii="Tahoma" w:hAnsi="Tahoma" w:cs="Tahoma"/>
          <w:sz w:val="22"/>
          <w:szCs w:val="22"/>
        </w:rPr>
        <w:t>of</w:t>
      </w:r>
      <w:r w:rsidRPr="00B66DF9">
        <w:rPr>
          <w:rFonts w:ascii="Tahoma" w:hAnsi="Tahoma" w:cs="Tahoma"/>
          <w:spacing w:val="-7"/>
          <w:sz w:val="22"/>
          <w:szCs w:val="22"/>
        </w:rPr>
        <w:t xml:space="preserve"> </w:t>
      </w:r>
      <w:r w:rsidRPr="00B66DF9">
        <w:rPr>
          <w:rFonts w:ascii="Tahoma" w:hAnsi="Tahoma" w:cs="Tahoma"/>
          <w:sz w:val="22"/>
          <w:szCs w:val="22"/>
        </w:rPr>
        <w:t>such</w:t>
      </w:r>
      <w:r w:rsidRPr="00B66DF9">
        <w:rPr>
          <w:rFonts w:ascii="Tahoma" w:hAnsi="Tahoma" w:cs="Tahoma"/>
          <w:spacing w:val="-7"/>
          <w:sz w:val="22"/>
          <w:szCs w:val="22"/>
        </w:rPr>
        <w:t xml:space="preserve"> </w:t>
      </w:r>
      <w:r w:rsidRPr="00B66DF9">
        <w:rPr>
          <w:rFonts w:ascii="Tahoma" w:hAnsi="Tahoma" w:cs="Tahoma"/>
          <w:sz w:val="22"/>
          <w:szCs w:val="22"/>
        </w:rPr>
        <w:t>contact</w:t>
      </w:r>
      <w:r w:rsidRPr="00B66DF9">
        <w:rPr>
          <w:rFonts w:ascii="Tahoma" w:hAnsi="Tahoma" w:cs="Tahoma"/>
          <w:spacing w:val="-3"/>
          <w:sz w:val="22"/>
          <w:szCs w:val="22"/>
        </w:rPr>
        <w:t xml:space="preserve"> </w:t>
      </w:r>
      <w:r w:rsidRPr="00B66DF9">
        <w:rPr>
          <w:rFonts w:ascii="Tahoma" w:hAnsi="Tahoma" w:cs="Tahoma"/>
          <w:sz w:val="22"/>
          <w:szCs w:val="22"/>
        </w:rPr>
        <w:t>being</w:t>
      </w:r>
      <w:r w:rsidRPr="00B66DF9">
        <w:rPr>
          <w:rFonts w:ascii="Tahoma" w:hAnsi="Tahoma" w:cs="Tahoma"/>
          <w:spacing w:val="-7"/>
          <w:sz w:val="22"/>
          <w:szCs w:val="22"/>
        </w:rPr>
        <w:t xml:space="preserve"> </w:t>
      </w:r>
      <w:r w:rsidRPr="00B66DF9">
        <w:rPr>
          <w:rFonts w:ascii="Tahoma" w:hAnsi="Tahoma" w:cs="Tahoma"/>
          <w:sz w:val="22"/>
          <w:szCs w:val="22"/>
        </w:rPr>
        <w:t>misinterpreted.</w:t>
      </w:r>
      <w:r w:rsidRPr="00B66DF9">
        <w:rPr>
          <w:rFonts w:ascii="Tahoma" w:hAnsi="Tahoma" w:cs="Tahoma"/>
          <w:spacing w:val="-2"/>
          <w:sz w:val="22"/>
          <w:szCs w:val="22"/>
        </w:rPr>
        <w:t xml:space="preserve"> </w:t>
      </w:r>
      <w:r w:rsidRPr="00B66DF9">
        <w:rPr>
          <w:rFonts w:ascii="Tahoma" w:hAnsi="Tahoma" w:cs="Tahoma"/>
          <w:sz w:val="22"/>
          <w:szCs w:val="22"/>
        </w:rPr>
        <w:t>Staff should inform</w:t>
      </w:r>
      <w:r w:rsidRPr="00B66DF9">
        <w:rPr>
          <w:rFonts w:ascii="Tahoma" w:hAnsi="Tahoma" w:cs="Tahoma"/>
          <w:spacing w:val="-1"/>
          <w:sz w:val="22"/>
          <w:szCs w:val="22"/>
        </w:rPr>
        <w:t xml:space="preserve"> </w:t>
      </w:r>
      <w:r w:rsidRPr="00B66DF9">
        <w:rPr>
          <w:rFonts w:ascii="Tahoma" w:hAnsi="Tahoma" w:cs="Tahoma"/>
          <w:sz w:val="22"/>
          <w:szCs w:val="22"/>
        </w:rPr>
        <w:t>their line</w:t>
      </w:r>
      <w:r w:rsidRPr="00B66DF9">
        <w:rPr>
          <w:rFonts w:ascii="Tahoma" w:hAnsi="Tahoma" w:cs="Tahoma"/>
          <w:spacing w:val="-2"/>
          <w:sz w:val="22"/>
          <w:szCs w:val="22"/>
        </w:rPr>
        <w:t xml:space="preserve"> </w:t>
      </w:r>
      <w:r w:rsidRPr="00B66DF9">
        <w:rPr>
          <w:rFonts w:ascii="Tahoma" w:hAnsi="Tahoma" w:cs="Tahoma"/>
          <w:sz w:val="22"/>
          <w:szCs w:val="22"/>
        </w:rPr>
        <w:t>manager</w:t>
      </w:r>
      <w:r w:rsidRPr="00B66DF9">
        <w:rPr>
          <w:rFonts w:ascii="Tahoma" w:hAnsi="Tahoma" w:cs="Tahoma"/>
          <w:spacing w:val="-1"/>
          <w:sz w:val="22"/>
          <w:szCs w:val="22"/>
        </w:rPr>
        <w:t xml:space="preserve"> </w:t>
      </w:r>
      <w:r w:rsidRPr="00B66DF9">
        <w:rPr>
          <w:rFonts w:ascii="Tahoma" w:hAnsi="Tahoma" w:cs="Tahoma"/>
          <w:sz w:val="22"/>
          <w:szCs w:val="22"/>
        </w:rPr>
        <w:t>of</w:t>
      </w:r>
      <w:r w:rsidRPr="00B66DF9">
        <w:rPr>
          <w:rFonts w:ascii="Tahoma" w:hAnsi="Tahoma" w:cs="Tahoma"/>
          <w:spacing w:val="-1"/>
          <w:sz w:val="22"/>
          <w:szCs w:val="22"/>
        </w:rPr>
        <w:t xml:space="preserve"> </w:t>
      </w:r>
      <w:r w:rsidRPr="00B66DF9">
        <w:rPr>
          <w:rFonts w:ascii="Tahoma" w:hAnsi="Tahoma" w:cs="Tahoma"/>
          <w:sz w:val="22"/>
          <w:szCs w:val="22"/>
        </w:rPr>
        <w:t>the</w:t>
      </w:r>
      <w:r w:rsidRPr="00B66DF9">
        <w:rPr>
          <w:rFonts w:ascii="Tahoma" w:hAnsi="Tahoma" w:cs="Tahoma"/>
          <w:spacing w:val="-2"/>
          <w:sz w:val="22"/>
          <w:szCs w:val="22"/>
        </w:rPr>
        <w:t xml:space="preserve"> </w:t>
      </w:r>
      <w:r w:rsidRPr="00B66DF9">
        <w:rPr>
          <w:rFonts w:ascii="Tahoma" w:hAnsi="Tahoma" w:cs="Tahoma"/>
          <w:sz w:val="22"/>
          <w:szCs w:val="22"/>
        </w:rPr>
        <w:t>level of</w:t>
      </w:r>
      <w:r w:rsidRPr="00B66DF9">
        <w:rPr>
          <w:rFonts w:ascii="Tahoma" w:hAnsi="Tahoma" w:cs="Tahoma"/>
          <w:spacing w:val="-1"/>
          <w:sz w:val="22"/>
          <w:szCs w:val="22"/>
        </w:rPr>
        <w:t xml:space="preserve"> </w:t>
      </w:r>
      <w:r w:rsidRPr="00B66DF9">
        <w:rPr>
          <w:rFonts w:ascii="Tahoma" w:hAnsi="Tahoma" w:cs="Tahoma"/>
          <w:sz w:val="22"/>
          <w:szCs w:val="22"/>
        </w:rPr>
        <w:t>support</w:t>
      </w:r>
      <w:r w:rsidRPr="00B66DF9">
        <w:rPr>
          <w:rFonts w:ascii="Tahoma" w:hAnsi="Tahoma" w:cs="Tahoma"/>
          <w:spacing w:val="-1"/>
          <w:sz w:val="22"/>
          <w:szCs w:val="22"/>
        </w:rPr>
        <w:t xml:space="preserve"> </w:t>
      </w:r>
      <w:r w:rsidRPr="00B66DF9">
        <w:rPr>
          <w:rFonts w:ascii="Tahoma" w:hAnsi="Tahoma" w:cs="Tahoma"/>
          <w:sz w:val="22"/>
          <w:szCs w:val="22"/>
        </w:rPr>
        <w:t>they</w:t>
      </w:r>
      <w:r w:rsidRPr="00B66DF9">
        <w:rPr>
          <w:rFonts w:ascii="Tahoma" w:hAnsi="Tahoma" w:cs="Tahoma"/>
          <w:spacing w:val="-2"/>
          <w:sz w:val="22"/>
          <w:szCs w:val="22"/>
        </w:rPr>
        <w:t xml:space="preserve"> </w:t>
      </w:r>
      <w:r w:rsidRPr="00B66DF9">
        <w:rPr>
          <w:rFonts w:ascii="Tahoma" w:hAnsi="Tahoma" w:cs="Tahoma"/>
          <w:sz w:val="22"/>
          <w:szCs w:val="22"/>
        </w:rPr>
        <w:t>have</w:t>
      </w:r>
      <w:r w:rsidRPr="00B66DF9">
        <w:rPr>
          <w:rFonts w:ascii="Tahoma" w:hAnsi="Tahoma" w:cs="Tahoma"/>
          <w:spacing w:val="-2"/>
          <w:sz w:val="22"/>
          <w:szCs w:val="22"/>
        </w:rPr>
        <w:t xml:space="preserve"> </w:t>
      </w:r>
      <w:r w:rsidRPr="00B66DF9">
        <w:rPr>
          <w:rFonts w:ascii="Tahoma" w:hAnsi="Tahoma" w:cs="Tahoma"/>
          <w:sz w:val="22"/>
          <w:szCs w:val="22"/>
        </w:rPr>
        <w:t>agreed</w:t>
      </w:r>
      <w:r w:rsidRPr="00B66DF9">
        <w:rPr>
          <w:rFonts w:ascii="Tahoma" w:hAnsi="Tahoma" w:cs="Tahoma"/>
          <w:spacing w:val="-3"/>
          <w:sz w:val="22"/>
          <w:szCs w:val="22"/>
        </w:rPr>
        <w:t xml:space="preserve"> </w:t>
      </w:r>
      <w:r w:rsidRPr="00B66DF9">
        <w:rPr>
          <w:rFonts w:ascii="Tahoma" w:hAnsi="Tahoma" w:cs="Tahoma"/>
          <w:sz w:val="22"/>
          <w:szCs w:val="22"/>
        </w:rPr>
        <w:t>with the</w:t>
      </w:r>
      <w:r w:rsidRPr="00B66DF9">
        <w:rPr>
          <w:rFonts w:ascii="Tahoma" w:hAnsi="Tahoma" w:cs="Tahoma"/>
          <w:spacing w:val="-2"/>
          <w:sz w:val="22"/>
          <w:szCs w:val="22"/>
        </w:rPr>
        <w:t xml:space="preserve"> </w:t>
      </w:r>
      <w:r w:rsidRPr="00B66DF9">
        <w:rPr>
          <w:rFonts w:ascii="Tahoma" w:hAnsi="Tahoma" w:cs="Tahoma"/>
          <w:sz w:val="22"/>
          <w:szCs w:val="22"/>
        </w:rPr>
        <w:t>student, following the Personal Care Policy.</w:t>
      </w:r>
    </w:p>
    <w:p w14:paraId="6485330F" w14:textId="77777777" w:rsidR="00B66DF9" w:rsidRDefault="00B66DF9" w:rsidP="00B66DF9">
      <w:pPr>
        <w:pStyle w:val="Heading2"/>
        <w:kinsoku w:val="0"/>
        <w:overflowPunct w:val="0"/>
        <w:jc w:val="left"/>
        <w:rPr>
          <w:rFonts w:cs="Tahoma"/>
        </w:rPr>
      </w:pPr>
    </w:p>
    <w:p w14:paraId="321859ED" w14:textId="77777777" w:rsidR="00BC5E85" w:rsidRDefault="00BC5E85" w:rsidP="00B66DF9">
      <w:pPr>
        <w:pStyle w:val="Heading2"/>
        <w:kinsoku w:val="0"/>
        <w:overflowPunct w:val="0"/>
        <w:jc w:val="left"/>
        <w:rPr>
          <w:rFonts w:cs="Tahoma"/>
        </w:rPr>
        <w:sectPr w:rsidR="00BC5E85" w:rsidSect="00902F49">
          <w:pgSz w:w="11907" w:h="16840" w:code="9"/>
          <w:pgMar w:top="1080" w:right="1080" w:bottom="1080" w:left="1080" w:header="0" w:footer="576" w:gutter="0"/>
          <w:cols w:space="720"/>
          <w:noEndnote/>
          <w:titlePg/>
          <w:docGrid w:linePitch="299"/>
        </w:sectPr>
      </w:pPr>
    </w:p>
    <w:p w14:paraId="1628227F" w14:textId="77777777" w:rsidR="008524F8" w:rsidRDefault="008524F8" w:rsidP="008524F8">
      <w:pPr>
        <w:pStyle w:val="Heading2"/>
        <w:kinsoku w:val="0"/>
        <w:overflowPunct w:val="0"/>
        <w:jc w:val="left"/>
        <w:rPr>
          <w:rFonts w:cs="Tahoma"/>
        </w:rPr>
        <w:sectPr w:rsidR="008524F8" w:rsidSect="00B66DF9">
          <w:type w:val="continuous"/>
          <w:pgSz w:w="11907" w:h="16840" w:code="9"/>
          <w:pgMar w:top="1440" w:right="820" w:bottom="1655" w:left="640" w:header="0" w:footer="1050" w:gutter="0"/>
          <w:cols w:space="720"/>
          <w:noEndnote/>
        </w:sectPr>
      </w:pPr>
    </w:p>
    <w:p w14:paraId="7E7B2779" w14:textId="77777777" w:rsidR="000C3710" w:rsidRDefault="000C3710" w:rsidP="00902F49">
      <w:pPr>
        <w:pStyle w:val="Heading2"/>
        <w:sectPr w:rsidR="000C3710" w:rsidSect="00523457">
          <w:type w:val="continuous"/>
          <w:pgSz w:w="11907" w:h="16840" w:code="9"/>
          <w:pgMar w:top="864" w:right="1080" w:bottom="720" w:left="1080" w:header="0" w:footer="1051" w:gutter="0"/>
          <w:cols w:space="720"/>
          <w:noEndnote/>
        </w:sectPr>
      </w:pPr>
    </w:p>
    <w:p w14:paraId="65D1118A" w14:textId="0760584C" w:rsidR="00B66DF9" w:rsidRPr="00902F49" w:rsidRDefault="00B66DF9" w:rsidP="00902F49">
      <w:pPr>
        <w:pStyle w:val="Heading2"/>
      </w:pPr>
      <w:bookmarkStart w:id="132" w:name="_Toc237605419"/>
      <w:r w:rsidRPr="00902F49">
        <w:lastRenderedPageBreak/>
        <w:t>Appendix 7</w:t>
      </w:r>
      <w:r w:rsidR="008524F8" w:rsidRPr="00902F49">
        <w:t xml:space="preserve"> – </w:t>
      </w:r>
      <w:r w:rsidRPr="00902F49">
        <w:t>The</w:t>
      </w:r>
      <w:r w:rsidR="008524F8" w:rsidRPr="00902F49">
        <w:t xml:space="preserve"> </w:t>
      </w:r>
      <w:r w:rsidRPr="00902F49">
        <w:t>5 R’s</w:t>
      </w:r>
      <w:bookmarkEnd w:id="132"/>
    </w:p>
    <w:p w14:paraId="209ACE26" w14:textId="7C03F090" w:rsidR="00B66DF9" w:rsidRPr="00B66DF9" w:rsidRDefault="00B66DF9" w:rsidP="000C3710">
      <w:pPr>
        <w:ind w:left="0" w:firstLine="0"/>
        <w:jc w:val="left"/>
      </w:pPr>
      <w:r w:rsidRPr="00B66DF9">
        <w:t>Safeguarding,</w:t>
      </w:r>
      <w:r w:rsidRPr="00B66DF9">
        <w:rPr>
          <w:spacing w:val="-5"/>
        </w:rPr>
        <w:t xml:space="preserve"> </w:t>
      </w:r>
      <w:r w:rsidRPr="00B66DF9">
        <w:t>if</w:t>
      </w:r>
      <w:r w:rsidRPr="00B66DF9">
        <w:rPr>
          <w:spacing w:val="-3"/>
        </w:rPr>
        <w:t xml:space="preserve"> </w:t>
      </w:r>
      <w:r w:rsidRPr="00B66DF9">
        <w:t>it</w:t>
      </w:r>
      <w:r w:rsidRPr="00B66DF9">
        <w:rPr>
          <w:spacing w:val="-5"/>
        </w:rPr>
        <w:t xml:space="preserve"> </w:t>
      </w:r>
      <w:r w:rsidRPr="00B66DF9">
        <w:t>is</w:t>
      </w:r>
      <w:r w:rsidRPr="00B66DF9">
        <w:rPr>
          <w:spacing w:val="-8"/>
        </w:rPr>
        <w:t xml:space="preserve"> </w:t>
      </w:r>
      <w:r w:rsidRPr="00B66DF9">
        <w:t>to</w:t>
      </w:r>
      <w:r w:rsidRPr="00B66DF9">
        <w:rPr>
          <w:spacing w:val="-6"/>
        </w:rPr>
        <w:t xml:space="preserve"> </w:t>
      </w:r>
      <w:r w:rsidRPr="00B66DF9">
        <w:t>impact</w:t>
      </w:r>
      <w:r w:rsidRPr="00B66DF9">
        <w:rPr>
          <w:spacing w:val="-2"/>
        </w:rPr>
        <w:t xml:space="preserve"> </w:t>
      </w:r>
      <w:r w:rsidRPr="00B66DF9">
        <w:t>on</w:t>
      </w:r>
      <w:r w:rsidRPr="00B66DF9">
        <w:rPr>
          <w:spacing w:val="-9"/>
        </w:rPr>
        <w:t xml:space="preserve"> </w:t>
      </w:r>
      <w:r w:rsidRPr="00B66DF9">
        <w:t>all</w:t>
      </w:r>
      <w:r w:rsidRPr="00B66DF9">
        <w:rPr>
          <w:spacing w:val="-7"/>
        </w:rPr>
        <w:t xml:space="preserve"> </w:t>
      </w:r>
      <w:r w:rsidRPr="00B66DF9">
        <w:t>aspects</w:t>
      </w:r>
      <w:r w:rsidRPr="00B66DF9">
        <w:rPr>
          <w:spacing w:val="-5"/>
        </w:rPr>
        <w:t xml:space="preserve"> </w:t>
      </w:r>
      <w:r w:rsidRPr="00B66DF9">
        <w:t>of</w:t>
      </w:r>
      <w:r w:rsidRPr="00B66DF9">
        <w:rPr>
          <w:spacing w:val="-3"/>
        </w:rPr>
        <w:t xml:space="preserve"> </w:t>
      </w:r>
      <w:r w:rsidRPr="00B66DF9">
        <w:t>operational</w:t>
      </w:r>
      <w:r w:rsidRPr="00B66DF9">
        <w:rPr>
          <w:spacing w:val="-7"/>
        </w:rPr>
        <w:t xml:space="preserve"> </w:t>
      </w:r>
      <w:r w:rsidRPr="00B66DF9">
        <w:t>activity</w:t>
      </w:r>
      <w:r w:rsidRPr="00B66DF9">
        <w:rPr>
          <w:spacing w:val="-8"/>
        </w:rPr>
        <w:t xml:space="preserve"> </w:t>
      </w:r>
      <w:r w:rsidRPr="00B66DF9">
        <w:t>at</w:t>
      </w:r>
      <w:r w:rsidRPr="00B66DF9">
        <w:rPr>
          <w:spacing w:val="-7"/>
        </w:rPr>
        <w:t xml:space="preserve"> </w:t>
      </w:r>
      <w:r w:rsidRPr="00B66DF9">
        <w:t>Hull</w:t>
      </w:r>
      <w:r w:rsidRPr="00B66DF9">
        <w:rPr>
          <w:spacing w:val="-6"/>
        </w:rPr>
        <w:t xml:space="preserve"> </w:t>
      </w:r>
      <w:r w:rsidRPr="00B66DF9">
        <w:t>College,</w:t>
      </w:r>
      <w:r w:rsidRPr="00B66DF9">
        <w:rPr>
          <w:spacing w:val="-3"/>
        </w:rPr>
        <w:t xml:space="preserve"> </w:t>
      </w:r>
      <w:r w:rsidRPr="00B66DF9">
        <w:t xml:space="preserve">must </w:t>
      </w:r>
      <w:r w:rsidR="008D2A4D">
        <w:br/>
      </w:r>
      <w:r w:rsidRPr="00B66DF9">
        <w:t xml:space="preserve">become the informed responsibility of all. All staff, Governors and board members, </w:t>
      </w:r>
      <w:r w:rsidR="008D2A4D">
        <w:br/>
      </w:r>
      <w:r w:rsidRPr="00B66DF9">
        <w:t xml:space="preserve">volunteers, partners and others have a responsibility actively to make the learning </w:t>
      </w:r>
      <w:r w:rsidR="008D2A4D">
        <w:br/>
      </w:r>
      <w:r w:rsidRPr="00B66DF9">
        <w:t>environment safe and</w:t>
      </w:r>
      <w:r w:rsidRPr="00B66DF9">
        <w:rPr>
          <w:spacing w:val="-2"/>
        </w:rPr>
        <w:t xml:space="preserve"> </w:t>
      </w:r>
      <w:r w:rsidRPr="00B66DF9">
        <w:t>secure for all. To do so</w:t>
      </w:r>
      <w:r w:rsidRPr="00B66DF9">
        <w:rPr>
          <w:spacing w:val="-2"/>
        </w:rPr>
        <w:t xml:space="preserve"> </w:t>
      </w:r>
      <w:r w:rsidRPr="00B66DF9">
        <w:t>you</w:t>
      </w:r>
      <w:r w:rsidRPr="00B66DF9">
        <w:rPr>
          <w:spacing w:val="-2"/>
        </w:rPr>
        <w:t xml:space="preserve"> </w:t>
      </w:r>
      <w:r w:rsidRPr="00B66DF9">
        <w:t>will find it helpful to</w:t>
      </w:r>
      <w:r w:rsidRPr="00B66DF9">
        <w:rPr>
          <w:spacing w:val="-2"/>
        </w:rPr>
        <w:t xml:space="preserve"> </w:t>
      </w:r>
      <w:r w:rsidRPr="00B66DF9">
        <w:t>consider and act on the following:</w:t>
      </w:r>
    </w:p>
    <w:p w14:paraId="6DE35AAC" w14:textId="77777777" w:rsidR="00B66DF9" w:rsidRPr="00B66DF9" w:rsidRDefault="00B66DF9" w:rsidP="000C3710">
      <w:pPr>
        <w:ind w:left="0" w:firstLine="0"/>
        <w:jc w:val="left"/>
      </w:pPr>
    </w:p>
    <w:p w14:paraId="461A74A4" w14:textId="77777777" w:rsidR="00B66DF9" w:rsidRPr="000C3710" w:rsidRDefault="00B66DF9" w:rsidP="000C3710">
      <w:pPr>
        <w:ind w:left="0" w:firstLine="0"/>
        <w:jc w:val="left"/>
        <w:rPr>
          <w:b/>
          <w:bCs/>
          <w:spacing w:val="-4"/>
        </w:rPr>
      </w:pPr>
      <w:r w:rsidRPr="000C3710">
        <w:rPr>
          <w:b/>
          <w:bCs/>
        </w:rPr>
        <w:t xml:space="preserve">5 </w:t>
      </w:r>
      <w:proofErr w:type="gramStart"/>
      <w:r w:rsidRPr="000C3710">
        <w:rPr>
          <w:b/>
          <w:bCs/>
          <w:spacing w:val="-4"/>
        </w:rPr>
        <w:t>R’s</w:t>
      </w:r>
      <w:proofErr w:type="gramEnd"/>
      <w:r w:rsidRPr="000C3710">
        <w:rPr>
          <w:b/>
          <w:bCs/>
          <w:spacing w:val="-4"/>
        </w:rPr>
        <w:t>:</w:t>
      </w:r>
    </w:p>
    <w:p w14:paraId="242FC8D7" w14:textId="77777777" w:rsidR="00B66DF9" w:rsidRPr="00B66DF9" w:rsidRDefault="00B66DF9" w:rsidP="000C3710">
      <w:pPr>
        <w:ind w:left="0" w:firstLine="0"/>
        <w:jc w:val="left"/>
        <w:rPr>
          <w:spacing w:val="-2"/>
        </w:rPr>
      </w:pPr>
      <w:r w:rsidRPr="00B66DF9">
        <w:rPr>
          <w:spacing w:val="-2"/>
        </w:rPr>
        <w:t>Recognition</w:t>
      </w:r>
    </w:p>
    <w:p w14:paraId="583895FA" w14:textId="77777777" w:rsidR="00B66DF9" w:rsidRPr="00B66DF9" w:rsidRDefault="00B66DF9" w:rsidP="000C3710">
      <w:pPr>
        <w:ind w:left="0" w:firstLine="0"/>
        <w:jc w:val="left"/>
        <w:rPr>
          <w:spacing w:val="-2"/>
        </w:rPr>
      </w:pPr>
      <w:r w:rsidRPr="00B66DF9">
        <w:rPr>
          <w:spacing w:val="-2"/>
        </w:rPr>
        <w:t>Response</w:t>
      </w:r>
    </w:p>
    <w:p w14:paraId="0DDE88AA" w14:textId="77777777" w:rsidR="00B66DF9" w:rsidRPr="00B66DF9" w:rsidRDefault="00B66DF9" w:rsidP="000C3710">
      <w:pPr>
        <w:ind w:left="0" w:firstLine="0"/>
        <w:jc w:val="left"/>
        <w:rPr>
          <w:spacing w:val="-2"/>
        </w:rPr>
      </w:pPr>
      <w:r w:rsidRPr="00B66DF9">
        <w:rPr>
          <w:spacing w:val="-2"/>
        </w:rPr>
        <w:t>Reporting</w:t>
      </w:r>
    </w:p>
    <w:p w14:paraId="2D2DAA5D" w14:textId="77777777" w:rsidR="00B66DF9" w:rsidRPr="00B66DF9" w:rsidRDefault="00B66DF9" w:rsidP="000C3710">
      <w:pPr>
        <w:ind w:left="0" w:firstLine="0"/>
        <w:jc w:val="left"/>
        <w:rPr>
          <w:spacing w:val="-2"/>
        </w:rPr>
      </w:pPr>
      <w:r w:rsidRPr="00B66DF9">
        <w:rPr>
          <w:spacing w:val="-2"/>
        </w:rPr>
        <w:t>Recording</w:t>
      </w:r>
    </w:p>
    <w:p w14:paraId="4BED8C00" w14:textId="77777777" w:rsidR="00B66DF9" w:rsidRPr="00B66DF9" w:rsidRDefault="00B66DF9" w:rsidP="000C3710">
      <w:pPr>
        <w:ind w:left="0" w:firstLine="0"/>
        <w:jc w:val="left"/>
        <w:rPr>
          <w:spacing w:val="-2"/>
        </w:rPr>
      </w:pPr>
      <w:r w:rsidRPr="00B66DF9">
        <w:rPr>
          <w:spacing w:val="-2"/>
        </w:rPr>
        <w:t>Referral</w:t>
      </w:r>
    </w:p>
    <w:p w14:paraId="7320AA26" w14:textId="77777777" w:rsidR="00B66DF9" w:rsidRPr="00B66DF9" w:rsidRDefault="00B66DF9" w:rsidP="000C3710">
      <w:pPr>
        <w:ind w:left="0" w:firstLine="0"/>
        <w:jc w:val="left"/>
      </w:pPr>
    </w:p>
    <w:p w14:paraId="472C5EF4" w14:textId="77777777" w:rsidR="00B66DF9" w:rsidRPr="000C3710" w:rsidRDefault="00B66DF9" w:rsidP="000C3710">
      <w:pPr>
        <w:ind w:left="0" w:firstLine="0"/>
        <w:jc w:val="left"/>
        <w:rPr>
          <w:b/>
          <w:bCs/>
          <w:spacing w:val="-2"/>
        </w:rPr>
      </w:pPr>
      <w:r w:rsidRPr="000C3710">
        <w:rPr>
          <w:b/>
          <w:bCs/>
          <w:spacing w:val="-2"/>
        </w:rPr>
        <w:t>Recognition</w:t>
      </w:r>
    </w:p>
    <w:p w14:paraId="159AA0E9" w14:textId="77777777" w:rsidR="00B66DF9" w:rsidRPr="00B66DF9" w:rsidRDefault="00B66DF9" w:rsidP="000C3710">
      <w:pPr>
        <w:ind w:left="0" w:firstLine="0"/>
        <w:jc w:val="left"/>
      </w:pPr>
      <w:r w:rsidRPr="00B66DF9">
        <w:t>The ability to recognise behaviour that may indicate abuse or exploitation is of fundamental importance. Whether the abuse may occur on the premises of the Hull College,</w:t>
      </w:r>
      <w:r w:rsidRPr="00B66DF9">
        <w:rPr>
          <w:spacing w:val="-10"/>
        </w:rPr>
        <w:t xml:space="preserve"> </w:t>
      </w:r>
      <w:r w:rsidRPr="00B66DF9">
        <w:t>in</w:t>
      </w:r>
      <w:r w:rsidRPr="00B66DF9">
        <w:rPr>
          <w:spacing w:val="-11"/>
        </w:rPr>
        <w:t xml:space="preserve"> </w:t>
      </w:r>
      <w:r w:rsidRPr="00B66DF9">
        <w:t>the home or any other setting in which</w:t>
      </w:r>
      <w:r w:rsidRPr="00B66DF9">
        <w:rPr>
          <w:spacing w:val="-2"/>
        </w:rPr>
        <w:t xml:space="preserve"> </w:t>
      </w:r>
      <w:r w:rsidRPr="00B66DF9">
        <w:t>the student may</w:t>
      </w:r>
      <w:r w:rsidRPr="00B66DF9">
        <w:rPr>
          <w:spacing w:val="-4"/>
        </w:rPr>
        <w:t xml:space="preserve"> </w:t>
      </w:r>
      <w:r w:rsidRPr="00B66DF9">
        <w:t xml:space="preserve">find themselves, all those playing </w:t>
      </w:r>
      <w:proofErr w:type="spellStart"/>
      <w:r w:rsidRPr="00B66DF9">
        <w:t>arole</w:t>
      </w:r>
      <w:proofErr w:type="spellEnd"/>
      <w:r w:rsidRPr="00B66DF9">
        <w:t xml:space="preserve"> in meeting the students’ needs should be aware and informed so that possible abuse can be recognised, investigated and acted on seamlessly and effectively.</w:t>
      </w:r>
      <w:r w:rsidRPr="00B66DF9">
        <w:rPr>
          <w:spacing w:val="-16"/>
        </w:rPr>
        <w:t xml:space="preserve"> </w:t>
      </w:r>
      <w:r w:rsidRPr="00B66DF9">
        <w:t>Signs</w:t>
      </w:r>
      <w:r w:rsidRPr="00B66DF9">
        <w:rPr>
          <w:spacing w:val="-15"/>
        </w:rPr>
        <w:t xml:space="preserve"> </w:t>
      </w:r>
      <w:r w:rsidRPr="00B66DF9">
        <w:t>and</w:t>
      </w:r>
      <w:r w:rsidRPr="00B66DF9">
        <w:rPr>
          <w:spacing w:val="-15"/>
        </w:rPr>
        <w:t xml:space="preserve"> </w:t>
      </w:r>
      <w:r w:rsidRPr="00B66DF9">
        <w:t>symptoms</w:t>
      </w:r>
      <w:r w:rsidRPr="00B66DF9">
        <w:rPr>
          <w:spacing w:val="-16"/>
        </w:rPr>
        <w:t xml:space="preserve"> </w:t>
      </w:r>
      <w:r w:rsidRPr="00B66DF9">
        <w:t>of</w:t>
      </w:r>
      <w:r w:rsidRPr="00B66DF9">
        <w:rPr>
          <w:spacing w:val="-15"/>
        </w:rPr>
        <w:t xml:space="preserve"> </w:t>
      </w:r>
      <w:r w:rsidRPr="00B66DF9">
        <w:t>abuse</w:t>
      </w:r>
      <w:r w:rsidRPr="00B66DF9">
        <w:rPr>
          <w:spacing w:val="-15"/>
        </w:rPr>
        <w:t xml:space="preserve"> </w:t>
      </w:r>
      <w:r w:rsidRPr="00B66DF9">
        <w:t>of</w:t>
      </w:r>
      <w:r w:rsidRPr="00B66DF9">
        <w:rPr>
          <w:spacing w:val="-15"/>
        </w:rPr>
        <w:t xml:space="preserve"> </w:t>
      </w:r>
      <w:r w:rsidRPr="00B66DF9">
        <w:t>young</w:t>
      </w:r>
      <w:r w:rsidRPr="00B66DF9">
        <w:rPr>
          <w:spacing w:val="-16"/>
        </w:rPr>
        <w:t xml:space="preserve"> </w:t>
      </w:r>
      <w:r w:rsidRPr="00B66DF9">
        <w:t>people</w:t>
      </w:r>
      <w:r w:rsidRPr="00B66DF9">
        <w:rPr>
          <w:spacing w:val="-15"/>
        </w:rPr>
        <w:t xml:space="preserve"> </w:t>
      </w:r>
      <w:r w:rsidRPr="00B66DF9">
        <w:t>and/or</w:t>
      </w:r>
      <w:r w:rsidRPr="00B66DF9">
        <w:rPr>
          <w:spacing w:val="-15"/>
        </w:rPr>
        <w:t xml:space="preserve"> </w:t>
      </w:r>
      <w:r w:rsidRPr="00B66DF9">
        <w:t>vulnerable</w:t>
      </w:r>
      <w:r w:rsidRPr="00B66DF9">
        <w:rPr>
          <w:spacing w:val="-16"/>
        </w:rPr>
        <w:t xml:space="preserve"> </w:t>
      </w:r>
      <w:r w:rsidRPr="00B66DF9">
        <w:t>adults</w:t>
      </w:r>
      <w:r w:rsidRPr="00B66DF9">
        <w:rPr>
          <w:spacing w:val="-15"/>
        </w:rPr>
        <w:t xml:space="preserve"> </w:t>
      </w:r>
      <w:r w:rsidRPr="00B66DF9">
        <w:t>may include direct disclosure. Other people in a position to identify concerns include classroom lecturers, tutors, student support services, counselling staff, assessors, business</w:t>
      </w:r>
      <w:r w:rsidRPr="00B66DF9">
        <w:rPr>
          <w:spacing w:val="-14"/>
        </w:rPr>
        <w:t xml:space="preserve"> </w:t>
      </w:r>
      <w:r w:rsidRPr="00B66DF9">
        <w:t>support</w:t>
      </w:r>
      <w:r w:rsidRPr="00B66DF9">
        <w:rPr>
          <w:spacing w:val="-13"/>
        </w:rPr>
        <w:t xml:space="preserve"> </w:t>
      </w:r>
      <w:r w:rsidRPr="00B66DF9">
        <w:t>staff,</w:t>
      </w:r>
      <w:r w:rsidRPr="00B66DF9">
        <w:rPr>
          <w:spacing w:val="-15"/>
        </w:rPr>
        <w:t xml:space="preserve"> </w:t>
      </w:r>
      <w:r w:rsidRPr="00B66DF9">
        <w:t>student</w:t>
      </w:r>
      <w:r w:rsidRPr="00B66DF9">
        <w:rPr>
          <w:spacing w:val="-13"/>
        </w:rPr>
        <w:t xml:space="preserve"> </w:t>
      </w:r>
      <w:r w:rsidRPr="00B66DF9">
        <w:t>and</w:t>
      </w:r>
      <w:r w:rsidRPr="00B66DF9">
        <w:rPr>
          <w:spacing w:val="-15"/>
        </w:rPr>
        <w:t xml:space="preserve"> </w:t>
      </w:r>
      <w:r w:rsidRPr="00B66DF9">
        <w:t>Trade</w:t>
      </w:r>
      <w:r w:rsidRPr="00B66DF9">
        <w:rPr>
          <w:spacing w:val="-15"/>
        </w:rPr>
        <w:t xml:space="preserve"> </w:t>
      </w:r>
      <w:r w:rsidRPr="00B66DF9">
        <w:t>Union</w:t>
      </w:r>
      <w:r w:rsidRPr="00B66DF9">
        <w:rPr>
          <w:spacing w:val="-15"/>
        </w:rPr>
        <w:t xml:space="preserve"> </w:t>
      </w:r>
      <w:r w:rsidRPr="00B66DF9">
        <w:t>representatives,</w:t>
      </w:r>
      <w:r w:rsidRPr="00B66DF9">
        <w:rPr>
          <w:spacing w:val="-15"/>
        </w:rPr>
        <w:t xml:space="preserve"> </w:t>
      </w:r>
      <w:r w:rsidRPr="00B66DF9">
        <w:t>immediate</w:t>
      </w:r>
      <w:r w:rsidRPr="00B66DF9">
        <w:rPr>
          <w:spacing w:val="-12"/>
        </w:rPr>
        <w:t xml:space="preserve"> </w:t>
      </w:r>
      <w:r w:rsidRPr="00B66DF9">
        <w:t>colleagues and peers and those offering additional services, such as the Connexions and IGEN service. All of these are trained to understand signs of possible abuse and know</w:t>
      </w:r>
      <w:r w:rsidRPr="00B66DF9">
        <w:rPr>
          <w:spacing w:val="-8"/>
        </w:rPr>
        <w:t xml:space="preserve"> </w:t>
      </w:r>
      <w:r w:rsidRPr="00B66DF9">
        <w:t>how, where and to whom to report concerns.</w:t>
      </w:r>
    </w:p>
    <w:p w14:paraId="24368A15" w14:textId="77777777" w:rsidR="0074499F" w:rsidRDefault="0074499F" w:rsidP="000C3710">
      <w:pPr>
        <w:ind w:left="0" w:firstLine="0"/>
        <w:jc w:val="left"/>
        <w:rPr>
          <w:spacing w:val="-2"/>
        </w:rPr>
      </w:pPr>
    </w:p>
    <w:p w14:paraId="681BDA71" w14:textId="2C647057" w:rsidR="00B66DF9" w:rsidRPr="000C3710" w:rsidRDefault="00B66DF9" w:rsidP="000C3710">
      <w:pPr>
        <w:ind w:left="0" w:firstLine="0"/>
        <w:jc w:val="left"/>
        <w:rPr>
          <w:b/>
          <w:bCs/>
          <w:spacing w:val="-2"/>
        </w:rPr>
      </w:pPr>
      <w:r w:rsidRPr="000C3710">
        <w:rPr>
          <w:b/>
          <w:bCs/>
          <w:spacing w:val="-2"/>
        </w:rPr>
        <w:t>Response</w:t>
      </w:r>
    </w:p>
    <w:p w14:paraId="0F980C0D" w14:textId="77777777" w:rsidR="00B66DF9" w:rsidRPr="00B66DF9" w:rsidRDefault="00B66DF9" w:rsidP="000C3710">
      <w:pPr>
        <w:ind w:left="0" w:firstLine="0"/>
        <w:jc w:val="left"/>
      </w:pPr>
      <w:r w:rsidRPr="00B66DF9">
        <w:rPr>
          <w:spacing w:val="-2"/>
        </w:rPr>
        <w:t>Appropriate</w:t>
      </w:r>
      <w:r w:rsidRPr="00B66DF9">
        <w:rPr>
          <w:spacing w:val="-12"/>
        </w:rPr>
        <w:t xml:space="preserve"> </w:t>
      </w:r>
      <w:r w:rsidRPr="00B66DF9">
        <w:rPr>
          <w:spacing w:val="-2"/>
        </w:rPr>
        <w:t>response</w:t>
      </w:r>
      <w:r w:rsidRPr="00B66DF9">
        <w:rPr>
          <w:spacing w:val="-14"/>
        </w:rPr>
        <w:t xml:space="preserve"> </w:t>
      </w:r>
      <w:r w:rsidRPr="00B66DF9">
        <w:rPr>
          <w:spacing w:val="-2"/>
        </w:rPr>
        <w:t>is</w:t>
      </w:r>
      <w:r w:rsidRPr="00B66DF9">
        <w:rPr>
          <w:spacing w:val="-8"/>
        </w:rPr>
        <w:t xml:space="preserve"> </w:t>
      </w:r>
      <w:r w:rsidRPr="00B66DF9">
        <w:rPr>
          <w:spacing w:val="-2"/>
        </w:rPr>
        <w:t>vital.</w:t>
      </w:r>
      <w:r w:rsidRPr="00B66DF9">
        <w:rPr>
          <w:spacing w:val="-4"/>
        </w:rPr>
        <w:t xml:space="preserve"> </w:t>
      </w:r>
      <w:r w:rsidRPr="00B66DF9">
        <w:rPr>
          <w:spacing w:val="-2"/>
        </w:rPr>
        <w:t>No</w:t>
      </w:r>
      <w:r w:rsidRPr="00B66DF9">
        <w:rPr>
          <w:spacing w:val="-14"/>
        </w:rPr>
        <w:t xml:space="preserve"> </w:t>
      </w:r>
      <w:r w:rsidRPr="00B66DF9">
        <w:rPr>
          <w:spacing w:val="-2"/>
        </w:rPr>
        <w:t>report</w:t>
      </w:r>
      <w:r w:rsidRPr="00B66DF9">
        <w:rPr>
          <w:spacing w:val="-3"/>
        </w:rPr>
        <w:t xml:space="preserve"> </w:t>
      </w:r>
      <w:r w:rsidRPr="00B66DF9">
        <w:rPr>
          <w:spacing w:val="-2"/>
        </w:rPr>
        <w:t>of,</w:t>
      </w:r>
      <w:r w:rsidRPr="00B66DF9">
        <w:rPr>
          <w:spacing w:val="-9"/>
        </w:rPr>
        <w:t xml:space="preserve"> </w:t>
      </w:r>
      <w:r w:rsidRPr="00B66DF9">
        <w:rPr>
          <w:spacing w:val="-2"/>
        </w:rPr>
        <w:t>or</w:t>
      </w:r>
      <w:r w:rsidRPr="00B66DF9">
        <w:rPr>
          <w:spacing w:val="-14"/>
        </w:rPr>
        <w:t xml:space="preserve"> </w:t>
      </w:r>
      <w:r w:rsidRPr="00B66DF9">
        <w:rPr>
          <w:spacing w:val="-2"/>
        </w:rPr>
        <w:t>concern,</w:t>
      </w:r>
      <w:r w:rsidRPr="00B66DF9">
        <w:rPr>
          <w:spacing w:val="-9"/>
        </w:rPr>
        <w:t xml:space="preserve"> </w:t>
      </w:r>
      <w:r w:rsidRPr="00B66DF9">
        <w:rPr>
          <w:spacing w:val="-2"/>
        </w:rPr>
        <w:t>about</w:t>
      </w:r>
      <w:r w:rsidRPr="00B66DF9">
        <w:rPr>
          <w:spacing w:val="-9"/>
        </w:rPr>
        <w:t xml:space="preserve"> </w:t>
      </w:r>
      <w:r w:rsidRPr="00B66DF9">
        <w:rPr>
          <w:spacing w:val="-2"/>
        </w:rPr>
        <w:t>possible</w:t>
      </w:r>
      <w:r w:rsidRPr="00B66DF9">
        <w:rPr>
          <w:spacing w:val="-10"/>
        </w:rPr>
        <w:t xml:space="preserve"> </w:t>
      </w:r>
      <w:r w:rsidRPr="00B66DF9">
        <w:rPr>
          <w:spacing w:val="-2"/>
        </w:rPr>
        <w:t>abuse</w:t>
      </w:r>
      <w:r w:rsidRPr="00B66DF9">
        <w:rPr>
          <w:spacing w:val="-9"/>
        </w:rPr>
        <w:t xml:space="preserve"> </w:t>
      </w:r>
      <w:r w:rsidRPr="00B66DF9">
        <w:rPr>
          <w:spacing w:val="-2"/>
        </w:rPr>
        <w:t>should</w:t>
      </w:r>
      <w:r w:rsidRPr="00B66DF9">
        <w:rPr>
          <w:spacing w:val="-3"/>
        </w:rPr>
        <w:t xml:space="preserve"> </w:t>
      </w:r>
      <w:r w:rsidRPr="00B66DF9">
        <w:rPr>
          <w:spacing w:val="-2"/>
        </w:rPr>
        <w:t xml:space="preserve">ever </w:t>
      </w:r>
      <w:r w:rsidRPr="00B66DF9">
        <w:t xml:space="preserve">be ignored. </w:t>
      </w:r>
      <w:proofErr w:type="gramStart"/>
      <w:r w:rsidRPr="00B66DF9">
        <w:t>In</w:t>
      </w:r>
      <w:r w:rsidRPr="00B66DF9">
        <w:rPr>
          <w:spacing w:val="-3"/>
        </w:rPr>
        <w:t xml:space="preserve"> </w:t>
      </w:r>
      <w:r w:rsidRPr="00B66DF9">
        <w:t>order to</w:t>
      </w:r>
      <w:proofErr w:type="gramEnd"/>
      <w:r w:rsidRPr="00B66DF9">
        <w:t xml:space="preserve"> determine the</w:t>
      </w:r>
      <w:r w:rsidRPr="00B66DF9">
        <w:rPr>
          <w:spacing w:val="-3"/>
        </w:rPr>
        <w:t xml:space="preserve"> </w:t>
      </w:r>
      <w:r w:rsidRPr="00B66DF9">
        <w:t>most appropriate response, find</w:t>
      </w:r>
      <w:r w:rsidRPr="00B66DF9">
        <w:rPr>
          <w:spacing w:val="-1"/>
        </w:rPr>
        <w:t xml:space="preserve"> </w:t>
      </w:r>
      <w:r w:rsidRPr="00B66DF9">
        <w:t>out</w:t>
      </w:r>
      <w:r w:rsidRPr="00B66DF9">
        <w:rPr>
          <w:spacing w:val="-1"/>
        </w:rPr>
        <w:t xml:space="preserve"> </w:t>
      </w:r>
      <w:r w:rsidRPr="00B66DF9">
        <w:t>whether you are dealing with an allegation from a student against a member of staff or a fellow student,</w:t>
      </w:r>
      <w:r w:rsidRPr="00B66DF9">
        <w:rPr>
          <w:spacing w:val="-5"/>
        </w:rPr>
        <w:t xml:space="preserve"> </w:t>
      </w:r>
      <w:r w:rsidRPr="00B66DF9">
        <w:t>or</w:t>
      </w:r>
      <w:r w:rsidRPr="00B66DF9">
        <w:rPr>
          <w:spacing w:val="-8"/>
        </w:rPr>
        <w:t xml:space="preserve"> </w:t>
      </w:r>
      <w:r w:rsidRPr="00B66DF9">
        <w:t>another.</w:t>
      </w:r>
      <w:r w:rsidRPr="00B66DF9">
        <w:rPr>
          <w:spacing w:val="-10"/>
        </w:rPr>
        <w:t xml:space="preserve"> </w:t>
      </w:r>
      <w:r w:rsidRPr="00B66DF9">
        <w:t>Is</w:t>
      </w:r>
      <w:r w:rsidRPr="00B66DF9">
        <w:rPr>
          <w:spacing w:val="-13"/>
        </w:rPr>
        <w:t xml:space="preserve"> </w:t>
      </w:r>
      <w:r w:rsidRPr="00B66DF9">
        <w:t>this</w:t>
      </w:r>
      <w:r w:rsidRPr="00B66DF9">
        <w:rPr>
          <w:spacing w:val="-6"/>
        </w:rPr>
        <w:t xml:space="preserve"> </w:t>
      </w:r>
      <w:r w:rsidRPr="00B66DF9">
        <w:t>a</w:t>
      </w:r>
      <w:r w:rsidRPr="00B66DF9">
        <w:rPr>
          <w:spacing w:val="-9"/>
        </w:rPr>
        <w:t xml:space="preserve"> </w:t>
      </w:r>
      <w:r w:rsidRPr="00B66DF9">
        <w:t>disclosure</w:t>
      </w:r>
      <w:r w:rsidRPr="00B66DF9">
        <w:rPr>
          <w:spacing w:val="-13"/>
        </w:rPr>
        <w:t xml:space="preserve"> </w:t>
      </w:r>
      <w:r w:rsidRPr="00B66DF9">
        <w:t>from</w:t>
      </w:r>
      <w:r w:rsidRPr="00B66DF9">
        <w:rPr>
          <w:spacing w:val="-5"/>
        </w:rPr>
        <w:t xml:space="preserve"> </w:t>
      </w:r>
      <w:r w:rsidRPr="00B66DF9">
        <w:t>an</w:t>
      </w:r>
      <w:r w:rsidRPr="00B66DF9">
        <w:rPr>
          <w:spacing w:val="-8"/>
        </w:rPr>
        <w:t xml:space="preserve"> </w:t>
      </w:r>
      <w:r w:rsidRPr="00B66DF9">
        <w:t>individual</w:t>
      </w:r>
      <w:r w:rsidRPr="00B66DF9">
        <w:rPr>
          <w:spacing w:val="-10"/>
        </w:rPr>
        <w:t xml:space="preserve"> </w:t>
      </w:r>
      <w:r w:rsidRPr="00B66DF9">
        <w:t>alleging</w:t>
      </w:r>
      <w:r w:rsidRPr="00B66DF9">
        <w:rPr>
          <w:spacing w:val="-7"/>
        </w:rPr>
        <w:t xml:space="preserve"> </w:t>
      </w:r>
      <w:r w:rsidRPr="00B66DF9">
        <w:t>abuse</w:t>
      </w:r>
      <w:r w:rsidRPr="00B66DF9">
        <w:rPr>
          <w:spacing w:val="-9"/>
        </w:rPr>
        <w:t xml:space="preserve"> </w:t>
      </w:r>
      <w:r w:rsidRPr="00B66DF9">
        <w:t>to</w:t>
      </w:r>
      <w:r w:rsidRPr="00B66DF9">
        <w:rPr>
          <w:spacing w:val="-11"/>
        </w:rPr>
        <w:t xml:space="preserve"> </w:t>
      </w:r>
      <w:r w:rsidRPr="00B66DF9">
        <w:t>themselves or to another?</w:t>
      </w:r>
      <w:r w:rsidRPr="00B66DF9">
        <w:rPr>
          <w:spacing w:val="-1"/>
        </w:rPr>
        <w:t xml:space="preserve"> </w:t>
      </w:r>
      <w:r w:rsidRPr="00B66DF9">
        <w:t>Is it the reporting of a concern or suspicion? What, precisely, is alleged to</w:t>
      </w:r>
      <w:r w:rsidRPr="00B66DF9">
        <w:rPr>
          <w:spacing w:val="-14"/>
        </w:rPr>
        <w:t xml:space="preserve"> </w:t>
      </w:r>
      <w:r w:rsidRPr="00B66DF9">
        <w:t>have</w:t>
      </w:r>
      <w:r w:rsidRPr="00B66DF9">
        <w:rPr>
          <w:spacing w:val="-14"/>
        </w:rPr>
        <w:t xml:space="preserve"> </w:t>
      </w:r>
      <w:r w:rsidRPr="00B66DF9">
        <w:t>happened?</w:t>
      </w:r>
      <w:r w:rsidRPr="00B66DF9">
        <w:rPr>
          <w:spacing w:val="-14"/>
        </w:rPr>
        <w:t xml:space="preserve"> </w:t>
      </w:r>
      <w:r w:rsidRPr="00B66DF9">
        <w:t>Detailed</w:t>
      </w:r>
      <w:r w:rsidRPr="00B66DF9">
        <w:rPr>
          <w:spacing w:val="-13"/>
        </w:rPr>
        <w:t xml:space="preserve"> </w:t>
      </w:r>
      <w:r w:rsidRPr="00B66DF9">
        <w:t>clarity</w:t>
      </w:r>
      <w:r w:rsidRPr="00B66DF9">
        <w:rPr>
          <w:spacing w:val="-10"/>
        </w:rPr>
        <w:t xml:space="preserve"> </w:t>
      </w:r>
      <w:r w:rsidRPr="00B66DF9">
        <w:t>is</w:t>
      </w:r>
      <w:r w:rsidRPr="00B66DF9">
        <w:rPr>
          <w:spacing w:val="-13"/>
        </w:rPr>
        <w:t xml:space="preserve"> </w:t>
      </w:r>
      <w:r w:rsidRPr="00B66DF9">
        <w:t>vital.</w:t>
      </w:r>
      <w:r w:rsidRPr="00B66DF9">
        <w:rPr>
          <w:spacing w:val="-10"/>
        </w:rPr>
        <w:t xml:space="preserve"> </w:t>
      </w:r>
      <w:r w:rsidRPr="00B66DF9">
        <w:t>Do</w:t>
      </w:r>
      <w:r w:rsidRPr="00B66DF9">
        <w:rPr>
          <w:spacing w:val="-14"/>
        </w:rPr>
        <w:t xml:space="preserve"> </w:t>
      </w:r>
      <w:r w:rsidRPr="00B66DF9">
        <w:t>not</w:t>
      </w:r>
      <w:r w:rsidRPr="00B66DF9">
        <w:rPr>
          <w:spacing w:val="-12"/>
        </w:rPr>
        <w:t xml:space="preserve"> </w:t>
      </w:r>
      <w:r w:rsidRPr="00B66DF9">
        <w:t>lead</w:t>
      </w:r>
      <w:r w:rsidRPr="00B66DF9">
        <w:rPr>
          <w:spacing w:val="-14"/>
        </w:rPr>
        <w:t xml:space="preserve"> </w:t>
      </w:r>
      <w:r w:rsidRPr="00B66DF9">
        <w:t>or</w:t>
      </w:r>
      <w:r w:rsidRPr="00B66DF9">
        <w:rPr>
          <w:spacing w:val="-10"/>
        </w:rPr>
        <w:t xml:space="preserve"> </w:t>
      </w:r>
      <w:r w:rsidRPr="00B66DF9">
        <w:t>probe</w:t>
      </w:r>
      <w:r w:rsidRPr="00B66DF9">
        <w:rPr>
          <w:spacing w:val="-16"/>
        </w:rPr>
        <w:t xml:space="preserve"> </w:t>
      </w:r>
      <w:r w:rsidRPr="00B66DF9">
        <w:t>with</w:t>
      </w:r>
      <w:r w:rsidRPr="00B66DF9">
        <w:rPr>
          <w:spacing w:val="-12"/>
        </w:rPr>
        <w:t xml:space="preserve"> </w:t>
      </w:r>
      <w:r w:rsidRPr="00B66DF9">
        <w:t>questions.</w:t>
      </w:r>
      <w:r w:rsidRPr="00B66DF9">
        <w:rPr>
          <w:spacing w:val="-10"/>
        </w:rPr>
        <w:t xml:space="preserve"> </w:t>
      </w:r>
      <w:r w:rsidRPr="00B66DF9">
        <w:t>Remain calm and demonstrate interest and concern while listening. Listen well. Inform the person</w:t>
      </w:r>
      <w:r w:rsidRPr="00B66DF9">
        <w:rPr>
          <w:spacing w:val="-16"/>
        </w:rPr>
        <w:t xml:space="preserve"> </w:t>
      </w:r>
      <w:r w:rsidRPr="00B66DF9">
        <w:t>sharing</w:t>
      </w:r>
      <w:r w:rsidRPr="00B66DF9">
        <w:rPr>
          <w:spacing w:val="-15"/>
        </w:rPr>
        <w:t xml:space="preserve"> </w:t>
      </w:r>
      <w:r w:rsidRPr="00B66DF9">
        <w:t>a</w:t>
      </w:r>
      <w:r w:rsidRPr="00B66DF9">
        <w:rPr>
          <w:spacing w:val="-14"/>
        </w:rPr>
        <w:t xml:space="preserve"> </w:t>
      </w:r>
      <w:r w:rsidRPr="00B66DF9">
        <w:t>concern</w:t>
      </w:r>
      <w:r w:rsidRPr="00B66DF9">
        <w:rPr>
          <w:spacing w:val="-16"/>
        </w:rPr>
        <w:t xml:space="preserve"> </w:t>
      </w:r>
      <w:r w:rsidRPr="00B66DF9">
        <w:t>with</w:t>
      </w:r>
      <w:r w:rsidRPr="00B66DF9">
        <w:rPr>
          <w:spacing w:val="-12"/>
        </w:rPr>
        <w:t xml:space="preserve"> </w:t>
      </w:r>
      <w:r w:rsidRPr="00B66DF9">
        <w:t>you</w:t>
      </w:r>
      <w:r w:rsidRPr="00B66DF9">
        <w:rPr>
          <w:spacing w:val="-16"/>
        </w:rPr>
        <w:t xml:space="preserve"> </w:t>
      </w:r>
      <w:r w:rsidRPr="00B66DF9">
        <w:t>that</w:t>
      </w:r>
      <w:r w:rsidRPr="00B66DF9">
        <w:rPr>
          <w:spacing w:val="-13"/>
        </w:rPr>
        <w:t xml:space="preserve"> </w:t>
      </w:r>
      <w:r w:rsidRPr="00B66DF9">
        <w:t>the</w:t>
      </w:r>
      <w:r w:rsidRPr="00B66DF9">
        <w:rPr>
          <w:spacing w:val="-16"/>
        </w:rPr>
        <w:t xml:space="preserve"> </w:t>
      </w:r>
      <w:r w:rsidRPr="00B66DF9">
        <w:t>concerns</w:t>
      </w:r>
      <w:r w:rsidRPr="00B66DF9">
        <w:rPr>
          <w:spacing w:val="-14"/>
        </w:rPr>
        <w:t xml:space="preserve"> </w:t>
      </w:r>
      <w:r w:rsidRPr="00B66DF9">
        <w:t>they</w:t>
      </w:r>
      <w:r w:rsidRPr="00B66DF9">
        <w:rPr>
          <w:spacing w:val="-13"/>
        </w:rPr>
        <w:t xml:space="preserve"> </w:t>
      </w:r>
      <w:r w:rsidRPr="00B66DF9">
        <w:t>have</w:t>
      </w:r>
      <w:r w:rsidRPr="00B66DF9">
        <w:rPr>
          <w:spacing w:val="-16"/>
        </w:rPr>
        <w:t xml:space="preserve"> </w:t>
      </w:r>
      <w:r w:rsidRPr="00B66DF9">
        <w:t>raised</w:t>
      </w:r>
      <w:r w:rsidRPr="00B66DF9">
        <w:rPr>
          <w:spacing w:val="-15"/>
        </w:rPr>
        <w:t xml:space="preserve"> </w:t>
      </w:r>
      <w:r w:rsidRPr="00B66DF9">
        <w:t>must</w:t>
      </w:r>
      <w:r w:rsidRPr="00B66DF9">
        <w:rPr>
          <w:spacing w:val="-10"/>
        </w:rPr>
        <w:t xml:space="preserve"> </w:t>
      </w:r>
      <w:r w:rsidRPr="00B66DF9">
        <w:t>be</w:t>
      </w:r>
      <w:r w:rsidRPr="00B66DF9">
        <w:rPr>
          <w:spacing w:val="-11"/>
        </w:rPr>
        <w:t xml:space="preserve"> </w:t>
      </w:r>
      <w:r w:rsidRPr="00B66DF9">
        <w:t>recorded and passed on so that possible abuse or exploitation can be dealt with, and that this will be done on a</w:t>
      </w:r>
      <w:r w:rsidRPr="00B66DF9">
        <w:rPr>
          <w:spacing w:val="-1"/>
        </w:rPr>
        <w:t xml:space="preserve"> </w:t>
      </w:r>
      <w:r w:rsidRPr="00B66DF9">
        <w:t>limited</w:t>
      </w:r>
      <w:r w:rsidRPr="00B66DF9">
        <w:rPr>
          <w:spacing w:val="-2"/>
        </w:rPr>
        <w:t xml:space="preserve"> </w:t>
      </w:r>
      <w:r w:rsidRPr="00B66DF9">
        <w:t>“need</w:t>
      </w:r>
      <w:r w:rsidRPr="00B66DF9">
        <w:rPr>
          <w:spacing w:val="-1"/>
        </w:rPr>
        <w:t xml:space="preserve"> </w:t>
      </w:r>
      <w:r w:rsidRPr="00B66DF9">
        <w:t>to know”</w:t>
      </w:r>
      <w:r w:rsidRPr="00B66DF9">
        <w:rPr>
          <w:spacing w:val="-6"/>
        </w:rPr>
        <w:t xml:space="preserve"> </w:t>
      </w:r>
      <w:r w:rsidRPr="00B66DF9">
        <w:t>basis, with</w:t>
      </w:r>
      <w:r w:rsidRPr="00B66DF9">
        <w:rPr>
          <w:spacing w:val="-5"/>
        </w:rPr>
        <w:t xml:space="preserve"> </w:t>
      </w:r>
      <w:r w:rsidRPr="00B66DF9">
        <w:t>as few others as possible knowing the identity of the complainant and all in the chain of reporting will respect confidentiality. Reassure that they have done the right thing</w:t>
      </w:r>
      <w:r w:rsidRPr="00B66DF9">
        <w:rPr>
          <w:spacing w:val="-17"/>
        </w:rPr>
        <w:t xml:space="preserve"> </w:t>
      </w:r>
      <w:r w:rsidRPr="00B66DF9">
        <w:t>in</w:t>
      </w:r>
      <w:r w:rsidRPr="00B66DF9">
        <w:rPr>
          <w:spacing w:val="-13"/>
        </w:rPr>
        <w:t xml:space="preserve"> </w:t>
      </w:r>
      <w:r w:rsidRPr="00B66DF9">
        <w:t>reporting</w:t>
      </w:r>
      <w:r w:rsidRPr="00B66DF9">
        <w:rPr>
          <w:spacing w:val="-15"/>
        </w:rPr>
        <w:t xml:space="preserve"> </w:t>
      </w:r>
      <w:r w:rsidRPr="00B66DF9">
        <w:t>their</w:t>
      </w:r>
      <w:r w:rsidRPr="00B66DF9">
        <w:rPr>
          <w:spacing w:val="-17"/>
        </w:rPr>
        <w:t xml:space="preserve"> </w:t>
      </w:r>
      <w:r w:rsidRPr="00B66DF9">
        <w:t>concerns</w:t>
      </w:r>
      <w:r w:rsidRPr="00B66DF9">
        <w:rPr>
          <w:spacing w:val="-15"/>
        </w:rPr>
        <w:t xml:space="preserve"> </w:t>
      </w:r>
      <w:r w:rsidRPr="00B66DF9">
        <w:t>and</w:t>
      </w:r>
      <w:r w:rsidRPr="00B66DF9">
        <w:rPr>
          <w:spacing w:val="-15"/>
        </w:rPr>
        <w:t xml:space="preserve"> </w:t>
      </w:r>
      <w:r w:rsidRPr="00B66DF9">
        <w:t>that</w:t>
      </w:r>
      <w:r w:rsidRPr="00B66DF9">
        <w:rPr>
          <w:spacing w:val="-11"/>
        </w:rPr>
        <w:t xml:space="preserve"> </w:t>
      </w:r>
      <w:r w:rsidRPr="00B66DF9">
        <w:t>you</w:t>
      </w:r>
      <w:r w:rsidRPr="00B66DF9">
        <w:rPr>
          <w:spacing w:val="-17"/>
        </w:rPr>
        <w:t xml:space="preserve"> </w:t>
      </w:r>
      <w:r w:rsidRPr="00B66DF9">
        <w:t>will</w:t>
      </w:r>
      <w:r w:rsidRPr="00B66DF9">
        <w:rPr>
          <w:spacing w:val="-17"/>
        </w:rPr>
        <w:t xml:space="preserve"> </w:t>
      </w:r>
      <w:r w:rsidRPr="00B66DF9">
        <w:t>do</w:t>
      </w:r>
      <w:r w:rsidRPr="00B66DF9">
        <w:rPr>
          <w:spacing w:val="-15"/>
        </w:rPr>
        <w:t xml:space="preserve"> </w:t>
      </w:r>
      <w:r w:rsidRPr="00B66DF9">
        <w:t>everything</w:t>
      </w:r>
      <w:r w:rsidRPr="00B66DF9">
        <w:rPr>
          <w:spacing w:val="-13"/>
        </w:rPr>
        <w:t xml:space="preserve"> </w:t>
      </w:r>
      <w:r w:rsidRPr="00B66DF9">
        <w:t>you</w:t>
      </w:r>
      <w:r w:rsidRPr="00B66DF9">
        <w:rPr>
          <w:spacing w:val="-17"/>
        </w:rPr>
        <w:t xml:space="preserve"> </w:t>
      </w:r>
      <w:r w:rsidRPr="00B66DF9">
        <w:t>possibly</w:t>
      </w:r>
      <w:r w:rsidRPr="00B66DF9">
        <w:rPr>
          <w:spacing w:val="-12"/>
        </w:rPr>
        <w:t xml:space="preserve"> </w:t>
      </w:r>
      <w:r w:rsidRPr="00B66DF9">
        <w:t>can</w:t>
      </w:r>
      <w:r w:rsidRPr="00B66DF9">
        <w:rPr>
          <w:spacing w:val="-17"/>
        </w:rPr>
        <w:t xml:space="preserve"> </w:t>
      </w:r>
      <w:r w:rsidRPr="00B66DF9">
        <w:t>to</w:t>
      </w:r>
      <w:r w:rsidRPr="00B66DF9">
        <w:rPr>
          <w:spacing w:val="-21"/>
        </w:rPr>
        <w:t xml:space="preserve"> </w:t>
      </w:r>
      <w:r w:rsidRPr="00B66DF9">
        <w:t>help.</w:t>
      </w:r>
    </w:p>
    <w:p w14:paraId="7335C70C" w14:textId="77777777" w:rsidR="0074499F" w:rsidRDefault="0074499F" w:rsidP="000C3710">
      <w:pPr>
        <w:ind w:left="0" w:firstLine="0"/>
        <w:jc w:val="left"/>
      </w:pPr>
    </w:p>
    <w:p w14:paraId="571310E2" w14:textId="5B5BFE40" w:rsidR="00B66DF9" w:rsidRPr="00B66DF9" w:rsidRDefault="00B66DF9" w:rsidP="000C3710">
      <w:pPr>
        <w:ind w:left="0" w:firstLine="0"/>
        <w:jc w:val="left"/>
        <w:rPr>
          <w:spacing w:val="-2"/>
        </w:rPr>
      </w:pPr>
      <w:r w:rsidRPr="00B66DF9">
        <w:t>Do</w:t>
      </w:r>
      <w:r w:rsidRPr="00B66DF9">
        <w:rPr>
          <w:spacing w:val="-9"/>
        </w:rPr>
        <w:t xml:space="preserve"> </w:t>
      </w:r>
      <w:r w:rsidRPr="00B66DF9">
        <w:t>not</w:t>
      </w:r>
      <w:r w:rsidRPr="00B66DF9">
        <w:rPr>
          <w:spacing w:val="-10"/>
        </w:rPr>
        <w:t xml:space="preserve"> </w:t>
      </w:r>
      <w:r w:rsidRPr="00B66DF9">
        <w:t>make</w:t>
      </w:r>
      <w:r w:rsidRPr="00B66DF9">
        <w:rPr>
          <w:spacing w:val="-11"/>
        </w:rPr>
        <w:t xml:space="preserve"> </w:t>
      </w:r>
      <w:r w:rsidRPr="00B66DF9">
        <w:t>unrealistic</w:t>
      </w:r>
      <w:r w:rsidRPr="00B66DF9">
        <w:rPr>
          <w:spacing w:val="-11"/>
        </w:rPr>
        <w:t xml:space="preserve"> </w:t>
      </w:r>
      <w:r w:rsidRPr="00B66DF9">
        <w:rPr>
          <w:spacing w:val="-2"/>
        </w:rPr>
        <w:t>promises.</w:t>
      </w:r>
    </w:p>
    <w:p w14:paraId="40EC63B8" w14:textId="77777777" w:rsidR="0074499F" w:rsidRDefault="0074499F" w:rsidP="000C3710">
      <w:pPr>
        <w:ind w:left="0" w:firstLine="0"/>
        <w:jc w:val="left"/>
      </w:pPr>
    </w:p>
    <w:p w14:paraId="4D57007C" w14:textId="7122037A" w:rsidR="00B66DF9" w:rsidRPr="00B66DF9" w:rsidRDefault="00B66DF9" w:rsidP="000C3710">
      <w:pPr>
        <w:ind w:left="0" w:firstLine="0"/>
        <w:jc w:val="left"/>
      </w:pPr>
      <w:r w:rsidRPr="00B66DF9">
        <w:t>Ensure</w:t>
      </w:r>
      <w:r w:rsidRPr="00B66DF9">
        <w:rPr>
          <w:spacing w:val="-16"/>
        </w:rPr>
        <w:t xml:space="preserve"> </w:t>
      </w:r>
      <w:r w:rsidRPr="00B66DF9">
        <w:t>that</w:t>
      </w:r>
      <w:r w:rsidRPr="00B66DF9">
        <w:rPr>
          <w:spacing w:val="-15"/>
        </w:rPr>
        <w:t xml:space="preserve"> </w:t>
      </w:r>
      <w:r w:rsidRPr="00B66DF9">
        <w:t>testimony</w:t>
      </w:r>
      <w:r w:rsidRPr="00B66DF9">
        <w:rPr>
          <w:spacing w:val="-14"/>
        </w:rPr>
        <w:t xml:space="preserve"> </w:t>
      </w:r>
      <w:r w:rsidRPr="00B66DF9">
        <w:t>is</w:t>
      </w:r>
      <w:r w:rsidRPr="00B66DF9">
        <w:rPr>
          <w:spacing w:val="-11"/>
        </w:rPr>
        <w:t xml:space="preserve"> </w:t>
      </w:r>
      <w:r w:rsidRPr="00B66DF9">
        <w:t>recorded</w:t>
      </w:r>
      <w:r w:rsidRPr="00B66DF9">
        <w:rPr>
          <w:spacing w:val="-11"/>
        </w:rPr>
        <w:t xml:space="preserve"> </w:t>
      </w:r>
      <w:r w:rsidRPr="00B66DF9">
        <w:t>and</w:t>
      </w:r>
      <w:r w:rsidRPr="00B66DF9">
        <w:rPr>
          <w:spacing w:val="-16"/>
        </w:rPr>
        <w:t xml:space="preserve"> </w:t>
      </w:r>
      <w:r w:rsidRPr="00B66DF9">
        <w:t>reported,</w:t>
      </w:r>
      <w:r w:rsidRPr="00B66DF9">
        <w:rPr>
          <w:spacing w:val="-9"/>
        </w:rPr>
        <w:t xml:space="preserve"> </w:t>
      </w:r>
      <w:r w:rsidRPr="00B66DF9">
        <w:t>and</w:t>
      </w:r>
      <w:r w:rsidRPr="00B66DF9">
        <w:rPr>
          <w:spacing w:val="-11"/>
        </w:rPr>
        <w:t xml:space="preserve"> </w:t>
      </w:r>
      <w:r w:rsidRPr="00B66DF9">
        <w:t>that</w:t>
      </w:r>
      <w:r w:rsidRPr="00B66DF9">
        <w:rPr>
          <w:spacing w:val="-12"/>
        </w:rPr>
        <w:t xml:space="preserve"> </w:t>
      </w:r>
      <w:r w:rsidRPr="00B66DF9">
        <w:t>the</w:t>
      </w:r>
      <w:r w:rsidRPr="00B66DF9">
        <w:rPr>
          <w:spacing w:val="-14"/>
        </w:rPr>
        <w:t xml:space="preserve"> </w:t>
      </w:r>
      <w:r w:rsidRPr="00B66DF9">
        <w:t>complainant</w:t>
      </w:r>
      <w:r w:rsidRPr="00B66DF9">
        <w:rPr>
          <w:spacing w:val="-10"/>
        </w:rPr>
        <w:t xml:space="preserve"> </w:t>
      </w:r>
      <w:r w:rsidRPr="00B66DF9">
        <w:t>and</w:t>
      </w:r>
      <w:r w:rsidRPr="00B66DF9">
        <w:rPr>
          <w:spacing w:val="-11"/>
        </w:rPr>
        <w:t xml:space="preserve"> </w:t>
      </w:r>
      <w:r w:rsidRPr="00B66DF9">
        <w:t>subject of the complaint are treated in line with policy and guidance.</w:t>
      </w:r>
    </w:p>
    <w:p w14:paraId="1DBA8657" w14:textId="77777777" w:rsidR="00B66DF9" w:rsidRPr="00B66DF9" w:rsidRDefault="00B66DF9" w:rsidP="000C3710">
      <w:pPr>
        <w:ind w:left="0" w:firstLine="0"/>
        <w:jc w:val="left"/>
      </w:pPr>
    </w:p>
    <w:p w14:paraId="17C083A9" w14:textId="77777777" w:rsidR="00B66DF9" w:rsidRPr="000C3710" w:rsidRDefault="00B66DF9" w:rsidP="000C3710">
      <w:pPr>
        <w:ind w:left="0" w:firstLine="0"/>
        <w:jc w:val="left"/>
        <w:rPr>
          <w:b/>
          <w:bCs/>
          <w:spacing w:val="-2"/>
        </w:rPr>
      </w:pPr>
      <w:r w:rsidRPr="000C3710">
        <w:rPr>
          <w:b/>
          <w:bCs/>
          <w:spacing w:val="-2"/>
        </w:rPr>
        <w:t>Reporting</w:t>
      </w:r>
    </w:p>
    <w:p w14:paraId="22D9CD80" w14:textId="77777777" w:rsidR="00B66DF9" w:rsidRPr="00B66DF9" w:rsidRDefault="00B66DF9" w:rsidP="000C3710">
      <w:pPr>
        <w:ind w:left="0" w:firstLine="0"/>
        <w:jc w:val="left"/>
      </w:pPr>
      <w:r w:rsidRPr="00B66DF9">
        <w:t>Reporting, as</w:t>
      </w:r>
      <w:r w:rsidRPr="00B66DF9">
        <w:rPr>
          <w:spacing w:val="-4"/>
        </w:rPr>
        <w:t xml:space="preserve"> </w:t>
      </w:r>
      <w:r w:rsidRPr="00B66DF9">
        <w:t>with</w:t>
      </w:r>
      <w:r w:rsidRPr="00B66DF9">
        <w:rPr>
          <w:spacing w:val="-1"/>
        </w:rPr>
        <w:t xml:space="preserve"> </w:t>
      </w:r>
      <w:r w:rsidRPr="00B66DF9">
        <w:t>recording concerns is via</w:t>
      </w:r>
      <w:r w:rsidRPr="00B66DF9">
        <w:rPr>
          <w:spacing w:val="-4"/>
        </w:rPr>
        <w:t xml:space="preserve"> </w:t>
      </w:r>
      <w:r w:rsidRPr="00B66DF9">
        <w:t>the</w:t>
      </w:r>
      <w:r w:rsidRPr="00B66DF9">
        <w:rPr>
          <w:spacing w:val="-1"/>
        </w:rPr>
        <w:t xml:space="preserve"> </w:t>
      </w:r>
      <w:r w:rsidRPr="00B66DF9">
        <w:t xml:space="preserve">student’s </w:t>
      </w:r>
      <w:proofErr w:type="spellStart"/>
      <w:r w:rsidRPr="00B66DF9">
        <w:t>promonitor</w:t>
      </w:r>
      <w:proofErr w:type="spellEnd"/>
      <w:r w:rsidRPr="00B66DF9">
        <w:t xml:space="preserve"> safeguarding tab your concerns in the first instance. This should be the “default” action to be taken. Should this be inappropriate for whatever reason, you should not hold back from reporting, but report directly to a Designated Safeguarding</w:t>
      </w:r>
      <w:r w:rsidRPr="00B66DF9">
        <w:rPr>
          <w:spacing w:val="-4"/>
        </w:rPr>
        <w:t xml:space="preserve"> </w:t>
      </w:r>
      <w:r w:rsidRPr="00B66DF9">
        <w:t>Officer, or in their absence the emergency duty safeguarding officer. In the event of this not being possible you should report your concerns to the Duty Manager. Once you have reported concerns about</w:t>
      </w:r>
      <w:r w:rsidRPr="00B66DF9">
        <w:rPr>
          <w:spacing w:val="-5"/>
        </w:rPr>
        <w:t xml:space="preserve"> </w:t>
      </w:r>
      <w:r w:rsidRPr="00B66DF9">
        <w:t>abuse</w:t>
      </w:r>
      <w:r w:rsidRPr="00B66DF9">
        <w:rPr>
          <w:spacing w:val="-12"/>
        </w:rPr>
        <w:t xml:space="preserve"> </w:t>
      </w:r>
      <w:r w:rsidRPr="00B66DF9">
        <w:t>or</w:t>
      </w:r>
      <w:r w:rsidRPr="00B66DF9">
        <w:rPr>
          <w:spacing w:val="-5"/>
        </w:rPr>
        <w:t xml:space="preserve"> </w:t>
      </w:r>
      <w:r w:rsidRPr="00B66DF9">
        <w:t>exploitation</w:t>
      </w:r>
      <w:r w:rsidRPr="00B66DF9">
        <w:rPr>
          <w:spacing w:val="-8"/>
        </w:rPr>
        <w:t xml:space="preserve"> </w:t>
      </w:r>
      <w:r w:rsidRPr="00B66DF9">
        <w:t>to</w:t>
      </w:r>
      <w:r w:rsidRPr="00B66DF9">
        <w:rPr>
          <w:spacing w:val="-9"/>
        </w:rPr>
        <w:t xml:space="preserve"> </w:t>
      </w:r>
      <w:r w:rsidRPr="00B66DF9">
        <w:t>any</w:t>
      </w:r>
      <w:r w:rsidRPr="00B66DF9">
        <w:rPr>
          <w:spacing w:val="-11"/>
        </w:rPr>
        <w:t xml:space="preserve"> </w:t>
      </w:r>
      <w:r w:rsidRPr="00B66DF9">
        <w:t>of</w:t>
      </w:r>
      <w:r w:rsidRPr="00B66DF9">
        <w:rPr>
          <w:spacing w:val="-7"/>
        </w:rPr>
        <w:t xml:space="preserve"> </w:t>
      </w:r>
      <w:r w:rsidRPr="00B66DF9">
        <w:t>the</w:t>
      </w:r>
      <w:r w:rsidRPr="00B66DF9">
        <w:rPr>
          <w:spacing w:val="-11"/>
        </w:rPr>
        <w:t xml:space="preserve"> </w:t>
      </w:r>
      <w:r w:rsidRPr="00B66DF9">
        <w:t>colleagues</w:t>
      </w:r>
      <w:r w:rsidRPr="00B66DF9">
        <w:rPr>
          <w:spacing w:val="-8"/>
        </w:rPr>
        <w:t xml:space="preserve"> </w:t>
      </w:r>
      <w:r w:rsidRPr="00B66DF9">
        <w:t>mentioned</w:t>
      </w:r>
      <w:r w:rsidRPr="00B66DF9">
        <w:rPr>
          <w:spacing w:val="-9"/>
        </w:rPr>
        <w:t xml:space="preserve"> </w:t>
      </w:r>
      <w:r w:rsidRPr="00B66DF9">
        <w:t>above</w:t>
      </w:r>
      <w:r w:rsidRPr="00B66DF9">
        <w:rPr>
          <w:spacing w:val="-11"/>
        </w:rPr>
        <w:t xml:space="preserve"> </w:t>
      </w:r>
      <w:r w:rsidRPr="00B66DF9">
        <w:t>the</w:t>
      </w:r>
      <w:r w:rsidRPr="00B66DF9">
        <w:rPr>
          <w:spacing w:val="-11"/>
        </w:rPr>
        <w:t xml:space="preserve"> </w:t>
      </w:r>
      <w:r w:rsidRPr="00B66DF9">
        <w:t>responsibility for taking any further decisions and/or actions resides with them.</w:t>
      </w:r>
    </w:p>
    <w:p w14:paraId="18AD7D85" w14:textId="77777777" w:rsidR="00B66DF9" w:rsidRPr="00B66DF9" w:rsidRDefault="00B66DF9" w:rsidP="000C3710">
      <w:pPr>
        <w:ind w:left="0" w:firstLine="0"/>
        <w:jc w:val="left"/>
      </w:pPr>
    </w:p>
    <w:p w14:paraId="70CCCCB7" w14:textId="77777777" w:rsidR="000C3710" w:rsidRDefault="000C3710">
      <w:pPr>
        <w:spacing w:before="120" w:line="360" w:lineRule="auto"/>
        <w:ind w:left="567" w:right="340" w:hanging="340"/>
        <w:rPr>
          <w:spacing w:val="-2"/>
        </w:rPr>
      </w:pPr>
      <w:r>
        <w:rPr>
          <w:spacing w:val="-2"/>
        </w:rPr>
        <w:br w:type="page"/>
      </w:r>
    </w:p>
    <w:p w14:paraId="52B51EDF" w14:textId="5D2508BB" w:rsidR="00B66DF9" w:rsidRPr="000C3710" w:rsidRDefault="00B66DF9" w:rsidP="000C3710">
      <w:pPr>
        <w:ind w:left="0" w:firstLine="0"/>
        <w:jc w:val="left"/>
        <w:rPr>
          <w:b/>
          <w:bCs/>
          <w:spacing w:val="-2"/>
        </w:rPr>
      </w:pPr>
      <w:r w:rsidRPr="000C3710">
        <w:rPr>
          <w:b/>
          <w:bCs/>
          <w:spacing w:val="-2"/>
        </w:rPr>
        <w:lastRenderedPageBreak/>
        <w:t>Recording</w:t>
      </w:r>
    </w:p>
    <w:p w14:paraId="651DBFF5" w14:textId="77777777" w:rsidR="00B66DF9" w:rsidRPr="00B66DF9" w:rsidRDefault="00B66DF9" w:rsidP="000C3710">
      <w:pPr>
        <w:ind w:left="0" w:firstLine="0"/>
        <w:jc w:val="left"/>
      </w:pPr>
      <w:r w:rsidRPr="00B66DF9">
        <w:t xml:space="preserve">You should record (on the student’s </w:t>
      </w:r>
      <w:proofErr w:type="spellStart"/>
      <w:r w:rsidRPr="00B66DF9">
        <w:t>promonitor</w:t>
      </w:r>
      <w:proofErr w:type="spellEnd"/>
      <w:r w:rsidRPr="00B66DF9">
        <w:t xml:space="preserve"> safeguarding tab) precisely what has been</w:t>
      </w:r>
      <w:r w:rsidRPr="00B66DF9">
        <w:rPr>
          <w:spacing w:val="-16"/>
        </w:rPr>
        <w:t xml:space="preserve"> </w:t>
      </w:r>
      <w:r w:rsidRPr="00B66DF9">
        <w:t>alleged,</w:t>
      </w:r>
      <w:r w:rsidRPr="00B66DF9">
        <w:rPr>
          <w:spacing w:val="-10"/>
        </w:rPr>
        <w:t xml:space="preserve"> </w:t>
      </w:r>
      <w:r w:rsidRPr="00B66DF9">
        <w:t>using</w:t>
      </w:r>
      <w:r w:rsidRPr="00B66DF9">
        <w:rPr>
          <w:spacing w:val="-14"/>
        </w:rPr>
        <w:t xml:space="preserve"> </w:t>
      </w:r>
      <w:r w:rsidRPr="00B66DF9">
        <w:t>the</w:t>
      </w:r>
      <w:r w:rsidRPr="00B66DF9">
        <w:rPr>
          <w:spacing w:val="-16"/>
        </w:rPr>
        <w:t xml:space="preserve"> </w:t>
      </w:r>
      <w:r w:rsidRPr="00B66DF9">
        <w:t>words</w:t>
      </w:r>
      <w:r w:rsidRPr="00B66DF9">
        <w:rPr>
          <w:spacing w:val="-11"/>
        </w:rPr>
        <w:t xml:space="preserve"> </w:t>
      </w:r>
      <w:r w:rsidRPr="00B66DF9">
        <w:t>of</w:t>
      </w:r>
      <w:r w:rsidRPr="00B66DF9">
        <w:rPr>
          <w:spacing w:val="-12"/>
        </w:rPr>
        <w:t xml:space="preserve"> </w:t>
      </w:r>
      <w:r w:rsidRPr="00B66DF9">
        <w:t>the</w:t>
      </w:r>
      <w:r w:rsidRPr="00B66DF9">
        <w:rPr>
          <w:spacing w:val="-16"/>
        </w:rPr>
        <w:t xml:space="preserve"> </w:t>
      </w:r>
      <w:r w:rsidRPr="00B66DF9">
        <w:t>complainant</w:t>
      </w:r>
      <w:r w:rsidRPr="00B66DF9">
        <w:rPr>
          <w:spacing w:val="-10"/>
        </w:rPr>
        <w:t xml:space="preserve"> </w:t>
      </w:r>
      <w:r w:rsidRPr="00B66DF9">
        <w:t>as</w:t>
      </w:r>
      <w:r w:rsidRPr="00B66DF9">
        <w:rPr>
          <w:spacing w:val="-13"/>
        </w:rPr>
        <w:t xml:space="preserve"> </w:t>
      </w:r>
      <w:r w:rsidRPr="00B66DF9">
        <w:t>far</w:t>
      </w:r>
      <w:r w:rsidRPr="00B66DF9">
        <w:rPr>
          <w:spacing w:val="-13"/>
        </w:rPr>
        <w:t xml:space="preserve"> </w:t>
      </w:r>
      <w:r w:rsidRPr="00B66DF9">
        <w:t>as</w:t>
      </w:r>
      <w:r w:rsidRPr="00B66DF9">
        <w:rPr>
          <w:spacing w:val="-13"/>
        </w:rPr>
        <w:t xml:space="preserve"> </w:t>
      </w:r>
      <w:r w:rsidRPr="00B66DF9">
        <w:t>possible.</w:t>
      </w:r>
      <w:r w:rsidRPr="00B66DF9">
        <w:rPr>
          <w:spacing w:val="-13"/>
        </w:rPr>
        <w:t xml:space="preserve"> </w:t>
      </w:r>
      <w:r w:rsidRPr="00B66DF9">
        <w:t>Your</w:t>
      </w:r>
      <w:r w:rsidRPr="00B66DF9">
        <w:rPr>
          <w:spacing w:val="-14"/>
        </w:rPr>
        <w:t xml:space="preserve"> </w:t>
      </w:r>
      <w:r w:rsidRPr="00B66DF9">
        <w:t>record</w:t>
      </w:r>
      <w:r w:rsidRPr="00B66DF9">
        <w:rPr>
          <w:spacing w:val="-10"/>
        </w:rPr>
        <w:t xml:space="preserve"> </w:t>
      </w:r>
      <w:r w:rsidRPr="00B66DF9">
        <w:t>should use</w:t>
      </w:r>
      <w:r w:rsidRPr="00B66DF9">
        <w:rPr>
          <w:spacing w:val="-13"/>
        </w:rPr>
        <w:t xml:space="preserve"> </w:t>
      </w:r>
      <w:r w:rsidRPr="00B66DF9">
        <w:t>accurate</w:t>
      </w:r>
      <w:r w:rsidRPr="00B66DF9">
        <w:rPr>
          <w:spacing w:val="-14"/>
        </w:rPr>
        <w:t xml:space="preserve"> </w:t>
      </w:r>
      <w:r w:rsidRPr="00B66DF9">
        <w:t>quotation.</w:t>
      </w:r>
      <w:r w:rsidRPr="00B66DF9">
        <w:rPr>
          <w:spacing w:val="-15"/>
        </w:rPr>
        <w:t xml:space="preserve"> </w:t>
      </w:r>
      <w:r w:rsidRPr="00B66DF9">
        <w:t>It</w:t>
      </w:r>
      <w:r w:rsidRPr="00B66DF9">
        <w:rPr>
          <w:spacing w:val="-13"/>
        </w:rPr>
        <w:t xml:space="preserve"> </w:t>
      </w:r>
      <w:r w:rsidRPr="00B66DF9">
        <w:t>should</w:t>
      </w:r>
      <w:r w:rsidRPr="00B66DF9">
        <w:rPr>
          <w:spacing w:val="-15"/>
        </w:rPr>
        <w:t xml:space="preserve"> </w:t>
      </w:r>
      <w:r w:rsidRPr="00B66DF9">
        <w:t>also,</w:t>
      </w:r>
      <w:r w:rsidRPr="00B66DF9">
        <w:rPr>
          <w:spacing w:val="-14"/>
        </w:rPr>
        <w:t xml:space="preserve"> </w:t>
      </w:r>
      <w:r w:rsidRPr="00B66DF9">
        <w:t>if</w:t>
      </w:r>
      <w:r w:rsidRPr="00B66DF9">
        <w:rPr>
          <w:spacing w:val="-13"/>
        </w:rPr>
        <w:t xml:space="preserve"> </w:t>
      </w:r>
      <w:r w:rsidRPr="00B66DF9">
        <w:t>appropriate,</w:t>
      </w:r>
      <w:r w:rsidRPr="00B66DF9">
        <w:rPr>
          <w:spacing w:val="-10"/>
        </w:rPr>
        <w:t xml:space="preserve"> </w:t>
      </w:r>
      <w:r w:rsidRPr="00B66DF9">
        <w:t>include</w:t>
      </w:r>
      <w:r w:rsidRPr="00B66DF9">
        <w:rPr>
          <w:spacing w:val="-15"/>
        </w:rPr>
        <w:t xml:space="preserve"> </w:t>
      </w:r>
      <w:r w:rsidRPr="00B66DF9">
        <w:t>factual</w:t>
      </w:r>
      <w:r w:rsidRPr="00B66DF9">
        <w:rPr>
          <w:spacing w:val="-13"/>
        </w:rPr>
        <w:t xml:space="preserve"> </w:t>
      </w:r>
      <w:r w:rsidRPr="00B66DF9">
        <w:t>observations</w:t>
      </w:r>
      <w:r w:rsidRPr="00B66DF9">
        <w:rPr>
          <w:spacing w:val="-11"/>
        </w:rPr>
        <w:t xml:space="preserve"> </w:t>
      </w:r>
      <w:r w:rsidRPr="00B66DF9">
        <w:t>about the observable physical and emotional state of the individual sharing their concerns with you. This information should be recorded and stored securely, in line with confidentiality policy and should be accessible only to those who need to access it as part of action taken to resolve a complaint or allegation.</w:t>
      </w:r>
    </w:p>
    <w:p w14:paraId="4159FFE8" w14:textId="77777777" w:rsidR="00B66DF9" w:rsidRPr="00B66DF9" w:rsidRDefault="00B66DF9" w:rsidP="000C3710">
      <w:pPr>
        <w:ind w:left="0" w:firstLine="0"/>
        <w:jc w:val="left"/>
      </w:pPr>
    </w:p>
    <w:p w14:paraId="34BB4252" w14:textId="77777777" w:rsidR="00B66DF9" w:rsidRPr="000C3710" w:rsidRDefault="00B66DF9" w:rsidP="000C3710">
      <w:pPr>
        <w:ind w:left="0" w:firstLine="0"/>
        <w:jc w:val="left"/>
        <w:rPr>
          <w:b/>
          <w:bCs/>
          <w:spacing w:val="-2"/>
        </w:rPr>
      </w:pPr>
      <w:r w:rsidRPr="000C3710">
        <w:rPr>
          <w:b/>
          <w:bCs/>
          <w:spacing w:val="-2"/>
        </w:rPr>
        <w:t>Referral</w:t>
      </w:r>
    </w:p>
    <w:p w14:paraId="11762F78" w14:textId="77777777" w:rsidR="00B66DF9" w:rsidRPr="00B66DF9" w:rsidRDefault="00B66DF9" w:rsidP="000C3710">
      <w:pPr>
        <w:ind w:left="0" w:firstLine="0"/>
        <w:jc w:val="left"/>
      </w:pPr>
      <w:r w:rsidRPr="00B66DF9">
        <w:t xml:space="preserve">Only the Designated Safeguarding Officer(s) or their deputy can </w:t>
      </w:r>
      <w:proofErr w:type="gramStart"/>
      <w:r w:rsidRPr="00B66DF9">
        <w:t>make a decision</w:t>
      </w:r>
      <w:proofErr w:type="gramEnd"/>
      <w:r w:rsidRPr="00B66DF9">
        <w:t xml:space="preserve"> to refer a complaint or allegation, having gathered and examined all relevant testimony and information. No one other than the Designated Safeguarding Officer(s) or their deputy should mount an investigation into complaints, allegations or suspicions of abuse.</w:t>
      </w:r>
      <w:r w:rsidRPr="00B66DF9">
        <w:rPr>
          <w:spacing w:val="-2"/>
        </w:rPr>
        <w:t xml:space="preserve"> </w:t>
      </w:r>
      <w:r w:rsidRPr="00B66DF9">
        <w:t>An</w:t>
      </w:r>
      <w:r w:rsidRPr="00B66DF9">
        <w:rPr>
          <w:spacing w:val="-5"/>
        </w:rPr>
        <w:t xml:space="preserve"> </w:t>
      </w:r>
      <w:r w:rsidRPr="00B66DF9">
        <w:t>investigation</w:t>
      </w:r>
      <w:r w:rsidRPr="00B66DF9">
        <w:rPr>
          <w:spacing w:val="-7"/>
        </w:rPr>
        <w:t xml:space="preserve"> </w:t>
      </w:r>
      <w:r w:rsidRPr="00B66DF9">
        <w:t>may</w:t>
      </w:r>
      <w:r w:rsidRPr="00B66DF9">
        <w:rPr>
          <w:spacing w:val="-10"/>
        </w:rPr>
        <w:t xml:space="preserve"> </w:t>
      </w:r>
      <w:r w:rsidRPr="00B66DF9">
        <w:t>include</w:t>
      </w:r>
      <w:r w:rsidRPr="00B66DF9">
        <w:rPr>
          <w:spacing w:val="-5"/>
        </w:rPr>
        <w:t xml:space="preserve"> </w:t>
      </w:r>
      <w:r w:rsidRPr="00B66DF9">
        <w:t>questioning</w:t>
      </w:r>
      <w:r w:rsidRPr="00B66DF9">
        <w:rPr>
          <w:spacing w:val="-10"/>
        </w:rPr>
        <w:t xml:space="preserve"> </w:t>
      </w:r>
      <w:r w:rsidRPr="00B66DF9">
        <w:t>colleagues,</w:t>
      </w:r>
      <w:r w:rsidRPr="00B66DF9">
        <w:rPr>
          <w:spacing w:val="-3"/>
        </w:rPr>
        <w:t xml:space="preserve"> </w:t>
      </w:r>
      <w:r w:rsidRPr="00B66DF9">
        <w:t>students,</w:t>
      </w:r>
      <w:r w:rsidRPr="00B66DF9">
        <w:rPr>
          <w:spacing w:val="-2"/>
        </w:rPr>
        <w:t xml:space="preserve"> </w:t>
      </w:r>
      <w:r w:rsidRPr="00B66DF9">
        <w:t>carers,</w:t>
      </w:r>
      <w:r w:rsidRPr="00B66DF9">
        <w:rPr>
          <w:spacing w:val="-3"/>
        </w:rPr>
        <w:t xml:space="preserve"> </w:t>
      </w:r>
      <w:r w:rsidRPr="00B66DF9">
        <w:t>parents, student and Trade Union representatives, volunteers, assessors, partners and the complainant.</w:t>
      </w:r>
      <w:r w:rsidRPr="00B66DF9">
        <w:rPr>
          <w:spacing w:val="-7"/>
        </w:rPr>
        <w:t xml:space="preserve"> </w:t>
      </w:r>
      <w:r w:rsidRPr="00B66DF9">
        <w:t>Actions</w:t>
      </w:r>
      <w:r w:rsidRPr="00B66DF9">
        <w:rPr>
          <w:spacing w:val="-6"/>
        </w:rPr>
        <w:t xml:space="preserve"> </w:t>
      </w:r>
      <w:r w:rsidRPr="00B66DF9">
        <w:t>of</w:t>
      </w:r>
      <w:r w:rsidRPr="00B66DF9">
        <w:rPr>
          <w:spacing w:val="-9"/>
        </w:rPr>
        <w:t xml:space="preserve"> </w:t>
      </w:r>
      <w:r w:rsidRPr="00B66DF9">
        <w:t>these</w:t>
      </w:r>
      <w:r w:rsidRPr="00B66DF9">
        <w:rPr>
          <w:spacing w:val="-7"/>
        </w:rPr>
        <w:t xml:space="preserve"> </w:t>
      </w:r>
      <w:r w:rsidRPr="00B66DF9">
        <w:t>sorts carried out by someone other than the Designated Safeguarding Officer(s) or their deputy could be construed as unjustified interference, which could jeopardise an investigation and any possible subsequent court case.</w:t>
      </w:r>
    </w:p>
    <w:p w14:paraId="7E07BC72" w14:textId="77777777" w:rsidR="00B66DF9" w:rsidRPr="00B66DF9" w:rsidRDefault="00B66DF9" w:rsidP="000C3710">
      <w:pPr>
        <w:ind w:left="0" w:firstLine="0"/>
        <w:jc w:val="left"/>
      </w:pPr>
    </w:p>
    <w:p w14:paraId="09D567EA" w14:textId="77777777" w:rsidR="00B66DF9" w:rsidRPr="00B66DF9" w:rsidRDefault="00B66DF9" w:rsidP="000C3710">
      <w:pPr>
        <w:ind w:left="0" w:firstLine="0"/>
        <w:jc w:val="left"/>
      </w:pPr>
      <w:r w:rsidRPr="00B66DF9">
        <w:t>If</w:t>
      </w:r>
      <w:r w:rsidRPr="00B66DF9">
        <w:rPr>
          <w:spacing w:val="-9"/>
        </w:rPr>
        <w:t xml:space="preserve"> </w:t>
      </w:r>
      <w:r w:rsidRPr="00B66DF9">
        <w:t>you</w:t>
      </w:r>
      <w:r w:rsidRPr="00B66DF9">
        <w:rPr>
          <w:spacing w:val="-11"/>
        </w:rPr>
        <w:t xml:space="preserve"> </w:t>
      </w:r>
      <w:r w:rsidRPr="00B66DF9">
        <w:t>are</w:t>
      </w:r>
      <w:r w:rsidRPr="00B66DF9">
        <w:rPr>
          <w:spacing w:val="-10"/>
        </w:rPr>
        <w:t xml:space="preserve"> </w:t>
      </w:r>
      <w:r w:rsidRPr="00B66DF9">
        <w:t>ever</w:t>
      </w:r>
      <w:r w:rsidRPr="00B66DF9">
        <w:rPr>
          <w:spacing w:val="-9"/>
        </w:rPr>
        <w:t xml:space="preserve"> </w:t>
      </w:r>
      <w:r w:rsidRPr="00B66DF9">
        <w:t>in</w:t>
      </w:r>
      <w:r w:rsidRPr="00B66DF9">
        <w:rPr>
          <w:spacing w:val="-8"/>
        </w:rPr>
        <w:t xml:space="preserve"> </w:t>
      </w:r>
      <w:r w:rsidRPr="00B66DF9">
        <w:t>doubt</w:t>
      </w:r>
      <w:r w:rsidRPr="00B66DF9">
        <w:rPr>
          <w:spacing w:val="-9"/>
        </w:rPr>
        <w:t xml:space="preserve"> </w:t>
      </w:r>
      <w:r w:rsidRPr="00B66DF9">
        <w:t>as</w:t>
      </w:r>
      <w:r w:rsidRPr="00B66DF9">
        <w:rPr>
          <w:spacing w:val="-7"/>
        </w:rPr>
        <w:t xml:space="preserve"> </w:t>
      </w:r>
      <w:r w:rsidRPr="00B66DF9">
        <w:t>to</w:t>
      </w:r>
      <w:r w:rsidRPr="00B66DF9">
        <w:rPr>
          <w:spacing w:val="-10"/>
        </w:rPr>
        <w:t xml:space="preserve"> </w:t>
      </w:r>
      <w:r w:rsidRPr="00B66DF9">
        <w:t>what</w:t>
      </w:r>
      <w:r w:rsidRPr="00B66DF9">
        <w:rPr>
          <w:spacing w:val="-9"/>
        </w:rPr>
        <w:t xml:space="preserve"> </w:t>
      </w:r>
      <w:r w:rsidRPr="00B66DF9">
        <w:t>action</w:t>
      </w:r>
      <w:r w:rsidRPr="00B66DF9">
        <w:rPr>
          <w:spacing w:val="-8"/>
        </w:rPr>
        <w:t xml:space="preserve"> </w:t>
      </w:r>
      <w:r w:rsidRPr="00B66DF9">
        <w:t>you</w:t>
      </w:r>
      <w:r w:rsidRPr="00B66DF9">
        <w:rPr>
          <w:spacing w:val="-11"/>
        </w:rPr>
        <w:t xml:space="preserve"> </w:t>
      </w:r>
      <w:r w:rsidRPr="00B66DF9">
        <w:t>should</w:t>
      </w:r>
      <w:r w:rsidRPr="00B66DF9">
        <w:rPr>
          <w:spacing w:val="-8"/>
        </w:rPr>
        <w:t xml:space="preserve"> </w:t>
      </w:r>
      <w:r w:rsidRPr="00B66DF9">
        <w:t>take</w:t>
      </w:r>
      <w:r w:rsidRPr="00B66DF9">
        <w:rPr>
          <w:spacing w:val="-11"/>
        </w:rPr>
        <w:t xml:space="preserve"> </w:t>
      </w:r>
      <w:r w:rsidRPr="00B66DF9">
        <w:t>to</w:t>
      </w:r>
      <w:r w:rsidRPr="00B66DF9">
        <w:rPr>
          <w:spacing w:val="-10"/>
        </w:rPr>
        <w:t xml:space="preserve"> </w:t>
      </w:r>
      <w:r w:rsidRPr="00B66DF9">
        <w:t>safeguard</w:t>
      </w:r>
      <w:r w:rsidRPr="00B66DF9">
        <w:rPr>
          <w:spacing w:val="-10"/>
        </w:rPr>
        <w:t xml:space="preserve"> </w:t>
      </w:r>
      <w:r w:rsidRPr="00B66DF9">
        <w:t>and</w:t>
      </w:r>
      <w:r w:rsidRPr="00B66DF9">
        <w:rPr>
          <w:spacing w:val="-10"/>
        </w:rPr>
        <w:t xml:space="preserve"> </w:t>
      </w:r>
      <w:r w:rsidRPr="00B66DF9">
        <w:t>promote</w:t>
      </w:r>
      <w:r w:rsidRPr="00B66DF9">
        <w:rPr>
          <w:spacing w:val="-10"/>
        </w:rPr>
        <w:t xml:space="preserve"> </w:t>
      </w:r>
      <w:r w:rsidRPr="00B66DF9">
        <w:t>the welfare of children, young people and adults, please seek guidance and support from the relevant College Designated Safeguarding Officer(s) without delay.</w:t>
      </w:r>
    </w:p>
    <w:p w14:paraId="5B003148" w14:textId="77777777" w:rsidR="00B66DF9" w:rsidRPr="00B66DF9" w:rsidRDefault="00B66DF9" w:rsidP="000C3710">
      <w:pPr>
        <w:ind w:left="0" w:firstLine="0"/>
        <w:jc w:val="left"/>
      </w:pPr>
    </w:p>
    <w:p w14:paraId="316F769E" w14:textId="77777777" w:rsidR="00B66DF9" w:rsidRPr="00B66DF9" w:rsidRDefault="00B66DF9" w:rsidP="000C3710">
      <w:pPr>
        <w:ind w:left="0" w:firstLine="0"/>
        <w:jc w:val="left"/>
      </w:pPr>
    </w:p>
    <w:p w14:paraId="19175CDC" w14:textId="77777777" w:rsidR="00B66DF9" w:rsidRPr="00B66DF9" w:rsidRDefault="00B66DF9" w:rsidP="000C3710">
      <w:pPr>
        <w:ind w:left="0" w:firstLine="0"/>
        <w:jc w:val="left"/>
      </w:pPr>
    </w:p>
    <w:p w14:paraId="305229FB" w14:textId="77777777" w:rsidR="00B66DF9" w:rsidRPr="00B66DF9" w:rsidRDefault="00B66DF9" w:rsidP="000C3710">
      <w:pPr>
        <w:ind w:left="0" w:firstLine="0"/>
        <w:jc w:val="left"/>
      </w:pPr>
    </w:p>
    <w:p w14:paraId="5B2155A7" w14:textId="77777777" w:rsidR="00B66DF9" w:rsidRPr="00B66DF9" w:rsidRDefault="00B66DF9" w:rsidP="00902F49">
      <w:pPr>
        <w:pStyle w:val="Heading2"/>
        <w:kinsoku w:val="0"/>
        <w:overflowPunct w:val="0"/>
        <w:ind w:left="0" w:firstLine="0"/>
        <w:jc w:val="left"/>
        <w:rPr>
          <w:rFonts w:cs="Tahoma"/>
        </w:rPr>
      </w:pPr>
    </w:p>
    <w:p w14:paraId="28DFCED9" w14:textId="77777777" w:rsidR="00B66DF9" w:rsidRPr="00B66DF9" w:rsidRDefault="00B66DF9" w:rsidP="00902F49">
      <w:pPr>
        <w:pStyle w:val="Heading2"/>
        <w:kinsoku w:val="0"/>
        <w:overflowPunct w:val="0"/>
        <w:ind w:left="0" w:firstLine="0"/>
        <w:jc w:val="left"/>
        <w:rPr>
          <w:rFonts w:cs="Tahoma"/>
        </w:rPr>
      </w:pPr>
    </w:p>
    <w:p w14:paraId="2D0F12E1" w14:textId="77777777" w:rsidR="00B66DF9" w:rsidRPr="00B66DF9" w:rsidRDefault="00B66DF9" w:rsidP="00902F49">
      <w:pPr>
        <w:pStyle w:val="Heading2"/>
        <w:kinsoku w:val="0"/>
        <w:overflowPunct w:val="0"/>
        <w:ind w:left="0" w:firstLine="0"/>
        <w:jc w:val="left"/>
        <w:rPr>
          <w:rFonts w:cs="Tahoma"/>
        </w:rPr>
      </w:pPr>
    </w:p>
    <w:p w14:paraId="3654167C" w14:textId="77777777" w:rsidR="00B66DF9" w:rsidRPr="00B66DF9" w:rsidRDefault="00B66DF9" w:rsidP="00902F49">
      <w:pPr>
        <w:pStyle w:val="Heading2"/>
        <w:kinsoku w:val="0"/>
        <w:overflowPunct w:val="0"/>
        <w:ind w:left="0" w:firstLine="0"/>
        <w:jc w:val="left"/>
        <w:rPr>
          <w:rFonts w:cs="Tahoma"/>
        </w:rPr>
      </w:pPr>
    </w:p>
    <w:p w14:paraId="52EF573B" w14:textId="77777777" w:rsidR="00B66DF9" w:rsidRPr="00B66DF9" w:rsidRDefault="00B66DF9" w:rsidP="00902F49">
      <w:pPr>
        <w:pStyle w:val="Heading2"/>
        <w:kinsoku w:val="0"/>
        <w:overflowPunct w:val="0"/>
        <w:ind w:left="0" w:firstLine="0"/>
        <w:jc w:val="left"/>
        <w:rPr>
          <w:rFonts w:cs="Tahoma"/>
        </w:rPr>
      </w:pPr>
    </w:p>
    <w:p w14:paraId="42F25783" w14:textId="77777777" w:rsidR="00B66DF9" w:rsidRPr="00B66DF9" w:rsidRDefault="00B66DF9" w:rsidP="00902F49">
      <w:pPr>
        <w:pStyle w:val="Heading2"/>
        <w:kinsoku w:val="0"/>
        <w:overflowPunct w:val="0"/>
        <w:ind w:left="0" w:firstLine="0"/>
        <w:jc w:val="left"/>
        <w:rPr>
          <w:rFonts w:cs="Tahoma"/>
        </w:rPr>
      </w:pPr>
    </w:p>
    <w:p w14:paraId="02EDA505" w14:textId="77777777" w:rsidR="00523457" w:rsidRDefault="00523457" w:rsidP="00B91892">
      <w:pPr>
        <w:pStyle w:val="Heading2"/>
        <w:ind w:left="0" w:firstLine="0"/>
        <w:jc w:val="left"/>
        <w:sectPr w:rsidR="00523457" w:rsidSect="009C3486">
          <w:pgSz w:w="11907" w:h="16840" w:code="9"/>
          <w:pgMar w:top="864" w:right="1080" w:bottom="720" w:left="1080" w:header="0" w:footer="576" w:gutter="0"/>
          <w:cols w:space="720"/>
          <w:noEndnote/>
          <w:titlePg/>
          <w:docGrid w:linePitch="299"/>
        </w:sectPr>
      </w:pPr>
    </w:p>
    <w:p w14:paraId="62D2EF32" w14:textId="6D5C37CD" w:rsidR="00B66DF9" w:rsidRPr="00B91892" w:rsidRDefault="00B66DF9" w:rsidP="00551AFB">
      <w:pPr>
        <w:pStyle w:val="Heading2"/>
        <w:ind w:left="0" w:firstLine="0"/>
        <w:jc w:val="left"/>
      </w:pPr>
      <w:bookmarkStart w:id="133" w:name="_Toc237605420"/>
      <w:r w:rsidRPr="00B91892">
        <w:lastRenderedPageBreak/>
        <w:t>Appendix 8</w:t>
      </w:r>
      <w:r w:rsidR="00B91892" w:rsidRPr="00B91892">
        <w:t xml:space="preserve"> - </w:t>
      </w:r>
      <w:r w:rsidRPr="00B91892">
        <w:t>Hull College – Work Placement Sign Up/Health &amp; Safety/</w:t>
      </w:r>
      <w:r w:rsidR="00B91892" w:rsidRPr="00B91892">
        <w:br/>
      </w:r>
      <w:r w:rsidRPr="00B91892">
        <w:t>Safeguarding Risk Assessment Record</w:t>
      </w:r>
      <w:bookmarkEnd w:id="133"/>
    </w:p>
    <w:p w14:paraId="512F2DC6" w14:textId="1F48175A" w:rsidR="00B66DF9" w:rsidRPr="00B66DF9" w:rsidRDefault="00B66DF9" w:rsidP="00551AFB">
      <w:pPr>
        <w:pStyle w:val="BodyText"/>
        <w:kinsoku w:val="0"/>
        <w:overflowPunct w:val="0"/>
        <w:ind w:left="0"/>
        <w:jc w:val="left"/>
        <w:rPr>
          <w:rFonts w:ascii="Tahoma" w:hAnsi="Tahoma" w:cs="Tahoma"/>
          <w:b/>
          <w:bCs/>
          <w:i/>
          <w:iCs/>
          <w:sz w:val="22"/>
          <w:szCs w:val="22"/>
        </w:rPr>
      </w:pPr>
    </w:p>
    <w:tbl>
      <w:tblPr>
        <w:tblW w:w="10433" w:type="dxa"/>
        <w:tblInd w:w="-95" w:type="dxa"/>
        <w:tblLayout w:type="fixed"/>
        <w:tblCellMar>
          <w:left w:w="0" w:type="dxa"/>
          <w:right w:w="0" w:type="dxa"/>
        </w:tblCellMar>
        <w:tblLook w:val="0000" w:firstRow="0" w:lastRow="0" w:firstColumn="0" w:lastColumn="0" w:noHBand="0" w:noVBand="0"/>
      </w:tblPr>
      <w:tblGrid>
        <w:gridCol w:w="2635"/>
        <w:gridCol w:w="3545"/>
        <w:gridCol w:w="1841"/>
        <w:gridCol w:w="2412"/>
      </w:tblGrid>
      <w:tr w:rsidR="00B66DF9" w:rsidRPr="00B66DF9" w14:paraId="1C140C58" w14:textId="77777777" w:rsidTr="00523457">
        <w:trPr>
          <w:trHeight w:val="410"/>
        </w:trPr>
        <w:tc>
          <w:tcPr>
            <w:tcW w:w="2635" w:type="dxa"/>
            <w:tcBorders>
              <w:top w:val="single" w:sz="4" w:space="0" w:color="000000"/>
              <w:left w:val="single" w:sz="4" w:space="0" w:color="000000"/>
              <w:bottom w:val="single" w:sz="4" w:space="0" w:color="000000"/>
              <w:right w:val="single" w:sz="4" w:space="0" w:color="000000"/>
            </w:tcBorders>
            <w:shd w:val="clear" w:color="auto" w:fill="DFDFDF"/>
          </w:tcPr>
          <w:p w14:paraId="19FBF241"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Employer</w:t>
            </w:r>
            <w:r w:rsidRPr="00B66DF9">
              <w:rPr>
                <w:rFonts w:ascii="Tahoma" w:hAnsi="Tahoma" w:cs="Tahoma"/>
                <w:spacing w:val="-1"/>
              </w:rPr>
              <w:t xml:space="preserve"> </w:t>
            </w:r>
            <w:r w:rsidRPr="00B66DF9">
              <w:rPr>
                <w:rFonts w:ascii="Tahoma" w:hAnsi="Tahoma" w:cs="Tahoma"/>
                <w:spacing w:val="-2"/>
              </w:rPr>
              <w:t>name:</w:t>
            </w:r>
          </w:p>
        </w:tc>
        <w:tc>
          <w:tcPr>
            <w:tcW w:w="3545" w:type="dxa"/>
            <w:tcBorders>
              <w:top w:val="single" w:sz="4" w:space="0" w:color="000000"/>
              <w:left w:val="single" w:sz="4" w:space="0" w:color="000000"/>
              <w:bottom w:val="single" w:sz="4" w:space="0" w:color="000000"/>
              <w:right w:val="single" w:sz="4" w:space="0" w:color="000000"/>
            </w:tcBorders>
          </w:tcPr>
          <w:p w14:paraId="71895B9C" w14:textId="77777777" w:rsidR="00B66DF9" w:rsidRPr="00B66DF9" w:rsidRDefault="00B66DF9" w:rsidP="00551AFB">
            <w:pPr>
              <w:pStyle w:val="TableParagraph"/>
              <w:kinsoku w:val="0"/>
              <w:overflowPunct w:val="0"/>
              <w:rPr>
                <w:rFonts w:ascii="Tahoma" w:hAnsi="Tahoma" w:cs="Tahoma"/>
              </w:rPr>
            </w:pPr>
          </w:p>
        </w:tc>
        <w:tc>
          <w:tcPr>
            <w:tcW w:w="1841" w:type="dxa"/>
            <w:tcBorders>
              <w:top w:val="single" w:sz="4" w:space="0" w:color="000000"/>
              <w:left w:val="single" w:sz="4" w:space="0" w:color="000000"/>
              <w:bottom w:val="single" w:sz="4" w:space="0" w:color="000000"/>
              <w:right w:val="single" w:sz="4" w:space="0" w:color="000000"/>
            </w:tcBorders>
            <w:shd w:val="clear" w:color="auto" w:fill="DFDFDF"/>
          </w:tcPr>
          <w:p w14:paraId="3D8C721F" w14:textId="77777777" w:rsidR="00B66DF9" w:rsidRPr="00B66DF9" w:rsidRDefault="00B66DF9" w:rsidP="00551AFB">
            <w:pPr>
              <w:pStyle w:val="TableParagraph"/>
              <w:kinsoku w:val="0"/>
              <w:overflowPunct w:val="0"/>
              <w:ind w:left="113" w:right="17"/>
              <w:rPr>
                <w:rFonts w:ascii="Tahoma" w:hAnsi="Tahoma" w:cs="Tahoma"/>
                <w:spacing w:val="-4"/>
              </w:rPr>
            </w:pPr>
            <w:r w:rsidRPr="00B66DF9">
              <w:rPr>
                <w:rFonts w:ascii="Tahoma" w:hAnsi="Tahoma" w:cs="Tahoma"/>
              </w:rPr>
              <w:t xml:space="preserve">Number of </w:t>
            </w:r>
            <w:r w:rsidRPr="00B66DF9">
              <w:rPr>
                <w:rFonts w:ascii="Tahoma" w:hAnsi="Tahoma" w:cs="Tahoma"/>
                <w:spacing w:val="-4"/>
              </w:rPr>
              <w:t>employees:</w:t>
            </w:r>
          </w:p>
        </w:tc>
        <w:tc>
          <w:tcPr>
            <w:tcW w:w="2412" w:type="dxa"/>
            <w:tcBorders>
              <w:top w:val="single" w:sz="4" w:space="0" w:color="000000"/>
              <w:left w:val="single" w:sz="4" w:space="0" w:color="000000"/>
              <w:bottom w:val="single" w:sz="4" w:space="0" w:color="000000"/>
              <w:right w:val="single" w:sz="4" w:space="0" w:color="000000"/>
            </w:tcBorders>
          </w:tcPr>
          <w:p w14:paraId="5002F23E" w14:textId="77777777" w:rsidR="00B66DF9" w:rsidRPr="00B66DF9" w:rsidRDefault="00B66DF9" w:rsidP="00551AFB">
            <w:pPr>
              <w:pStyle w:val="TableParagraph"/>
              <w:kinsoku w:val="0"/>
              <w:overflowPunct w:val="0"/>
              <w:rPr>
                <w:rFonts w:ascii="Tahoma" w:hAnsi="Tahoma" w:cs="Tahoma"/>
              </w:rPr>
            </w:pPr>
          </w:p>
        </w:tc>
      </w:tr>
      <w:tr w:rsidR="00B66DF9" w:rsidRPr="00B66DF9" w14:paraId="6764B5F1" w14:textId="77777777" w:rsidTr="00523457">
        <w:trPr>
          <w:trHeight w:val="414"/>
        </w:trPr>
        <w:tc>
          <w:tcPr>
            <w:tcW w:w="2635" w:type="dxa"/>
            <w:tcBorders>
              <w:top w:val="single" w:sz="4" w:space="0" w:color="000000"/>
              <w:left w:val="single" w:sz="4" w:space="0" w:color="000000"/>
              <w:bottom w:val="single" w:sz="4" w:space="0" w:color="000000"/>
              <w:right w:val="single" w:sz="4" w:space="0" w:color="000000"/>
            </w:tcBorders>
            <w:shd w:val="clear" w:color="auto" w:fill="DFDFDF"/>
          </w:tcPr>
          <w:p w14:paraId="482A3AF3"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Nature</w:t>
            </w:r>
            <w:r w:rsidRPr="00B66DF9">
              <w:rPr>
                <w:rFonts w:ascii="Tahoma" w:hAnsi="Tahoma" w:cs="Tahoma"/>
                <w:spacing w:val="-3"/>
              </w:rPr>
              <w:t xml:space="preserve"> </w:t>
            </w:r>
            <w:r w:rsidRPr="00B66DF9">
              <w:rPr>
                <w:rFonts w:ascii="Tahoma" w:hAnsi="Tahoma" w:cs="Tahoma"/>
              </w:rPr>
              <w:t>of</w:t>
            </w:r>
            <w:r w:rsidRPr="00B66DF9">
              <w:rPr>
                <w:rFonts w:ascii="Tahoma" w:hAnsi="Tahoma" w:cs="Tahoma"/>
                <w:spacing w:val="-7"/>
              </w:rPr>
              <w:t xml:space="preserve"> </w:t>
            </w:r>
            <w:r w:rsidRPr="00B66DF9">
              <w:rPr>
                <w:rFonts w:ascii="Tahoma" w:hAnsi="Tahoma" w:cs="Tahoma"/>
                <w:spacing w:val="-2"/>
              </w:rPr>
              <w:t>business:</w:t>
            </w:r>
          </w:p>
        </w:tc>
        <w:tc>
          <w:tcPr>
            <w:tcW w:w="7798" w:type="dxa"/>
            <w:gridSpan w:val="3"/>
            <w:tcBorders>
              <w:top w:val="single" w:sz="4" w:space="0" w:color="000000"/>
              <w:left w:val="single" w:sz="4" w:space="0" w:color="000000"/>
              <w:bottom w:val="single" w:sz="4" w:space="0" w:color="000000"/>
              <w:right w:val="single" w:sz="4" w:space="0" w:color="000000"/>
            </w:tcBorders>
          </w:tcPr>
          <w:p w14:paraId="172451D9" w14:textId="77777777" w:rsidR="00B66DF9" w:rsidRPr="00B66DF9" w:rsidRDefault="00B66DF9" w:rsidP="00551AFB">
            <w:pPr>
              <w:pStyle w:val="TableParagraph"/>
              <w:kinsoku w:val="0"/>
              <w:overflowPunct w:val="0"/>
              <w:rPr>
                <w:rFonts w:ascii="Tahoma" w:hAnsi="Tahoma" w:cs="Tahoma"/>
              </w:rPr>
            </w:pPr>
          </w:p>
        </w:tc>
      </w:tr>
      <w:tr w:rsidR="00B66DF9" w:rsidRPr="00B66DF9" w14:paraId="324F085F" w14:textId="77777777" w:rsidTr="00523457">
        <w:trPr>
          <w:trHeight w:val="239"/>
        </w:trPr>
        <w:tc>
          <w:tcPr>
            <w:tcW w:w="2635" w:type="dxa"/>
            <w:vMerge w:val="restart"/>
            <w:tcBorders>
              <w:top w:val="single" w:sz="4" w:space="0" w:color="000000"/>
              <w:left w:val="single" w:sz="4" w:space="0" w:color="000000"/>
              <w:bottom w:val="single" w:sz="4" w:space="0" w:color="000000"/>
              <w:right w:val="single" w:sz="4" w:space="0" w:color="000000"/>
            </w:tcBorders>
            <w:shd w:val="clear" w:color="auto" w:fill="DFDFDF"/>
          </w:tcPr>
          <w:p w14:paraId="1DA4BCAA"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Workplace</w:t>
            </w:r>
            <w:r w:rsidRPr="00B66DF9">
              <w:rPr>
                <w:rFonts w:ascii="Tahoma" w:hAnsi="Tahoma" w:cs="Tahoma"/>
                <w:spacing w:val="-4"/>
              </w:rPr>
              <w:t xml:space="preserve"> </w:t>
            </w:r>
            <w:r w:rsidRPr="00B66DF9">
              <w:rPr>
                <w:rFonts w:ascii="Tahoma" w:hAnsi="Tahoma" w:cs="Tahoma"/>
                <w:spacing w:val="-2"/>
              </w:rPr>
              <w:t>address:</w:t>
            </w:r>
          </w:p>
        </w:tc>
        <w:tc>
          <w:tcPr>
            <w:tcW w:w="3545" w:type="dxa"/>
            <w:vMerge w:val="restart"/>
            <w:tcBorders>
              <w:top w:val="single" w:sz="4" w:space="0" w:color="000000"/>
              <w:left w:val="single" w:sz="4" w:space="0" w:color="000000"/>
              <w:bottom w:val="single" w:sz="4" w:space="0" w:color="000000"/>
              <w:right w:val="single" w:sz="4" w:space="0" w:color="000000"/>
            </w:tcBorders>
          </w:tcPr>
          <w:p w14:paraId="53E67EA1" w14:textId="77777777" w:rsidR="00B66DF9" w:rsidRPr="00B66DF9" w:rsidRDefault="00B66DF9" w:rsidP="00551AFB">
            <w:pPr>
              <w:pStyle w:val="TableParagraph"/>
              <w:kinsoku w:val="0"/>
              <w:overflowPunct w:val="0"/>
              <w:rPr>
                <w:rFonts w:ascii="Tahoma" w:hAnsi="Tahoma" w:cs="Tahoma"/>
              </w:rPr>
            </w:pPr>
          </w:p>
        </w:tc>
        <w:tc>
          <w:tcPr>
            <w:tcW w:w="1841" w:type="dxa"/>
            <w:tcBorders>
              <w:top w:val="single" w:sz="4" w:space="0" w:color="000000"/>
              <w:left w:val="single" w:sz="4" w:space="0" w:color="000000"/>
              <w:bottom w:val="single" w:sz="4" w:space="0" w:color="000000"/>
              <w:right w:val="single" w:sz="4" w:space="0" w:color="000000"/>
            </w:tcBorders>
            <w:shd w:val="clear" w:color="auto" w:fill="DFDFDF"/>
          </w:tcPr>
          <w:p w14:paraId="4C94BB28" w14:textId="77777777" w:rsidR="00B66DF9" w:rsidRPr="00B66DF9" w:rsidRDefault="00B66DF9" w:rsidP="00551AFB">
            <w:pPr>
              <w:pStyle w:val="TableParagraph"/>
              <w:kinsoku w:val="0"/>
              <w:overflowPunct w:val="0"/>
              <w:ind w:left="113"/>
              <w:rPr>
                <w:rFonts w:ascii="Tahoma" w:hAnsi="Tahoma" w:cs="Tahoma"/>
                <w:spacing w:val="-4"/>
              </w:rPr>
            </w:pPr>
            <w:r w:rsidRPr="00B66DF9">
              <w:rPr>
                <w:rFonts w:ascii="Tahoma" w:hAnsi="Tahoma" w:cs="Tahoma"/>
                <w:spacing w:val="-2"/>
              </w:rPr>
              <w:t>Main</w:t>
            </w:r>
            <w:r w:rsidRPr="00B66DF9">
              <w:rPr>
                <w:rFonts w:ascii="Tahoma" w:hAnsi="Tahoma" w:cs="Tahoma"/>
                <w:spacing w:val="-8"/>
              </w:rPr>
              <w:t xml:space="preserve"> </w:t>
            </w:r>
            <w:r w:rsidRPr="00B66DF9">
              <w:rPr>
                <w:rFonts w:ascii="Tahoma" w:hAnsi="Tahoma" w:cs="Tahoma"/>
                <w:spacing w:val="-2"/>
              </w:rPr>
              <w:t>contact</w:t>
            </w:r>
            <w:r w:rsidRPr="00B66DF9">
              <w:rPr>
                <w:rFonts w:ascii="Tahoma" w:hAnsi="Tahoma" w:cs="Tahoma"/>
                <w:spacing w:val="-1"/>
              </w:rPr>
              <w:t xml:space="preserve"> </w:t>
            </w:r>
            <w:r w:rsidRPr="00B66DF9">
              <w:rPr>
                <w:rFonts w:ascii="Tahoma" w:hAnsi="Tahoma" w:cs="Tahoma"/>
                <w:spacing w:val="-4"/>
              </w:rPr>
              <w:t>name:</w:t>
            </w:r>
          </w:p>
        </w:tc>
        <w:tc>
          <w:tcPr>
            <w:tcW w:w="2412" w:type="dxa"/>
            <w:tcBorders>
              <w:top w:val="single" w:sz="4" w:space="0" w:color="000000"/>
              <w:left w:val="single" w:sz="4" w:space="0" w:color="000000"/>
              <w:bottom w:val="single" w:sz="4" w:space="0" w:color="000000"/>
              <w:right w:val="single" w:sz="4" w:space="0" w:color="000000"/>
            </w:tcBorders>
          </w:tcPr>
          <w:p w14:paraId="00DCD11D" w14:textId="77777777" w:rsidR="00B66DF9" w:rsidRPr="00B66DF9" w:rsidRDefault="00B66DF9" w:rsidP="00551AFB">
            <w:pPr>
              <w:pStyle w:val="TableParagraph"/>
              <w:kinsoku w:val="0"/>
              <w:overflowPunct w:val="0"/>
              <w:rPr>
                <w:rFonts w:ascii="Tahoma" w:hAnsi="Tahoma" w:cs="Tahoma"/>
              </w:rPr>
            </w:pPr>
          </w:p>
        </w:tc>
      </w:tr>
      <w:tr w:rsidR="00B66DF9" w:rsidRPr="00B66DF9" w14:paraId="2687CBAA" w14:textId="77777777" w:rsidTr="00523457">
        <w:trPr>
          <w:trHeight w:val="239"/>
        </w:trPr>
        <w:tc>
          <w:tcPr>
            <w:tcW w:w="2635" w:type="dxa"/>
            <w:vMerge/>
            <w:tcBorders>
              <w:top w:val="nil"/>
              <w:left w:val="single" w:sz="4" w:space="0" w:color="000000"/>
              <w:bottom w:val="single" w:sz="4" w:space="0" w:color="000000"/>
              <w:right w:val="single" w:sz="4" w:space="0" w:color="000000"/>
            </w:tcBorders>
            <w:shd w:val="clear" w:color="auto" w:fill="DFDFDF"/>
          </w:tcPr>
          <w:p w14:paraId="1D00FF41" w14:textId="77777777" w:rsidR="00B66DF9" w:rsidRPr="00B66DF9" w:rsidRDefault="00B66DF9" w:rsidP="00551AFB">
            <w:pPr>
              <w:pStyle w:val="BodyText"/>
              <w:kinsoku w:val="0"/>
              <w:overflowPunct w:val="0"/>
              <w:ind w:left="0"/>
              <w:jc w:val="left"/>
              <w:rPr>
                <w:rFonts w:ascii="Tahoma" w:hAnsi="Tahoma" w:cs="Tahoma"/>
                <w:b/>
                <w:bCs/>
                <w:i/>
                <w:iCs/>
                <w:sz w:val="22"/>
                <w:szCs w:val="22"/>
              </w:rPr>
            </w:pPr>
          </w:p>
        </w:tc>
        <w:tc>
          <w:tcPr>
            <w:tcW w:w="3545" w:type="dxa"/>
            <w:vMerge/>
            <w:tcBorders>
              <w:top w:val="nil"/>
              <w:left w:val="single" w:sz="4" w:space="0" w:color="000000"/>
              <w:bottom w:val="single" w:sz="4" w:space="0" w:color="000000"/>
              <w:right w:val="single" w:sz="4" w:space="0" w:color="000000"/>
            </w:tcBorders>
          </w:tcPr>
          <w:p w14:paraId="4A4D1E51" w14:textId="77777777" w:rsidR="00B66DF9" w:rsidRPr="00B66DF9" w:rsidRDefault="00B66DF9" w:rsidP="00551AFB">
            <w:pPr>
              <w:pStyle w:val="BodyText"/>
              <w:kinsoku w:val="0"/>
              <w:overflowPunct w:val="0"/>
              <w:ind w:left="0"/>
              <w:jc w:val="left"/>
              <w:rPr>
                <w:rFonts w:ascii="Tahoma" w:hAnsi="Tahoma" w:cs="Tahoma"/>
                <w:b/>
                <w:bCs/>
                <w:i/>
                <w:iCs/>
                <w:sz w:val="22"/>
                <w:szCs w:val="22"/>
              </w:rPr>
            </w:pPr>
          </w:p>
        </w:tc>
        <w:tc>
          <w:tcPr>
            <w:tcW w:w="1841" w:type="dxa"/>
            <w:tcBorders>
              <w:top w:val="single" w:sz="4" w:space="0" w:color="000000"/>
              <w:left w:val="single" w:sz="4" w:space="0" w:color="000000"/>
              <w:bottom w:val="single" w:sz="4" w:space="0" w:color="000000"/>
              <w:right w:val="single" w:sz="4" w:space="0" w:color="000000"/>
            </w:tcBorders>
            <w:shd w:val="clear" w:color="auto" w:fill="DFDFDF"/>
          </w:tcPr>
          <w:p w14:paraId="0B90E661"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spacing w:val="-2"/>
              </w:rPr>
              <w:t>Contact</w:t>
            </w:r>
            <w:r w:rsidRPr="00B66DF9">
              <w:rPr>
                <w:rFonts w:ascii="Tahoma" w:hAnsi="Tahoma" w:cs="Tahoma"/>
                <w:spacing w:val="-9"/>
              </w:rPr>
              <w:t xml:space="preserve"> </w:t>
            </w:r>
            <w:r w:rsidRPr="00B66DF9">
              <w:rPr>
                <w:rFonts w:ascii="Tahoma" w:hAnsi="Tahoma" w:cs="Tahoma"/>
                <w:spacing w:val="-2"/>
              </w:rPr>
              <w:t>number:</w:t>
            </w:r>
          </w:p>
        </w:tc>
        <w:tc>
          <w:tcPr>
            <w:tcW w:w="2412" w:type="dxa"/>
            <w:tcBorders>
              <w:top w:val="single" w:sz="4" w:space="0" w:color="000000"/>
              <w:left w:val="single" w:sz="4" w:space="0" w:color="000000"/>
              <w:bottom w:val="single" w:sz="4" w:space="0" w:color="000000"/>
              <w:right w:val="single" w:sz="4" w:space="0" w:color="000000"/>
            </w:tcBorders>
          </w:tcPr>
          <w:p w14:paraId="50E2C40B" w14:textId="77777777" w:rsidR="00B66DF9" w:rsidRPr="00B66DF9" w:rsidRDefault="00B66DF9" w:rsidP="00551AFB">
            <w:pPr>
              <w:pStyle w:val="TableParagraph"/>
              <w:kinsoku w:val="0"/>
              <w:overflowPunct w:val="0"/>
              <w:rPr>
                <w:rFonts w:ascii="Tahoma" w:hAnsi="Tahoma" w:cs="Tahoma"/>
              </w:rPr>
            </w:pPr>
          </w:p>
        </w:tc>
      </w:tr>
      <w:tr w:rsidR="00B66DF9" w:rsidRPr="00B66DF9" w14:paraId="75808F42" w14:textId="77777777" w:rsidTr="00523457">
        <w:trPr>
          <w:trHeight w:val="412"/>
        </w:trPr>
        <w:tc>
          <w:tcPr>
            <w:tcW w:w="2635" w:type="dxa"/>
            <w:tcBorders>
              <w:top w:val="single" w:sz="4" w:space="0" w:color="000000"/>
              <w:left w:val="single" w:sz="4" w:space="0" w:color="000000"/>
              <w:bottom w:val="single" w:sz="4" w:space="0" w:color="000000"/>
              <w:right w:val="single" w:sz="4" w:space="0" w:color="000000"/>
            </w:tcBorders>
            <w:shd w:val="clear" w:color="auto" w:fill="DFDFDF"/>
          </w:tcPr>
          <w:p w14:paraId="429D014A"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Learner(s)</w:t>
            </w:r>
            <w:r w:rsidRPr="00B66DF9">
              <w:rPr>
                <w:rFonts w:ascii="Tahoma" w:hAnsi="Tahoma" w:cs="Tahoma"/>
                <w:spacing w:val="-12"/>
              </w:rPr>
              <w:t xml:space="preserve"> </w:t>
            </w:r>
            <w:r w:rsidRPr="00B66DF9">
              <w:rPr>
                <w:rFonts w:ascii="Tahoma" w:hAnsi="Tahoma" w:cs="Tahoma"/>
                <w:spacing w:val="-2"/>
              </w:rPr>
              <w:t>name(s):</w:t>
            </w:r>
          </w:p>
        </w:tc>
        <w:tc>
          <w:tcPr>
            <w:tcW w:w="7798" w:type="dxa"/>
            <w:gridSpan w:val="3"/>
            <w:tcBorders>
              <w:top w:val="single" w:sz="4" w:space="0" w:color="000000"/>
              <w:left w:val="single" w:sz="4" w:space="0" w:color="000000"/>
              <w:bottom w:val="single" w:sz="4" w:space="0" w:color="000000"/>
              <w:right w:val="single" w:sz="4" w:space="0" w:color="000000"/>
            </w:tcBorders>
          </w:tcPr>
          <w:p w14:paraId="1C474721" w14:textId="77777777" w:rsidR="00B66DF9" w:rsidRPr="00B66DF9" w:rsidRDefault="00B66DF9" w:rsidP="00551AFB">
            <w:pPr>
              <w:pStyle w:val="TableParagraph"/>
              <w:kinsoku w:val="0"/>
              <w:overflowPunct w:val="0"/>
              <w:rPr>
                <w:rFonts w:ascii="Tahoma" w:hAnsi="Tahoma" w:cs="Tahoma"/>
              </w:rPr>
            </w:pPr>
          </w:p>
        </w:tc>
      </w:tr>
      <w:tr w:rsidR="00B66DF9" w:rsidRPr="00B66DF9" w14:paraId="0B290923" w14:textId="77777777" w:rsidTr="00523457">
        <w:trPr>
          <w:trHeight w:val="414"/>
        </w:trPr>
        <w:tc>
          <w:tcPr>
            <w:tcW w:w="2635" w:type="dxa"/>
            <w:tcBorders>
              <w:top w:val="single" w:sz="4" w:space="0" w:color="000000"/>
              <w:left w:val="single" w:sz="4" w:space="0" w:color="000000"/>
              <w:bottom w:val="single" w:sz="4" w:space="0" w:color="000000"/>
              <w:right w:val="single" w:sz="4" w:space="0" w:color="000000"/>
            </w:tcBorders>
            <w:shd w:val="clear" w:color="auto" w:fill="DFDFDF"/>
          </w:tcPr>
          <w:p w14:paraId="6004C1BF"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Supervisor(s)</w:t>
            </w:r>
            <w:r w:rsidRPr="00B66DF9">
              <w:rPr>
                <w:rFonts w:ascii="Tahoma" w:hAnsi="Tahoma" w:cs="Tahoma"/>
                <w:spacing w:val="-7"/>
              </w:rPr>
              <w:t xml:space="preserve"> </w:t>
            </w:r>
            <w:r w:rsidRPr="00B66DF9">
              <w:rPr>
                <w:rFonts w:ascii="Tahoma" w:hAnsi="Tahoma" w:cs="Tahoma"/>
                <w:spacing w:val="-2"/>
              </w:rPr>
              <w:t>name(s):</w:t>
            </w:r>
          </w:p>
        </w:tc>
        <w:tc>
          <w:tcPr>
            <w:tcW w:w="7798" w:type="dxa"/>
            <w:gridSpan w:val="3"/>
            <w:tcBorders>
              <w:top w:val="single" w:sz="4" w:space="0" w:color="000000"/>
              <w:left w:val="single" w:sz="4" w:space="0" w:color="000000"/>
              <w:bottom w:val="single" w:sz="4" w:space="0" w:color="000000"/>
              <w:right w:val="single" w:sz="4" w:space="0" w:color="000000"/>
            </w:tcBorders>
          </w:tcPr>
          <w:p w14:paraId="3189B672" w14:textId="77777777" w:rsidR="00B66DF9" w:rsidRPr="00B66DF9" w:rsidRDefault="00B66DF9" w:rsidP="00551AFB">
            <w:pPr>
              <w:pStyle w:val="TableParagraph"/>
              <w:kinsoku w:val="0"/>
              <w:overflowPunct w:val="0"/>
              <w:rPr>
                <w:rFonts w:ascii="Tahoma" w:hAnsi="Tahoma" w:cs="Tahoma"/>
              </w:rPr>
            </w:pPr>
          </w:p>
        </w:tc>
      </w:tr>
      <w:tr w:rsidR="00B66DF9" w:rsidRPr="00B66DF9" w14:paraId="63830AB7" w14:textId="77777777" w:rsidTr="00523457">
        <w:trPr>
          <w:trHeight w:val="412"/>
        </w:trPr>
        <w:tc>
          <w:tcPr>
            <w:tcW w:w="2635" w:type="dxa"/>
            <w:tcBorders>
              <w:top w:val="single" w:sz="4" w:space="0" w:color="000000"/>
              <w:left w:val="single" w:sz="4" w:space="0" w:color="000000"/>
              <w:bottom w:val="single" w:sz="4" w:space="0" w:color="000000"/>
              <w:right w:val="single" w:sz="4" w:space="0" w:color="000000"/>
            </w:tcBorders>
            <w:shd w:val="clear" w:color="auto" w:fill="DFDFDF"/>
          </w:tcPr>
          <w:p w14:paraId="40502F66"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Type</w:t>
            </w:r>
            <w:r w:rsidRPr="00B66DF9">
              <w:rPr>
                <w:rFonts w:ascii="Tahoma" w:hAnsi="Tahoma" w:cs="Tahoma"/>
                <w:spacing w:val="-13"/>
              </w:rPr>
              <w:t xml:space="preserve"> </w:t>
            </w:r>
            <w:r w:rsidRPr="00B66DF9">
              <w:rPr>
                <w:rFonts w:ascii="Tahoma" w:hAnsi="Tahoma" w:cs="Tahoma"/>
              </w:rPr>
              <w:t>of</w:t>
            </w:r>
            <w:r w:rsidRPr="00B66DF9">
              <w:rPr>
                <w:rFonts w:ascii="Tahoma" w:hAnsi="Tahoma" w:cs="Tahoma"/>
                <w:spacing w:val="-12"/>
              </w:rPr>
              <w:t xml:space="preserve"> </w:t>
            </w:r>
            <w:r w:rsidRPr="00B66DF9">
              <w:rPr>
                <w:rFonts w:ascii="Tahoma" w:hAnsi="Tahoma" w:cs="Tahoma"/>
              </w:rPr>
              <w:t>work</w:t>
            </w:r>
            <w:r w:rsidRPr="00B66DF9">
              <w:rPr>
                <w:rFonts w:ascii="Tahoma" w:hAnsi="Tahoma" w:cs="Tahoma"/>
                <w:spacing w:val="-13"/>
              </w:rPr>
              <w:t xml:space="preserve"> </w:t>
            </w:r>
            <w:r w:rsidRPr="00B66DF9">
              <w:rPr>
                <w:rFonts w:ascii="Tahoma" w:hAnsi="Tahoma" w:cs="Tahoma"/>
              </w:rPr>
              <w:t>carried</w:t>
            </w:r>
            <w:r w:rsidRPr="00B66DF9">
              <w:rPr>
                <w:rFonts w:ascii="Tahoma" w:hAnsi="Tahoma" w:cs="Tahoma"/>
                <w:spacing w:val="-12"/>
              </w:rPr>
              <w:t xml:space="preserve"> </w:t>
            </w:r>
            <w:r w:rsidRPr="00B66DF9">
              <w:rPr>
                <w:rFonts w:ascii="Tahoma" w:hAnsi="Tahoma" w:cs="Tahoma"/>
              </w:rPr>
              <w:t>out</w:t>
            </w:r>
            <w:r w:rsidRPr="00B66DF9">
              <w:rPr>
                <w:rFonts w:ascii="Tahoma" w:hAnsi="Tahoma" w:cs="Tahoma"/>
                <w:spacing w:val="-13"/>
              </w:rPr>
              <w:t xml:space="preserve"> </w:t>
            </w:r>
            <w:r w:rsidRPr="00B66DF9">
              <w:rPr>
                <w:rFonts w:ascii="Tahoma" w:hAnsi="Tahoma" w:cs="Tahoma"/>
              </w:rPr>
              <w:t>at workplace location:</w:t>
            </w:r>
          </w:p>
        </w:tc>
        <w:tc>
          <w:tcPr>
            <w:tcW w:w="7798" w:type="dxa"/>
            <w:gridSpan w:val="3"/>
            <w:tcBorders>
              <w:top w:val="single" w:sz="4" w:space="0" w:color="000000"/>
              <w:left w:val="single" w:sz="4" w:space="0" w:color="000000"/>
              <w:bottom w:val="single" w:sz="4" w:space="0" w:color="000000"/>
              <w:right w:val="single" w:sz="4" w:space="0" w:color="000000"/>
            </w:tcBorders>
          </w:tcPr>
          <w:p w14:paraId="5F3731EC" w14:textId="77777777" w:rsidR="00B66DF9" w:rsidRPr="00B66DF9" w:rsidRDefault="00B66DF9" w:rsidP="00551AFB">
            <w:pPr>
              <w:pStyle w:val="TableParagraph"/>
              <w:kinsoku w:val="0"/>
              <w:overflowPunct w:val="0"/>
              <w:rPr>
                <w:rFonts w:ascii="Tahoma" w:hAnsi="Tahoma" w:cs="Tahoma"/>
              </w:rPr>
            </w:pPr>
          </w:p>
        </w:tc>
      </w:tr>
      <w:tr w:rsidR="00B66DF9" w:rsidRPr="00B66DF9" w14:paraId="5AE9DB19" w14:textId="77777777" w:rsidTr="00523457">
        <w:trPr>
          <w:trHeight w:val="544"/>
        </w:trPr>
        <w:tc>
          <w:tcPr>
            <w:tcW w:w="2635" w:type="dxa"/>
            <w:tcBorders>
              <w:top w:val="single" w:sz="4" w:space="0" w:color="000000"/>
              <w:left w:val="single" w:sz="4" w:space="0" w:color="000000"/>
              <w:bottom w:val="single" w:sz="4" w:space="0" w:color="000000"/>
              <w:right w:val="single" w:sz="4" w:space="0" w:color="000000"/>
            </w:tcBorders>
            <w:shd w:val="clear" w:color="auto" w:fill="DFDFDF"/>
          </w:tcPr>
          <w:p w14:paraId="353F0278"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 xml:space="preserve">Enforcement action: </w:t>
            </w:r>
            <w:r w:rsidRPr="00B66DF9">
              <w:rPr>
                <w:rFonts w:ascii="Tahoma" w:hAnsi="Tahoma" w:cs="Tahoma"/>
                <w:spacing w:val="-2"/>
              </w:rPr>
              <w:t>(Prosecutions,</w:t>
            </w:r>
            <w:r w:rsidRPr="00B66DF9">
              <w:rPr>
                <w:rFonts w:ascii="Tahoma" w:hAnsi="Tahoma" w:cs="Tahoma"/>
                <w:spacing w:val="-11"/>
              </w:rPr>
              <w:t xml:space="preserve"> </w:t>
            </w:r>
            <w:r w:rsidRPr="00B66DF9">
              <w:rPr>
                <w:rFonts w:ascii="Tahoma" w:hAnsi="Tahoma" w:cs="Tahoma"/>
                <w:spacing w:val="-2"/>
              </w:rPr>
              <w:t>Notices)</w:t>
            </w:r>
          </w:p>
        </w:tc>
        <w:tc>
          <w:tcPr>
            <w:tcW w:w="7798" w:type="dxa"/>
            <w:gridSpan w:val="3"/>
            <w:tcBorders>
              <w:top w:val="single" w:sz="4" w:space="0" w:color="000000"/>
              <w:left w:val="single" w:sz="4" w:space="0" w:color="000000"/>
              <w:bottom w:val="single" w:sz="4" w:space="0" w:color="000000"/>
              <w:right w:val="single" w:sz="4" w:space="0" w:color="000000"/>
            </w:tcBorders>
          </w:tcPr>
          <w:p w14:paraId="4D4E9653" w14:textId="77777777" w:rsidR="00B66DF9" w:rsidRPr="00B66DF9" w:rsidRDefault="00B66DF9" w:rsidP="00551AFB">
            <w:pPr>
              <w:pStyle w:val="TableParagraph"/>
              <w:kinsoku w:val="0"/>
              <w:overflowPunct w:val="0"/>
              <w:rPr>
                <w:rFonts w:ascii="Tahoma" w:hAnsi="Tahoma" w:cs="Tahoma"/>
              </w:rPr>
            </w:pPr>
          </w:p>
        </w:tc>
      </w:tr>
      <w:tr w:rsidR="00B66DF9" w:rsidRPr="00B66DF9" w14:paraId="519E4E28" w14:textId="77777777" w:rsidTr="00523457">
        <w:trPr>
          <w:trHeight w:val="621"/>
        </w:trPr>
        <w:tc>
          <w:tcPr>
            <w:tcW w:w="2635" w:type="dxa"/>
            <w:tcBorders>
              <w:top w:val="single" w:sz="4" w:space="0" w:color="000000"/>
              <w:left w:val="single" w:sz="4" w:space="0" w:color="000000"/>
              <w:bottom w:val="single" w:sz="4" w:space="0" w:color="000000"/>
              <w:right w:val="single" w:sz="4" w:space="0" w:color="000000"/>
            </w:tcBorders>
            <w:shd w:val="clear" w:color="auto" w:fill="DFDFDF"/>
          </w:tcPr>
          <w:p w14:paraId="58872BF7"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Health</w:t>
            </w:r>
            <w:r w:rsidRPr="00B66DF9">
              <w:rPr>
                <w:rFonts w:ascii="Tahoma" w:hAnsi="Tahoma" w:cs="Tahoma"/>
                <w:spacing w:val="-9"/>
              </w:rPr>
              <w:t xml:space="preserve"> </w:t>
            </w:r>
            <w:r w:rsidRPr="00B66DF9">
              <w:rPr>
                <w:rFonts w:ascii="Tahoma" w:hAnsi="Tahoma" w:cs="Tahoma"/>
              </w:rPr>
              <w:t>and</w:t>
            </w:r>
            <w:r w:rsidRPr="00B66DF9">
              <w:rPr>
                <w:rFonts w:ascii="Tahoma" w:hAnsi="Tahoma" w:cs="Tahoma"/>
                <w:spacing w:val="-8"/>
              </w:rPr>
              <w:t xml:space="preserve"> </w:t>
            </w:r>
            <w:r w:rsidRPr="00B66DF9">
              <w:rPr>
                <w:rFonts w:ascii="Tahoma" w:hAnsi="Tahoma" w:cs="Tahoma"/>
                <w:spacing w:val="-2"/>
              </w:rPr>
              <w:t>safety</w:t>
            </w:r>
          </w:p>
          <w:p w14:paraId="54AE936C"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committee</w:t>
            </w:r>
            <w:r w:rsidRPr="00B66DF9">
              <w:rPr>
                <w:rFonts w:ascii="Tahoma" w:hAnsi="Tahoma" w:cs="Tahoma"/>
                <w:spacing w:val="-13"/>
              </w:rPr>
              <w:t xml:space="preserve"> </w:t>
            </w:r>
            <w:r w:rsidRPr="00B66DF9">
              <w:rPr>
                <w:rFonts w:ascii="Tahoma" w:hAnsi="Tahoma" w:cs="Tahoma"/>
                <w:spacing w:val="-2"/>
              </w:rPr>
              <w:t>/</w:t>
            </w:r>
            <w:r w:rsidRPr="00B66DF9">
              <w:rPr>
                <w:rFonts w:ascii="Tahoma" w:hAnsi="Tahoma" w:cs="Tahoma"/>
                <w:spacing w:val="-10"/>
              </w:rPr>
              <w:t xml:space="preserve"> </w:t>
            </w:r>
            <w:r w:rsidRPr="00B66DF9">
              <w:rPr>
                <w:rFonts w:ascii="Tahoma" w:hAnsi="Tahoma" w:cs="Tahoma"/>
                <w:spacing w:val="-2"/>
              </w:rPr>
              <w:t>safety representation:</w:t>
            </w:r>
          </w:p>
        </w:tc>
        <w:tc>
          <w:tcPr>
            <w:tcW w:w="7798" w:type="dxa"/>
            <w:gridSpan w:val="3"/>
            <w:tcBorders>
              <w:top w:val="single" w:sz="4" w:space="0" w:color="000000"/>
              <w:left w:val="single" w:sz="4" w:space="0" w:color="000000"/>
              <w:bottom w:val="single" w:sz="4" w:space="0" w:color="000000"/>
              <w:right w:val="single" w:sz="4" w:space="0" w:color="000000"/>
            </w:tcBorders>
          </w:tcPr>
          <w:p w14:paraId="485A7744" w14:textId="77777777" w:rsidR="00B66DF9" w:rsidRPr="00B66DF9" w:rsidRDefault="00B66DF9" w:rsidP="00551AFB">
            <w:pPr>
              <w:pStyle w:val="TableParagraph"/>
              <w:kinsoku w:val="0"/>
              <w:overflowPunct w:val="0"/>
              <w:rPr>
                <w:rFonts w:ascii="Tahoma" w:hAnsi="Tahoma" w:cs="Tahoma"/>
              </w:rPr>
            </w:pPr>
          </w:p>
        </w:tc>
      </w:tr>
    </w:tbl>
    <w:p w14:paraId="4129484C" w14:textId="41D19EC6" w:rsidR="00B66DF9" w:rsidRDefault="00B66DF9" w:rsidP="00551AFB">
      <w:pPr>
        <w:pStyle w:val="BodyText"/>
        <w:kinsoku w:val="0"/>
        <w:overflowPunct w:val="0"/>
        <w:ind w:left="0"/>
        <w:jc w:val="left"/>
        <w:rPr>
          <w:rFonts w:ascii="Tahoma" w:hAnsi="Tahoma" w:cs="Tahoma"/>
          <w:b/>
          <w:bCs/>
          <w:i/>
          <w:iCs/>
          <w:sz w:val="22"/>
          <w:szCs w:val="22"/>
        </w:rPr>
      </w:pPr>
    </w:p>
    <w:tbl>
      <w:tblPr>
        <w:tblStyle w:val="TableGrid"/>
        <w:tblW w:w="0" w:type="auto"/>
        <w:tblLook w:val="04A0" w:firstRow="1" w:lastRow="0" w:firstColumn="1" w:lastColumn="0" w:noHBand="0" w:noVBand="1"/>
      </w:tblPr>
      <w:tblGrid>
        <w:gridCol w:w="10437"/>
      </w:tblGrid>
      <w:tr w:rsidR="00B91892" w14:paraId="14E4FF6B" w14:textId="77777777" w:rsidTr="00B91892">
        <w:tc>
          <w:tcPr>
            <w:tcW w:w="10437" w:type="dxa"/>
          </w:tcPr>
          <w:p w14:paraId="3D418055" w14:textId="5266115B" w:rsidR="00B91892" w:rsidRPr="00B91892" w:rsidRDefault="00B91892" w:rsidP="00551AFB">
            <w:pPr>
              <w:pStyle w:val="BodyText"/>
              <w:kinsoku w:val="0"/>
              <w:overflowPunct w:val="0"/>
              <w:ind w:left="0" w:firstLine="0"/>
              <w:jc w:val="center"/>
              <w:rPr>
                <w:rFonts w:ascii="Tahoma" w:hAnsi="Tahoma" w:cs="Tahoma"/>
                <w:i/>
                <w:iCs/>
                <w:sz w:val="22"/>
                <w:szCs w:val="22"/>
              </w:rPr>
            </w:pPr>
            <w:r w:rsidRPr="00B91892">
              <w:rPr>
                <w:rFonts w:ascii="Tahoma" w:hAnsi="Tahoma" w:cs="Tahoma"/>
                <w:i/>
                <w:iCs/>
                <w:sz w:val="22"/>
                <w:szCs w:val="22"/>
              </w:rPr>
              <w:t>This form must be completed in conjunction with the employer by visiting the organisation.</w:t>
            </w:r>
          </w:p>
        </w:tc>
      </w:tr>
    </w:tbl>
    <w:p w14:paraId="67C7576F" w14:textId="77777777" w:rsidR="00B66DF9" w:rsidRPr="00B66DF9" w:rsidRDefault="00B66DF9" w:rsidP="00551AFB">
      <w:pPr>
        <w:pStyle w:val="BodyText"/>
        <w:kinsoku w:val="0"/>
        <w:overflowPunct w:val="0"/>
        <w:ind w:left="0"/>
        <w:jc w:val="left"/>
        <w:rPr>
          <w:rFonts w:ascii="Tahoma" w:hAnsi="Tahoma" w:cs="Tahoma"/>
          <w:b/>
          <w:bCs/>
          <w:i/>
          <w:iCs/>
          <w:sz w:val="22"/>
          <w:szCs w:val="22"/>
        </w:rPr>
      </w:pPr>
    </w:p>
    <w:tbl>
      <w:tblPr>
        <w:tblW w:w="0" w:type="auto"/>
        <w:tblInd w:w="128" w:type="dxa"/>
        <w:tblLayout w:type="fixed"/>
        <w:tblCellMar>
          <w:left w:w="0" w:type="dxa"/>
          <w:right w:w="0" w:type="dxa"/>
        </w:tblCellMar>
        <w:tblLook w:val="0000" w:firstRow="0" w:lastRow="0" w:firstColumn="0" w:lastColumn="0" w:noHBand="0" w:noVBand="0"/>
      </w:tblPr>
      <w:tblGrid>
        <w:gridCol w:w="425"/>
        <w:gridCol w:w="4400"/>
        <w:gridCol w:w="991"/>
        <w:gridCol w:w="849"/>
        <w:gridCol w:w="1843"/>
        <w:gridCol w:w="1701"/>
      </w:tblGrid>
      <w:tr w:rsidR="00B66DF9" w:rsidRPr="00B66DF9" w14:paraId="23EC74F8" w14:textId="77777777" w:rsidTr="00434716">
        <w:trPr>
          <w:trHeight w:val="208"/>
        </w:trPr>
        <w:tc>
          <w:tcPr>
            <w:tcW w:w="425" w:type="dxa"/>
            <w:tcBorders>
              <w:top w:val="single" w:sz="4" w:space="0" w:color="000000"/>
              <w:left w:val="single" w:sz="4" w:space="0" w:color="000000"/>
              <w:bottom w:val="single" w:sz="4" w:space="0" w:color="000000"/>
              <w:right w:val="single" w:sz="4" w:space="0" w:color="000000"/>
            </w:tcBorders>
          </w:tcPr>
          <w:p w14:paraId="657236A2"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1</w:t>
            </w:r>
          </w:p>
        </w:tc>
        <w:tc>
          <w:tcPr>
            <w:tcW w:w="4400" w:type="dxa"/>
            <w:tcBorders>
              <w:top w:val="single" w:sz="4" w:space="0" w:color="000000"/>
              <w:left w:val="single" w:sz="4" w:space="0" w:color="000000"/>
              <w:bottom w:val="single" w:sz="4" w:space="0" w:color="000000"/>
              <w:right w:val="single" w:sz="4" w:space="0" w:color="000000"/>
            </w:tcBorders>
          </w:tcPr>
          <w:p w14:paraId="69A6C19C"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General</w:t>
            </w:r>
            <w:r w:rsidRPr="00B66DF9">
              <w:rPr>
                <w:rFonts w:ascii="Tahoma" w:hAnsi="Tahoma" w:cs="Tahoma"/>
                <w:spacing w:val="-9"/>
              </w:rPr>
              <w:t xml:space="preserve"> </w:t>
            </w:r>
            <w:r w:rsidRPr="00B66DF9">
              <w:rPr>
                <w:rFonts w:ascii="Tahoma" w:hAnsi="Tahoma" w:cs="Tahoma"/>
              </w:rPr>
              <w:t>health</w:t>
            </w:r>
            <w:r w:rsidRPr="00B66DF9">
              <w:rPr>
                <w:rFonts w:ascii="Tahoma" w:hAnsi="Tahoma" w:cs="Tahoma"/>
                <w:spacing w:val="-4"/>
              </w:rPr>
              <w:t xml:space="preserve"> </w:t>
            </w:r>
            <w:r w:rsidRPr="00B66DF9">
              <w:rPr>
                <w:rFonts w:ascii="Tahoma" w:hAnsi="Tahoma" w:cs="Tahoma"/>
              </w:rPr>
              <w:t>and</w:t>
            </w:r>
            <w:r w:rsidRPr="00B66DF9">
              <w:rPr>
                <w:rFonts w:ascii="Tahoma" w:hAnsi="Tahoma" w:cs="Tahoma"/>
                <w:spacing w:val="-7"/>
              </w:rPr>
              <w:t xml:space="preserve"> </w:t>
            </w:r>
            <w:r w:rsidRPr="00B66DF9">
              <w:rPr>
                <w:rFonts w:ascii="Tahoma" w:hAnsi="Tahoma" w:cs="Tahoma"/>
              </w:rPr>
              <w:t>safety</w:t>
            </w:r>
            <w:r w:rsidRPr="00B66DF9">
              <w:rPr>
                <w:rFonts w:ascii="Tahoma" w:hAnsi="Tahoma" w:cs="Tahoma"/>
                <w:spacing w:val="-4"/>
              </w:rPr>
              <w:t xml:space="preserve"> </w:t>
            </w:r>
            <w:r w:rsidRPr="00B66DF9">
              <w:rPr>
                <w:rFonts w:ascii="Tahoma" w:hAnsi="Tahoma" w:cs="Tahoma"/>
                <w:spacing w:val="-2"/>
              </w:rPr>
              <w:t>management</w:t>
            </w:r>
          </w:p>
        </w:tc>
        <w:tc>
          <w:tcPr>
            <w:tcW w:w="991" w:type="dxa"/>
            <w:tcBorders>
              <w:top w:val="single" w:sz="4" w:space="0" w:color="000000"/>
              <w:left w:val="single" w:sz="4" w:space="0" w:color="000000"/>
              <w:bottom w:val="single" w:sz="4" w:space="0" w:color="000000"/>
              <w:right w:val="single" w:sz="4" w:space="0" w:color="000000"/>
            </w:tcBorders>
          </w:tcPr>
          <w:p w14:paraId="3D5E78EE"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393" w:type="dxa"/>
            <w:gridSpan w:val="3"/>
            <w:tcBorders>
              <w:top w:val="single" w:sz="4" w:space="0" w:color="000000"/>
              <w:left w:val="single" w:sz="4" w:space="0" w:color="000000"/>
              <w:bottom w:val="single" w:sz="4" w:space="0" w:color="000000"/>
              <w:right w:val="single" w:sz="4" w:space="0" w:color="000000"/>
            </w:tcBorders>
          </w:tcPr>
          <w:p w14:paraId="6C521494"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081EE33B" w14:textId="77777777" w:rsidTr="00434716">
        <w:trPr>
          <w:trHeight w:val="61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415003AB"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35A98C17" w14:textId="77777777" w:rsidR="00B66DF9" w:rsidRPr="00B66DF9" w:rsidRDefault="00B66DF9" w:rsidP="00551AFB">
            <w:pPr>
              <w:pStyle w:val="TableParagraph"/>
              <w:kinsoku w:val="0"/>
              <w:overflowPunct w:val="0"/>
              <w:ind w:left="112" w:right="162"/>
              <w:rPr>
                <w:rFonts w:ascii="Tahoma" w:hAnsi="Tahoma" w:cs="Tahoma"/>
              </w:rPr>
            </w:pPr>
            <w:r w:rsidRPr="00B66DF9">
              <w:rPr>
                <w:rFonts w:ascii="Tahoma" w:hAnsi="Tahoma" w:cs="Tahoma"/>
              </w:rPr>
              <w:t>How</w:t>
            </w:r>
            <w:r w:rsidRPr="00B66DF9">
              <w:rPr>
                <w:rFonts w:ascii="Tahoma" w:hAnsi="Tahoma" w:cs="Tahoma"/>
                <w:spacing w:val="-13"/>
              </w:rPr>
              <w:t xml:space="preserve"> </w:t>
            </w:r>
            <w:r w:rsidRPr="00B66DF9">
              <w:rPr>
                <w:rFonts w:ascii="Tahoma" w:hAnsi="Tahoma" w:cs="Tahoma"/>
              </w:rPr>
              <w:t>does</w:t>
            </w:r>
            <w:r w:rsidRPr="00B66DF9">
              <w:rPr>
                <w:rFonts w:ascii="Tahoma" w:hAnsi="Tahoma" w:cs="Tahoma"/>
                <w:spacing w:val="-12"/>
              </w:rPr>
              <w:t xml:space="preserve"> </w:t>
            </w:r>
            <w:r w:rsidRPr="00B66DF9">
              <w:rPr>
                <w:rFonts w:ascii="Tahoma" w:hAnsi="Tahoma" w:cs="Tahoma"/>
              </w:rPr>
              <w:t>the</w:t>
            </w:r>
            <w:r w:rsidRPr="00B66DF9">
              <w:rPr>
                <w:rFonts w:ascii="Tahoma" w:hAnsi="Tahoma" w:cs="Tahoma"/>
                <w:spacing w:val="-13"/>
              </w:rPr>
              <w:t xml:space="preserve"> </w:t>
            </w:r>
            <w:r w:rsidRPr="00B66DF9">
              <w:rPr>
                <w:rFonts w:ascii="Tahoma" w:hAnsi="Tahoma" w:cs="Tahoma"/>
              </w:rPr>
              <w:t>employer</w:t>
            </w:r>
            <w:r w:rsidRPr="00B66DF9">
              <w:rPr>
                <w:rFonts w:ascii="Tahoma" w:hAnsi="Tahoma" w:cs="Tahoma"/>
                <w:spacing w:val="-12"/>
              </w:rPr>
              <w:t xml:space="preserve"> </w:t>
            </w:r>
            <w:r w:rsidRPr="00B66DF9">
              <w:rPr>
                <w:rFonts w:ascii="Tahoma" w:hAnsi="Tahoma" w:cs="Tahoma"/>
              </w:rPr>
              <w:t>consult</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communicate with employees and allow them to participate in</w:t>
            </w:r>
          </w:p>
          <w:p w14:paraId="44702772"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health</w:t>
            </w:r>
            <w:r w:rsidRPr="00B66DF9">
              <w:rPr>
                <w:rFonts w:ascii="Tahoma" w:hAnsi="Tahoma" w:cs="Tahoma"/>
                <w:spacing w:val="-2"/>
              </w:rPr>
              <w:t xml:space="preserve"> </w:t>
            </w:r>
            <w:r w:rsidRPr="00B66DF9">
              <w:rPr>
                <w:rFonts w:ascii="Tahoma" w:hAnsi="Tahoma" w:cs="Tahoma"/>
              </w:rPr>
              <w:t>and</w:t>
            </w:r>
            <w:r w:rsidRPr="00B66DF9">
              <w:rPr>
                <w:rFonts w:ascii="Tahoma" w:hAnsi="Tahoma" w:cs="Tahoma"/>
                <w:spacing w:val="-2"/>
              </w:rPr>
              <w:t xml:space="preserve"> safety?</w:t>
            </w:r>
          </w:p>
        </w:tc>
        <w:tc>
          <w:tcPr>
            <w:tcW w:w="5384" w:type="dxa"/>
            <w:gridSpan w:val="4"/>
            <w:tcBorders>
              <w:top w:val="single" w:sz="4" w:space="0" w:color="000000"/>
              <w:left w:val="single" w:sz="4" w:space="0" w:color="000000"/>
              <w:bottom w:val="single" w:sz="4" w:space="0" w:color="000000"/>
              <w:right w:val="single" w:sz="4" w:space="0" w:color="000000"/>
            </w:tcBorders>
          </w:tcPr>
          <w:p w14:paraId="1DA61922" w14:textId="77777777" w:rsidR="00B66DF9" w:rsidRPr="00B66DF9" w:rsidRDefault="00B66DF9" w:rsidP="00551AFB">
            <w:pPr>
              <w:pStyle w:val="TableParagraph"/>
              <w:kinsoku w:val="0"/>
              <w:overflowPunct w:val="0"/>
              <w:rPr>
                <w:rFonts w:ascii="Tahoma" w:hAnsi="Tahoma" w:cs="Tahoma"/>
              </w:rPr>
            </w:pPr>
          </w:p>
        </w:tc>
      </w:tr>
      <w:tr w:rsidR="00B66DF9" w:rsidRPr="00B66DF9" w14:paraId="2E3F41E5" w14:textId="77777777" w:rsidTr="00434716">
        <w:trPr>
          <w:trHeight w:val="62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23FFF28D" w14:textId="77777777" w:rsidR="00B66DF9" w:rsidRPr="00B66DF9" w:rsidRDefault="00B66DF9" w:rsidP="00551AFB">
            <w:pPr>
              <w:pStyle w:val="TableParagraph"/>
              <w:kinsoku w:val="0"/>
              <w:overflowPunct w:val="0"/>
              <w:rPr>
                <w:rFonts w:ascii="Tahoma" w:hAnsi="Tahoma" w:cs="Tahoma"/>
                <w:b/>
                <w:bCs/>
                <w:i/>
                <w:iCs/>
              </w:rPr>
            </w:pPr>
          </w:p>
          <w:p w14:paraId="2D08D3D4"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46B3463B" w14:textId="77777777" w:rsidR="00B66DF9" w:rsidRPr="00B66DF9" w:rsidRDefault="00B66DF9" w:rsidP="00551AFB">
            <w:pPr>
              <w:pStyle w:val="TableParagraph"/>
              <w:kinsoku w:val="0"/>
              <w:overflowPunct w:val="0"/>
              <w:ind w:left="112" w:right="162"/>
              <w:rPr>
                <w:rFonts w:ascii="Tahoma" w:hAnsi="Tahoma" w:cs="Tahoma"/>
              </w:rPr>
            </w:pPr>
            <w:r w:rsidRPr="00B66DF9">
              <w:rPr>
                <w:rFonts w:ascii="Tahoma" w:hAnsi="Tahoma" w:cs="Tahoma"/>
              </w:rPr>
              <w:t>Does the employer provide medical / health screening</w:t>
            </w:r>
            <w:r w:rsidRPr="00B66DF9">
              <w:rPr>
                <w:rFonts w:ascii="Tahoma" w:hAnsi="Tahoma" w:cs="Tahoma"/>
                <w:spacing w:val="-12"/>
              </w:rPr>
              <w:t xml:space="preserve"> </w:t>
            </w:r>
            <w:r w:rsidRPr="00B66DF9">
              <w:rPr>
                <w:rFonts w:ascii="Tahoma" w:hAnsi="Tahoma" w:cs="Tahoma"/>
              </w:rPr>
              <w:t>as</w:t>
            </w:r>
            <w:r w:rsidRPr="00B66DF9">
              <w:rPr>
                <w:rFonts w:ascii="Tahoma" w:hAnsi="Tahoma" w:cs="Tahoma"/>
                <w:spacing w:val="-9"/>
              </w:rPr>
              <w:t xml:space="preserve"> </w:t>
            </w:r>
            <w:r w:rsidRPr="00B66DF9">
              <w:rPr>
                <w:rFonts w:ascii="Tahoma" w:hAnsi="Tahoma" w:cs="Tahoma"/>
              </w:rPr>
              <w:t>appropriate</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any</w:t>
            </w:r>
            <w:r w:rsidRPr="00B66DF9">
              <w:rPr>
                <w:rFonts w:ascii="Tahoma" w:hAnsi="Tahoma" w:cs="Tahoma"/>
                <w:spacing w:val="-9"/>
              </w:rPr>
              <w:t xml:space="preserve"> </w:t>
            </w:r>
            <w:r w:rsidRPr="00B66DF9">
              <w:rPr>
                <w:rFonts w:ascii="Tahoma" w:hAnsi="Tahoma" w:cs="Tahoma"/>
              </w:rPr>
              <w:t>required</w:t>
            </w:r>
            <w:r w:rsidRPr="00B66DF9">
              <w:rPr>
                <w:rFonts w:ascii="Tahoma" w:hAnsi="Tahoma" w:cs="Tahoma"/>
                <w:spacing w:val="-11"/>
              </w:rPr>
              <w:t xml:space="preserve"> </w:t>
            </w:r>
            <w:r w:rsidRPr="00B66DF9">
              <w:rPr>
                <w:rFonts w:ascii="Tahoma" w:hAnsi="Tahoma" w:cs="Tahoma"/>
              </w:rPr>
              <w:t>medical</w:t>
            </w:r>
            <w:r w:rsidRPr="00B66DF9">
              <w:rPr>
                <w:rFonts w:ascii="Tahoma" w:hAnsi="Tahoma" w:cs="Tahoma"/>
                <w:spacing w:val="-11"/>
              </w:rPr>
              <w:t xml:space="preserve"> </w:t>
            </w:r>
            <w:r w:rsidRPr="00B66DF9">
              <w:rPr>
                <w:rFonts w:ascii="Tahoma" w:hAnsi="Tahoma" w:cs="Tahoma"/>
              </w:rPr>
              <w:t>/ health surveillance?</w:t>
            </w:r>
          </w:p>
        </w:tc>
        <w:tc>
          <w:tcPr>
            <w:tcW w:w="991" w:type="dxa"/>
            <w:tcBorders>
              <w:top w:val="single" w:sz="4" w:space="0" w:color="000000"/>
              <w:left w:val="single" w:sz="4" w:space="0" w:color="000000"/>
              <w:bottom w:val="single" w:sz="4" w:space="0" w:color="000000"/>
              <w:right w:val="single" w:sz="4" w:space="0" w:color="000000"/>
            </w:tcBorders>
          </w:tcPr>
          <w:p w14:paraId="669A1395" w14:textId="77777777" w:rsidR="00B66DF9" w:rsidRPr="00B66DF9" w:rsidRDefault="00B66DF9" w:rsidP="00551AFB">
            <w:pPr>
              <w:pStyle w:val="TableParagraph"/>
              <w:kinsoku w:val="0"/>
              <w:overflowPunct w:val="0"/>
              <w:rPr>
                <w:rFonts w:ascii="Tahoma" w:hAnsi="Tahoma" w:cs="Tahoma"/>
              </w:rPr>
            </w:pPr>
          </w:p>
        </w:tc>
        <w:tc>
          <w:tcPr>
            <w:tcW w:w="4393" w:type="dxa"/>
            <w:gridSpan w:val="3"/>
            <w:tcBorders>
              <w:top w:val="single" w:sz="4" w:space="0" w:color="000000"/>
              <w:left w:val="single" w:sz="4" w:space="0" w:color="000000"/>
              <w:bottom w:val="single" w:sz="4" w:space="0" w:color="000000"/>
              <w:right w:val="single" w:sz="4" w:space="0" w:color="000000"/>
            </w:tcBorders>
          </w:tcPr>
          <w:p w14:paraId="3FEE2647" w14:textId="77777777" w:rsidR="00B66DF9" w:rsidRPr="00B66DF9" w:rsidRDefault="00B66DF9" w:rsidP="00551AFB">
            <w:pPr>
              <w:pStyle w:val="TableParagraph"/>
              <w:kinsoku w:val="0"/>
              <w:overflowPunct w:val="0"/>
              <w:rPr>
                <w:rFonts w:ascii="Tahoma" w:hAnsi="Tahoma" w:cs="Tahoma"/>
              </w:rPr>
            </w:pPr>
          </w:p>
        </w:tc>
      </w:tr>
      <w:tr w:rsidR="00B66DF9" w:rsidRPr="00B66DF9" w14:paraId="6FB3B7F5" w14:textId="77777777" w:rsidTr="00434716">
        <w:trPr>
          <w:trHeight w:val="51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4BCFA856"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7879C348" w14:textId="77777777" w:rsidR="00B66DF9" w:rsidRPr="00B66DF9" w:rsidRDefault="00B66DF9" w:rsidP="00551AFB">
            <w:pPr>
              <w:pStyle w:val="TableParagraph"/>
              <w:kinsoku w:val="0"/>
              <w:overflowPunct w:val="0"/>
              <w:ind w:left="112" w:right="537"/>
              <w:rPr>
                <w:rFonts w:ascii="Tahoma" w:hAnsi="Tahoma" w:cs="Tahoma"/>
              </w:rPr>
            </w:pPr>
            <w:r w:rsidRPr="00B66DF9">
              <w:rPr>
                <w:rFonts w:ascii="Tahoma" w:hAnsi="Tahoma" w:cs="Tahoma"/>
              </w:rPr>
              <w:t>Does</w:t>
            </w:r>
            <w:r w:rsidRPr="00B66DF9">
              <w:rPr>
                <w:rFonts w:ascii="Tahoma" w:hAnsi="Tahoma" w:cs="Tahoma"/>
                <w:spacing w:val="-13"/>
              </w:rPr>
              <w:t xml:space="preserve"> </w:t>
            </w:r>
            <w:r w:rsidRPr="00B66DF9">
              <w:rPr>
                <w:rFonts w:ascii="Tahoma" w:hAnsi="Tahoma" w:cs="Tahoma"/>
              </w:rPr>
              <w:t>the</w:t>
            </w:r>
            <w:r w:rsidRPr="00B66DF9">
              <w:rPr>
                <w:rFonts w:ascii="Tahoma" w:hAnsi="Tahoma" w:cs="Tahoma"/>
                <w:spacing w:val="-12"/>
              </w:rPr>
              <w:t xml:space="preserve"> </w:t>
            </w:r>
            <w:r w:rsidRPr="00B66DF9">
              <w:rPr>
                <w:rFonts w:ascii="Tahoma" w:hAnsi="Tahoma" w:cs="Tahoma"/>
              </w:rPr>
              <w:t>employer</w:t>
            </w:r>
            <w:r w:rsidRPr="00B66DF9">
              <w:rPr>
                <w:rFonts w:ascii="Tahoma" w:hAnsi="Tahoma" w:cs="Tahoma"/>
                <w:spacing w:val="-13"/>
              </w:rPr>
              <w:t xml:space="preserve"> </w:t>
            </w:r>
            <w:r w:rsidRPr="00B66DF9">
              <w:rPr>
                <w:rFonts w:ascii="Tahoma" w:hAnsi="Tahoma" w:cs="Tahoma"/>
              </w:rPr>
              <w:t>have</w:t>
            </w:r>
            <w:r w:rsidRPr="00B66DF9">
              <w:rPr>
                <w:rFonts w:ascii="Tahoma" w:hAnsi="Tahoma" w:cs="Tahoma"/>
                <w:spacing w:val="-12"/>
              </w:rPr>
              <w:t xml:space="preserve"> </w:t>
            </w:r>
            <w:r w:rsidRPr="00B66DF9">
              <w:rPr>
                <w:rFonts w:ascii="Tahoma" w:hAnsi="Tahoma" w:cs="Tahoma"/>
              </w:rPr>
              <w:t>access</w:t>
            </w:r>
            <w:r w:rsidRPr="00B66DF9">
              <w:rPr>
                <w:rFonts w:ascii="Tahoma" w:hAnsi="Tahoma" w:cs="Tahoma"/>
                <w:spacing w:val="-13"/>
              </w:rPr>
              <w:t xml:space="preserve"> </w:t>
            </w:r>
            <w:r w:rsidRPr="00B66DF9">
              <w:rPr>
                <w:rFonts w:ascii="Tahoma" w:hAnsi="Tahoma" w:cs="Tahoma"/>
              </w:rPr>
              <w:t>to</w:t>
            </w:r>
            <w:r w:rsidRPr="00B66DF9">
              <w:rPr>
                <w:rFonts w:ascii="Tahoma" w:hAnsi="Tahoma" w:cs="Tahoma"/>
                <w:spacing w:val="-13"/>
              </w:rPr>
              <w:t xml:space="preserve"> </w:t>
            </w:r>
            <w:r w:rsidRPr="00B66DF9">
              <w:rPr>
                <w:rFonts w:ascii="Tahoma" w:hAnsi="Tahoma" w:cs="Tahoma"/>
              </w:rPr>
              <w:t>competent health and safety advice and assistance?</w:t>
            </w:r>
          </w:p>
        </w:tc>
        <w:tc>
          <w:tcPr>
            <w:tcW w:w="991" w:type="dxa"/>
            <w:tcBorders>
              <w:top w:val="single" w:sz="4" w:space="0" w:color="000000"/>
              <w:left w:val="single" w:sz="4" w:space="0" w:color="000000"/>
              <w:bottom w:val="single" w:sz="4" w:space="0" w:color="000000"/>
              <w:right w:val="single" w:sz="4" w:space="0" w:color="000000"/>
            </w:tcBorders>
          </w:tcPr>
          <w:p w14:paraId="72458B67" w14:textId="77777777" w:rsidR="00B66DF9" w:rsidRPr="00B66DF9" w:rsidRDefault="00B66DF9" w:rsidP="00551AFB">
            <w:pPr>
              <w:pStyle w:val="TableParagraph"/>
              <w:kinsoku w:val="0"/>
              <w:overflowPunct w:val="0"/>
              <w:rPr>
                <w:rFonts w:ascii="Tahoma" w:hAnsi="Tahoma" w:cs="Tahoma"/>
              </w:rPr>
            </w:pPr>
          </w:p>
        </w:tc>
        <w:tc>
          <w:tcPr>
            <w:tcW w:w="4393" w:type="dxa"/>
            <w:gridSpan w:val="3"/>
            <w:tcBorders>
              <w:top w:val="single" w:sz="4" w:space="0" w:color="000000"/>
              <w:left w:val="single" w:sz="4" w:space="0" w:color="000000"/>
              <w:bottom w:val="single" w:sz="4" w:space="0" w:color="000000"/>
              <w:right w:val="single" w:sz="4" w:space="0" w:color="000000"/>
            </w:tcBorders>
          </w:tcPr>
          <w:p w14:paraId="7101DE22" w14:textId="77777777" w:rsidR="00B66DF9" w:rsidRPr="00B66DF9" w:rsidRDefault="00B66DF9" w:rsidP="00551AFB">
            <w:pPr>
              <w:pStyle w:val="TableParagraph"/>
              <w:kinsoku w:val="0"/>
              <w:overflowPunct w:val="0"/>
              <w:rPr>
                <w:rFonts w:ascii="Tahoma" w:hAnsi="Tahoma" w:cs="Tahoma"/>
              </w:rPr>
            </w:pPr>
          </w:p>
        </w:tc>
      </w:tr>
      <w:tr w:rsidR="00B66DF9" w:rsidRPr="00B66DF9" w14:paraId="7FFDCE58" w14:textId="77777777" w:rsidTr="00434716">
        <w:trPr>
          <w:trHeight w:val="510"/>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5CA52AB6"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D</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476479EF" w14:textId="77777777" w:rsidR="00B66DF9" w:rsidRPr="00B66DF9" w:rsidRDefault="00B66DF9" w:rsidP="00551AFB">
            <w:pPr>
              <w:pStyle w:val="TableParagraph"/>
              <w:kinsoku w:val="0"/>
              <w:overflowPunct w:val="0"/>
              <w:ind w:left="112" w:right="162"/>
              <w:rPr>
                <w:rFonts w:ascii="Tahoma" w:hAnsi="Tahoma" w:cs="Tahoma"/>
                <w:spacing w:val="-2"/>
              </w:rPr>
            </w:pPr>
            <w:r w:rsidRPr="00B66DF9">
              <w:rPr>
                <w:rFonts w:ascii="Tahoma" w:hAnsi="Tahoma" w:cs="Tahoma"/>
              </w:rPr>
              <w:t>Does</w:t>
            </w:r>
            <w:r w:rsidRPr="00B66DF9">
              <w:rPr>
                <w:rFonts w:ascii="Tahoma" w:hAnsi="Tahoma" w:cs="Tahoma"/>
                <w:spacing w:val="-13"/>
              </w:rPr>
              <w:t xml:space="preserve"> </w:t>
            </w:r>
            <w:r w:rsidRPr="00B66DF9">
              <w:rPr>
                <w:rFonts w:ascii="Tahoma" w:hAnsi="Tahoma" w:cs="Tahoma"/>
              </w:rPr>
              <w:t>the</w:t>
            </w:r>
            <w:r w:rsidRPr="00B66DF9">
              <w:rPr>
                <w:rFonts w:ascii="Tahoma" w:hAnsi="Tahoma" w:cs="Tahoma"/>
                <w:spacing w:val="-12"/>
              </w:rPr>
              <w:t xml:space="preserve"> </w:t>
            </w:r>
            <w:r w:rsidRPr="00B66DF9">
              <w:rPr>
                <w:rFonts w:ascii="Tahoma" w:hAnsi="Tahoma" w:cs="Tahoma"/>
              </w:rPr>
              <w:t>employer</w:t>
            </w:r>
            <w:r w:rsidRPr="00B66DF9">
              <w:rPr>
                <w:rFonts w:ascii="Tahoma" w:hAnsi="Tahoma" w:cs="Tahoma"/>
                <w:spacing w:val="-13"/>
              </w:rPr>
              <w:t xml:space="preserve"> </w:t>
            </w:r>
            <w:r w:rsidRPr="00B66DF9">
              <w:rPr>
                <w:rFonts w:ascii="Tahoma" w:hAnsi="Tahoma" w:cs="Tahoma"/>
              </w:rPr>
              <w:t>review</w:t>
            </w:r>
            <w:r w:rsidRPr="00B66DF9">
              <w:rPr>
                <w:rFonts w:ascii="Tahoma" w:hAnsi="Tahoma" w:cs="Tahoma"/>
                <w:spacing w:val="-12"/>
              </w:rPr>
              <w:t xml:space="preserve"> </w:t>
            </w:r>
            <w:r w:rsidRPr="00B66DF9">
              <w:rPr>
                <w:rFonts w:ascii="Tahoma" w:hAnsi="Tahoma" w:cs="Tahoma"/>
              </w:rPr>
              <w:t>health</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 xml:space="preserve">safety </w:t>
            </w:r>
            <w:r w:rsidRPr="00B66DF9">
              <w:rPr>
                <w:rFonts w:ascii="Tahoma" w:hAnsi="Tahoma" w:cs="Tahoma"/>
                <w:spacing w:val="-2"/>
              </w:rPr>
              <w:t>annually?</w:t>
            </w:r>
          </w:p>
        </w:tc>
        <w:tc>
          <w:tcPr>
            <w:tcW w:w="991" w:type="dxa"/>
            <w:tcBorders>
              <w:top w:val="single" w:sz="4" w:space="0" w:color="000000"/>
              <w:left w:val="single" w:sz="4" w:space="0" w:color="000000"/>
              <w:bottom w:val="single" w:sz="4" w:space="0" w:color="000000"/>
              <w:right w:val="single" w:sz="4" w:space="0" w:color="000000"/>
            </w:tcBorders>
          </w:tcPr>
          <w:p w14:paraId="74A69C4A" w14:textId="77777777" w:rsidR="00B66DF9" w:rsidRPr="00B66DF9" w:rsidRDefault="00B66DF9" w:rsidP="00551AFB">
            <w:pPr>
              <w:pStyle w:val="TableParagraph"/>
              <w:kinsoku w:val="0"/>
              <w:overflowPunct w:val="0"/>
              <w:rPr>
                <w:rFonts w:ascii="Tahoma" w:hAnsi="Tahoma" w:cs="Tahoma"/>
              </w:rPr>
            </w:pPr>
          </w:p>
        </w:tc>
        <w:tc>
          <w:tcPr>
            <w:tcW w:w="4393" w:type="dxa"/>
            <w:gridSpan w:val="3"/>
            <w:tcBorders>
              <w:top w:val="single" w:sz="4" w:space="0" w:color="000000"/>
              <w:left w:val="single" w:sz="4" w:space="0" w:color="000000"/>
              <w:bottom w:val="single" w:sz="4" w:space="0" w:color="000000"/>
              <w:right w:val="single" w:sz="4" w:space="0" w:color="000000"/>
            </w:tcBorders>
          </w:tcPr>
          <w:p w14:paraId="36C6B440" w14:textId="77777777" w:rsidR="00B66DF9" w:rsidRPr="00B66DF9" w:rsidRDefault="00B66DF9" w:rsidP="00551AFB">
            <w:pPr>
              <w:pStyle w:val="TableParagraph"/>
              <w:kinsoku w:val="0"/>
              <w:overflowPunct w:val="0"/>
              <w:rPr>
                <w:rFonts w:ascii="Tahoma" w:hAnsi="Tahoma" w:cs="Tahoma"/>
              </w:rPr>
            </w:pPr>
          </w:p>
        </w:tc>
      </w:tr>
      <w:tr w:rsidR="00B66DF9" w:rsidRPr="00B66DF9" w14:paraId="7C8599B7" w14:textId="77777777" w:rsidTr="00434716">
        <w:trPr>
          <w:trHeight w:val="50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46E1F0AB"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E</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64DA9CC5"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Does</w:t>
            </w:r>
            <w:r w:rsidRPr="00B66DF9">
              <w:rPr>
                <w:rFonts w:ascii="Tahoma" w:hAnsi="Tahoma" w:cs="Tahoma"/>
                <w:spacing w:val="-10"/>
              </w:rPr>
              <w:t xml:space="preserve"> </w:t>
            </w:r>
            <w:r w:rsidRPr="00B66DF9">
              <w:rPr>
                <w:rFonts w:ascii="Tahoma" w:hAnsi="Tahoma" w:cs="Tahoma"/>
              </w:rPr>
              <w:t>the</w:t>
            </w:r>
            <w:r w:rsidRPr="00B66DF9">
              <w:rPr>
                <w:rFonts w:ascii="Tahoma" w:hAnsi="Tahoma" w:cs="Tahoma"/>
                <w:spacing w:val="-11"/>
              </w:rPr>
              <w:t xml:space="preserve"> </w:t>
            </w:r>
            <w:r w:rsidRPr="00B66DF9">
              <w:rPr>
                <w:rFonts w:ascii="Tahoma" w:hAnsi="Tahoma" w:cs="Tahoma"/>
              </w:rPr>
              <w:t>employer</w:t>
            </w:r>
            <w:r w:rsidRPr="00B66DF9">
              <w:rPr>
                <w:rFonts w:ascii="Tahoma" w:hAnsi="Tahoma" w:cs="Tahoma"/>
                <w:spacing w:val="-13"/>
              </w:rPr>
              <w:t xml:space="preserve"> </w:t>
            </w:r>
            <w:r w:rsidRPr="00B66DF9">
              <w:rPr>
                <w:rFonts w:ascii="Tahoma" w:hAnsi="Tahoma" w:cs="Tahoma"/>
              </w:rPr>
              <w:t>display</w:t>
            </w:r>
            <w:r w:rsidRPr="00B66DF9">
              <w:rPr>
                <w:rFonts w:ascii="Tahoma" w:hAnsi="Tahoma" w:cs="Tahoma"/>
                <w:spacing w:val="-8"/>
              </w:rPr>
              <w:t xml:space="preserve"> </w:t>
            </w:r>
            <w:r w:rsidRPr="00B66DF9">
              <w:rPr>
                <w:rFonts w:ascii="Tahoma" w:hAnsi="Tahoma" w:cs="Tahoma"/>
              </w:rPr>
              <w:t>the</w:t>
            </w:r>
            <w:r w:rsidRPr="00B66DF9">
              <w:rPr>
                <w:rFonts w:ascii="Tahoma" w:hAnsi="Tahoma" w:cs="Tahoma"/>
                <w:spacing w:val="-13"/>
              </w:rPr>
              <w:t xml:space="preserve"> </w:t>
            </w:r>
            <w:r w:rsidRPr="00B66DF9">
              <w:rPr>
                <w:rFonts w:ascii="Tahoma" w:hAnsi="Tahoma" w:cs="Tahoma"/>
              </w:rPr>
              <w:t>necessary</w:t>
            </w:r>
            <w:r w:rsidRPr="00B66DF9">
              <w:rPr>
                <w:rFonts w:ascii="Tahoma" w:hAnsi="Tahoma" w:cs="Tahoma"/>
                <w:spacing w:val="-10"/>
              </w:rPr>
              <w:t xml:space="preserve"> </w:t>
            </w:r>
            <w:r w:rsidRPr="00B66DF9">
              <w:rPr>
                <w:rFonts w:ascii="Tahoma" w:hAnsi="Tahoma" w:cs="Tahoma"/>
              </w:rPr>
              <w:t>signs</w:t>
            </w:r>
            <w:r w:rsidRPr="00B66DF9">
              <w:rPr>
                <w:rFonts w:ascii="Tahoma" w:hAnsi="Tahoma" w:cs="Tahoma"/>
                <w:spacing w:val="-11"/>
              </w:rPr>
              <w:t xml:space="preserve"> </w:t>
            </w:r>
            <w:r w:rsidRPr="00B66DF9">
              <w:rPr>
                <w:rFonts w:ascii="Tahoma" w:hAnsi="Tahoma" w:cs="Tahoma"/>
              </w:rPr>
              <w:t xml:space="preserve">and </w:t>
            </w:r>
            <w:r w:rsidRPr="00B66DF9">
              <w:rPr>
                <w:rFonts w:ascii="Tahoma" w:hAnsi="Tahoma" w:cs="Tahoma"/>
                <w:spacing w:val="-2"/>
              </w:rPr>
              <w:t>notices?</w:t>
            </w:r>
          </w:p>
        </w:tc>
        <w:tc>
          <w:tcPr>
            <w:tcW w:w="991" w:type="dxa"/>
            <w:tcBorders>
              <w:top w:val="single" w:sz="4" w:space="0" w:color="000000"/>
              <w:left w:val="single" w:sz="4" w:space="0" w:color="000000"/>
              <w:bottom w:val="single" w:sz="4" w:space="0" w:color="000000"/>
              <w:right w:val="single" w:sz="4" w:space="0" w:color="000000"/>
            </w:tcBorders>
          </w:tcPr>
          <w:p w14:paraId="31BD2ACD" w14:textId="77777777" w:rsidR="00B66DF9" w:rsidRPr="00B66DF9" w:rsidRDefault="00B66DF9" w:rsidP="00551AFB">
            <w:pPr>
              <w:pStyle w:val="TableParagraph"/>
              <w:kinsoku w:val="0"/>
              <w:overflowPunct w:val="0"/>
              <w:rPr>
                <w:rFonts w:ascii="Tahoma" w:hAnsi="Tahoma" w:cs="Tahoma"/>
              </w:rPr>
            </w:pPr>
          </w:p>
        </w:tc>
        <w:tc>
          <w:tcPr>
            <w:tcW w:w="4393" w:type="dxa"/>
            <w:gridSpan w:val="3"/>
            <w:tcBorders>
              <w:top w:val="single" w:sz="4" w:space="0" w:color="000000"/>
              <w:left w:val="single" w:sz="4" w:space="0" w:color="000000"/>
              <w:bottom w:val="single" w:sz="4" w:space="0" w:color="000000"/>
              <w:right w:val="single" w:sz="4" w:space="0" w:color="000000"/>
            </w:tcBorders>
          </w:tcPr>
          <w:p w14:paraId="411FD044" w14:textId="77777777" w:rsidR="00B66DF9" w:rsidRPr="00B66DF9" w:rsidRDefault="00B66DF9" w:rsidP="00551AFB">
            <w:pPr>
              <w:pStyle w:val="TableParagraph"/>
              <w:kinsoku w:val="0"/>
              <w:overflowPunct w:val="0"/>
              <w:rPr>
                <w:rFonts w:ascii="Tahoma" w:hAnsi="Tahoma" w:cs="Tahoma"/>
              </w:rPr>
            </w:pPr>
          </w:p>
        </w:tc>
      </w:tr>
      <w:tr w:rsidR="00B66DF9" w:rsidRPr="00B66DF9" w14:paraId="2D63A57E" w14:textId="77777777" w:rsidTr="00434716">
        <w:trPr>
          <w:trHeight w:val="62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2C66F99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F</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0581F64B"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rPr>
              <w:t>Have</w:t>
            </w:r>
            <w:r w:rsidRPr="00B66DF9">
              <w:rPr>
                <w:rFonts w:ascii="Tahoma" w:hAnsi="Tahoma" w:cs="Tahoma"/>
                <w:spacing w:val="-7"/>
              </w:rPr>
              <w:t xml:space="preserve"> </w:t>
            </w:r>
            <w:r w:rsidRPr="00B66DF9">
              <w:rPr>
                <w:rFonts w:ascii="Tahoma" w:hAnsi="Tahoma" w:cs="Tahoma"/>
              </w:rPr>
              <w:t>the</w:t>
            </w:r>
            <w:r w:rsidRPr="00B66DF9">
              <w:rPr>
                <w:rFonts w:ascii="Tahoma" w:hAnsi="Tahoma" w:cs="Tahoma"/>
                <w:spacing w:val="-6"/>
              </w:rPr>
              <w:t xml:space="preserve"> </w:t>
            </w:r>
            <w:r w:rsidRPr="00B66DF9">
              <w:rPr>
                <w:rFonts w:ascii="Tahoma" w:hAnsi="Tahoma" w:cs="Tahoma"/>
              </w:rPr>
              <w:t>premises</w:t>
            </w:r>
            <w:r w:rsidRPr="00B66DF9">
              <w:rPr>
                <w:rFonts w:ascii="Tahoma" w:hAnsi="Tahoma" w:cs="Tahoma"/>
                <w:spacing w:val="-5"/>
              </w:rPr>
              <w:t xml:space="preserve"> </w:t>
            </w:r>
            <w:r w:rsidRPr="00B66DF9">
              <w:rPr>
                <w:rFonts w:ascii="Tahoma" w:hAnsi="Tahoma" w:cs="Tahoma"/>
              </w:rPr>
              <w:t>ever</w:t>
            </w:r>
            <w:r w:rsidRPr="00B66DF9">
              <w:rPr>
                <w:rFonts w:ascii="Tahoma" w:hAnsi="Tahoma" w:cs="Tahoma"/>
                <w:spacing w:val="-7"/>
              </w:rPr>
              <w:t xml:space="preserve"> </w:t>
            </w:r>
            <w:r w:rsidRPr="00B66DF9">
              <w:rPr>
                <w:rFonts w:ascii="Tahoma" w:hAnsi="Tahoma" w:cs="Tahoma"/>
              </w:rPr>
              <w:t>been</w:t>
            </w:r>
            <w:r w:rsidRPr="00B66DF9">
              <w:rPr>
                <w:rFonts w:ascii="Tahoma" w:hAnsi="Tahoma" w:cs="Tahoma"/>
                <w:spacing w:val="-8"/>
              </w:rPr>
              <w:t xml:space="preserve"> </w:t>
            </w:r>
            <w:r w:rsidRPr="00B66DF9">
              <w:rPr>
                <w:rFonts w:ascii="Tahoma" w:hAnsi="Tahoma" w:cs="Tahoma"/>
              </w:rPr>
              <w:t>visited</w:t>
            </w:r>
            <w:r w:rsidRPr="00B66DF9">
              <w:rPr>
                <w:rFonts w:ascii="Tahoma" w:hAnsi="Tahoma" w:cs="Tahoma"/>
                <w:spacing w:val="-8"/>
              </w:rPr>
              <w:t xml:space="preserve"> </w:t>
            </w:r>
            <w:r w:rsidRPr="00B66DF9">
              <w:rPr>
                <w:rFonts w:ascii="Tahoma" w:hAnsi="Tahoma" w:cs="Tahoma"/>
              </w:rPr>
              <w:t>by</w:t>
            </w:r>
            <w:r w:rsidRPr="00B66DF9">
              <w:rPr>
                <w:rFonts w:ascii="Tahoma" w:hAnsi="Tahoma" w:cs="Tahoma"/>
                <w:spacing w:val="-8"/>
              </w:rPr>
              <w:t xml:space="preserve"> </w:t>
            </w:r>
            <w:r w:rsidRPr="00B66DF9">
              <w:rPr>
                <w:rFonts w:ascii="Tahoma" w:hAnsi="Tahoma" w:cs="Tahoma"/>
                <w:spacing w:val="-5"/>
              </w:rPr>
              <w:t>an</w:t>
            </w:r>
          </w:p>
          <w:p w14:paraId="65D245F4" w14:textId="77777777" w:rsidR="00B66DF9" w:rsidRPr="00B66DF9" w:rsidRDefault="00B66DF9" w:rsidP="00551AFB">
            <w:pPr>
              <w:pStyle w:val="TableParagraph"/>
              <w:kinsoku w:val="0"/>
              <w:overflowPunct w:val="0"/>
              <w:ind w:left="112" w:right="537"/>
              <w:rPr>
                <w:rFonts w:ascii="Tahoma" w:hAnsi="Tahoma" w:cs="Tahoma"/>
                <w:spacing w:val="-4"/>
              </w:rPr>
            </w:pPr>
            <w:r w:rsidRPr="00B66DF9">
              <w:rPr>
                <w:rFonts w:ascii="Tahoma" w:hAnsi="Tahoma" w:cs="Tahoma"/>
              </w:rPr>
              <w:t>enforcing</w:t>
            </w:r>
            <w:r w:rsidRPr="00B66DF9">
              <w:rPr>
                <w:rFonts w:ascii="Tahoma" w:hAnsi="Tahoma" w:cs="Tahoma"/>
                <w:spacing w:val="-15"/>
              </w:rPr>
              <w:t xml:space="preserve"> </w:t>
            </w:r>
            <w:r w:rsidRPr="00B66DF9">
              <w:rPr>
                <w:rFonts w:ascii="Tahoma" w:hAnsi="Tahoma" w:cs="Tahoma"/>
              </w:rPr>
              <w:t>authority?</w:t>
            </w:r>
            <w:r w:rsidRPr="00B66DF9">
              <w:rPr>
                <w:rFonts w:ascii="Tahoma" w:hAnsi="Tahoma" w:cs="Tahoma"/>
                <w:spacing w:val="-12"/>
              </w:rPr>
              <w:t xml:space="preserve"> </w:t>
            </w:r>
            <w:r w:rsidRPr="00B66DF9">
              <w:rPr>
                <w:rFonts w:ascii="Tahoma" w:hAnsi="Tahoma" w:cs="Tahoma"/>
              </w:rPr>
              <w:t>E.g.</w:t>
            </w:r>
            <w:r w:rsidRPr="00B66DF9">
              <w:rPr>
                <w:rFonts w:ascii="Tahoma" w:hAnsi="Tahoma" w:cs="Tahoma"/>
                <w:spacing w:val="-13"/>
              </w:rPr>
              <w:t xml:space="preserve"> </w:t>
            </w:r>
            <w:r w:rsidRPr="00B66DF9">
              <w:rPr>
                <w:rFonts w:ascii="Tahoma" w:hAnsi="Tahoma" w:cs="Tahoma"/>
              </w:rPr>
              <w:t>Environmental</w:t>
            </w:r>
            <w:r w:rsidRPr="00B66DF9">
              <w:rPr>
                <w:rFonts w:ascii="Tahoma" w:hAnsi="Tahoma" w:cs="Tahoma"/>
                <w:spacing w:val="-12"/>
              </w:rPr>
              <w:t xml:space="preserve"> </w:t>
            </w:r>
            <w:r w:rsidRPr="00B66DF9">
              <w:rPr>
                <w:rFonts w:ascii="Tahoma" w:hAnsi="Tahoma" w:cs="Tahoma"/>
              </w:rPr>
              <w:t xml:space="preserve">Health, </w:t>
            </w:r>
            <w:r w:rsidRPr="00B66DF9">
              <w:rPr>
                <w:rFonts w:ascii="Tahoma" w:hAnsi="Tahoma" w:cs="Tahoma"/>
                <w:spacing w:val="-4"/>
              </w:rPr>
              <w:t>HSE.</w:t>
            </w:r>
          </w:p>
        </w:tc>
        <w:tc>
          <w:tcPr>
            <w:tcW w:w="991" w:type="dxa"/>
            <w:tcBorders>
              <w:top w:val="single" w:sz="4" w:space="0" w:color="000000"/>
              <w:left w:val="single" w:sz="4" w:space="0" w:color="000000"/>
              <w:bottom w:val="single" w:sz="4" w:space="0" w:color="000000"/>
              <w:right w:val="single" w:sz="4" w:space="0" w:color="000000"/>
            </w:tcBorders>
          </w:tcPr>
          <w:p w14:paraId="4ED29002" w14:textId="77777777" w:rsidR="00B66DF9" w:rsidRPr="00B66DF9" w:rsidRDefault="00B66DF9" w:rsidP="00551AFB">
            <w:pPr>
              <w:pStyle w:val="TableParagraph"/>
              <w:kinsoku w:val="0"/>
              <w:overflowPunct w:val="0"/>
              <w:rPr>
                <w:rFonts w:ascii="Tahoma" w:hAnsi="Tahoma" w:cs="Tahoma"/>
              </w:rPr>
            </w:pPr>
          </w:p>
        </w:tc>
        <w:tc>
          <w:tcPr>
            <w:tcW w:w="4393" w:type="dxa"/>
            <w:gridSpan w:val="3"/>
            <w:tcBorders>
              <w:top w:val="single" w:sz="4" w:space="0" w:color="000000"/>
              <w:left w:val="single" w:sz="4" w:space="0" w:color="000000"/>
              <w:bottom w:val="single" w:sz="4" w:space="0" w:color="000000"/>
              <w:right w:val="single" w:sz="4" w:space="0" w:color="000000"/>
            </w:tcBorders>
          </w:tcPr>
          <w:p w14:paraId="7EEB8BEB"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rPr>
              <w:t>Approx.</w:t>
            </w:r>
            <w:r w:rsidRPr="00B66DF9">
              <w:rPr>
                <w:rFonts w:ascii="Tahoma" w:hAnsi="Tahoma" w:cs="Tahoma"/>
                <w:spacing w:val="-4"/>
              </w:rPr>
              <w:t xml:space="preserve"> </w:t>
            </w:r>
            <w:r w:rsidRPr="00B66DF9">
              <w:rPr>
                <w:rFonts w:ascii="Tahoma" w:hAnsi="Tahoma" w:cs="Tahoma"/>
              </w:rPr>
              <w:t>date</w:t>
            </w:r>
            <w:r w:rsidRPr="00B66DF9">
              <w:rPr>
                <w:rFonts w:ascii="Tahoma" w:hAnsi="Tahoma" w:cs="Tahoma"/>
                <w:spacing w:val="-3"/>
              </w:rPr>
              <w:t xml:space="preserve"> </w:t>
            </w:r>
            <w:r w:rsidRPr="00B66DF9">
              <w:rPr>
                <w:rFonts w:ascii="Tahoma" w:hAnsi="Tahoma" w:cs="Tahoma"/>
              </w:rPr>
              <w:t>of</w:t>
            </w:r>
            <w:r w:rsidRPr="00B66DF9">
              <w:rPr>
                <w:rFonts w:ascii="Tahoma" w:hAnsi="Tahoma" w:cs="Tahoma"/>
                <w:spacing w:val="-8"/>
              </w:rPr>
              <w:t xml:space="preserve"> </w:t>
            </w:r>
            <w:r w:rsidRPr="00B66DF9">
              <w:rPr>
                <w:rFonts w:ascii="Tahoma" w:hAnsi="Tahoma" w:cs="Tahoma"/>
              </w:rPr>
              <w:t>most</w:t>
            </w:r>
            <w:r w:rsidRPr="00B66DF9">
              <w:rPr>
                <w:rFonts w:ascii="Tahoma" w:hAnsi="Tahoma" w:cs="Tahoma"/>
                <w:spacing w:val="-3"/>
              </w:rPr>
              <w:t xml:space="preserve"> </w:t>
            </w:r>
            <w:r w:rsidRPr="00B66DF9">
              <w:rPr>
                <w:rFonts w:ascii="Tahoma" w:hAnsi="Tahoma" w:cs="Tahoma"/>
              </w:rPr>
              <w:t>recent</w:t>
            </w:r>
            <w:r w:rsidRPr="00B66DF9">
              <w:rPr>
                <w:rFonts w:ascii="Tahoma" w:hAnsi="Tahoma" w:cs="Tahoma"/>
                <w:spacing w:val="-4"/>
              </w:rPr>
              <w:t xml:space="preserve"> </w:t>
            </w:r>
            <w:r w:rsidRPr="00B66DF9">
              <w:rPr>
                <w:rFonts w:ascii="Tahoma" w:hAnsi="Tahoma" w:cs="Tahoma"/>
                <w:spacing w:val="-2"/>
              </w:rPr>
              <w:t>contact:</w:t>
            </w:r>
          </w:p>
        </w:tc>
      </w:tr>
      <w:tr w:rsidR="00B66DF9" w:rsidRPr="00B66DF9" w14:paraId="1ABA4045" w14:textId="77777777" w:rsidTr="00434716">
        <w:trPr>
          <w:trHeight w:val="825"/>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62D094A2" w14:textId="77777777" w:rsidR="00B66DF9" w:rsidRPr="00B66DF9" w:rsidRDefault="00B66DF9" w:rsidP="00551AFB">
            <w:pPr>
              <w:pStyle w:val="TableParagraph"/>
              <w:kinsoku w:val="0"/>
              <w:overflowPunct w:val="0"/>
              <w:rPr>
                <w:rFonts w:ascii="Tahoma" w:hAnsi="Tahoma" w:cs="Tahoma"/>
                <w:b/>
                <w:bCs/>
                <w:i/>
                <w:iCs/>
              </w:rPr>
            </w:pPr>
          </w:p>
          <w:p w14:paraId="76E2FE17"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G</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7D3AA021" w14:textId="77777777" w:rsidR="00B66DF9" w:rsidRPr="00B66DF9" w:rsidRDefault="00B66DF9" w:rsidP="00551AFB">
            <w:pPr>
              <w:pStyle w:val="TableParagraph"/>
              <w:kinsoku w:val="0"/>
              <w:overflowPunct w:val="0"/>
              <w:ind w:left="112" w:right="358"/>
              <w:rPr>
                <w:rFonts w:ascii="Tahoma" w:hAnsi="Tahoma" w:cs="Tahoma"/>
                <w:spacing w:val="-2"/>
              </w:rPr>
            </w:pPr>
            <w:r w:rsidRPr="00B66DF9">
              <w:rPr>
                <w:rFonts w:ascii="Tahoma" w:hAnsi="Tahoma" w:cs="Tahoma"/>
              </w:rPr>
              <w:t>Is</w:t>
            </w:r>
            <w:r w:rsidRPr="00B66DF9">
              <w:rPr>
                <w:rFonts w:ascii="Tahoma" w:hAnsi="Tahoma" w:cs="Tahoma"/>
                <w:spacing w:val="-3"/>
              </w:rPr>
              <w:t xml:space="preserve"> </w:t>
            </w:r>
            <w:r w:rsidRPr="00B66DF9">
              <w:rPr>
                <w:rFonts w:ascii="Tahoma" w:hAnsi="Tahoma" w:cs="Tahoma"/>
              </w:rPr>
              <w:t>employer’s</w:t>
            </w:r>
            <w:r w:rsidRPr="00B66DF9">
              <w:rPr>
                <w:rFonts w:ascii="Tahoma" w:hAnsi="Tahoma" w:cs="Tahoma"/>
                <w:spacing w:val="-4"/>
              </w:rPr>
              <w:t xml:space="preserve"> </w:t>
            </w:r>
            <w:r w:rsidRPr="00B66DF9">
              <w:rPr>
                <w:rFonts w:ascii="Tahoma" w:hAnsi="Tahoma" w:cs="Tahoma"/>
              </w:rPr>
              <w:t>liability</w:t>
            </w:r>
            <w:r w:rsidRPr="00B66DF9">
              <w:rPr>
                <w:rFonts w:ascii="Tahoma" w:hAnsi="Tahoma" w:cs="Tahoma"/>
                <w:spacing w:val="-4"/>
              </w:rPr>
              <w:t xml:space="preserve"> </w:t>
            </w:r>
            <w:r w:rsidRPr="00B66DF9">
              <w:rPr>
                <w:rFonts w:ascii="Tahoma" w:hAnsi="Tahoma" w:cs="Tahoma"/>
              </w:rPr>
              <w:t>insurance</w:t>
            </w:r>
            <w:r w:rsidRPr="00B66DF9">
              <w:rPr>
                <w:rFonts w:ascii="Tahoma" w:hAnsi="Tahoma" w:cs="Tahoma"/>
                <w:spacing w:val="-3"/>
              </w:rPr>
              <w:t xml:space="preserve"> </w:t>
            </w:r>
            <w:r w:rsidRPr="00B66DF9">
              <w:rPr>
                <w:rFonts w:ascii="Tahoma" w:hAnsi="Tahoma" w:cs="Tahoma"/>
              </w:rPr>
              <w:t>current</w:t>
            </w:r>
            <w:r w:rsidRPr="00B66DF9">
              <w:rPr>
                <w:rFonts w:ascii="Tahoma" w:hAnsi="Tahoma" w:cs="Tahoma"/>
                <w:spacing w:val="-5"/>
              </w:rPr>
              <w:t xml:space="preserve"> </w:t>
            </w:r>
            <w:r w:rsidRPr="00B66DF9">
              <w:rPr>
                <w:rFonts w:ascii="Tahoma" w:hAnsi="Tahoma" w:cs="Tahoma"/>
              </w:rPr>
              <w:t>and</w:t>
            </w:r>
            <w:r w:rsidRPr="00B66DF9">
              <w:rPr>
                <w:rFonts w:ascii="Tahoma" w:hAnsi="Tahoma" w:cs="Tahoma"/>
                <w:spacing w:val="-5"/>
              </w:rPr>
              <w:t xml:space="preserve"> </w:t>
            </w:r>
            <w:r w:rsidRPr="00B66DF9">
              <w:rPr>
                <w:rFonts w:ascii="Tahoma" w:hAnsi="Tahoma" w:cs="Tahoma"/>
              </w:rPr>
              <w:t>other insurance</w:t>
            </w:r>
            <w:r w:rsidRPr="00B66DF9">
              <w:rPr>
                <w:rFonts w:ascii="Tahoma" w:hAnsi="Tahoma" w:cs="Tahoma"/>
                <w:spacing w:val="-4"/>
              </w:rPr>
              <w:t xml:space="preserve"> </w:t>
            </w:r>
            <w:r w:rsidRPr="00B66DF9">
              <w:rPr>
                <w:rFonts w:ascii="Tahoma" w:hAnsi="Tahoma" w:cs="Tahoma"/>
              </w:rPr>
              <w:t>in</w:t>
            </w:r>
            <w:r w:rsidRPr="00B66DF9">
              <w:rPr>
                <w:rFonts w:ascii="Tahoma" w:hAnsi="Tahoma" w:cs="Tahoma"/>
                <w:spacing w:val="-5"/>
              </w:rPr>
              <w:t xml:space="preserve"> </w:t>
            </w:r>
            <w:r w:rsidRPr="00B66DF9">
              <w:rPr>
                <w:rFonts w:ascii="Tahoma" w:hAnsi="Tahoma" w:cs="Tahoma"/>
              </w:rPr>
              <w:t>place</w:t>
            </w:r>
            <w:r w:rsidRPr="00B66DF9">
              <w:rPr>
                <w:rFonts w:ascii="Tahoma" w:hAnsi="Tahoma" w:cs="Tahoma"/>
                <w:spacing w:val="-7"/>
              </w:rPr>
              <w:t xml:space="preserve"> </w:t>
            </w:r>
            <w:r w:rsidRPr="00B66DF9">
              <w:rPr>
                <w:rFonts w:ascii="Tahoma" w:hAnsi="Tahoma" w:cs="Tahoma"/>
              </w:rPr>
              <w:t>as</w:t>
            </w:r>
            <w:r w:rsidRPr="00B66DF9">
              <w:rPr>
                <w:rFonts w:ascii="Tahoma" w:hAnsi="Tahoma" w:cs="Tahoma"/>
                <w:spacing w:val="-7"/>
              </w:rPr>
              <w:t xml:space="preserve"> </w:t>
            </w:r>
            <w:r w:rsidRPr="00B66DF9">
              <w:rPr>
                <w:rFonts w:ascii="Tahoma" w:hAnsi="Tahoma" w:cs="Tahoma"/>
              </w:rPr>
              <w:t>appropriate</w:t>
            </w:r>
            <w:r w:rsidRPr="00B66DF9">
              <w:rPr>
                <w:rFonts w:ascii="Tahoma" w:hAnsi="Tahoma" w:cs="Tahoma"/>
                <w:spacing w:val="-1"/>
              </w:rPr>
              <w:t xml:space="preserve"> </w:t>
            </w:r>
            <w:r w:rsidRPr="00B66DF9">
              <w:rPr>
                <w:rFonts w:ascii="Tahoma" w:hAnsi="Tahoma" w:cs="Tahoma"/>
              </w:rPr>
              <w:t>to</w:t>
            </w:r>
            <w:r w:rsidRPr="00B66DF9">
              <w:rPr>
                <w:rFonts w:ascii="Tahoma" w:hAnsi="Tahoma" w:cs="Tahoma"/>
                <w:spacing w:val="-5"/>
              </w:rPr>
              <w:t xml:space="preserve"> </w:t>
            </w:r>
            <w:r w:rsidRPr="00B66DF9">
              <w:rPr>
                <w:rFonts w:ascii="Tahoma" w:hAnsi="Tahoma" w:cs="Tahoma"/>
              </w:rPr>
              <w:t>the</w:t>
            </w:r>
            <w:r w:rsidRPr="00B66DF9">
              <w:rPr>
                <w:rFonts w:ascii="Tahoma" w:hAnsi="Tahoma" w:cs="Tahoma"/>
                <w:spacing w:val="-8"/>
              </w:rPr>
              <w:t xml:space="preserve"> </w:t>
            </w:r>
            <w:r w:rsidRPr="00B66DF9">
              <w:rPr>
                <w:rFonts w:ascii="Tahoma" w:hAnsi="Tahoma" w:cs="Tahoma"/>
              </w:rPr>
              <w:t xml:space="preserve">business </w:t>
            </w:r>
            <w:r w:rsidRPr="00B66DF9">
              <w:rPr>
                <w:rFonts w:ascii="Tahoma" w:hAnsi="Tahoma" w:cs="Tahoma"/>
                <w:spacing w:val="-2"/>
              </w:rPr>
              <w:t>undertaking?</w:t>
            </w:r>
          </w:p>
          <w:p w14:paraId="4D1E01DB"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Is</w:t>
            </w:r>
            <w:r w:rsidRPr="00B66DF9">
              <w:rPr>
                <w:rFonts w:ascii="Tahoma" w:hAnsi="Tahoma" w:cs="Tahoma"/>
                <w:spacing w:val="-2"/>
              </w:rPr>
              <w:t xml:space="preserve"> </w:t>
            </w:r>
            <w:r w:rsidRPr="00B66DF9">
              <w:rPr>
                <w:rFonts w:ascii="Tahoma" w:hAnsi="Tahoma" w:cs="Tahoma"/>
              </w:rPr>
              <w:t>the</w:t>
            </w:r>
            <w:r w:rsidRPr="00B66DF9">
              <w:rPr>
                <w:rFonts w:ascii="Tahoma" w:hAnsi="Tahoma" w:cs="Tahoma"/>
                <w:spacing w:val="-5"/>
              </w:rPr>
              <w:t xml:space="preserve"> </w:t>
            </w:r>
            <w:r w:rsidRPr="00B66DF9">
              <w:rPr>
                <w:rFonts w:ascii="Tahoma" w:hAnsi="Tahoma" w:cs="Tahoma"/>
              </w:rPr>
              <w:t>current</w:t>
            </w:r>
            <w:r w:rsidRPr="00B66DF9">
              <w:rPr>
                <w:rFonts w:ascii="Tahoma" w:hAnsi="Tahoma" w:cs="Tahoma"/>
                <w:spacing w:val="-7"/>
              </w:rPr>
              <w:t xml:space="preserve"> </w:t>
            </w:r>
            <w:r w:rsidRPr="00B66DF9">
              <w:rPr>
                <w:rFonts w:ascii="Tahoma" w:hAnsi="Tahoma" w:cs="Tahoma"/>
              </w:rPr>
              <w:t>certificate</w:t>
            </w:r>
            <w:r w:rsidRPr="00B66DF9">
              <w:rPr>
                <w:rFonts w:ascii="Tahoma" w:hAnsi="Tahoma" w:cs="Tahoma"/>
                <w:spacing w:val="-6"/>
              </w:rPr>
              <w:t xml:space="preserve"> </w:t>
            </w:r>
            <w:r w:rsidRPr="00B66DF9">
              <w:rPr>
                <w:rFonts w:ascii="Tahoma" w:hAnsi="Tahoma" w:cs="Tahoma"/>
              </w:rPr>
              <w:t>on</w:t>
            </w:r>
            <w:r w:rsidRPr="00B66DF9">
              <w:rPr>
                <w:rFonts w:ascii="Tahoma" w:hAnsi="Tahoma" w:cs="Tahoma"/>
                <w:spacing w:val="-4"/>
              </w:rPr>
              <w:t xml:space="preserve"> </w:t>
            </w:r>
            <w:r w:rsidRPr="00B66DF9">
              <w:rPr>
                <w:rFonts w:ascii="Tahoma" w:hAnsi="Tahoma" w:cs="Tahoma"/>
                <w:spacing w:val="-2"/>
              </w:rPr>
              <w:t>display?</w:t>
            </w:r>
          </w:p>
        </w:tc>
        <w:tc>
          <w:tcPr>
            <w:tcW w:w="991" w:type="dxa"/>
            <w:tcBorders>
              <w:top w:val="single" w:sz="4" w:space="0" w:color="000000"/>
              <w:left w:val="single" w:sz="4" w:space="0" w:color="000000"/>
              <w:bottom w:val="single" w:sz="4" w:space="0" w:color="000000"/>
              <w:right w:val="single" w:sz="4" w:space="0" w:color="000000"/>
            </w:tcBorders>
          </w:tcPr>
          <w:p w14:paraId="133A0FBE" w14:textId="77777777" w:rsidR="00B66DF9" w:rsidRPr="00B66DF9" w:rsidRDefault="00B66DF9" w:rsidP="00551AFB">
            <w:pPr>
              <w:pStyle w:val="TableParagraph"/>
              <w:kinsoku w:val="0"/>
              <w:overflowPunct w:val="0"/>
              <w:rPr>
                <w:rFonts w:ascii="Tahoma" w:hAnsi="Tahoma" w:cs="Tahoma"/>
              </w:rPr>
            </w:pPr>
          </w:p>
        </w:tc>
        <w:tc>
          <w:tcPr>
            <w:tcW w:w="4393" w:type="dxa"/>
            <w:gridSpan w:val="3"/>
            <w:tcBorders>
              <w:top w:val="single" w:sz="4" w:space="0" w:color="000000"/>
              <w:left w:val="single" w:sz="4" w:space="0" w:color="000000"/>
              <w:bottom w:val="single" w:sz="4" w:space="0" w:color="000000"/>
              <w:right w:val="single" w:sz="4" w:space="0" w:color="000000"/>
            </w:tcBorders>
          </w:tcPr>
          <w:p w14:paraId="357AB60E"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rPr>
              <w:t>Insurer’s</w:t>
            </w:r>
            <w:r w:rsidRPr="00B66DF9">
              <w:rPr>
                <w:rFonts w:ascii="Tahoma" w:hAnsi="Tahoma" w:cs="Tahoma"/>
                <w:spacing w:val="-14"/>
              </w:rPr>
              <w:t xml:space="preserve"> </w:t>
            </w:r>
            <w:r w:rsidRPr="00B66DF9">
              <w:rPr>
                <w:rFonts w:ascii="Tahoma" w:hAnsi="Tahoma" w:cs="Tahoma"/>
                <w:spacing w:val="-2"/>
              </w:rPr>
              <w:t>name:</w:t>
            </w:r>
          </w:p>
          <w:p w14:paraId="3FA6FC3F"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rPr>
              <w:t>Policy</w:t>
            </w:r>
            <w:r w:rsidRPr="00B66DF9">
              <w:rPr>
                <w:rFonts w:ascii="Tahoma" w:hAnsi="Tahoma" w:cs="Tahoma"/>
                <w:spacing w:val="-6"/>
              </w:rPr>
              <w:t xml:space="preserve"> </w:t>
            </w:r>
            <w:r w:rsidRPr="00B66DF9">
              <w:rPr>
                <w:rFonts w:ascii="Tahoma" w:hAnsi="Tahoma" w:cs="Tahoma"/>
                <w:spacing w:val="-2"/>
              </w:rPr>
              <w:t>number:</w:t>
            </w:r>
          </w:p>
          <w:p w14:paraId="0427C978" w14:textId="77777777" w:rsidR="00B66DF9" w:rsidRPr="00B66DF9" w:rsidRDefault="00B66DF9" w:rsidP="00551AFB">
            <w:pPr>
              <w:pStyle w:val="TableParagraph"/>
              <w:kinsoku w:val="0"/>
              <w:overflowPunct w:val="0"/>
              <w:ind w:left="113"/>
              <w:rPr>
                <w:rFonts w:ascii="Tahoma" w:hAnsi="Tahoma" w:cs="Tahoma"/>
                <w:spacing w:val="-2"/>
              </w:rPr>
            </w:pPr>
            <w:proofErr w:type="gramStart"/>
            <w:r w:rsidRPr="00B66DF9">
              <w:rPr>
                <w:rFonts w:ascii="Tahoma" w:hAnsi="Tahoma" w:cs="Tahoma"/>
              </w:rPr>
              <w:t>Expiry</w:t>
            </w:r>
            <w:proofErr w:type="gramEnd"/>
            <w:r w:rsidRPr="00B66DF9">
              <w:rPr>
                <w:rFonts w:ascii="Tahoma" w:hAnsi="Tahoma" w:cs="Tahoma"/>
                <w:spacing w:val="-6"/>
              </w:rPr>
              <w:t xml:space="preserve"> </w:t>
            </w:r>
            <w:r w:rsidRPr="00B66DF9">
              <w:rPr>
                <w:rFonts w:ascii="Tahoma" w:hAnsi="Tahoma" w:cs="Tahoma"/>
                <w:spacing w:val="-2"/>
              </w:rPr>
              <w:t>date:</w:t>
            </w:r>
          </w:p>
          <w:p w14:paraId="0568A623" w14:textId="77777777" w:rsidR="00B66DF9" w:rsidRPr="00B66DF9" w:rsidRDefault="00B66DF9" w:rsidP="00551AFB">
            <w:pPr>
              <w:pStyle w:val="TableParagraph"/>
              <w:kinsoku w:val="0"/>
              <w:overflowPunct w:val="0"/>
              <w:ind w:left="113"/>
              <w:rPr>
                <w:rFonts w:ascii="Tahoma" w:hAnsi="Tahoma" w:cs="Tahoma"/>
                <w:spacing w:val="-5"/>
              </w:rPr>
            </w:pPr>
            <w:r w:rsidRPr="00B66DF9">
              <w:rPr>
                <w:rFonts w:ascii="Tahoma" w:hAnsi="Tahoma" w:cs="Tahoma"/>
              </w:rPr>
              <w:t>Insurer</w:t>
            </w:r>
            <w:r w:rsidRPr="00B66DF9">
              <w:rPr>
                <w:rFonts w:ascii="Tahoma" w:hAnsi="Tahoma" w:cs="Tahoma"/>
                <w:spacing w:val="-8"/>
              </w:rPr>
              <w:t xml:space="preserve"> </w:t>
            </w:r>
            <w:r w:rsidRPr="00B66DF9">
              <w:rPr>
                <w:rFonts w:ascii="Tahoma" w:hAnsi="Tahoma" w:cs="Tahoma"/>
              </w:rPr>
              <w:t>informed</w:t>
            </w:r>
            <w:r w:rsidRPr="00B66DF9">
              <w:rPr>
                <w:rFonts w:ascii="Tahoma" w:hAnsi="Tahoma" w:cs="Tahoma"/>
                <w:spacing w:val="-3"/>
              </w:rPr>
              <w:t xml:space="preserve"> </w:t>
            </w:r>
            <w:r w:rsidRPr="00B66DF9">
              <w:rPr>
                <w:rFonts w:ascii="Tahoma" w:hAnsi="Tahoma" w:cs="Tahoma"/>
              </w:rPr>
              <w:t>of</w:t>
            </w:r>
            <w:r w:rsidRPr="00B66DF9">
              <w:rPr>
                <w:rFonts w:ascii="Tahoma" w:hAnsi="Tahoma" w:cs="Tahoma"/>
                <w:spacing w:val="-4"/>
              </w:rPr>
              <w:t xml:space="preserve"> </w:t>
            </w:r>
            <w:r w:rsidRPr="00B66DF9">
              <w:rPr>
                <w:rFonts w:ascii="Tahoma" w:hAnsi="Tahoma" w:cs="Tahoma"/>
              </w:rPr>
              <w:t>students?</w:t>
            </w:r>
            <w:r w:rsidRPr="00B66DF9">
              <w:rPr>
                <w:rFonts w:ascii="Tahoma" w:hAnsi="Tahoma" w:cs="Tahoma"/>
                <w:spacing w:val="-9"/>
              </w:rPr>
              <w:t xml:space="preserve"> </w:t>
            </w:r>
            <w:r w:rsidRPr="00B66DF9">
              <w:rPr>
                <w:rFonts w:ascii="Tahoma" w:hAnsi="Tahoma" w:cs="Tahoma"/>
              </w:rPr>
              <w:t>YES</w:t>
            </w:r>
            <w:r w:rsidRPr="00B66DF9">
              <w:rPr>
                <w:rFonts w:ascii="Tahoma" w:hAnsi="Tahoma" w:cs="Tahoma"/>
                <w:spacing w:val="-5"/>
              </w:rPr>
              <w:t xml:space="preserve"> </w:t>
            </w:r>
            <w:r w:rsidRPr="00B66DF9">
              <w:rPr>
                <w:rFonts w:ascii="Tahoma" w:hAnsi="Tahoma" w:cs="Tahoma"/>
              </w:rPr>
              <w:t>/</w:t>
            </w:r>
            <w:r w:rsidRPr="00B66DF9">
              <w:rPr>
                <w:rFonts w:ascii="Tahoma" w:hAnsi="Tahoma" w:cs="Tahoma"/>
                <w:spacing w:val="-2"/>
              </w:rPr>
              <w:t xml:space="preserve"> </w:t>
            </w:r>
            <w:r w:rsidRPr="00B66DF9">
              <w:rPr>
                <w:rFonts w:ascii="Tahoma" w:hAnsi="Tahoma" w:cs="Tahoma"/>
              </w:rPr>
              <w:t>NO</w:t>
            </w:r>
            <w:r w:rsidRPr="00B66DF9">
              <w:rPr>
                <w:rFonts w:ascii="Tahoma" w:hAnsi="Tahoma" w:cs="Tahoma"/>
                <w:spacing w:val="-5"/>
              </w:rPr>
              <w:t xml:space="preserve"> </w:t>
            </w:r>
            <w:r w:rsidRPr="00B66DF9">
              <w:rPr>
                <w:rFonts w:ascii="Tahoma" w:hAnsi="Tahoma" w:cs="Tahoma"/>
              </w:rPr>
              <w:t>/</w:t>
            </w:r>
            <w:r w:rsidRPr="00B66DF9">
              <w:rPr>
                <w:rFonts w:ascii="Tahoma" w:hAnsi="Tahoma" w:cs="Tahoma"/>
                <w:spacing w:val="-1"/>
              </w:rPr>
              <w:t xml:space="preserve"> </w:t>
            </w:r>
            <w:r w:rsidRPr="00B66DF9">
              <w:rPr>
                <w:rFonts w:ascii="Tahoma" w:hAnsi="Tahoma" w:cs="Tahoma"/>
                <w:spacing w:val="-5"/>
              </w:rPr>
              <w:t>N/A</w:t>
            </w:r>
          </w:p>
        </w:tc>
      </w:tr>
      <w:tr w:rsidR="00B66DF9" w:rsidRPr="00B66DF9" w14:paraId="1F7D04D0" w14:textId="77777777" w:rsidTr="00434716">
        <w:trPr>
          <w:trHeight w:val="510"/>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76404957"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H</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1B4A8A3D"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How</w:t>
            </w:r>
            <w:r w:rsidRPr="00B66DF9">
              <w:rPr>
                <w:rFonts w:ascii="Tahoma" w:hAnsi="Tahoma" w:cs="Tahoma"/>
                <w:spacing w:val="-13"/>
              </w:rPr>
              <w:t xml:space="preserve"> </w:t>
            </w:r>
            <w:r w:rsidRPr="00B66DF9">
              <w:rPr>
                <w:rFonts w:ascii="Tahoma" w:hAnsi="Tahoma" w:cs="Tahoma"/>
              </w:rPr>
              <w:t>does</w:t>
            </w:r>
            <w:r w:rsidRPr="00B66DF9">
              <w:rPr>
                <w:rFonts w:ascii="Tahoma" w:hAnsi="Tahoma" w:cs="Tahoma"/>
                <w:spacing w:val="-10"/>
              </w:rPr>
              <w:t xml:space="preserve"> </w:t>
            </w:r>
            <w:r w:rsidRPr="00B66DF9">
              <w:rPr>
                <w:rFonts w:ascii="Tahoma" w:hAnsi="Tahoma" w:cs="Tahoma"/>
              </w:rPr>
              <w:t>the</w:t>
            </w:r>
            <w:r w:rsidRPr="00B66DF9">
              <w:rPr>
                <w:rFonts w:ascii="Tahoma" w:hAnsi="Tahoma" w:cs="Tahoma"/>
                <w:spacing w:val="-13"/>
              </w:rPr>
              <w:t xml:space="preserve"> </w:t>
            </w:r>
            <w:r w:rsidRPr="00B66DF9">
              <w:rPr>
                <w:rFonts w:ascii="Tahoma" w:hAnsi="Tahoma" w:cs="Tahoma"/>
              </w:rPr>
              <w:t>employer</w:t>
            </w:r>
            <w:r w:rsidRPr="00B66DF9">
              <w:rPr>
                <w:rFonts w:ascii="Tahoma" w:hAnsi="Tahoma" w:cs="Tahoma"/>
                <w:spacing w:val="-9"/>
              </w:rPr>
              <w:t xml:space="preserve"> </w:t>
            </w:r>
            <w:r w:rsidRPr="00B66DF9">
              <w:rPr>
                <w:rFonts w:ascii="Tahoma" w:hAnsi="Tahoma" w:cs="Tahoma"/>
              </w:rPr>
              <w:t>assess,</w:t>
            </w:r>
            <w:r w:rsidRPr="00B66DF9">
              <w:rPr>
                <w:rFonts w:ascii="Tahoma" w:hAnsi="Tahoma" w:cs="Tahoma"/>
                <w:spacing w:val="-8"/>
              </w:rPr>
              <w:t xml:space="preserve"> </w:t>
            </w:r>
            <w:r w:rsidRPr="00B66DF9">
              <w:rPr>
                <w:rFonts w:ascii="Tahoma" w:hAnsi="Tahoma" w:cs="Tahoma"/>
              </w:rPr>
              <w:t>review</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1"/>
              </w:rPr>
              <w:t xml:space="preserve"> </w:t>
            </w:r>
            <w:r w:rsidRPr="00B66DF9">
              <w:rPr>
                <w:rFonts w:ascii="Tahoma" w:hAnsi="Tahoma" w:cs="Tahoma"/>
              </w:rPr>
              <w:t>update employees’ capabilities?</w:t>
            </w:r>
          </w:p>
        </w:tc>
        <w:tc>
          <w:tcPr>
            <w:tcW w:w="5384" w:type="dxa"/>
            <w:gridSpan w:val="4"/>
            <w:tcBorders>
              <w:top w:val="single" w:sz="4" w:space="0" w:color="000000"/>
              <w:left w:val="single" w:sz="4" w:space="0" w:color="000000"/>
              <w:bottom w:val="single" w:sz="4" w:space="0" w:color="000000"/>
              <w:right w:val="single" w:sz="4" w:space="0" w:color="000000"/>
            </w:tcBorders>
          </w:tcPr>
          <w:p w14:paraId="15A614EA" w14:textId="77777777" w:rsidR="00B66DF9" w:rsidRPr="00B66DF9" w:rsidRDefault="00B66DF9" w:rsidP="00551AFB">
            <w:pPr>
              <w:pStyle w:val="TableParagraph"/>
              <w:kinsoku w:val="0"/>
              <w:overflowPunct w:val="0"/>
              <w:rPr>
                <w:rFonts w:ascii="Tahoma" w:hAnsi="Tahoma" w:cs="Tahoma"/>
              </w:rPr>
            </w:pPr>
          </w:p>
        </w:tc>
      </w:tr>
      <w:tr w:rsidR="00B66DF9" w:rsidRPr="00B66DF9" w14:paraId="3B0D2864" w14:textId="77777777" w:rsidTr="00434716">
        <w:trPr>
          <w:trHeight w:val="82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1A2E750F" w14:textId="77777777" w:rsidR="00B66DF9" w:rsidRPr="00B66DF9" w:rsidRDefault="00B66DF9" w:rsidP="00551AFB">
            <w:pPr>
              <w:pStyle w:val="TableParagraph"/>
              <w:kinsoku w:val="0"/>
              <w:overflowPunct w:val="0"/>
              <w:rPr>
                <w:rFonts w:ascii="Tahoma" w:hAnsi="Tahoma" w:cs="Tahoma"/>
                <w:b/>
                <w:bCs/>
                <w:i/>
                <w:iCs/>
              </w:rPr>
            </w:pPr>
          </w:p>
          <w:p w14:paraId="034D7D9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I</w:t>
            </w:r>
          </w:p>
        </w:tc>
        <w:tc>
          <w:tcPr>
            <w:tcW w:w="4400" w:type="dxa"/>
            <w:tcBorders>
              <w:top w:val="single" w:sz="4" w:space="0" w:color="000000"/>
              <w:left w:val="single" w:sz="4" w:space="0" w:color="000000"/>
              <w:bottom w:val="single" w:sz="4" w:space="0" w:color="000000"/>
              <w:right w:val="single" w:sz="4" w:space="0" w:color="000000"/>
            </w:tcBorders>
            <w:shd w:val="clear" w:color="auto" w:fill="DFDFDF"/>
          </w:tcPr>
          <w:p w14:paraId="4ED7EC16" w14:textId="77777777" w:rsidR="00B66DF9" w:rsidRPr="00B66DF9" w:rsidRDefault="00B66DF9" w:rsidP="00551AFB">
            <w:pPr>
              <w:pStyle w:val="TableParagraph"/>
              <w:kinsoku w:val="0"/>
              <w:overflowPunct w:val="0"/>
              <w:ind w:left="112" w:right="162"/>
              <w:rPr>
                <w:rFonts w:ascii="Tahoma" w:hAnsi="Tahoma" w:cs="Tahoma"/>
              </w:rPr>
            </w:pPr>
            <w:r w:rsidRPr="00B66DF9">
              <w:rPr>
                <w:rFonts w:ascii="Tahoma" w:hAnsi="Tahoma" w:cs="Tahoma"/>
              </w:rPr>
              <w:t>How does</w:t>
            </w:r>
            <w:r w:rsidRPr="00B66DF9">
              <w:rPr>
                <w:rFonts w:ascii="Tahoma" w:hAnsi="Tahoma" w:cs="Tahoma"/>
                <w:spacing w:val="-1"/>
              </w:rPr>
              <w:t xml:space="preserve"> </w:t>
            </w:r>
            <w:r w:rsidRPr="00B66DF9">
              <w:rPr>
                <w:rFonts w:ascii="Tahoma" w:hAnsi="Tahoma" w:cs="Tahoma"/>
              </w:rPr>
              <w:t>the</w:t>
            </w:r>
            <w:r w:rsidRPr="00B66DF9">
              <w:rPr>
                <w:rFonts w:ascii="Tahoma" w:hAnsi="Tahoma" w:cs="Tahoma"/>
                <w:spacing w:val="-1"/>
              </w:rPr>
              <w:t xml:space="preserve"> </w:t>
            </w:r>
            <w:r w:rsidRPr="00B66DF9">
              <w:rPr>
                <w:rFonts w:ascii="Tahoma" w:hAnsi="Tahoma" w:cs="Tahoma"/>
              </w:rPr>
              <w:t>employer</w:t>
            </w:r>
            <w:r w:rsidRPr="00B66DF9">
              <w:rPr>
                <w:rFonts w:ascii="Tahoma" w:hAnsi="Tahoma" w:cs="Tahoma"/>
                <w:spacing w:val="-3"/>
              </w:rPr>
              <w:t xml:space="preserve"> </w:t>
            </w:r>
            <w:r w:rsidRPr="00B66DF9">
              <w:rPr>
                <w:rFonts w:ascii="Tahoma" w:hAnsi="Tahoma" w:cs="Tahoma"/>
              </w:rPr>
              <w:t>manage employees’</w:t>
            </w:r>
            <w:r w:rsidRPr="00B66DF9">
              <w:rPr>
                <w:rFonts w:ascii="Tahoma" w:hAnsi="Tahoma" w:cs="Tahoma"/>
                <w:spacing w:val="-2"/>
              </w:rPr>
              <w:t xml:space="preserve"> </w:t>
            </w:r>
            <w:r w:rsidRPr="00B66DF9">
              <w:rPr>
                <w:rFonts w:ascii="Tahoma" w:hAnsi="Tahoma" w:cs="Tahoma"/>
              </w:rPr>
              <w:t>work when</w:t>
            </w:r>
            <w:r w:rsidRPr="00B66DF9">
              <w:rPr>
                <w:rFonts w:ascii="Tahoma" w:hAnsi="Tahoma" w:cs="Tahoma"/>
                <w:spacing w:val="-4"/>
              </w:rPr>
              <w:t xml:space="preserve"> </w:t>
            </w:r>
            <w:r w:rsidRPr="00B66DF9">
              <w:rPr>
                <w:rFonts w:ascii="Tahoma" w:hAnsi="Tahoma" w:cs="Tahoma"/>
              </w:rPr>
              <w:t>it</w:t>
            </w:r>
            <w:r w:rsidRPr="00B66DF9">
              <w:rPr>
                <w:rFonts w:ascii="Tahoma" w:hAnsi="Tahoma" w:cs="Tahoma"/>
                <w:spacing w:val="-7"/>
              </w:rPr>
              <w:t xml:space="preserve"> </w:t>
            </w:r>
            <w:r w:rsidRPr="00B66DF9">
              <w:rPr>
                <w:rFonts w:ascii="Tahoma" w:hAnsi="Tahoma" w:cs="Tahoma"/>
              </w:rPr>
              <w:t>is</w:t>
            </w:r>
            <w:r w:rsidRPr="00B66DF9">
              <w:rPr>
                <w:rFonts w:ascii="Tahoma" w:hAnsi="Tahoma" w:cs="Tahoma"/>
                <w:spacing w:val="-6"/>
              </w:rPr>
              <w:t xml:space="preserve"> </w:t>
            </w:r>
            <w:r w:rsidRPr="00B66DF9">
              <w:rPr>
                <w:rFonts w:ascii="Tahoma" w:hAnsi="Tahoma" w:cs="Tahoma"/>
              </w:rPr>
              <w:t>away</w:t>
            </w:r>
            <w:r w:rsidRPr="00B66DF9">
              <w:rPr>
                <w:rFonts w:ascii="Tahoma" w:hAnsi="Tahoma" w:cs="Tahoma"/>
                <w:spacing w:val="-4"/>
              </w:rPr>
              <w:t xml:space="preserve"> </w:t>
            </w:r>
            <w:r w:rsidRPr="00B66DF9">
              <w:rPr>
                <w:rFonts w:ascii="Tahoma" w:hAnsi="Tahoma" w:cs="Tahoma"/>
              </w:rPr>
              <w:t>from</w:t>
            </w:r>
            <w:r w:rsidRPr="00B66DF9">
              <w:rPr>
                <w:rFonts w:ascii="Tahoma" w:hAnsi="Tahoma" w:cs="Tahoma"/>
                <w:spacing w:val="-1"/>
              </w:rPr>
              <w:t xml:space="preserve"> </w:t>
            </w:r>
            <w:r w:rsidRPr="00B66DF9">
              <w:rPr>
                <w:rFonts w:ascii="Tahoma" w:hAnsi="Tahoma" w:cs="Tahoma"/>
              </w:rPr>
              <w:t>the</w:t>
            </w:r>
            <w:r w:rsidRPr="00B66DF9">
              <w:rPr>
                <w:rFonts w:ascii="Tahoma" w:hAnsi="Tahoma" w:cs="Tahoma"/>
                <w:spacing w:val="-7"/>
              </w:rPr>
              <w:t xml:space="preserve"> </w:t>
            </w:r>
            <w:r w:rsidRPr="00B66DF9">
              <w:rPr>
                <w:rFonts w:ascii="Tahoma" w:hAnsi="Tahoma" w:cs="Tahoma"/>
              </w:rPr>
              <w:t>employer’s own</w:t>
            </w:r>
            <w:r w:rsidRPr="00B66DF9">
              <w:rPr>
                <w:rFonts w:ascii="Tahoma" w:hAnsi="Tahoma" w:cs="Tahoma"/>
                <w:spacing w:val="-7"/>
              </w:rPr>
              <w:t xml:space="preserve"> </w:t>
            </w:r>
            <w:r w:rsidRPr="00B66DF9">
              <w:rPr>
                <w:rFonts w:ascii="Tahoma" w:hAnsi="Tahoma" w:cs="Tahoma"/>
              </w:rPr>
              <w:t>premises or when employees are placed with another employer / site?</w:t>
            </w:r>
          </w:p>
        </w:tc>
        <w:tc>
          <w:tcPr>
            <w:tcW w:w="5384" w:type="dxa"/>
            <w:gridSpan w:val="4"/>
            <w:tcBorders>
              <w:top w:val="single" w:sz="4" w:space="0" w:color="000000"/>
              <w:left w:val="single" w:sz="4" w:space="0" w:color="000000"/>
              <w:bottom w:val="single" w:sz="4" w:space="0" w:color="000000"/>
              <w:right w:val="single" w:sz="4" w:space="0" w:color="000000"/>
            </w:tcBorders>
          </w:tcPr>
          <w:p w14:paraId="4C88E6DA" w14:textId="77777777" w:rsidR="00B66DF9" w:rsidRPr="00B66DF9" w:rsidRDefault="00B66DF9" w:rsidP="00551AFB">
            <w:pPr>
              <w:pStyle w:val="TableParagraph"/>
              <w:kinsoku w:val="0"/>
              <w:overflowPunct w:val="0"/>
              <w:rPr>
                <w:rFonts w:ascii="Tahoma" w:hAnsi="Tahoma" w:cs="Tahoma"/>
              </w:rPr>
            </w:pPr>
          </w:p>
        </w:tc>
      </w:tr>
      <w:tr w:rsidR="00B66DF9" w:rsidRPr="00B66DF9" w14:paraId="78DA250B" w14:textId="77777777" w:rsidTr="00434716">
        <w:trPr>
          <w:trHeight w:val="208"/>
        </w:trPr>
        <w:tc>
          <w:tcPr>
            <w:tcW w:w="4825" w:type="dxa"/>
            <w:gridSpan w:val="2"/>
            <w:tcBorders>
              <w:top w:val="single" w:sz="4" w:space="0" w:color="000000"/>
              <w:left w:val="single" w:sz="4" w:space="0" w:color="000000"/>
              <w:bottom w:val="single" w:sz="4" w:space="0" w:color="000000"/>
              <w:right w:val="single" w:sz="4" w:space="0" w:color="000000"/>
            </w:tcBorders>
          </w:tcPr>
          <w:p w14:paraId="02D34D16"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 xml:space="preserve">of </w:t>
            </w:r>
            <w:r w:rsidRPr="00B66DF9">
              <w:rPr>
                <w:rFonts w:ascii="Tahoma" w:hAnsi="Tahoma" w:cs="Tahoma"/>
                <w:spacing w:val="-2"/>
              </w:rPr>
              <w:t>Standard:</w:t>
            </w:r>
          </w:p>
        </w:tc>
        <w:tc>
          <w:tcPr>
            <w:tcW w:w="1840" w:type="dxa"/>
            <w:gridSpan w:val="2"/>
            <w:tcBorders>
              <w:top w:val="single" w:sz="4" w:space="0" w:color="000000"/>
              <w:left w:val="single" w:sz="4" w:space="0" w:color="000000"/>
              <w:bottom w:val="single" w:sz="4" w:space="0" w:color="000000"/>
              <w:right w:val="single" w:sz="4" w:space="0" w:color="000000"/>
            </w:tcBorders>
            <w:shd w:val="clear" w:color="auto" w:fill="DFDFDF"/>
          </w:tcPr>
          <w:p w14:paraId="7F4106C7"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62336" behindDoc="0" locked="0" layoutInCell="1" allowOverlap="1" wp14:anchorId="3DDCAC53" wp14:editId="55CBC744">
                      <wp:simplePos x="0" y="0"/>
                      <wp:positionH relativeFrom="column">
                        <wp:posOffset>393700</wp:posOffset>
                      </wp:positionH>
                      <wp:positionV relativeFrom="paragraph">
                        <wp:posOffset>18415</wp:posOffset>
                      </wp:positionV>
                      <wp:extent cx="100330" cy="100330"/>
                      <wp:effectExtent l="0" t="0" r="0" b="0"/>
                      <wp:wrapNone/>
                      <wp:docPr id="15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29"/>
                                <a:chExt cx="158" cy="158"/>
                              </a:xfrm>
                            </wpg:grpSpPr>
                            <wps:wsp>
                              <wps:cNvPr id="151" name="Freeform 10"/>
                              <wps:cNvSpPr>
                                <a:spLocks/>
                              </wps:cNvSpPr>
                              <wps:spPr bwMode="auto">
                                <a:xfrm>
                                  <a:off x="628" y="37"/>
                                  <a:ext cx="143" cy="143"/>
                                </a:xfrm>
                                <a:custGeom>
                                  <a:avLst/>
                                  <a:gdLst>
                                    <a:gd name="T0" fmla="*/ 142 w 143"/>
                                    <a:gd name="T1" fmla="*/ 0 h 143"/>
                                    <a:gd name="T2" fmla="*/ 0 w 143"/>
                                    <a:gd name="T3" fmla="*/ 0 h 143"/>
                                    <a:gd name="T4" fmla="*/ 0 w 143"/>
                                    <a:gd name="T5" fmla="*/ 143 h 143"/>
                                    <a:gd name="T6" fmla="*/ 142 w 143"/>
                                    <a:gd name="T7" fmla="*/ 143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3"/>
                                      </a:lnTo>
                                      <a:lnTo>
                                        <a:pt x="142" y="143"/>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11"/>
                              <wps:cNvSpPr>
                                <a:spLocks/>
                              </wps:cNvSpPr>
                              <wps:spPr bwMode="auto">
                                <a:xfrm>
                                  <a:off x="628" y="37"/>
                                  <a:ext cx="143" cy="143"/>
                                </a:xfrm>
                                <a:custGeom>
                                  <a:avLst/>
                                  <a:gdLst>
                                    <a:gd name="T0" fmla="*/ 0 w 143"/>
                                    <a:gd name="T1" fmla="*/ 143 h 143"/>
                                    <a:gd name="T2" fmla="*/ 142 w 143"/>
                                    <a:gd name="T3" fmla="*/ 143 h 143"/>
                                    <a:gd name="T4" fmla="*/ 142 w 143"/>
                                    <a:gd name="T5" fmla="*/ 0 h 143"/>
                                    <a:gd name="T6" fmla="*/ 0 w 143"/>
                                    <a:gd name="T7" fmla="*/ 0 h 143"/>
                                    <a:gd name="T8" fmla="*/ 0 w 143"/>
                                    <a:gd name="T9" fmla="*/ 143 h 143"/>
                                  </a:gdLst>
                                  <a:ahLst/>
                                  <a:cxnLst>
                                    <a:cxn ang="0">
                                      <a:pos x="T0" y="T1"/>
                                    </a:cxn>
                                    <a:cxn ang="0">
                                      <a:pos x="T2" y="T3"/>
                                    </a:cxn>
                                    <a:cxn ang="0">
                                      <a:pos x="T4" y="T5"/>
                                    </a:cxn>
                                    <a:cxn ang="0">
                                      <a:pos x="T6" y="T7"/>
                                    </a:cxn>
                                    <a:cxn ang="0">
                                      <a:pos x="T8" y="T9"/>
                                    </a:cxn>
                                  </a:cxnLst>
                                  <a:rect l="0" t="0" r="r" b="b"/>
                                  <a:pathLst>
                                    <a:path w="143" h="143">
                                      <a:moveTo>
                                        <a:pt x="0" y="143"/>
                                      </a:moveTo>
                                      <a:lnTo>
                                        <a:pt x="142" y="143"/>
                                      </a:lnTo>
                                      <a:lnTo>
                                        <a:pt x="142" y="0"/>
                                      </a:lnTo>
                                      <a:lnTo>
                                        <a:pt x="0" y="0"/>
                                      </a:lnTo>
                                      <a:lnTo>
                                        <a:pt x="0" y="1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864F1" id="Group 9" o:spid="_x0000_s1026" style="position:absolute;margin-left:31pt;margin-top:1.45pt;width:7.9pt;height:7.9pt;z-index:251662336" coordorigin="620,29"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">
                      <v:shape id="Freeform 10" o:spid="_x0000_s1027" style="position:absolute;left:628;top:37;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" path="m142,l,,,143r142,l142,xe" stroked="f">
                        <v:path arrowok="t" o:connecttype="custom" o:connectlocs="142,0;0,0;0,143;142,143;142,0" o:connectangles="0,0,0,0,0"/>
                      </v:shape>
                      <v:shape id="Freeform 11" o:spid="_x0000_s1028" style="position:absolute;left:628;top:37;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" path="m,143r142,l142,,,,,143xe" filled="f">
                        <v:path arrowok="t" o:connecttype="custom" o:connectlocs="0,143;142,143;142,0;0,0;0,143" o:connectangles="0,0,0,0,0"/>
                      </v:shape>
                    </v:group>
                  </w:pict>
                </mc:Fallback>
              </mc:AlternateContent>
            </w:r>
            <w:r w:rsidRPr="00B66DF9">
              <w:rPr>
                <w:rFonts w:ascii="Tahoma" w:hAnsi="Tahoma" w:cs="Tahoma"/>
                <w:spacing w:val="-5"/>
              </w:rPr>
              <w:t>Met</w:t>
            </w:r>
          </w:p>
        </w:tc>
        <w:tc>
          <w:tcPr>
            <w:tcW w:w="1843" w:type="dxa"/>
            <w:tcBorders>
              <w:top w:val="single" w:sz="4" w:space="0" w:color="000000"/>
              <w:left w:val="single" w:sz="4" w:space="0" w:color="000000"/>
              <w:bottom w:val="single" w:sz="4" w:space="0" w:color="000000"/>
              <w:right w:val="single" w:sz="4" w:space="0" w:color="000000"/>
            </w:tcBorders>
            <w:shd w:val="clear" w:color="auto" w:fill="DFDFDF"/>
          </w:tcPr>
          <w:p w14:paraId="7CADEC90" w14:textId="77777777" w:rsidR="00B66DF9" w:rsidRPr="00B66DF9" w:rsidRDefault="00B66DF9" w:rsidP="00551AFB">
            <w:pPr>
              <w:pStyle w:val="TableParagraph"/>
              <w:kinsoku w:val="0"/>
              <w:overflowPunct w:val="0"/>
              <w:ind w:left="113"/>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63360" behindDoc="0" locked="0" layoutInCell="1" allowOverlap="1" wp14:anchorId="05A850C0" wp14:editId="252E8F72">
                      <wp:simplePos x="0" y="0"/>
                      <wp:positionH relativeFrom="column">
                        <wp:posOffset>662940</wp:posOffset>
                      </wp:positionH>
                      <wp:positionV relativeFrom="paragraph">
                        <wp:posOffset>18415</wp:posOffset>
                      </wp:positionV>
                      <wp:extent cx="100330" cy="100330"/>
                      <wp:effectExtent l="0" t="0" r="0" b="0"/>
                      <wp:wrapNone/>
                      <wp:docPr id="14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1044" y="29"/>
                                <a:chExt cx="158" cy="158"/>
                              </a:xfrm>
                            </wpg:grpSpPr>
                            <wps:wsp>
                              <wps:cNvPr id="148" name="Freeform 13"/>
                              <wps:cNvSpPr>
                                <a:spLocks/>
                              </wps:cNvSpPr>
                              <wps:spPr bwMode="auto">
                                <a:xfrm>
                                  <a:off x="1052" y="37"/>
                                  <a:ext cx="143" cy="143"/>
                                </a:xfrm>
                                <a:custGeom>
                                  <a:avLst/>
                                  <a:gdLst>
                                    <a:gd name="T0" fmla="*/ 142 w 143"/>
                                    <a:gd name="T1" fmla="*/ 0 h 143"/>
                                    <a:gd name="T2" fmla="*/ 0 w 143"/>
                                    <a:gd name="T3" fmla="*/ 0 h 143"/>
                                    <a:gd name="T4" fmla="*/ 0 w 143"/>
                                    <a:gd name="T5" fmla="*/ 143 h 143"/>
                                    <a:gd name="T6" fmla="*/ 142 w 143"/>
                                    <a:gd name="T7" fmla="*/ 143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3"/>
                                      </a:lnTo>
                                      <a:lnTo>
                                        <a:pt x="142" y="143"/>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4"/>
                              <wps:cNvSpPr>
                                <a:spLocks/>
                              </wps:cNvSpPr>
                              <wps:spPr bwMode="auto">
                                <a:xfrm>
                                  <a:off x="1052" y="37"/>
                                  <a:ext cx="143" cy="143"/>
                                </a:xfrm>
                                <a:custGeom>
                                  <a:avLst/>
                                  <a:gdLst>
                                    <a:gd name="T0" fmla="*/ 0 w 143"/>
                                    <a:gd name="T1" fmla="*/ 143 h 143"/>
                                    <a:gd name="T2" fmla="*/ 142 w 143"/>
                                    <a:gd name="T3" fmla="*/ 143 h 143"/>
                                    <a:gd name="T4" fmla="*/ 142 w 143"/>
                                    <a:gd name="T5" fmla="*/ 0 h 143"/>
                                    <a:gd name="T6" fmla="*/ 0 w 143"/>
                                    <a:gd name="T7" fmla="*/ 0 h 143"/>
                                    <a:gd name="T8" fmla="*/ 0 w 143"/>
                                    <a:gd name="T9" fmla="*/ 143 h 143"/>
                                  </a:gdLst>
                                  <a:ahLst/>
                                  <a:cxnLst>
                                    <a:cxn ang="0">
                                      <a:pos x="T0" y="T1"/>
                                    </a:cxn>
                                    <a:cxn ang="0">
                                      <a:pos x="T2" y="T3"/>
                                    </a:cxn>
                                    <a:cxn ang="0">
                                      <a:pos x="T4" y="T5"/>
                                    </a:cxn>
                                    <a:cxn ang="0">
                                      <a:pos x="T6" y="T7"/>
                                    </a:cxn>
                                    <a:cxn ang="0">
                                      <a:pos x="T8" y="T9"/>
                                    </a:cxn>
                                  </a:cxnLst>
                                  <a:rect l="0" t="0" r="r" b="b"/>
                                  <a:pathLst>
                                    <a:path w="143" h="143">
                                      <a:moveTo>
                                        <a:pt x="0" y="143"/>
                                      </a:moveTo>
                                      <a:lnTo>
                                        <a:pt x="142" y="143"/>
                                      </a:lnTo>
                                      <a:lnTo>
                                        <a:pt x="142" y="0"/>
                                      </a:lnTo>
                                      <a:lnTo>
                                        <a:pt x="0" y="0"/>
                                      </a:lnTo>
                                      <a:lnTo>
                                        <a:pt x="0" y="1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66CCE2" id="Group 12" o:spid="_x0000_s1026" style="position:absolute;margin-left:52.2pt;margin-top:1.45pt;width:7.9pt;height:7.9pt;z-index:251663360" coordorigin="1044,29"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">
                      <v:shape id="Freeform 13" o:spid="_x0000_s1027" style="position:absolute;left:1052;top:37;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" path="m142,l,,,143r142,l142,xe" stroked="f">
                        <v:path arrowok="t" o:connecttype="custom" o:connectlocs="142,0;0,0;0,143;142,143;142,0" o:connectangles="0,0,0,0,0"/>
                      </v:shape>
                      <v:shape id="Freeform 14" o:spid="_x0000_s1028" style="position:absolute;left:1052;top:37;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" path="m,143r142,l142,,,,,143xe" filled="f">
                        <v:path arrowok="t" o:connecttype="custom" o:connectlocs="0,143;142,143;142,0;0,0;0,143"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701" w:type="dxa"/>
            <w:tcBorders>
              <w:top w:val="single" w:sz="4" w:space="0" w:color="000000"/>
              <w:left w:val="single" w:sz="4" w:space="0" w:color="000000"/>
              <w:bottom w:val="single" w:sz="4" w:space="0" w:color="000000"/>
              <w:right w:val="single" w:sz="4" w:space="0" w:color="000000"/>
            </w:tcBorders>
            <w:shd w:val="clear" w:color="auto" w:fill="DFDFDF"/>
          </w:tcPr>
          <w:p w14:paraId="37595337" w14:textId="77777777" w:rsidR="00B66DF9" w:rsidRPr="00B66DF9" w:rsidRDefault="00B66DF9" w:rsidP="00551AFB">
            <w:pPr>
              <w:pStyle w:val="TableParagraph"/>
              <w:kinsoku w:val="0"/>
              <w:overflowPunct w:val="0"/>
              <w:ind w:left="114"/>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64384" behindDoc="0" locked="0" layoutInCell="1" allowOverlap="1" wp14:anchorId="0641DD03" wp14:editId="27C87257">
                      <wp:simplePos x="0" y="0"/>
                      <wp:positionH relativeFrom="column">
                        <wp:posOffset>635000</wp:posOffset>
                      </wp:positionH>
                      <wp:positionV relativeFrom="paragraph">
                        <wp:posOffset>18415</wp:posOffset>
                      </wp:positionV>
                      <wp:extent cx="100330" cy="100330"/>
                      <wp:effectExtent l="0" t="0" r="0" b="0"/>
                      <wp:wrapNone/>
                      <wp:docPr id="14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1000" y="29"/>
                                <a:chExt cx="158" cy="158"/>
                              </a:xfrm>
                            </wpg:grpSpPr>
                            <wps:wsp>
                              <wps:cNvPr id="145" name="Freeform 16"/>
                              <wps:cNvSpPr>
                                <a:spLocks/>
                              </wps:cNvSpPr>
                              <wps:spPr bwMode="auto">
                                <a:xfrm>
                                  <a:off x="1008" y="37"/>
                                  <a:ext cx="143" cy="143"/>
                                </a:xfrm>
                                <a:custGeom>
                                  <a:avLst/>
                                  <a:gdLst>
                                    <a:gd name="T0" fmla="*/ 142 w 143"/>
                                    <a:gd name="T1" fmla="*/ 0 h 143"/>
                                    <a:gd name="T2" fmla="*/ 0 w 143"/>
                                    <a:gd name="T3" fmla="*/ 0 h 143"/>
                                    <a:gd name="T4" fmla="*/ 0 w 143"/>
                                    <a:gd name="T5" fmla="*/ 143 h 143"/>
                                    <a:gd name="T6" fmla="*/ 142 w 143"/>
                                    <a:gd name="T7" fmla="*/ 143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3"/>
                                      </a:lnTo>
                                      <a:lnTo>
                                        <a:pt x="142" y="143"/>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17"/>
                              <wps:cNvSpPr>
                                <a:spLocks/>
                              </wps:cNvSpPr>
                              <wps:spPr bwMode="auto">
                                <a:xfrm>
                                  <a:off x="1008" y="37"/>
                                  <a:ext cx="143" cy="143"/>
                                </a:xfrm>
                                <a:custGeom>
                                  <a:avLst/>
                                  <a:gdLst>
                                    <a:gd name="T0" fmla="*/ 0 w 143"/>
                                    <a:gd name="T1" fmla="*/ 143 h 143"/>
                                    <a:gd name="T2" fmla="*/ 142 w 143"/>
                                    <a:gd name="T3" fmla="*/ 143 h 143"/>
                                    <a:gd name="T4" fmla="*/ 142 w 143"/>
                                    <a:gd name="T5" fmla="*/ 0 h 143"/>
                                    <a:gd name="T6" fmla="*/ 0 w 143"/>
                                    <a:gd name="T7" fmla="*/ 0 h 143"/>
                                    <a:gd name="T8" fmla="*/ 0 w 143"/>
                                    <a:gd name="T9" fmla="*/ 143 h 143"/>
                                  </a:gdLst>
                                  <a:ahLst/>
                                  <a:cxnLst>
                                    <a:cxn ang="0">
                                      <a:pos x="T0" y="T1"/>
                                    </a:cxn>
                                    <a:cxn ang="0">
                                      <a:pos x="T2" y="T3"/>
                                    </a:cxn>
                                    <a:cxn ang="0">
                                      <a:pos x="T4" y="T5"/>
                                    </a:cxn>
                                    <a:cxn ang="0">
                                      <a:pos x="T6" y="T7"/>
                                    </a:cxn>
                                    <a:cxn ang="0">
                                      <a:pos x="T8" y="T9"/>
                                    </a:cxn>
                                  </a:cxnLst>
                                  <a:rect l="0" t="0" r="r" b="b"/>
                                  <a:pathLst>
                                    <a:path w="143" h="143">
                                      <a:moveTo>
                                        <a:pt x="0" y="143"/>
                                      </a:moveTo>
                                      <a:lnTo>
                                        <a:pt x="142" y="143"/>
                                      </a:lnTo>
                                      <a:lnTo>
                                        <a:pt x="142" y="0"/>
                                      </a:lnTo>
                                      <a:lnTo>
                                        <a:pt x="0" y="0"/>
                                      </a:lnTo>
                                      <a:lnTo>
                                        <a:pt x="0" y="1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425C79" id="Group 15" o:spid="_x0000_s1026" style="position:absolute;margin-left:50pt;margin-top:1.45pt;width:7.9pt;height:7.9pt;z-index:251664384" coordorigin="1000,29"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">
                      <v:shape id="Freeform 16" o:spid="_x0000_s1027" style="position:absolute;left:1008;top:37;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" path="m142,l,,,143r142,l142,xe" stroked="f">
                        <v:path arrowok="t" o:connecttype="custom" o:connectlocs="142,0;0,0;0,143;142,143;142,0" o:connectangles="0,0,0,0,0"/>
                      </v:shape>
                      <v:shape id="Freeform 17" o:spid="_x0000_s1028" style="position:absolute;left:1008;top:37;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" path="m,143r142,l142,,,,,143xe" filled="f">
                        <v:path arrowok="t" o:connecttype="custom" o:connectlocs="0,143;142,143;142,0;0,0;0,143"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63CBFC72" w14:textId="77777777" w:rsidR="00B66DF9" w:rsidRDefault="00B66DF9" w:rsidP="00551AFB">
      <w:pPr>
        <w:pStyle w:val="BodyText"/>
        <w:kinsoku w:val="0"/>
        <w:overflowPunct w:val="0"/>
        <w:ind w:left="0"/>
        <w:jc w:val="left"/>
        <w:rPr>
          <w:rFonts w:ascii="Tahoma" w:hAnsi="Tahoma" w:cs="Tahoma"/>
          <w:b/>
          <w:bCs/>
          <w:i/>
          <w:iCs/>
          <w:sz w:val="22"/>
          <w:szCs w:val="22"/>
        </w:rPr>
      </w:pPr>
    </w:p>
    <w:p w14:paraId="43114D75" w14:textId="7EF9995A" w:rsidR="00551AFB" w:rsidRPr="00B66DF9" w:rsidRDefault="00E409C8" w:rsidP="00551AFB">
      <w:pPr>
        <w:pStyle w:val="BodyText"/>
        <w:kinsoku w:val="0"/>
        <w:overflowPunct w:val="0"/>
        <w:ind w:left="0"/>
        <w:jc w:val="left"/>
        <w:rPr>
          <w:rFonts w:ascii="Tahoma" w:hAnsi="Tahoma" w:cs="Tahoma"/>
          <w:b/>
          <w:bCs/>
          <w:i/>
          <w:iCs/>
          <w:sz w:val="22"/>
          <w:szCs w:val="22"/>
        </w:rPr>
      </w:pPr>
      <w:r>
        <w:rPr>
          <w:rFonts w:ascii="Tahoma" w:hAnsi="Tahoma" w:cs="Tahoma"/>
          <w:b/>
          <w:bCs/>
          <w:i/>
          <w:iCs/>
          <w:sz w:val="22"/>
          <w:szCs w:val="22"/>
        </w:rPr>
        <w:br/>
      </w:r>
    </w:p>
    <w:tbl>
      <w:tblPr>
        <w:tblW w:w="0" w:type="auto"/>
        <w:jc w:val="center"/>
        <w:tblLayout w:type="fixed"/>
        <w:tblCellMar>
          <w:left w:w="0" w:type="dxa"/>
          <w:right w:w="0" w:type="dxa"/>
        </w:tblCellMar>
        <w:tblLook w:val="0000" w:firstRow="0" w:lastRow="0" w:firstColumn="0" w:lastColumn="0" w:noHBand="0" w:noVBand="0"/>
      </w:tblPr>
      <w:tblGrid>
        <w:gridCol w:w="432"/>
        <w:gridCol w:w="4364"/>
        <w:gridCol w:w="31"/>
        <w:gridCol w:w="994"/>
        <w:gridCol w:w="889"/>
        <w:gridCol w:w="1823"/>
        <w:gridCol w:w="1681"/>
        <w:gridCol w:w="8"/>
      </w:tblGrid>
      <w:tr w:rsidR="00B66DF9" w:rsidRPr="00B66DF9" w14:paraId="70A7445B" w14:textId="77777777" w:rsidTr="00551AFB">
        <w:trPr>
          <w:gridAfter w:val="1"/>
          <w:wAfter w:w="8" w:type="dxa"/>
          <w:trHeight w:val="205"/>
          <w:jc w:val="center"/>
        </w:trPr>
        <w:tc>
          <w:tcPr>
            <w:tcW w:w="432" w:type="dxa"/>
            <w:tcBorders>
              <w:top w:val="single" w:sz="4" w:space="0" w:color="000000"/>
              <w:left w:val="single" w:sz="4" w:space="0" w:color="000000"/>
              <w:bottom w:val="single" w:sz="4" w:space="0" w:color="000000"/>
              <w:right w:val="single" w:sz="4" w:space="0" w:color="000000"/>
            </w:tcBorders>
          </w:tcPr>
          <w:p w14:paraId="23A09F85"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lastRenderedPageBreak/>
              <w:t>2</w:t>
            </w:r>
          </w:p>
        </w:tc>
        <w:tc>
          <w:tcPr>
            <w:tcW w:w="4395" w:type="dxa"/>
            <w:gridSpan w:val="2"/>
            <w:tcBorders>
              <w:top w:val="single" w:sz="4" w:space="0" w:color="000000"/>
              <w:left w:val="single" w:sz="4" w:space="0" w:color="000000"/>
              <w:bottom w:val="single" w:sz="4" w:space="0" w:color="000000"/>
              <w:right w:val="single" w:sz="4" w:space="0" w:color="000000"/>
            </w:tcBorders>
          </w:tcPr>
          <w:p w14:paraId="64147FB1"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spacing w:val="-2"/>
              </w:rPr>
              <w:t>Health</w:t>
            </w:r>
            <w:r w:rsidRPr="00B66DF9">
              <w:rPr>
                <w:rFonts w:ascii="Tahoma" w:hAnsi="Tahoma" w:cs="Tahoma"/>
                <w:spacing w:val="-7"/>
              </w:rPr>
              <w:t xml:space="preserve"> </w:t>
            </w:r>
            <w:r w:rsidRPr="00B66DF9">
              <w:rPr>
                <w:rFonts w:ascii="Tahoma" w:hAnsi="Tahoma" w:cs="Tahoma"/>
                <w:spacing w:val="-2"/>
              </w:rPr>
              <w:t>and</w:t>
            </w:r>
            <w:r w:rsidRPr="00B66DF9">
              <w:rPr>
                <w:rFonts w:ascii="Tahoma" w:hAnsi="Tahoma" w:cs="Tahoma"/>
                <w:spacing w:val="-5"/>
              </w:rPr>
              <w:t xml:space="preserve"> </w:t>
            </w:r>
            <w:r w:rsidRPr="00B66DF9">
              <w:rPr>
                <w:rFonts w:ascii="Tahoma" w:hAnsi="Tahoma" w:cs="Tahoma"/>
                <w:spacing w:val="-2"/>
              </w:rPr>
              <w:t>Safety</w:t>
            </w:r>
            <w:r w:rsidRPr="00B66DF9">
              <w:rPr>
                <w:rFonts w:ascii="Tahoma" w:hAnsi="Tahoma" w:cs="Tahoma"/>
              </w:rPr>
              <w:t xml:space="preserve"> </w:t>
            </w:r>
            <w:r w:rsidRPr="00B66DF9">
              <w:rPr>
                <w:rFonts w:ascii="Tahoma" w:hAnsi="Tahoma" w:cs="Tahoma"/>
                <w:spacing w:val="-2"/>
              </w:rPr>
              <w:t>Policy</w:t>
            </w:r>
          </w:p>
        </w:tc>
        <w:tc>
          <w:tcPr>
            <w:tcW w:w="994" w:type="dxa"/>
            <w:tcBorders>
              <w:top w:val="single" w:sz="4" w:space="0" w:color="000000"/>
              <w:left w:val="single" w:sz="4" w:space="0" w:color="000000"/>
              <w:bottom w:val="single" w:sz="4" w:space="0" w:color="000000"/>
              <w:right w:val="single" w:sz="4" w:space="0" w:color="000000"/>
            </w:tcBorders>
          </w:tcPr>
          <w:p w14:paraId="017382FE" w14:textId="77777777" w:rsidR="00B66DF9" w:rsidRPr="00B66DF9" w:rsidRDefault="00B66DF9" w:rsidP="00551AFB">
            <w:pPr>
              <w:pStyle w:val="TableParagraph"/>
              <w:kinsoku w:val="0"/>
              <w:overflowPunct w:val="0"/>
              <w:ind w:left="115"/>
              <w:rPr>
                <w:rFonts w:ascii="Tahoma" w:hAnsi="Tahoma" w:cs="Tahoma"/>
                <w:spacing w:val="-2"/>
              </w:rPr>
            </w:pPr>
            <w:r w:rsidRPr="00B66DF9">
              <w:rPr>
                <w:rFonts w:ascii="Tahoma" w:hAnsi="Tahoma" w:cs="Tahoma"/>
                <w:spacing w:val="-2"/>
              </w:rPr>
              <w:t>Yes/No</w:t>
            </w:r>
          </w:p>
        </w:tc>
        <w:tc>
          <w:tcPr>
            <w:tcW w:w="4393" w:type="dxa"/>
            <w:gridSpan w:val="3"/>
            <w:tcBorders>
              <w:top w:val="single" w:sz="4" w:space="0" w:color="000000"/>
              <w:left w:val="single" w:sz="4" w:space="0" w:color="000000"/>
              <w:bottom w:val="single" w:sz="4" w:space="0" w:color="000000"/>
              <w:right w:val="single" w:sz="4" w:space="0" w:color="000000"/>
            </w:tcBorders>
          </w:tcPr>
          <w:p w14:paraId="47750E02"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5CDFA686" w14:textId="77777777" w:rsidTr="00551AFB">
        <w:trPr>
          <w:gridAfter w:val="1"/>
          <w:wAfter w:w="8" w:type="dxa"/>
          <w:trHeight w:val="621"/>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5BF6565C"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395" w:type="dxa"/>
            <w:gridSpan w:val="2"/>
            <w:tcBorders>
              <w:top w:val="single" w:sz="4" w:space="0" w:color="000000"/>
              <w:left w:val="single" w:sz="4" w:space="0" w:color="000000"/>
              <w:bottom w:val="single" w:sz="4" w:space="0" w:color="000000"/>
              <w:right w:val="single" w:sz="4" w:space="0" w:color="000000"/>
            </w:tcBorders>
            <w:shd w:val="clear" w:color="auto" w:fill="DFDFDF"/>
          </w:tcPr>
          <w:p w14:paraId="145BF8A4" w14:textId="77777777" w:rsidR="00B66DF9" w:rsidRPr="00B66DF9" w:rsidRDefault="00B66DF9" w:rsidP="00551AFB">
            <w:pPr>
              <w:pStyle w:val="TableParagraph"/>
              <w:kinsoku w:val="0"/>
              <w:overflowPunct w:val="0"/>
              <w:ind w:left="113"/>
              <w:rPr>
                <w:rFonts w:ascii="Tahoma" w:hAnsi="Tahoma" w:cs="Tahoma"/>
                <w:spacing w:val="-5"/>
              </w:rPr>
            </w:pPr>
            <w:r w:rsidRPr="00B66DF9">
              <w:rPr>
                <w:rFonts w:ascii="Tahoma" w:hAnsi="Tahoma" w:cs="Tahoma"/>
              </w:rPr>
              <w:t>Is</w:t>
            </w:r>
            <w:r w:rsidRPr="00B66DF9">
              <w:rPr>
                <w:rFonts w:ascii="Tahoma" w:hAnsi="Tahoma" w:cs="Tahoma"/>
                <w:spacing w:val="-1"/>
              </w:rPr>
              <w:t xml:space="preserve"> </w:t>
            </w:r>
            <w:r w:rsidRPr="00B66DF9">
              <w:rPr>
                <w:rFonts w:ascii="Tahoma" w:hAnsi="Tahoma" w:cs="Tahoma"/>
              </w:rPr>
              <w:t>there</w:t>
            </w:r>
            <w:r w:rsidRPr="00B66DF9">
              <w:rPr>
                <w:rFonts w:ascii="Tahoma" w:hAnsi="Tahoma" w:cs="Tahoma"/>
                <w:spacing w:val="-2"/>
              </w:rPr>
              <w:t xml:space="preserve"> </w:t>
            </w:r>
            <w:r w:rsidRPr="00B66DF9">
              <w:rPr>
                <w:rFonts w:ascii="Tahoma" w:hAnsi="Tahoma" w:cs="Tahoma"/>
              </w:rPr>
              <w:t>a</w:t>
            </w:r>
            <w:r w:rsidRPr="00B66DF9">
              <w:rPr>
                <w:rFonts w:ascii="Tahoma" w:hAnsi="Tahoma" w:cs="Tahoma"/>
                <w:spacing w:val="-3"/>
              </w:rPr>
              <w:t xml:space="preserve"> </w:t>
            </w:r>
            <w:r w:rsidRPr="00B66DF9">
              <w:rPr>
                <w:rFonts w:ascii="Tahoma" w:hAnsi="Tahoma" w:cs="Tahoma"/>
              </w:rPr>
              <w:t>clear</w:t>
            </w:r>
            <w:r w:rsidRPr="00B66DF9">
              <w:rPr>
                <w:rFonts w:ascii="Tahoma" w:hAnsi="Tahoma" w:cs="Tahoma"/>
                <w:spacing w:val="-4"/>
              </w:rPr>
              <w:t xml:space="preserve"> </w:t>
            </w:r>
            <w:r w:rsidRPr="00B66DF9">
              <w:rPr>
                <w:rFonts w:ascii="Tahoma" w:hAnsi="Tahoma" w:cs="Tahoma"/>
              </w:rPr>
              <w:t>commitment</w:t>
            </w:r>
            <w:r w:rsidRPr="00B66DF9">
              <w:rPr>
                <w:rFonts w:ascii="Tahoma" w:hAnsi="Tahoma" w:cs="Tahoma"/>
                <w:spacing w:val="-2"/>
              </w:rPr>
              <w:t xml:space="preserve"> </w:t>
            </w:r>
            <w:r w:rsidRPr="00B66DF9">
              <w:rPr>
                <w:rFonts w:ascii="Tahoma" w:hAnsi="Tahoma" w:cs="Tahoma"/>
              </w:rPr>
              <w:t>to</w:t>
            </w:r>
            <w:r w:rsidRPr="00B66DF9">
              <w:rPr>
                <w:rFonts w:ascii="Tahoma" w:hAnsi="Tahoma" w:cs="Tahoma"/>
                <w:spacing w:val="-3"/>
              </w:rPr>
              <w:t xml:space="preserve"> </w:t>
            </w:r>
            <w:r w:rsidRPr="00B66DF9">
              <w:rPr>
                <w:rFonts w:ascii="Tahoma" w:hAnsi="Tahoma" w:cs="Tahoma"/>
              </w:rPr>
              <w:t>health,</w:t>
            </w:r>
            <w:r w:rsidRPr="00B66DF9">
              <w:rPr>
                <w:rFonts w:ascii="Tahoma" w:hAnsi="Tahoma" w:cs="Tahoma"/>
                <w:spacing w:val="-4"/>
              </w:rPr>
              <w:t xml:space="preserve"> </w:t>
            </w:r>
            <w:r w:rsidRPr="00B66DF9">
              <w:rPr>
                <w:rFonts w:ascii="Tahoma" w:hAnsi="Tahoma" w:cs="Tahoma"/>
              </w:rPr>
              <w:t xml:space="preserve">safety </w:t>
            </w:r>
            <w:r w:rsidRPr="00B66DF9">
              <w:rPr>
                <w:rFonts w:ascii="Tahoma" w:hAnsi="Tahoma" w:cs="Tahoma"/>
                <w:spacing w:val="-5"/>
              </w:rPr>
              <w:t>and</w:t>
            </w:r>
          </w:p>
          <w:p w14:paraId="275E70AA" w14:textId="77777777" w:rsidR="00B66DF9" w:rsidRPr="00B66DF9" w:rsidRDefault="00B66DF9" w:rsidP="00551AFB">
            <w:pPr>
              <w:pStyle w:val="TableParagraph"/>
              <w:kinsoku w:val="0"/>
              <w:overflowPunct w:val="0"/>
              <w:ind w:left="113" w:right="106"/>
              <w:rPr>
                <w:rFonts w:ascii="Tahoma" w:hAnsi="Tahoma" w:cs="Tahoma"/>
              </w:rPr>
            </w:pPr>
            <w:r w:rsidRPr="00B66DF9">
              <w:rPr>
                <w:rFonts w:ascii="Tahoma" w:hAnsi="Tahoma" w:cs="Tahoma"/>
              </w:rPr>
              <w:t>welfare</w:t>
            </w:r>
            <w:r w:rsidRPr="00B66DF9">
              <w:rPr>
                <w:rFonts w:ascii="Tahoma" w:hAnsi="Tahoma" w:cs="Tahoma"/>
                <w:spacing w:val="-13"/>
              </w:rPr>
              <w:t xml:space="preserve"> </w:t>
            </w:r>
            <w:r w:rsidRPr="00B66DF9">
              <w:rPr>
                <w:rFonts w:ascii="Tahoma" w:hAnsi="Tahoma" w:cs="Tahoma"/>
              </w:rPr>
              <w:t>(written</w:t>
            </w:r>
            <w:r w:rsidRPr="00B66DF9">
              <w:rPr>
                <w:rFonts w:ascii="Tahoma" w:hAnsi="Tahoma" w:cs="Tahoma"/>
                <w:spacing w:val="-12"/>
              </w:rPr>
              <w:t xml:space="preserve"> </w:t>
            </w:r>
            <w:r w:rsidRPr="00B66DF9">
              <w:rPr>
                <w:rFonts w:ascii="Tahoma" w:hAnsi="Tahoma" w:cs="Tahoma"/>
              </w:rPr>
              <w:t>policy</w:t>
            </w:r>
            <w:r w:rsidRPr="00B66DF9">
              <w:rPr>
                <w:rFonts w:ascii="Tahoma" w:hAnsi="Tahoma" w:cs="Tahoma"/>
                <w:spacing w:val="-13"/>
              </w:rPr>
              <w:t xml:space="preserve"> </w:t>
            </w:r>
            <w:r w:rsidRPr="00B66DF9">
              <w:rPr>
                <w:rFonts w:ascii="Tahoma" w:hAnsi="Tahoma" w:cs="Tahoma"/>
              </w:rPr>
              <w:t>statement</w:t>
            </w:r>
            <w:r w:rsidRPr="00B66DF9">
              <w:rPr>
                <w:rFonts w:ascii="Tahoma" w:hAnsi="Tahoma" w:cs="Tahoma"/>
                <w:spacing w:val="-12"/>
              </w:rPr>
              <w:t xml:space="preserve"> </w:t>
            </w:r>
            <w:r w:rsidRPr="00B66DF9">
              <w:rPr>
                <w:rFonts w:ascii="Tahoma" w:hAnsi="Tahoma" w:cs="Tahoma"/>
              </w:rPr>
              <w:t>mandatory</w:t>
            </w:r>
            <w:r w:rsidRPr="00B66DF9">
              <w:rPr>
                <w:rFonts w:ascii="Tahoma" w:hAnsi="Tahoma" w:cs="Tahoma"/>
                <w:spacing w:val="-13"/>
              </w:rPr>
              <w:t xml:space="preserve"> </w:t>
            </w:r>
            <w:r w:rsidRPr="00B66DF9">
              <w:rPr>
                <w:rFonts w:ascii="Tahoma" w:hAnsi="Tahoma" w:cs="Tahoma"/>
              </w:rPr>
              <w:t>when</w:t>
            </w:r>
            <w:r w:rsidRPr="00B66DF9">
              <w:rPr>
                <w:rFonts w:ascii="Tahoma" w:hAnsi="Tahoma" w:cs="Tahoma"/>
                <w:spacing w:val="-13"/>
              </w:rPr>
              <w:t xml:space="preserve"> </w:t>
            </w:r>
            <w:r w:rsidRPr="00B66DF9">
              <w:rPr>
                <w:rFonts w:ascii="Tahoma" w:hAnsi="Tahoma" w:cs="Tahoma"/>
              </w:rPr>
              <w:t>5 or more employees)?</w:t>
            </w:r>
          </w:p>
        </w:tc>
        <w:tc>
          <w:tcPr>
            <w:tcW w:w="994" w:type="dxa"/>
            <w:tcBorders>
              <w:top w:val="single" w:sz="4" w:space="0" w:color="000000"/>
              <w:left w:val="single" w:sz="4" w:space="0" w:color="000000"/>
              <w:bottom w:val="single" w:sz="4" w:space="0" w:color="000000"/>
              <w:right w:val="single" w:sz="4" w:space="0" w:color="000000"/>
            </w:tcBorders>
          </w:tcPr>
          <w:p w14:paraId="6D14EF5D" w14:textId="77777777" w:rsidR="00B66DF9" w:rsidRPr="00B66DF9" w:rsidRDefault="00B66DF9" w:rsidP="00551AFB">
            <w:pPr>
              <w:pStyle w:val="TableParagraph"/>
              <w:kinsoku w:val="0"/>
              <w:overflowPunct w:val="0"/>
              <w:rPr>
                <w:rFonts w:ascii="Tahoma" w:hAnsi="Tahoma" w:cs="Tahoma"/>
              </w:rPr>
            </w:pPr>
          </w:p>
        </w:tc>
        <w:tc>
          <w:tcPr>
            <w:tcW w:w="4393" w:type="dxa"/>
            <w:gridSpan w:val="3"/>
            <w:tcBorders>
              <w:top w:val="single" w:sz="4" w:space="0" w:color="000000"/>
              <w:left w:val="single" w:sz="4" w:space="0" w:color="000000"/>
              <w:bottom w:val="single" w:sz="4" w:space="0" w:color="000000"/>
              <w:right w:val="single" w:sz="4" w:space="0" w:color="000000"/>
            </w:tcBorders>
          </w:tcPr>
          <w:p w14:paraId="572FB92C" w14:textId="77777777" w:rsidR="00B66DF9" w:rsidRPr="00B66DF9" w:rsidRDefault="00B66DF9" w:rsidP="00551AFB">
            <w:pPr>
              <w:pStyle w:val="TableParagraph"/>
              <w:kinsoku w:val="0"/>
              <w:overflowPunct w:val="0"/>
              <w:rPr>
                <w:rFonts w:ascii="Tahoma" w:hAnsi="Tahoma" w:cs="Tahoma"/>
              </w:rPr>
            </w:pPr>
          </w:p>
        </w:tc>
      </w:tr>
      <w:tr w:rsidR="00B66DF9" w:rsidRPr="00B66DF9" w14:paraId="6BBD4EB7" w14:textId="77777777" w:rsidTr="00551AFB">
        <w:trPr>
          <w:gridAfter w:val="1"/>
          <w:wAfter w:w="8" w:type="dxa"/>
          <w:trHeight w:val="510"/>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0B043ED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395" w:type="dxa"/>
            <w:gridSpan w:val="2"/>
            <w:tcBorders>
              <w:top w:val="single" w:sz="4" w:space="0" w:color="000000"/>
              <w:left w:val="single" w:sz="4" w:space="0" w:color="000000"/>
              <w:bottom w:val="single" w:sz="4" w:space="0" w:color="000000"/>
              <w:right w:val="single" w:sz="4" w:space="0" w:color="000000"/>
            </w:tcBorders>
            <w:shd w:val="clear" w:color="auto" w:fill="DFDFDF"/>
          </w:tcPr>
          <w:p w14:paraId="3CEBA7FB" w14:textId="77777777" w:rsidR="00B66DF9" w:rsidRPr="00B66DF9" w:rsidRDefault="00B66DF9" w:rsidP="00551AFB">
            <w:pPr>
              <w:pStyle w:val="TableParagraph"/>
              <w:kinsoku w:val="0"/>
              <w:overflowPunct w:val="0"/>
              <w:ind w:left="113"/>
              <w:rPr>
                <w:rFonts w:ascii="Tahoma" w:hAnsi="Tahoma" w:cs="Tahoma"/>
              </w:rPr>
            </w:pPr>
            <w:r w:rsidRPr="00B66DF9">
              <w:rPr>
                <w:rFonts w:ascii="Tahoma" w:hAnsi="Tahoma" w:cs="Tahoma"/>
              </w:rPr>
              <w:t>Are</w:t>
            </w:r>
            <w:r w:rsidRPr="00B66DF9">
              <w:rPr>
                <w:rFonts w:ascii="Tahoma" w:hAnsi="Tahoma" w:cs="Tahoma"/>
                <w:spacing w:val="-12"/>
              </w:rPr>
              <w:t xml:space="preserve"> </w:t>
            </w:r>
            <w:r w:rsidRPr="00B66DF9">
              <w:rPr>
                <w:rFonts w:ascii="Tahoma" w:hAnsi="Tahoma" w:cs="Tahoma"/>
              </w:rPr>
              <w:t>the</w:t>
            </w:r>
            <w:r w:rsidRPr="00B66DF9">
              <w:rPr>
                <w:rFonts w:ascii="Tahoma" w:hAnsi="Tahoma" w:cs="Tahoma"/>
                <w:spacing w:val="-10"/>
              </w:rPr>
              <w:t xml:space="preserve"> </w:t>
            </w:r>
            <w:r w:rsidRPr="00B66DF9">
              <w:rPr>
                <w:rFonts w:ascii="Tahoma" w:hAnsi="Tahoma" w:cs="Tahoma"/>
              </w:rPr>
              <w:t>responsibilities</w:t>
            </w:r>
            <w:r w:rsidRPr="00B66DF9">
              <w:rPr>
                <w:rFonts w:ascii="Tahoma" w:hAnsi="Tahoma" w:cs="Tahoma"/>
                <w:spacing w:val="-11"/>
              </w:rPr>
              <w:t xml:space="preserve"> </w:t>
            </w:r>
            <w:r w:rsidRPr="00B66DF9">
              <w:rPr>
                <w:rFonts w:ascii="Tahoma" w:hAnsi="Tahoma" w:cs="Tahoma"/>
              </w:rPr>
              <w:t>for</w:t>
            </w:r>
            <w:r w:rsidRPr="00B66DF9">
              <w:rPr>
                <w:rFonts w:ascii="Tahoma" w:hAnsi="Tahoma" w:cs="Tahoma"/>
                <w:spacing w:val="-13"/>
              </w:rPr>
              <w:t xml:space="preserve"> </w:t>
            </w:r>
            <w:r w:rsidRPr="00B66DF9">
              <w:rPr>
                <w:rFonts w:ascii="Tahoma" w:hAnsi="Tahoma" w:cs="Tahoma"/>
              </w:rPr>
              <w:t>health</w:t>
            </w:r>
            <w:r w:rsidRPr="00B66DF9">
              <w:rPr>
                <w:rFonts w:ascii="Tahoma" w:hAnsi="Tahoma" w:cs="Tahoma"/>
                <w:spacing w:val="-11"/>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safety</w:t>
            </w:r>
            <w:r w:rsidRPr="00B66DF9">
              <w:rPr>
                <w:rFonts w:ascii="Tahoma" w:hAnsi="Tahoma" w:cs="Tahoma"/>
                <w:spacing w:val="-11"/>
              </w:rPr>
              <w:t xml:space="preserve"> </w:t>
            </w:r>
            <w:r w:rsidRPr="00B66DF9">
              <w:rPr>
                <w:rFonts w:ascii="Tahoma" w:hAnsi="Tahoma" w:cs="Tahoma"/>
              </w:rPr>
              <w:t>clearly stated (recorded when 5 or more employees)?</w:t>
            </w:r>
          </w:p>
        </w:tc>
        <w:tc>
          <w:tcPr>
            <w:tcW w:w="994" w:type="dxa"/>
            <w:tcBorders>
              <w:top w:val="single" w:sz="4" w:space="0" w:color="000000"/>
              <w:left w:val="single" w:sz="4" w:space="0" w:color="000000"/>
              <w:bottom w:val="single" w:sz="4" w:space="0" w:color="000000"/>
              <w:right w:val="single" w:sz="4" w:space="0" w:color="000000"/>
            </w:tcBorders>
          </w:tcPr>
          <w:p w14:paraId="379814E9" w14:textId="77777777" w:rsidR="00B66DF9" w:rsidRPr="00B66DF9" w:rsidRDefault="00B66DF9" w:rsidP="00551AFB">
            <w:pPr>
              <w:pStyle w:val="TableParagraph"/>
              <w:kinsoku w:val="0"/>
              <w:overflowPunct w:val="0"/>
              <w:rPr>
                <w:rFonts w:ascii="Tahoma" w:hAnsi="Tahoma" w:cs="Tahoma"/>
              </w:rPr>
            </w:pPr>
          </w:p>
        </w:tc>
        <w:tc>
          <w:tcPr>
            <w:tcW w:w="4393" w:type="dxa"/>
            <w:gridSpan w:val="3"/>
            <w:tcBorders>
              <w:top w:val="single" w:sz="4" w:space="0" w:color="000000"/>
              <w:left w:val="single" w:sz="4" w:space="0" w:color="000000"/>
              <w:bottom w:val="single" w:sz="4" w:space="0" w:color="000000"/>
              <w:right w:val="single" w:sz="4" w:space="0" w:color="000000"/>
            </w:tcBorders>
          </w:tcPr>
          <w:p w14:paraId="6067087B" w14:textId="77777777" w:rsidR="00B66DF9" w:rsidRPr="00B66DF9" w:rsidRDefault="00B66DF9" w:rsidP="00551AFB">
            <w:pPr>
              <w:pStyle w:val="TableParagraph"/>
              <w:kinsoku w:val="0"/>
              <w:overflowPunct w:val="0"/>
              <w:rPr>
                <w:rFonts w:ascii="Tahoma" w:hAnsi="Tahoma" w:cs="Tahoma"/>
              </w:rPr>
            </w:pPr>
          </w:p>
        </w:tc>
      </w:tr>
      <w:tr w:rsidR="00B66DF9" w:rsidRPr="00B66DF9" w14:paraId="2EA2FB19" w14:textId="77777777" w:rsidTr="00551AFB">
        <w:trPr>
          <w:trHeight w:val="511"/>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0505461A"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64" w:type="dxa"/>
            <w:tcBorders>
              <w:top w:val="single" w:sz="4" w:space="0" w:color="000000"/>
              <w:left w:val="single" w:sz="4" w:space="0" w:color="000000"/>
              <w:bottom w:val="single" w:sz="4" w:space="0" w:color="000000"/>
              <w:right w:val="single" w:sz="4" w:space="0" w:color="000000"/>
            </w:tcBorders>
            <w:shd w:val="clear" w:color="auto" w:fill="DFDFDF"/>
          </w:tcPr>
          <w:p w14:paraId="365EFFCE" w14:textId="77777777" w:rsidR="00B66DF9" w:rsidRPr="00B66DF9" w:rsidRDefault="00B66DF9" w:rsidP="00551AFB">
            <w:pPr>
              <w:pStyle w:val="TableParagraph"/>
              <w:kinsoku w:val="0"/>
              <w:overflowPunct w:val="0"/>
              <w:ind w:left="108" w:right="158"/>
              <w:rPr>
                <w:rFonts w:ascii="Tahoma" w:hAnsi="Tahoma" w:cs="Tahoma"/>
                <w:spacing w:val="-2"/>
              </w:rPr>
            </w:pPr>
            <w:r w:rsidRPr="00B66DF9">
              <w:rPr>
                <w:rFonts w:ascii="Tahoma" w:hAnsi="Tahoma" w:cs="Tahoma"/>
              </w:rPr>
              <w:t>Are</w:t>
            </w:r>
            <w:r w:rsidRPr="00B66DF9">
              <w:rPr>
                <w:rFonts w:ascii="Tahoma" w:hAnsi="Tahoma" w:cs="Tahoma"/>
                <w:spacing w:val="-13"/>
              </w:rPr>
              <w:t xml:space="preserve"> </w:t>
            </w:r>
            <w:r w:rsidRPr="00B66DF9">
              <w:rPr>
                <w:rFonts w:ascii="Tahoma" w:hAnsi="Tahoma" w:cs="Tahoma"/>
              </w:rPr>
              <w:t>arrangements</w:t>
            </w:r>
            <w:r w:rsidRPr="00B66DF9">
              <w:rPr>
                <w:rFonts w:ascii="Tahoma" w:hAnsi="Tahoma" w:cs="Tahoma"/>
                <w:spacing w:val="-12"/>
              </w:rPr>
              <w:t xml:space="preserve"> </w:t>
            </w:r>
            <w:r w:rsidRPr="00B66DF9">
              <w:rPr>
                <w:rFonts w:ascii="Tahoma" w:hAnsi="Tahoma" w:cs="Tahoma"/>
              </w:rPr>
              <w:t>for</w:t>
            </w:r>
            <w:r w:rsidRPr="00B66DF9">
              <w:rPr>
                <w:rFonts w:ascii="Tahoma" w:hAnsi="Tahoma" w:cs="Tahoma"/>
                <w:spacing w:val="-13"/>
              </w:rPr>
              <w:t xml:space="preserve"> </w:t>
            </w:r>
            <w:r w:rsidRPr="00B66DF9">
              <w:rPr>
                <w:rFonts w:ascii="Tahoma" w:hAnsi="Tahoma" w:cs="Tahoma"/>
              </w:rPr>
              <w:t>health</w:t>
            </w:r>
            <w:r w:rsidRPr="00B66DF9">
              <w:rPr>
                <w:rFonts w:ascii="Tahoma" w:hAnsi="Tahoma" w:cs="Tahoma"/>
                <w:spacing w:val="-12"/>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safety</w:t>
            </w:r>
            <w:r w:rsidRPr="00B66DF9">
              <w:rPr>
                <w:rFonts w:ascii="Tahoma" w:hAnsi="Tahoma" w:cs="Tahoma"/>
                <w:spacing w:val="-12"/>
              </w:rPr>
              <w:t xml:space="preserve"> </w:t>
            </w:r>
            <w:r w:rsidRPr="00B66DF9">
              <w:rPr>
                <w:rFonts w:ascii="Tahoma" w:hAnsi="Tahoma" w:cs="Tahoma"/>
              </w:rPr>
              <w:t>clearly stated</w:t>
            </w:r>
            <w:r w:rsidRPr="00B66DF9">
              <w:rPr>
                <w:rFonts w:ascii="Tahoma" w:hAnsi="Tahoma" w:cs="Tahoma"/>
                <w:spacing w:val="-9"/>
              </w:rPr>
              <w:t xml:space="preserve"> </w:t>
            </w:r>
            <w:r w:rsidRPr="00B66DF9">
              <w:rPr>
                <w:rFonts w:ascii="Tahoma" w:hAnsi="Tahoma" w:cs="Tahoma"/>
              </w:rPr>
              <w:t>(recorded</w:t>
            </w:r>
            <w:r w:rsidRPr="00B66DF9">
              <w:rPr>
                <w:rFonts w:ascii="Tahoma" w:hAnsi="Tahoma" w:cs="Tahoma"/>
                <w:spacing w:val="-4"/>
              </w:rPr>
              <w:t xml:space="preserve"> </w:t>
            </w:r>
            <w:r w:rsidRPr="00B66DF9">
              <w:rPr>
                <w:rFonts w:ascii="Tahoma" w:hAnsi="Tahoma" w:cs="Tahoma"/>
              </w:rPr>
              <w:t>when</w:t>
            </w:r>
            <w:r w:rsidRPr="00B66DF9">
              <w:rPr>
                <w:rFonts w:ascii="Tahoma" w:hAnsi="Tahoma" w:cs="Tahoma"/>
                <w:spacing w:val="-6"/>
              </w:rPr>
              <w:t xml:space="preserve"> </w:t>
            </w:r>
            <w:r w:rsidRPr="00B66DF9">
              <w:rPr>
                <w:rFonts w:ascii="Tahoma" w:hAnsi="Tahoma" w:cs="Tahoma"/>
              </w:rPr>
              <w:t>5</w:t>
            </w:r>
            <w:r w:rsidRPr="00B66DF9">
              <w:rPr>
                <w:rFonts w:ascii="Tahoma" w:hAnsi="Tahoma" w:cs="Tahoma"/>
                <w:spacing w:val="-6"/>
              </w:rPr>
              <w:t xml:space="preserve"> </w:t>
            </w:r>
            <w:r w:rsidRPr="00B66DF9">
              <w:rPr>
                <w:rFonts w:ascii="Tahoma" w:hAnsi="Tahoma" w:cs="Tahoma"/>
              </w:rPr>
              <w:t>or</w:t>
            </w:r>
            <w:r w:rsidRPr="00B66DF9">
              <w:rPr>
                <w:rFonts w:ascii="Tahoma" w:hAnsi="Tahoma" w:cs="Tahoma"/>
                <w:spacing w:val="-8"/>
              </w:rPr>
              <w:t xml:space="preserve"> </w:t>
            </w:r>
            <w:r w:rsidRPr="00B66DF9">
              <w:rPr>
                <w:rFonts w:ascii="Tahoma" w:hAnsi="Tahoma" w:cs="Tahoma"/>
              </w:rPr>
              <w:t>more</w:t>
            </w:r>
            <w:r w:rsidRPr="00B66DF9">
              <w:rPr>
                <w:rFonts w:ascii="Tahoma" w:hAnsi="Tahoma" w:cs="Tahoma"/>
                <w:spacing w:val="-3"/>
              </w:rPr>
              <w:t xml:space="preserve"> </w:t>
            </w:r>
            <w:r w:rsidRPr="00B66DF9">
              <w:rPr>
                <w:rFonts w:ascii="Tahoma" w:hAnsi="Tahoma" w:cs="Tahoma"/>
                <w:spacing w:val="-2"/>
              </w:rPr>
              <w:t>employees)?</w:t>
            </w:r>
          </w:p>
        </w:tc>
        <w:tc>
          <w:tcPr>
            <w:tcW w:w="1025" w:type="dxa"/>
            <w:gridSpan w:val="2"/>
            <w:tcBorders>
              <w:top w:val="single" w:sz="4" w:space="0" w:color="000000"/>
              <w:left w:val="single" w:sz="4" w:space="0" w:color="000000"/>
              <w:bottom w:val="single" w:sz="4" w:space="0" w:color="000000"/>
              <w:right w:val="single" w:sz="4" w:space="0" w:color="000000"/>
            </w:tcBorders>
          </w:tcPr>
          <w:p w14:paraId="758849B0" w14:textId="77777777" w:rsidR="00B66DF9" w:rsidRPr="00B66DF9" w:rsidRDefault="00B66DF9" w:rsidP="00551AFB">
            <w:pPr>
              <w:pStyle w:val="TableParagraph"/>
              <w:kinsoku w:val="0"/>
              <w:overflowPunct w:val="0"/>
              <w:rPr>
                <w:rFonts w:ascii="Tahoma" w:hAnsi="Tahoma" w:cs="Tahoma"/>
              </w:rPr>
            </w:pPr>
          </w:p>
        </w:tc>
        <w:tc>
          <w:tcPr>
            <w:tcW w:w="4401" w:type="dxa"/>
            <w:gridSpan w:val="4"/>
            <w:tcBorders>
              <w:top w:val="single" w:sz="4" w:space="0" w:color="000000"/>
              <w:left w:val="single" w:sz="4" w:space="0" w:color="000000"/>
              <w:bottom w:val="single" w:sz="4" w:space="0" w:color="000000"/>
              <w:right w:val="single" w:sz="4" w:space="0" w:color="000000"/>
            </w:tcBorders>
          </w:tcPr>
          <w:p w14:paraId="087FEC90" w14:textId="77777777" w:rsidR="00B66DF9" w:rsidRPr="00B66DF9" w:rsidRDefault="00B66DF9" w:rsidP="00551AFB">
            <w:pPr>
              <w:pStyle w:val="TableParagraph"/>
              <w:kinsoku w:val="0"/>
              <w:overflowPunct w:val="0"/>
              <w:rPr>
                <w:rFonts w:ascii="Tahoma" w:hAnsi="Tahoma" w:cs="Tahoma"/>
              </w:rPr>
            </w:pPr>
          </w:p>
        </w:tc>
      </w:tr>
      <w:tr w:rsidR="00B66DF9" w:rsidRPr="00B66DF9" w14:paraId="174F15D0" w14:textId="77777777" w:rsidTr="00551AFB">
        <w:trPr>
          <w:trHeight w:val="621"/>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3D87BD0F"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D</w:t>
            </w:r>
          </w:p>
        </w:tc>
        <w:tc>
          <w:tcPr>
            <w:tcW w:w="4364" w:type="dxa"/>
            <w:tcBorders>
              <w:top w:val="single" w:sz="4" w:space="0" w:color="000000"/>
              <w:left w:val="single" w:sz="4" w:space="0" w:color="000000"/>
              <w:bottom w:val="single" w:sz="4" w:space="0" w:color="000000"/>
              <w:right w:val="single" w:sz="4" w:space="0" w:color="000000"/>
            </w:tcBorders>
            <w:shd w:val="clear" w:color="auto" w:fill="DFDFDF"/>
          </w:tcPr>
          <w:p w14:paraId="1B6CAD29" w14:textId="77777777" w:rsidR="00B66DF9" w:rsidRPr="00B66DF9" w:rsidRDefault="00B66DF9" w:rsidP="00551AFB">
            <w:pPr>
              <w:pStyle w:val="TableParagraph"/>
              <w:kinsoku w:val="0"/>
              <w:overflowPunct w:val="0"/>
              <w:ind w:left="108"/>
              <w:rPr>
                <w:rFonts w:ascii="Tahoma" w:hAnsi="Tahoma" w:cs="Tahoma"/>
              </w:rPr>
            </w:pPr>
            <w:r w:rsidRPr="00B66DF9">
              <w:rPr>
                <w:rFonts w:ascii="Tahoma" w:hAnsi="Tahoma" w:cs="Tahoma"/>
              </w:rPr>
              <w:t>How are the commitment, responsibilities and arrangements</w:t>
            </w:r>
            <w:r w:rsidRPr="00B66DF9">
              <w:rPr>
                <w:rFonts w:ascii="Tahoma" w:hAnsi="Tahoma" w:cs="Tahoma"/>
                <w:spacing w:val="-9"/>
              </w:rPr>
              <w:t xml:space="preserve"> </w:t>
            </w:r>
            <w:r w:rsidRPr="00B66DF9">
              <w:rPr>
                <w:rFonts w:ascii="Tahoma" w:hAnsi="Tahoma" w:cs="Tahoma"/>
              </w:rPr>
              <w:t>for</w:t>
            </w:r>
            <w:r w:rsidRPr="00B66DF9">
              <w:rPr>
                <w:rFonts w:ascii="Tahoma" w:hAnsi="Tahoma" w:cs="Tahoma"/>
                <w:spacing w:val="-9"/>
              </w:rPr>
              <w:t xml:space="preserve"> </w:t>
            </w:r>
            <w:r w:rsidRPr="00B66DF9">
              <w:rPr>
                <w:rFonts w:ascii="Tahoma" w:hAnsi="Tahoma" w:cs="Tahoma"/>
              </w:rPr>
              <w:t>health</w:t>
            </w:r>
            <w:r w:rsidRPr="00B66DF9">
              <w:rPr>
                <w:rFonts w:ascii="Tahoma" w:hAnsi="Tahoma" w:cs="Tahoma"/>
                <w:spacing w:val="-7"/>
              </w:rPr>
              <w:t xml:space="preserve"> </w:t>
            </w:r>
            <w:r w:rsidRPr="00B66DF9">
              <w:rPr>
                <w:rFonts w:ascii="Tahoma" w:hAnsi="Tahoma" w:cs="Tahoma"/>
              </w:rPr>
              <w:t>&amp;</w:t>
            </w:r>
            <w:r w:rsidRPr="00B66DF9">
              <w:rPr>
                <w:rFonts w:ascii="Tahoma" w:hAnsi="Tahoma" w:cs="Tahoma"/>
                <w:spacing w:val="-11"/>
              </w:rPr>
              <w:t xml:space="preserve"> </w:t>
            </w:r>
            <w:r w:rsidRPr="00B66DF9">
              <w:rPr>
                <w:rFonts w:ascii="Tahoma" w:hAnsi="Tahoma" w:cs="Tahoma"/>
              </w:rPr>
              <w:t>safety</w:t>
            </w:r>
            <w:r w:rsidRPr="00B66DF9">
              <w:rPr>
                <w:rFonts w:ascii="Tahoma" w:hAnsi="Tahoma" w:cs="Tahoma"/>
                <w:spacing w:val="-4"/>
              </w:rPr>
              <w:t xml:space="preserve"> </w:t>
            </w:r>
            <w:r w:rsidRPr="00B66DF9">
              <w:rPr>
                <w:rFonts w:ascii="Tahoma" w:hAnsi="Tahoma" w:cs="Tahoma"/>
              </w:rPr>
              <w:t>(in</w:t>
            </w:r>
            <w:r w:rsidRPr="00B66DF9">
              <w:rPr>
                <w:rFonts w:ascii="Tahoma" w:hAnsi="Tahoma" w:cs="Tahoma"/>
                <w:spacing w:val="-8"/>
              </w:rPr>
              <w:t xml:space="preserve"> </w:t>
            </w:r>
            <w:r w:rsidRPr="00B66DF9">
              <w:rPr>
                <w:rFonts w:ascii="Tahoma" w:hAnsi="Tahoma" w:cs="Tahoma"/>
              </w:rPr>
              <w:t>2A</w:t>
            </w:r>
            <w:r w:rsidRPr="00B66DF9">
              <w:rPr>
                <w:rFonts w:ascii="Tahoma" w:hAnsi="Tahoma" w:cs="Tahoma"/>
                <w:spacing w:val="-9"/>
              </w:rPr>
              <w:t xml:space="preserve"> </w:t>
            </w:r>
            <w:r w:rsidRPr="00B66DF9">
              <w:rPr>
                <w:rFonts w:ascii="Tahoma" w:hAnsi="Tahoma" w:cs="Tahoma"/>
              </w:rPr>
              <w:t>–</w:t>
            </w:r>
            <w:r w:rsidRPr="00B66DF9">
              <w:rPr>
                <w:rFonts w:ascii="Tahoma" w:hAnsi="Tahoma" w:cs="Tahoma"/>
                <w:spacing w:val="-8"/>
              </w:rPr>
              <w:t xml:space="preserve"> </w:t>
            </w:r>
            <w:r w:rsidRPr="00B66DF9">
              <w:rPr>
                <w:rFonts w:ascii="Tahoma" w:hAnsi="Tahoma" w:cs="Tahoma"/>
              </w:rPr>
              <w:t>2C</w:t>
            </w:r>
            <w:r w:rsidRPr="00B66DF9">
              <w:rPr>
                <w:rFonts w:ascii="Tahoma" w:hAnsi="Tahoma" w:cs="Tahoma"/>
                <w:spacing w:val="-9"/>
              </w:rPr>
              <w:t xml:space="preserve"> </w:t>
            </w:r>
            <w:r w:rsidRPr="00B66DF9">
              <w:rPr>
                <w:rFonts w:ascii="Tahoma" w:hAnsi="Tahoma" w:cs="Tahoma"/>
              </w:rPr>
              <w:t>above) communicated to employees?</w:t>
            </w:r>
          </w:p>
        </w:tc>
        <w:tc>
          <w:tcPr>
            <w:tcW w:w="5426" w:type="dxa"/>
            <w:gridSpan w:val="6"/>
            <w:tcBorders>
              <w:top w:val="single" w:sz="4" w:space="0" w:color="000000"/>
              <w:left w:val="single" w:sz="4" w:space="0" w:color="000000"/>
              <w:bottom w:val="single" w:sz="4" w:space="0" w:color="000000"/>
              <w:right w:val="single" w:sz="4" w:space="0" w:color="000000"/>
            </w:tcBorders>
          </w:tcPr>
          <w:p w14:paraId="333BC707" w14:textId="77777777" w:rsidR="00B66DF9" w:rsidRPr="00B66DF9" w:rsidRDefault="00B66DF9" w:rsidP="00551AFB">
            <w:pPr>
              <w:pStyle w:val="TableParagraph"/>
              <w:kinsoku w:val="0"/>
              <w:overflowPunct w:val="0"/>
              <w:rPr>
                <w:rFonts w:ascii="Tahoma" w:hAnsi="Tahoma" w:cs="Tahoma"/>
              </w:rPr>
            </w:pPr>
          </w:p>
        </w:tc>
      </w:tr>
      <w:tr w:rsidR="00B66DF9" w:rsidRPr="00B66DF9" w14:paraId="798C7728" w14:textId="77777777" w:rsidTr="00551AFB">
        <w:trPr>
          <w:trHeight w:val="205"/>
          <w:jc w:val="center"/>
        </w:trPr>
        <w:tc>
          <w:tcPr>
            <w:tcW w:w="4796" w:type="dxa"/>
            <w:gridSpan w:val="2"/>
            <w:tcBorders>
              <w:top w:val="single" w:sz="4" w:space="0" w:color="000000"/>
              <w:left w:val="single" w:sz="4" w:space="0" w:color="000000"/>
              <w:bottom w:val="single" w:sz="4" w:space="0" w:color="000000"/>
              <w:right w:val="single" w:sz="4" w:space="0" w:color="000000"/>
            </w:tcBorders>
          </w:tcPr>
          <w:p w14:paraId="50047DDD" w14:textId="77777777" w:rsidR="00B66DF9" w:rsidRPr="00B66DF9" w:rsidRDefault="00B66DF9" w:rsidP="00551AFB">
            <w:pPr>
              <w:pStyle w:val="TableParagraph"/>
              <w:kinsoku w:val="0"/>
              <w:overflowPunct w:val="0"/>
              <w:ind w:left="540"/>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14" w:type="dxa"/>
            <w:gridSpan w:val="3"/>
            <w:tcBorders>
              <w:top w:val="single" w:sz="4" w:space="0" w:color="000000"/>
              <w:left w:val="single" w:sz="4" w:space="0" w:color="000000"/>
              <w:bottom w:val="single" w:sz="4" w:space="0" w:color="000000"/>
              <w:right w:val="single" w:sz="4" w:space="0" w:color="000000"/>
            </w:tcBorders>
            <w:shd w:val="clear" w:color="auto" w:fill="DFDFDF"/>
          </w:tcPr>
          <w:p w14:paraId="575D750E" w14:textId="77777777" w:rsidR="00B66DF9" w:rsidRPr="00B66DF9" w:rsidRDefault="00B66DF9" w:rsidP="00551AFB">
            <w:pPr>
              <w:pStyle w:val="TableParagraph"/>
              <w:kinsoku w:val="0"/>
              <w:overflowPunct w:val="0"/>
              <w:ind w:left="141"/>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65408" behindDoc="0" locked="0" layoutInCell="1" allowOverlap="1" wp14:anchorId="4FD73A90" wp14:editId="0EEE80AE">
                      <wp:simplePos x="0" y="0"/>
                      <wp:positionH relativeFrom="column">
                        <wp:posOffset>412750</wp:posOffset>
                      </wp:positionH>
                      <wp:positionV relativeFrom="paragraph">
                        <wp:posOffset>10160</wp:posOffset>
                      </wp:positionV>
                      <wp:extent cx="100330" cy="100330"/>
                      <wp:effectExtent l="0" t="0" r="0" b="0"/>
                      <wp:wrapNone/>
                      <wp:docPr id="14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50" y="16"/>
                                <a:chExt cx="158" cy="158"/>
                              </a:xfrm>
                            </wpg:grpSpPr>
                            <wps:wsp>
                              <wps:cNvPr id="142" name="Freeform 19"/>
                              <wps:cNvSpPr>
                                <a:spLocks/>
                              </wps:cNvSpPr>
                              <wps:spPr bwMode="auto">
                                <a:xfrm>
                                  <a:off x="657"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20"/>
                              <wps:cNvSpPr>
                                <a:spLocks/>
                              </wps:cNvSpPr>
                              <wps:spPr bwMode="auto">
                                <a:xfrm>
                                  <a:off x="657"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B6633" id="Group 18" o:spid="_x0000_s1026" style="position:absolute;margin-left:32.5pt;margin-top:.8pt;width:7.9pt;height:7.9pt;z-index:251665408" coordorigin="650,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">
                      <v:shape id="Freeform 19" o:spid="_x0000_s1027" style="position:absolute;left:657;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" path="m142,l,,,142r142,l142,xe" stroked="f">
                        <v:path arrowok="t" o:connecttype="custom" o:connectlocs="142,0;0,0;0,142;142,142;142,0" o:connectangles="0,0,0,0,0"/>
                      </v:shape>
                      <v:shape id="Freeform 20" o:spid="_x0000_s1028" style="position:absolute;left:657;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23" w:type="dxa"/>
            <w:tcBorders>
              <w:top w:val="single" w:sz="4" w:space="0" w:color="000000"/>
              <w:left w:val="single" w:sz="4" w:space="0" w:color="000000"/>
              <w:bottom w:val="single" w:sz="4" w:space="0" w:color="000000"/>
              <w:right w:val="single" w:sz="4" w:space="0" w:color="000000"/>
            </w:tcBorders>
            <w:shd w:val="clear" w:color="auto" w:fill="DFDFDF"/>
          </w:tcPr>
          <w:p w14:paraId="376077E6" w14:textId="77777777" w:rsidR="00B66DF9" w:rsidRPr="00B66DF9" w:rsidRDefault="00B66DF9" w:rsidP="00551AFB">
            <w:pPr>
              <w:pStyle w:val="TableParagraph"/>
              <w:kinsoku w:val="0"/>
              <w:overflowPunct w:val="0"/>
              <w:ind w:left="71"/>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66432" behindDoc="0" locked="0" layoutInCell="1" allowOverlap="1" wp14:anchorId="6ECB48EF" wp14:editId="07B9DBBC">
                      <wp:simplePos x="0" y="0"/>
                      <wp:positionH relativeFrom="column">
                        <wp:posOffset>636905</wp:posOffset>
                      </wp:positionH>
                      <wp:positionV relativeFrom="paragraph">
                        <wp:posOffset>10160</wp:posOffset>
                      </wp:positionV>
                      <wp:extent cx="100330" cy="100330"/>
                      <wp:effectExtent l="0" t="0" r="0" b="0"/>
                      <wp:wrapNone/>
                      <wp:docPr id="13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1003" y="16"/>
                                <a:chExt cx="158" cy="158"/>
                              </a:xfrm>
                            </wpg:grpSpPr>
                            <wps:wsp>
                              <wps:cNvPr id="139" name="Freeform 22"/>
                              <wps:cNvSpPr>
                                <a:spLocks/>
                              </wps:cNvSpPr>
                              <wps:spPr bwMode="auto">
                                <a:xfrm>
                                  <a:off x="1010"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23"/>
                              <wps:cNvSpPr>
                                <a:spLocks/>
                              </wps:cNvSpPr>
                              <wps:spPr bwMode="auto">
                                <a:xfrm>
                                  <a:off x="1010"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CCD8F" id="Group 21" o:spid="_x0000_s1026" style="position:absolute;margin-left:50.15pt;margin-top:.8pt;width:7.9pt;height:7.9pt;z-index:251666432" coordorigin="1003,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">
                      <v:shape id="Freeform 22" o:spid="_x0000_s1027" style="position:absolute;left:1010;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" path="m142,l,,,142r142,l142,xe" stroked="f">
                        <v:path arrowok="t" o:connecttype="custom" o:connectlocs="142,0;0,0;0,142;142,142;142,0" o:connectangles="0,0,0,0,0"/>
                      </v:shape>
                      <v:shape id="Freeform 23" o:spid="_x0000_s1028" style="position:absolute;left:1010;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89" w:type="dxa"/>
            <w:gridSpan w:val="2"/>
            <w:tcBorders>
              <w:top w:val="single" w:sz="4" w:space="0" w:color="000000"/>
              <w:left w:val="single" w:sz="4" w:space="0" w:color="000000"/>
              <w:bottom w:val="single" w:sz="4" w:space="0" w:color="000000"/>
              <w:right w:val="single" w:sz="4" w:space="0" w:color="000000"/>
            </w:tcBorders>
            <w:shd w:val="clear" w:color="auto" w:fill="DFDFDF"/>
          </w:tcPr>
          <w:p w14:paraId="0AE475EB" w14:textId="77777777" w:rsidR="00B66DF9" w:rsidRPr="00B66DF9" w:rsidRDefault="00B66DF9" w:rsidP="00551AFB">
            <w:pPr>
              <w:pStyle w:val="TableParagraph"/>
              <w:kinsoku w:val="0"/>
              <w:overflowPunct w:val="0"/>
              <w:ind w:left="9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67456" behindDoc="0" locked="0" layoutInCell="1" allowOverlap="1" wp14:anchorId="002F65C9" wp14:editId="3560831F">
                      <wp:simplePos x="0" y="0"/>
                      <wp:positionH relativeFrom="column">
                        <wp:posOffset>622935</wp:posOffset>
                      </wp:positionH>
                      <wp:positionV relativeFrom="paragraph">
                        <wp:posOffset>10160</wp:posOffset>
                      </wp:positionV>
                      <wp:extent cx="100330" cy="100330"/>
                      <wp:effectExtent l="0" t="0" r="0" b="0"/>
                      <wp:wrapNone/>
                      <wp:docPr id="13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81" y="16"/>
                                <a:chExt cx="158" cy="158"/>
                              </a:xfrm>
                            </wpg:grpSpPr>
                            <wps:wsp>
                              <wps:cNvPr id="136" name="Freeform 25"/>
                              <wps:cNvSpPr>
                                <a:spLocks/>
                              </wps:cNvSpPr>
                              <wps:spPr bwMode="auto">
                                <a:xfrm>
                                  <a:off x="988"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26"/>
                              <wps:cNvSpPr>
                                <a:spLocks/>
                              </wps:cNvSpPr>
                              <wps:spPr bwMode="auto">
                                <a:xfrm>
                                  <a:off x="988"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7C59A" id="Group 24" o:spid="_x0000_s1026" style="position:absolute;margin-left:49.05pt;margin-top:.8pt;width:7.9pt;height:7.9pt;z-index:251667456" coordorigin="981,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">
                      <v:shape id="Freeform 25" o:spid="_x0000_s1027" style="position:absolute;left:988;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" path="m142,l,,,142r142,l142,xe" stroked="f">
                        <v:path arrowok="t" o:connecttype="custom" o:connectlocs="142,0;0,0;0,142;142,142;142,0" o:connectangles="0,0,0,0,0"/>
                      </v:shape>
                      <v:shape id="Freeform 26" o:spid="_x0000_s1028" style="position:absolute;left:988;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4528CFEF" w14:textId="77777777" w:rsidR="00551AFB" w:rsidRDefault="00551AFB" w:rsidP="00551AFB"/>
    <w:tbl>
      <w:tblPr>
        <w:tblW w:w="0" w:type="auto"/>
        <w:jc w:val="center"/>
        <w:tblLayout w:type="fixed"/>
        <w:tblCellMar>
          <w:left w:w="0" w:type="dxa"/>
          <w:right w:w="0" w:type="dxa"/>
        </w:tblCellMar>
        <w:tblLook w:val="0000" w:firstRow="0" w:lastRow="0" w:firstColumn="0" w:lastColumn="0" w:noHBand="0" w:noVBand="0"/>
      </w:tblPr>
      <w:tblGrid>
        <w:gridCol w:w="432"/>
        <w:gridCol w:w="4364"/>
        <w:gridCol w:w="1025"/>
        <w:gridCol w:w="889"/>
        <w:gridCol w:w="1823"/>
        <w:gridCol w:w="1689"/>
      </w:tblGrid>
      <w:tr w:rsidR="00B66DF9" w:rsidRPr="00B66DF9" w14:paraId="21AAF00D" w14:textId="77777777" w:rsidTr="00551AFB">
        <w:trPr>
          <w:trHeight w:val="206"/>
          <w:jc w:val="center"/>
        </w:trPr>
        <w:tc>
          <w:tcPr>
            <w:tcW w:w="432" w:type="dxa"/>
            <w:tcBorders>
              <w:top w:val="single" w:sz="4" w:space="0" w:color="000000"/>
              <w:left w:val="single" w:sz="4" w:space="0" w:color="000000"/>
              <w:bottom w:val="single" w:sz="4" w:space="0" w:color="000000"/>
              <w:right w:val="single" w:sz="4" w:space="0" w:color="000000"/>
            </w:tcBorders>
          </w:tcPr>
          <w:p w14:paraId="1CC441FA"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3</w:t>
            </w:r>
          </w:p>
        </w:tc>
        <w:tc>
          <w:tcPr>
            <w:tcW w:w="4364" w:type="dxa"/>
            <w:tcBorders>
              <w:top w:val="single" w:sz="4" w:space="0" w:color="000000"/>
              <w:left w:val="single" w:sz="4" w:space="0" w:color="000000"/>
              <w:bottom w:val="single" w:sz="4" w:space="0" w:color="000000"/>
              <w:right w:val="single" w:sz="4" w:space="0" w:color="000000"/>
            </w:tcBorders>
          </w:tcPr>
          <w:p w14:paraId="3023E4D2" w14:textId="77777777" w:rsidR="00B66DF9" w:rsidRPr="00B66DF9" w:rsidRDefault="00B66DF9" w:rsidP="00551AFB">
            <w:pPr>
              <w:pStyle w:val="TableParagraph"/>
              <w:kinsoku w:val="0"/>
              <w:overflowPunct w:val="0"/>
              <w:ind w:left="117"/>
              <w:rPr>
                <w:rFonts w:ascii="Tahoma" w:hAnsi="Tahoma" w:cs="Tahoma"/>
                <w:spacing w:val="-2"/>
              </w:rPr>
            </w:pPr>
            <w:r w:rsidRPr="00B66DF9">
              <w:rPr>
                <w:rFonts w:ascii="Tahoma" w:hAnsi="Tahoma" w:cs="Tahoma"/>
              </w:rPr>
              <w:t>Risk</w:t>
            </w:r>
            <w:r w:rsidRPr="00B66DF9">
              <w:rPr>
                <w:rFonts w:ascii="Tahoma" w:hAnsi="Tahoma" w:cs="Tahoma"/>
                <w:spacing w:val="-6"/>
              </w:rPr>
              <w:t xml:space="preserve"> </w:t>
            </w:r>
            <w:r w:rsidRPr="00B66DF9">
              <w:rPr>
                <w:rFonts w:ascii="Tahoma" w:hAnsi="Tahoma" w:cs="Tahoma"/>
              </w:rPr>
              <w:t>assessment</w:t>
            </w:r>
            <w:r w:rsidRPr="00B66DF9">
              <w:rPr>
                <w:rFonts w:ascii="Tahoma" w:hAnsi="Tahoma" w:cs="Tahoma"/>
                <w:spacing w:val="-6"/>
              </w:rPr>
              <w:t xml:space="preserve"> </w:t>
            </w:r>
            <w:r w:rsidRPr="00B66DF9">
              <w:rPr>
                <w:rFonts w:ascii="Tahoma" w:hAnsi="Tahoma" w:cs="Tahoma"/>
              </w:rPr>
              <w:t>and</w:t>
            </w:r>
            <w:r w:rsidRPr="00B66DF9">
              <w:rPr>
                <w:rFonts w:ascii="Tahoma" w:hAnsi="Tahoma" w:cs="Tahoma"/>
                <w:spacing w:val="-6"/>
              </w:rPr>
              <w:t xml:space="preserve"> </w:t>
            </w:r>
            <w:r w:rsidRPr="00B66DF9">
              <w:rPr>
                <w:rFonts w:ascii="Tahoma" w:hAnsi="Tahoma" w:cs="Tahoma"/>
                <w:spacing w:val="-2"/>
              </w:rPr>
              <w:t>control</w:t>
            </w:r>
          </w:p>
        </w:tc>
        <w:tc>
          <w:tcPr>
            <w:tcW w:w="1025" w:type="dxa"/>
            <w:tcBorders>
              <w:top w:val="single" w:sz="4" w:space="0" w:color="000000"/>
              <w:left w:val="single" w:sz="4" w:space="0" w:color="000000"/>
              <w:bottom w:val="single" w:sz="4" w:space="0" w:color="000000"/>
              <w:right w:val="single" w:sz="4" w:space="0" w:color="000000"/>
            </w:tcBorders>
          </w:tcPr>
          <w:p w14:paraId="6C0E0D53"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401" w:type="dxa"/>
            <w:gridSpan w:val="3"/>
            <w:tcBorders>
              <w:top w:val="single" w:sz="4" w:space="0" w:color="000000"/>
              <w:left w:val="single" w:sz="4" w:space="0" w:color="000000"/>
              <w:bottom w:val="single" w:sz="4" w:space="0" w:color="000000"/>
              <w:right w:val="single" w:sz="4" w:space="0" w:color="000000"/>
            </w:tcBorders>
          </w:tcPr>
          <w:p w14:paraId="72221C77"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302001D8" w14:textId="77777777" w:rsidTr="00551AFB">
        <w:trPr>
          <w:trHeight w:val="510"/>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35C7EF13"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364" w:type="dxa"/>
            <w:tcBorders>
              <w:top w:val="single" w:sz="4" w:space="0" w:color="000000"/>
              <w:left w:val="single" w:sz="4" w:space="0" w:color="000000"/>
              <w:bottom w:val="single" w:sz="4" w:space="0" w:color="000000"/>
              <w:right w:val="single" w:sz="4" w:space="0" w:color="000000"/>
            </w:tcBorders>
            <w:shd w:val="clear" w:color="auto" w:fill="DFDFDF"/>
          </w:tcPr>
          <w:p w14:paraId="522B8943" w14:textId="77777777" w:rsidR="00B66DF9" w:rsidRPr="00B66DF9" w:rsidRDefault="00B66DF9" w:rsidP="00551AFB">
            <w:pPr>
              <w:pStyle w:val="TableParagraph"/>
              <w:kinsoku w:val="0"/>
              <w:overflowPunct w:val="0"/>
              <w:ind w:left="117" w:right="158"/>
              <w:rPr>
                <w:rFonts w:ascii="Tahoma" w:hAnsi="Tahoma" w:cs="Tahoma"/>
              </w:rPr>
            </w:pPr>
            <w:r w:rsidRPr="00B66DF9">
              <w:rPr>
                <w:rFonts w:ascii="Tahoma" w:hAnsi="Tahoma" w:cs="Tahoma"/>
              </w:rPr>
              <w:t>Have</w:t>
            </w:r>
            <w:r w:rsidRPr="00B66DF9">
              <w:rPr>
                <w:rFonts w:ascii="Tahoma" w:hAnsi="Tahoma" w:cs="Tahoma"/>
                <w:spacing w:val="-13"/>
              </w:rPr>
              <w:t xml:space="preserve"> </w:t>
            </w:r>
            <w:r w:rsidRPr="00B66DF9">
              <w:rPr>
                <w:rFonts w:ascii="Tahoma" w:hAnsi="Tahoma" w:cs="Tahoma"/>
              </w:rPr>
              <w:t>risk</w:t>
            </w:r>
            <w:r w:rsidRPr="00B66DF9">
              <w:rPr>
                <w:rFonts w:ascii="Tahoma" w:hAnsi="Tahoma" w:cs="Tahoma"/>
                <w:spacing w:val="-12"/>
              </w:rPr>
              <w:t xml:space="preserve"> </w:t>
            </w:r>
            <w:r w:rsidRPr="00B66DF9">
              <w:rPr>
                <w:rFonts w:ascii="Tahoma" w:hAnsi="Tahoma" w:cs="Tahoma"/>
              </w:rPr>
              <w:t>assessments</w:t>
            </w:r>
            <w:r w:rsidRPr="00B66DF9">
              <w:rPr>
                <w:rFonts w:ascii="Tahoma" w:hAnsi="Tahoma" w:cs="Tahoma"/>
                <w:spacing w:val="-13"/>
              </w:rPr>
              <w:t xml:space="preserve"> </w:t>
            </w:r>
            <w:r w:rsidRPr="00B66DF9">
              <w:rPr>
                <w:rFonts w:ascii="Tahoma" w:hAnsi="Tahoma" w:cs="Tahoma"/>
              </w:rPr>
              <w:t>been</w:t>
            </w:r>
            <w:r w:rsidRPr="00B66DF9">
              <w:rPr>
                <w:rFonts w:ascii="Tahoma" w:hAnsi="Tahoma" w:cs="Tahoma"/>
                <w:spacing w:val="-12"/>
              </w:rPr>
              <w:t xml:space="preserve"> </w:t>
            </w:r>
            <w:r w:rsidRPr="00B66DF9">
              <w:rPr>
                <w:rFonts w:ascii="Tahoma" w:hAnsi="Tahoma" w:cs="Tahoma"/>
              </w:rPr>
              <w:t>carried</w:t>
            </w:r>
            <w:r w:rsidRPr="00B66DF9">
              <w:rPr>
                <w:rFonts w:ascii="Tahoma" w:hAnsi="Tahoma" w:cs="Tahoma"/>
                <w:spacing w:val="-13"/>
              </w:rPr>
              <w:t xml:space="preserve"> </w:t>
            </w:r>
            <w:r w:rsidRPr="00B66DF9">
              <w:rPr>
                <w:rFonts w:ascii="Tahoma" w:hAnsi="Tahoma" w:cs="Tahoma"/>
              </w:rPr>
              <w:t>out</w:t>
            </w:r>
            <w:r w:rsidRPr="00B66DF9">
              <w:rPr>
                <w:rFonts w:ascii="Tahoma" w:hAnsi="Tahoma" w:cs="Tahoma"/>
                <w:spacing w:val="-13"/>
              </w:rPr>
              <w:t xml:space="preserve"> </w:t>
            </w:r>
            <w:r w:rsidRPr="00B66DF9">
              <w:rPr>
                <w:rFonts w:ascii="Tahoma" w:hAnsi="Tahoma" w:cs="Tahoma"/>
              </w:rPr>
              <w:t>and significant risks identified?</w:t>
            </w:r>
          </w:p>
        </w:tc>
        <w:tc>
          <w:tcPr>
            <w:tcW w:w="1025" w:type="dxa"/>
            <w:tcBorders>
              <w:top w:val="single" w:sz="4" w:space="0" w:color="000000"/>
              <w:left w:val="single" w:sz="4" w:space="0" w:color="000000"/>
              <w:bottom w:val="single" w:sz="4" w:space="0" w:color="000000"/>
              <w:right w:val="single" w:sz="4" w:space="0" w:color="000000"/>
            </w:tcBorders>
          </w:tcPr>
          <w:p w14:paraId="6B3DB59D" w14:textId="77777777" w:rsidR="00B66DF9" w:rsidRPr="00B66DF9" w:rsidRDefault="00B66DF9" w:rsidP="00551AFB">
            <w:pPr>
              <w:pStyle w:val="TableParagraph"/>
              <w:kinsoku w:val="0"/>
              <w:overflowPunct w:val="0"/>
              <w:rPr>
                <w:rFonts w:ascii="Tahoma" w:hAnsi="Tahoma" w:cs="Tahoma"/>
              </w:rPr>
            </w:pPr>
          </w:p>
        </w:tc>
        <w:tc>
          <w:tcPr>
            <w:tcW w:w="4401" w:type="dxa"/>
            <w:gridSpan w:val="3"/>
            <w:tcBorders>
              <w:top w:val="single" w:sz="4" w:space="0" w:color="000000"/>
              <w:left w:val="single" w:sz="4" w:space="0" w:color="000000"/>
              <w:bottom w:val="single" w:sz="4" w:space="0" w:color="000000"/>
              <w:right w:val="single" w:sz="4" w:space="0" w:color="000000"/>
            </w:tcBorders>
          </w:tcPr>
          <w:p w14:paraId="396D45EA" w14:textId="77777777" w:rsidR="00B66DF9" w:rsidRPr="00B66DF9" w:rsidRDefault="00B66DF9" w:rsidP="00551AFB">
            <w:pPr>
              <w:pStyle w:val="TableParagraph"/>
              <w:kinsoku w:val="0"/>
              <w:overflowPunct w:val="0"/>
              <w:rPr>
                <w:rFonts w:ascii="Tahoma" w:hAnsi="Tahoma" w:cs="Tahoma"/>
              </w:rPr>
            </w:pPr>
          </w:p>
        </w:tc>
      </w:tr>
      <w:tr w:rsidR="00B66DF9" w:rsidRPr="00B66DF9" w14:paraId="4E5E616A" w14:textId="77777777" w:rsidTr="00551AFB">
        <w:trPr>
          <w:trHeight w:val="621"/>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56F37B2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364" w:type="dxa"/>
            <w:tcBorders>
              <w:top w:val="single" w:sz="4" w:space="0" w:color="000000"/>
              <w:left w:val="single" w:sz="4" w:space="0" w:color="000000"/>
              <w:bottom w:val="single" w:sz="4" w:space="0" w:color="000000"/>
              <w:right w:val="single" w:sz="4" w:space="0" w:color="000000"/>
            </w:tcBorders>
            <w:shd w:val="clear" w:color="auto" w:fill="DFDFDF"/>
          </w:tcPr>
          <w:p w14:paraId="55C89681" w14:textId="77777777" w:rsidR="00B66DF9" w:rsidRPr="00B66DF9" w:rsidRDefault="00B66DF9" w:rsidP="00551AFB">
            <w:pPr>
              <w:pStyle w:val="TableParagraph"/>
              <w:kinsoku w:val="0"/>
              <w:overflowPunct w:val="0"/>
              <w:ind w:left="117" w:right="158"/>
              <w:rPr>
                <w:rFonts w:ascii="Tahoma" w:hAnsi="Tahoma" w:cs="Tahoma"/>
              </w:rPr>
            </w:pPr>
            <w:r w:rsidRPr="00B66DF9">
              <w:rPr>
                <w:rFonts w:ascii="Tahoma" w:hAnsi="Tahoma" w:cs="Tahoma"/>
              </w:rPr>
              <w:t xml:space="preserve">Have the significant findings and details of any </w:t>
            </w:r>
            <w:proofErr w:type="gramStart"/>
            <w:r w:rsidRPr="00B66DF9">
              <w:rPr>
                <w:rFonts w:ascii="Tahoma" w:hAnsi="Tahoma" w:cs="Tahoma"/>
              </w:rPr>
              <w:t>groups</w:t>
            </w:r>
            <w:proofErr w:type="gramEnd"/>
            <w:r w:rsidRPr="00B66DF9">
              <w:rPr>
                <w:rFonts w:ascii="Tahoma" w:hAnsi="Tahoma" w:cs="Tahoma"/>
              </w:rPr>
              <w:t xml:space="preserve"> identified as being especially at risk been recorded</w:t>
            </w:r>
            <w:r w:rsidRPr="00B66DF9">
              <w:rPr>
                <w:rFonts w:ascii="Tahoma" w:hAnsi="Tahoma" w:cs="Tahoma"/>
                <w:spacing w:val="-13"/>
              </w:rPr>
              <w:t xml:space="preserve"> </w:t>
            </w:r>
            <w:r w:rsidRPr="00B66DF9">
              <w:rPr>
                <w:rFonts w:ascii="Tahoma" w:hAnsi="Tahoma" w:cs="Tahoma"/>
              </w:rPr>
              <w:t>(mandatory</w:t>
            </w:r>
            <w:r w:rsidRPr="00B66DF9">
              <w:rPr>
                <w:rFonts w:ascii="Tahoma" w:hAnsi="Tahoma" w:cs="Tahoma"/>
                <w:spacing w:val="-12"/>
              </w:rPr>
              <w:t xml:space="preserve"> </w:t>
            </w:r>
            <w:r w:rsidRPr="00B66DF9">
              <w:rPr>
                <w:rFonts w:ascii="Tahoma" w:hAnsi="Tahoma" w:cs="Tahoma"/>
              </w:rPr>
              <w:t>where</w:t>
            </w:r>
            <w:r w:rsidRPr="00B66DF9">
              <w:rPr>
                <w:rFonts w:ascii="Tahoma" w:hAnsi="Tahoma" w:cs="Tahoma"/>
                <w:spacing w:val="-13"/>
              </w:rPr>
              <w:t xml:space="preserve"> </w:t>
            </w:r>
            <w:r w:rsidRPr="00B66DF9">
              <w:rPr>
                <w:rFonts w:ascii="Tahoma" w:hAnsi="Tahoma" w:cs="Tahoma"/>
              </w:rPr>
              <w:t>5</w:t>
            </w:r>
            <w:r w:rsidRPr="00B66DF9">
              <w:rPr>
                <w:rFonts w:ascii="Tahoma" w:hAnsi="Tahoma" w:cs="Tahoma"/>
                <w:spacing w:val="-12"/>
              </w:rPr>
              <w:t xml:space="preserve"> </w:t>
            </w:r>
            <w:r w:rsidRPr="00B66DF9">
              <w:rPr>
                <w:rFonts w:ascii="Tahoma" w:hAnsi="Tahoma" w:cs="Tahoma"/>
              </w:rPr>
              <w:t>or</w:t>
            </w:r>
            <w:r w:rsidRPr="00B66DF9">
              <w:rPr>
                <w:rFonts w:ascii="Tahoma" w:hAnsi="Tahoma" w:cs="Tahoma"/>
                <w:spacing w:val="-13"/>
              </w:rPr>
              <w:t xml:space="preserve"> </w:t>
            </w:r>
            <w:r w:rsidRPr="00B66DF9">
              <w:rPr>
                <w:rFonts w:ascii="Tahoma" w:hAnsi="Tahoma" w:cs="Tahoma"/>
              </w:rPr>
              <w:t>more</w:t>
            </w:r>
            <w:r w:rsidRPr="00B66DF9">
              <w:rPr>
                <w:rFonts w:ascii="Tahoma" w:hAnsi="Tahoma" w:cs="Tahoma"/>
                <w:spacing w:val="-13"/>
              </w:rPr>
              <w:t xml:space="preserve"> </w:t>
            </w:r>
            <w:r w:rsidRPr="00B66DF9">
              <w:rPr>
                <w:rFonts w:ascii="Tahoma" w:hAnsi="Tahoma" w:cs="Tahoma"/>
              </w:rPr>
              <w:t>employees)?</w:t>
            </w:r>
          </w:p>
        </w:tc>
        <w:tc>
          <w:tcPr>
            <w:tcW w:w="1025" w:type="dxa"/>
            <w:tcBorders>
              <w:top w:val="single" w:sz="4" w:space="0" w:color="000000"/>
              <w:left w:val="single" w:sz="4" w:space="0" w:color="000000"/>
              <w:bottom w:val="single" w:sz="4" w:space="0" w:color="000000"/>
              <w:right w:val="single" w:sz="4" w:space="0" w:color="000000"/>
            </w:tcBorders>
          </w:tcPr>
          <w:p w14:paraId="0B42BF10" w14:textId="77777777" w:rsidR="00B66DF9" w:rsidRPr="00B66DF9" w:rsidRDefault="00B66DF9" w:rsidP="00551AFB">
            <w:pPr>
              <w:pStyle w:val="TableParagraph"/>
              <w:kinsoku w:val="0"/>
              <w:overflowPunct w:val="0"/>
              <w:rPr>
                <w:rFonts w:ascii="Tahoma" w:hAnsi="Tahoma" w:cs="Tahoma"/>
              </w:rPr>
            </w:pPr>
          </w:p>
        </w:tc>
        <w:tc>
          <w:tcPr>
            <w:tcW w:w="4401" w:type="dxa"/>
            <w:gridSpan w:val="3"/>
            <w:tcBorders>
              <w:top w:val="single" w:sz="4" w:space="0" w:color="000000"/>
              <w:left w:val="single" w:sz="4" w:space="0" w:color="000000"/>
              <w:bottom w:val="single" w:sz="4" w:space="0" w:color="000000"/>
              <w:right w:val="single" w:sz="4" w:space="0" w:color="000000"/>
            </w:tcBorders>
          </w:tcPr>
          <w:p w14:paraId="1AA88761" w14:textId="77777777" w:rsidR="00B66DF9" w:rsidRPr="00B66DF9" w:rsidRDefault="00B66DF9" w:rsidP="00551AFB">
            <w:pPr>
              <w:pStyle w:val="TableParagraph"/>
              <w:kinsoku w:val="0"/>
              <w:overflowPunct w:val="0"/>
              <w:rPr>
                <w:rFonts w:ascii="Tahoma" w:hAnsi="Tahoma" w:cs="Tahoma"/>
              </w:rPr>
            </w:pPr>
          </w:p>
        </w:tc>
      </w:tr>
      <w:tr w:rsidR="00B66DF9" w:rsidRPr="00B66DF9" w14:paraId="5DB46255" w14:textId="77777777" w:rsidTr="00551AFB">
        <w:trPr>
          <w:trHeight w:val="50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15CBFCCC"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64" w:type="dxa"/>
            <w:tcBorders>
              <w:top w:val="single" w:sz="4" w:space="0" w:color="000000"/>
              <w:left w:val="single" w:sz="4" w:space="0" w:color="000000"/>
              <w:bottom w:val="single" w:sz="4" w:space="0" w:color="000000"/>
              <w:right w:val="single" w:sz="4" w:space="0" w:color="000000"/>
            </w:tcBorders>
            <w:shd w:val="clear" w:color="auto" w:fill="DFDFDF"/>
          </w:tcPr>
          <w:p w14:paraId="4DADD70E" w14:textId="77777777" w:rsidR="00B66DF9" w:rsidRPr="00B66DF9" w:rsidRDefault="00B66DF9" w:rsidP="00551AFB">
            <w:pPr>
              <w:pStyle w:val="TableParagraph"/>
              <w:kinsoku w:val="0"/>
              <w:overflowPunct w:val="0"/>
              <w:ind w:left="117" w:right="158"/>
              <w:rPr>
                <w:rFonts w:ascii="Tahoma" w:hAnsi="Tahoma" w:cs="Tahoma"/>
              </w:rPr>
            </w:pPr>
            <w:r w:rsidRPr="00B66DF9">
              <w:rPr>
                <w:rFonts w:ascii="Tahoma" w:hAnsi="Tahoma" w:cs="Tahoma"/>
              </w:rPr>
              <w:t>Have</w:t>
            </w:r>
            <w:r w:rsidRPr="00B66DF9">
              <w:rPr>
                <w:rFonts w:ascii="Tahoma" w:hAnsi="Tahoma" w:cs="Tahoma"/>
                <w:spacing w:val="-13"/>
              </w:rPr>
              <w:t xml:space="preserve"> </w:t>
            </w:r>
            <w:r w:rsidRPr="00B66DF9">
              <w:rPr>
                <w:rFonts w:ascii="Tahoma" w:hAnsi="Tahoma" w:cs="Tahoma"/>
              </w:rPr>
              <w:t>control</w:t>
            </w:r>
            <w:r w:rsidRPr="00B66DF9">
              <w:rPr>
                <w:rFonts w:ascii="Tahoma" w:hAnsi="Tahoma" w:cs="Tahoma"/>
                <w:spacing w:val="-11"/>
              </w:rPr>
              <w:t xml:space="preserve"> </w:t>
            </w:r>
            <w:r w:rsidRPr="00B66DF9">
              <w:rPr>
                <w:rFonts w:ascii="Tahoma" w:hAnsi="Tahoma" w:cs="Tahoma"/>
              </w:rPr>
              <w:t>measures</w:t>
            </w:r>
            <w:r w:rsidRPr="00B66DF9">
              <w:rPr>
                <w:rFonts w:ascii="Tahoma" w:hAnsi="Tahoma" w:cs="Tahoma"/>
                <w:spacing w:val="-8"/>
              </w:rPr>
              <w:t xml:space="preserve"> </w:t>
            </w:r>
            <w:r w:rsidRPr="00B66DF9">
              <w:rPr>
                <w:rFonts w:ascii="Tahoma" w:hAnsi="Tahoma" w:cs="Tahoma"/>
              </w:rPr>
              <w:t>been</w:t>
            </w:r>
            <w:r w:rsidRPr="00B66DF9">
              <w:rPr>
                <w:rFonts w:ascii="Tahoma" w:hAnsi="Tahoma" w:cs="Tahoma"/>
                <w:spacing w:val="-11"/>
              </w:rPr>
              <w:t xml:space="preserve"> </w:t>
            </w:r>
            <w:r w:rsidRPr="00B66DF9">
              <w:rPr>
                <w:rFonts w:ascii="Tahoma" w:hAnsi="Tahoma" w:cs="Tahoma"/>
              </w:rPr>
              <w:t>identified</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put</w:t>
            </w:r>
            <w:r w:rsidRPr="00B66DF9">
              <w:rPr>
                <w:rFonts w:ascii="Tahoma" w:hAnsi="Tahoma" w:cs="Tahoma"/>
                <w:spacing w:val="-13"/>
              </w:rPr>
              <w:t xml:space="preserve"> </w:t>
            </w:r>
            <w:r w:rsidRPr="00B66DF9">
              <w:rPr>
                <w:rFonts w:ascii="Tahoma" w:hAnsi="Tahoma" w:cs="Tahoma"/>
              </w:rPr>
              <w:t xml:space="preserve">in place </w:t>
            </w:r>
            <w:proofErr w:type="gramStart"/>
            <w:r w:rsidRPr="00B66DF9">
              <w:rPr>
                <w:rFonts w:ascii="Tahoma" w:hAnsi="Tahoma" w:cs="Tahoma"/>
              </w:rPr>
              <w:t>as a result of</w:t>
            </w:r>
            <w:proofErr w:type="gramEnd"/>
            <w:r w:rsidRPr="00B66DF9">
              <w:rPr>
                <w:rFonts w:ascii="Tahoma" w:hAnsi="Tahoma" w:cs="Tahoma"/>
              </w:rPr>
              <w:t xml:space="preserve"> the risk assessments?</w:t>
            </w:r>
          </w:p>
        </w:tc>
        <w:tc>
          <w:tcPr>
            <w:tcW w:w="1025" w:type="dxa"/>
            <w:tcBorders>
              <w:top w:val="single" w:sz="4" w:space="0" w:color="000000"/>
              <w:left w:val="single" w:sz="4" w:space="0" w:color="000000"/>
              <w:bottom w:val="single" w:sz="4" w:space="0" w:color="000000"/>
              <w:right w:val="single" w:sz="4" w:space="0" w:color="000000"/>
            </w:tcBorders>
          </w:tcPr>
          <w:p w14:paraId="21200FBA" w14:textId="77777777" w:rsidR="00B66DF9" w:rsidRPr="00B66DF9" w:rsidRDefault="00B66DF9" w:rsidP="00551AFB">
            <w:pPr>
              <w:pStyle w:val="TableParagraph"/>
              <w:kinsoku w:val="0"/>
              <w:overflowPunct w:val="0"/>
              <w:rPr>
                <w:rFonts w:ascii="Tahoma" w:hAnsi="Tahoma" w:cs="Tahoma"/>
              </w:rPr>
            </w:pPr>
          </w:p>
        </w:tc>
        <w:tc>
          <w:tcPr>
            <w:tcW w:w="4401" w:type="dxa"/>
            <w:gridSpan w:val="3"/>
            <w:tcBorders>
              <w:top w:val="single" w:sz="4" w:space="0" w:color="000000"/>
              <w:left w:val="single" w:sz="4" w:space="0" w:color="000000"/>
              <w:bottom w:val="single" w:sz="4" w:space="0" w:color="000000"/>
              <w:right w:val="single" w:sz="4" w:space="0" w:color="000000"/>
            </w:tcBorders>
          </w:tcPr>
          <w:p w14:paraId="66080BAA" w14:textId="77777777" w:rsidR="00B66DF9" w:rsidRPr="00B66DF9" w:rsidRDefault="00B66DF9" w:rsidP="00551AFB">
            <w:pPr>
              <w:pStyle w:val="TableParagraph"/>
              <w:kinsoku w:val="0"/>
              <w:overflowPunct w:val="0"/>
              <w:rPr>
                <w:rFonts w:ascii="Tahoma" w:hAnsi="Tahoma" w:cs="Tahoma"/>
              </w:rPr>
            </w:pPr>
          </w:p>
        </w:tc>
      </w:tr>
      <w:tr w:rsidR="00B66DF9" w:rsidRPr="00B66DF9" w14:paraId="72C1AFF5" w14:textId="77777777" w:rsidTr="00551AFB">
        <w:trPr>
          <w:trHeight w:val="82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6C2D2E18" w14:textId="77777777" w:rsidR="00B66DF9" w:rsidRPr="00B66DF9" w:rsidRDefault="00B66DF9" w:rsidP="00551AFB">
            <w:pPr>
              <w:pStyle w:val="TableParagraph"/>
              <w:kinsoku w:val="0"/>
              <w:overflowPunct w:val="0"/>
              <w:rPr>
                <w:rFonts w:ascii="Tahoma" w:hAnsi="Tahoma" w:cs="Tahoma"/>
                <w:b/>
                <w:bCs/>
                <w:i/>
                <w:iCs/>
              </w:rPr>
            </w:pPr>
          </w:p>
          <w:p w14:paraId="1C4E390B"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D</w:t>
            </w:r>
          </w:p>
        </w:tc>
        <w:tc>
          <w:tcPr>
            <w:tcW w:w="4364" w:type="dxa"/>
            <w:tcBorders>
              <w:top w:val="single" w:sz="4" w:space="0" w:color="000000"/>
              <w:left w:val="single" w:sz="4" w:space="0" w:color="000000"/>
              <w:bottom w:val="single" w:sz="4" w:space="0" w:color="000000"/>
              <w:right w:val="single" w:sz="4" w:space="0" w:color="000000"/>
            </w:tcBorders>
            <w:shd w:val="clear" w:color="auto" w:fill="DFDFDF"/>
          </w:tcPr>
          <w:p w14:paraId="7FEF2B3E" w14:textId="77777777" w:rsidR="00B66DF9" w:rsidRPr="00B66DF9" w:rsidRDefault="00B66DF9" w:rsidP="00551AFB">
            <w:pPr>
              <w:pStyle w:val="TableParagraph"/>
              <w:kinsoku w:val="0"/>
              <w:overflowPunct w:val="0"/>
              <w:ind w:left="117" w:right="158"/>
              <w:rPr>
                <w:rFonts w:ascii="Tahoma" w:hAnsi="Tahoma" w:cs="Tahoma"/>
              </w:rPr>
            </w:pPr>
            <w:r w:rsidRPr="00B66DF9">
              <w:rPr>
                <w:rFonts w:ascii="Tahoma" w:hAnsi="Tahoma" w:cs="Tahoma"/>
              </w:rPr>
              <w:t xml:space="preserve">Do the risk assessments </w:t>
            </w:r>
            <w:proofErr w:type="gramStart"/>
            <w:r w:rsidRPr="00B66DF9">
              <w:rPr>
                <w:rFonts w:ascii="Tahoma" w:hAnsi="Tahoma" w:cs="Tahoma"/>
              </w:rPr>
              <w:t>take into account</w:t>
            </w:r>
            <w:proofErr w:type="gramEnd"/>
            <w:r w:rsidRPr="00B66DF9">
              <w:rPr>
                <w:rFonts w:ascii="Tahoma" w:hAnsi="Tahoma" w:cs="Tahoma"/>
              </w:rPr>
              <w:t xml:space="preserve"> young </w:t>
            </w:r>
            <w:proofErr w:type="gramStart"/>
            <w:r w:rsidRPr="00B66DF9">
              <w:rPr>
                <w:rFonts w:ascii="Tahoma" w:hAnsi="Tahoma" w:cs="Tahoma"/>
              </w:rPr>
              <w:t>persons</w:t>
            </w:r>
            <w:proofErr w:type="gramEnd"/>
            <w:r w:rsidRPr="00B66DF9">
              <w:rPr>
                <w:rFonts w:ascii="Tahoma" w:hAnsi="Tahoma" w:cs="Tahoma"/>
              </w:rPr>
              <w:t>,</w:t>
            </w:r>
            <w:r w:rsidRPr="00B66DF9">
              <w:rPr>
                <w:rFonts w:ascii="Tahoma" w:hAnsi="Tahoma" w:cs="Tahoma"/>
                <w:spacing w:val="-13"/>
              </w:rPr>
              <w:t xml:space="preserve"> </w:t>
            </w:r>
            <w:r w:rsidRPr="00B66DF9">
              <w:rPr>
                <w:rFonts w:ascii="Tahoma" w:hAnsi="Tahoma" w:cs="Tahoma"/>
              </w:rPr>
              <w:t>including</w:t>
            </w:r>
            <w:r w:rsidRPr="00B66DF9">
              <w:rPr>
                <w:rFonts w:ascii="Tahoma" w:hAnsi="Tahoma" w:cs="Tahoma"/>
                <w:spacing w:val="-12"/>
              </w:rPr>
              <w:t xml:space="preserve"> </w:t>
            </w:r>
            <w:r w:rsidRPr="00B66DF9">
              <w:rPr>
                <w:rFonts w:ascii="Tahoma" w:hAnsi="Tahoma" w:cs="Tahoma"/>
              </w:rPr>
              <w:t>giving</w:t>
            </w:r>
            <w:r w:rsidRPr="00B66DF9">
              <w:rPr>
                <w:rFonts w:ascii="Tahoma" w:hAnsi="Tahoma" w:cs="Tahoma"/>
                <w:spacing w:val="-13"/>
              </w:rPr>
              <w:t xml:space="preserve"> </w:t>
            </w:r>
            <w:r w:rsidRPr="00B66DF9">
              <w:rPr>
                <w:rFonts w:ascii="Tahoma" w:hAnsi="Tahoma" w:cs="Tahoma"/>
              </w:rPr>
              <w:t>consideration</w:t>
            </w:r>
            <w:r w:rsidRPr="00B66DF9">
              <w:rPr>
                <w:rFonts w:ascii="Tahoma" w:hAnsi="Tahoma" w:cs="Tahoma"/>
                <w:spacing w:val="-12"/>
              </w:rPr>
              <w:t xml:space="preserve"> </w:t>
            </w:r>
            <w:r w:rsidRPr="00B66DF9">
              <w:rPr>
                <w:rFonts w:ascii="Tahoma" w:hAnsi="Tahoma" w:cs="Tahoma"/>
              </w:rPr>
              <w:t>to</w:t>
            </w:r>
            <w:r w:rsidRPr="00B66DF9">
              <w:rPr>
                <w:rFonts w:ascii="Tahoma" w:hAnsi="Tahoma" w:cs="Tahoma"/>
                <w:spacing w:val="-13"/>
              </w:rPr>
              <w:t xml:space="preserve"> </w:t>
            </w:r>
            <w:r w:rsidRPr="00B66DF9">
              <w:rPr>
                <w:rFonts w:ascii="Tahoma" w:hAnsi="Tahoma" w:cs="Tahoma"/>
              </w:rPr>
              <w:t>their</w:t>
            </w:r>
            <w:r w:rsidRPr="00B66DF9">
              <w:rPr>
                <w:rFonts w:ascii="Tahoma" w:hAnsi="Tahoma" w:cs="Tahoma"/>
                <w:spacing w:val="-13"/>
              </w:rPr>
              <w:t xml:space="preserve"> </w:t>
            </w:r>
            <w:r w:rsidRPr="00B66DF9">
              <w:rPr>
                <w:rFonts w:ascii="Tahoma" w:hAnsi="Tahoma" w:cs="Tahoma"/>
              </w:rPr>
              <w:t>age, inexperience, immaturity and lack of awareness of</w:t>
            </w:r>
          </w:p>
          <w:p w14:paraId="155AD7F8" w14:textId="77777777" w:rsidR="00B66DF9" w:rsidRPr="00B66DF9" w:rsidRDefault="00B66DF9" w:rsidP="00551AFB">
            <w:pPr>
              <w:pStyle w:val="TableParagraph"/>
              <w:kinsoku w:val="0"/>
              <w:overflowPunct w:val="0"/>
              <w:ind w:left="117"/>
              <w:rPr>
                <w:rFonts w:ascii="Tahoma" w:hAnsi="Tahoma" w:cs="Tahoma"/>
                <w:spacing w:val="-2"/>
              </w:rPr>
            </w:pPr>
            <w:r w:rsidRPr="00B66DF9">
              <w:rPr>
                <w:rFonts w:ascii="Tahoma" w:hAnsi="Tahoma" w:cs="Tahoma"/>
                <w:spacing w:val="-2"/>
              </w:rPr>
              <w:t>risks?</w:t>
            </w:r>
          </w:p>
        </w:tc>
        <w:tc>
          <w:tcPr>
            <w:tcW w:w="1025" w:type="dxa"/>
            <w:tcBorders>
              <w:top w:val="single" w:sz="4" w:space="0" w:color="000000"/>
              <w:left w:val="single" w:sz="4" w:space="0" w:color="000000"/>
              <w:bottom w:val="single" w:sz="4" w:space="0" w:color="000000"/>
              <w:right w:val="single" w:sz="4" w:space="0" w:color="000000"/>
            </w:tcBorders>
          </w:tcPr>
          <w:p w14:paraId="591C150B" w14:textId="77777777" w:rsidR="00B66DF9" w:rsidRPr="00B66DF9" w:rsidRDefault="00B66DF9" w:rsidP="00551AFB">
            <w:pPr>
              <w:pStyle w:val="TableParagraph"/>
              <w:kinsoku w:val="0"/>
              <w:overflowPunct w:val="0"/>
              <w:rPr>
                <w:rFonts w:ascii="Tahoma" w:hAnsi="Tahoma" w:cs="Tahoma"/>
              </w:rPr>
            </w:pPr>
          </w:p>
        </w:tc>
        <w:tc>
          <w:tcPr>
            <w:tcW w:w="4401" w:type="dxa"/>
            <w:gridSpan w:val="3"/>
            <w:tcBorders>
              <w:top w:val="single" w:sz="4" w:space="0" w:color="000000"/>
              <w:left w:val="single" w:sz="4" w:space="0" w:color="000000"/>
              <w:bottom w:val="single" w:sz="4" w:space="0" w:color="000000"/>
              <w:right w:val="single" w:sz="4" w:space="0" w:color="000000"/>
            </w:tcBorders>
          </w:tcPr>
          <w:p w14:paraId="25601992" w14:textId="77777777" w:rsidR="00B66DF9" w:rsidRPr="00B66DF9" w:rsidRDefault="00B66DF9" w:rsidP="00551AFB">
            <w:pPr>
              <w:pStyle w:val="TableParagraph"/>
              <w:kinsoku w:val="0"/>
              <w:overflowPunct w:val="0"/>
              <w:rPr>
                <w:rFonts w:ascii="Tahoma" w:hAnsi="Tahoma" w:cs="Tahoma"/>
              </w:rPr>
            </w:pPr>
          </w:p>
        </w:tc>
      </w:tr>
      <w:tr w:rsidR="00B66DF9" w:rsidRPr="00B66DF9" w14:paraId="482C2933" w14:textId="77777777" w:rsidTr="00551AFB">
        <w:trPr>
          <w:trHeight w:val="621"/>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0B883382"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E</w:t>
            </w:r>
          </w:p>
        </w:tc>
        <w:tc>
          <w:tcPr>
            <w:tcW w:w="4364" w:type="dxa"/>
            <w:tcBorders>
              <w:top w:val="single" w:sz="4" w:space="0" w:color="000000"/>
              <w:left w:val="single" w:sz="4" w:space="0" w:color="000000"/>
              <w:bottom w:val="single" w:sz="4" w:space="0" w:color="000000"/>
              <w:right w:val="single" w:sz="4" w:space="0" w:color="000000"/>
            </w:tcBorders>
            <w:shd w:val="clear" w:color="auto" w:fill="DFDFDF"/>
          </w:tcPr>
          <w:p w14:paraId="032CAC1E" w14:textId="77777777" w:rsidR="00B66DF9" w:rsidRPr="00B66DF9" w:rsidRDefault="00B66DF9" w:rsidP="00551AFB">
            <w:pPr>
              <w:pStyle w:val="TableParagraph"/>
              <w:kinsoku w:val="0"/>
              <w:overflowPunct w:val="0"/>
              <w:ind w:left="117" w:right="192"/>
              <w:rPr>
                <w:rFonts w:ascii="Tahoma" w:hAnsi="Tahoma" w:cs="Tahoma"/>
              </w:rPr>
            </w:pPr>
            <w:r w:rsidRPr="00B66DF9">
              <w:rPr>
                <w:rFonts w:ascii="Tahoma" w:hAnsi="Tahoma" w:cs="Tahoma"/>
              </w:rPr>
              <w:t>Give</w:t>
            </w:r>
            <w:r w:rsidRPr="00B66DF9">
              <w:rPr>
                <w:rFonts w:ascii="Tahoma" w:hAnsi="Tahoma" w:cs="Tahoma"/>
                <w:spacing w:val="-11"/>
              </w:rPr>
              <w:t xml:space="preserve"> </w:t>
            </w:r>
            <w:r w:rsidRPr="00B66DF9">
              <w:rPr>
                <w:rFonts w:ascii="Tahoma" w:hAnsi="Tahoma" w:cs="Tahoma"/>
              </w:rPr>
              <w:t>details</w:t>
            </w:r>
            <w:r w:rsidRPr="00B66DF9">
              <w:rPr>
                <w:rFonts w:ascii="Tahoma" w:hAnsi="Tahoma" w:cs="Tahoma"/>
                <w:spacing w:val="-11"/>
              </w:rPr>
              <w:t xml:space="preserve"> </w:t>
            </w:r>
            <w:r w:rsidRPr="00B66DF9">
              <w:rPr>
                <w:rFonts w:ascii="Tahoma" w:hAnsi="Tahoma" w:cs="Tahoma"/>
              </w:rPr>
              <w:t>of</w:t>
            </w:r>
            <w:r w:rsidRPr="00B66DF9">
              <w:rPr>
                <w:rFonts w:ascii="Tahoma" w:hAnsi="Tahoma" w:cs="Tahoma"/>
                <w:spacing w:val="-12"/>
              </w:rPr>
              <w:t xml:space="preserve"> </w:t>
            </w:r>
            <w:r w:rsidRPr="00B66DF9">
              <w:rPr>
                <w:rFonts w:ascii="Tahoma" w:hAnsi="Tahoma" w:cs="Tahoma"/>
              </w:rPr>
              <w:t>the</w:t>
            </w:r>
            <w:r w:rsidRPr="00B66DF9">
              <w:rPr>
                <w:rFonts w:ascii="Tahoma" w:hAnsi="Tahoma" w:cs="Tahoma"/>
                <w:spacing w:val="-12"/>
              </w:rPr>
              <w:t xml:space="preserve"> </w:t>
            </w:r>
            <w:r w:rsidRPr="00B66DF9">
              <w:rPr>
                <w:rFonts w:ascii="Tahoma" w:hAnsi="Tahoma" w:cs="Tahoma"/>
              </w:rPr>
              <w:t>risks</w:t>
            </w:r>
            <w:r w:rsidRPr="00B66DF9">
              <w:rPr>
                <w:rFonts w:ascii="Tahoma" w:hAnsi="Tahoma" w:cs="Tahoma"/>
                <w:spacing w:val="-11"/>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control</w:t>
            </w:r>
            <w:r w:rsidRPr="00B66DF9">
              <w:rPr>
                <w:rFonts w:ascii="Tahoma" w:hAnsi="Tahoma" w:cs="Tahoma"/>
                <w:spacing w:val="-13"/>
              </w:rPr>
              <w:t xml:space="preserve"> </w:t>
            </w:r>
            <w:r w:rsidRPr="00B66DF9">
              <w:rPr>
                <w:rFonts w:ascii="Tahoma" w:hAnsi="Tahoma" w:cs="Tahoma"/>
              </w:rPr>
              <w:t>measures relating to the occupations and the specific activities carried out in the workplace.</w:t>
            </w:r>
          </w:p>
        </w:tc>
        <w:tc>
          <w:tcPr>
            <w:tcW w:w="5426" w:type="dxa"/>
            <w:gridSpan w:val="4"/>
            <w:tcBorders>
              <w:top w:val="single" w:sz="4" w:space="0" w:color="000000"/>
              <w:left w:val="single" w:sz="4" w:space="0" w:color="000000"/>
              <w:bottom w:val="single" w:sz="4" w:space="0" w:color="000000"/>
              <w:right w:val="single" w:sz="4" w:space="0" w:color="000000"/>
            </w:tcBorders>
          </w:tcPr>
          <w:p w14:paraId="63D39C9D" w14:textId="77777777" w:rsidR="00B66DF9" w:rsidRPr="00B66DF9" w:rsidRDefault="00B66DF9" w:rsidP="00551AFB">
            <w:pPr>
              <w:pStyle w:val="TableParagraph"/>
              <w:kinsoku w:val="0"/>
              <w:overflowPunct w:val="0"/>
              <w:rPr>
                <w:rFonts w:ascii="Tahoma" w:hAnsi="Tahoma" w:cs="Tahoma"/>
              </w:rPr>
            </w:pPr>
          </w:p>
        </w:tc>
      </w:tr>
      <w:tr w:rsidR="00B66DF9" w:rsidRPr="00B66DF9" w14:paraId="0F7B214E" w14:textId="77777777" w:rsidTr="00551AFB">
        <w:trPr>
          <w:trHeight w:val="50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DFDFDF"/>
          </w:tcPr>
          <w:p w14:paraId="6135652A"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F</w:t>
            </w:r>
          </w:p>
        </w:tc>
        <w:tc>
          <w:tcPr>
            <w:tcW w:w="4364" w:type="dxa"/>
            <w:tcBorders>
              <w:top w:val="single" w:sz="4" w:space="0" w:color="000000"/>
              <w:left w:val="single" w:sz="4" w:space="0" w:color="000000"/>
              <w:bottom w:val="single" w:sz="4" w:space="0" w:color="000000"/>
              <w:right w:val="single" w:sz="4" w:space="0" w:color="000000"/>
            </w:tcBorders>
            <w:shd w:val="clear" w:color="auto" w:fill="DFDFDF"/>
          </w:tcPr>
          <w:p w14:paraId="5876DBB7" w14:textId="77777777" w:rsidR="00B66DF9" w:rsidRPr="00B66DF9" w:rsidRDefault="00B66DF9" w:rsidP="00551AFB">
            <w:pPr>
              <w:pStyle w:val="TableParagraph"/>
              <w:kinsoku w:val="0"/>
              <w:overflowPunct w:val="0"/>
              <w:ind w:left="117" w:right="192"/>
              <w:rPr>
                <w:rFonts w:ascii="Tahoma" w:hAnsi="Tahoma" w:cs="Tahoma"/>
              </w:rPr>
            </w:pPr>
            <w:r w:rsidRPr="00B66DF9">
              <w:rPr>
                <w:rFonts w:ascii="Tahoma" w:hAnsi="Tahoma" w:cs="Tahoma"/>
              </w:rPr>
              <w:t>How</w:t>
            </w:r>
            <w:r w:rsidRPr="00B66DF9">
              <w:rPr>
                <w:rFonts w:ascii="Tahoma" w:hAnsi="Tahoma" w:cs="Tahoma"/>
                <w:spacing w:val="-12"/>
              </w:rPr>
              <w:t xml:space="preserve"> </w:t>
            </w:r>
            <w:r w:rsidRPr="00B66DF9">
              <w:rPr>
                <w:rFonts w:ascii="Tahoma" w:hAnsi="Tahoma" w:cs="Tahoma"/>
              </w:rPr>
              <w:t>are</w:t>
            </w:r>
            <w:r w:rsidRPr="00B66DF9">
              <w:rPr>
                <w:rFonts w:ascii="Tahoma" w:hAnsi="Tahoma" w:cs="Tahoma"/>
                <w:spacing w:val="-11"/>
              </w:rPr>
              <w:t xml:space="preserve"> </w:t>
            </w:r>
            <w:r w:rsidRPr="00B66DF9">
              <w:rPr>
                <w:rFonts w:ascii="Tahoma" w:hAnsi="Tahoma" w:cs="Tahoma"/>
              </w:rPr>
              <w:t>the</w:t>
            </w:r>
            <w:r w:rsidRPr="00B66DF9">
              <w:rPr>
                <w:rFonts w:ascii="Tahoma" w:hAnsi="Tahoma" w:cs="Tahoma"/>
                <w:spacing w:val="-11"/>
              </w:rPr>
              <w:t xml:space="preserve"> </w:t>
            </w:r>
            <w:r w:rsidRPr="00B66DF9">
              <w:rPr>
                <w:rFonts w:ascii="Tahoma" w:hAnsi="Tahoma" w:cs="Tahoma"/>
              </w:rPr>
              <w:t>risks</w:t>
            </w:r>
            <w:r w:rsidRPr="00B66DF9">
              <w:rPr>
                <w:rFonts w:ascii="Tahoma" w:hAnsi="Tahoma" w:cs="Tahoma"/>
                <w:spacing w:val="-11"/>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control</w:t>
            </w:r>
            <w:r w:rsidRPr="00B66DF9">
              <w:rPr>
                <w:rFonts w:ascii="Tahoma" w:hAnsi="Tahoma" w:cs="Tahoma"/>
                <w:spacing w:val="-13"/>
              </w:rPr>
              <w:t xml:space="preserve"> </w:t>
            </w:r>
            <w:r w:rsidRPr="00B66DF9">
              <w:rPr>
                <w:rFonts w:ascii="Tahoma" w:hAnsi="Tahoma" w:cs="Tahoma"/>
              </w:rPr>
              <w:t>measures</w:t>
            </w:r>
            <w:r w:rsidRPr="00B66DF9">
              <w:rPr>
                <w:rFonts w:ascii="Tahoma" w:hAnsi="Tahoma" w:cs="Tahoma"/>
                <w:spacing w:val="-8"/>
              </w:rPr>
              <w:t xml:space="preserve"> </w:t>
            </w:r>
            <w:r w:rsidRPr="00B66DF9">
              <w:rPr>
                <w:rFonts w:ascii="Tahoma" w:hAnsi="Tahoma" w:cs="Tahoma"/>
              </w:rPr>
              <w:t>explained to employees and others?</w:t>
            </w:r>
          </w:p>
        </w:tc>
        <w:tc>
          <w:tcPr>
            <w:tcW w:w="5426" w:type="dxa"/>
            <w:gridSpan w:val="4"/>
            <w:tcBorders>
              <w:top w:val="single" w:sz="4" w:space="0" w:color="000000"/>
              <w:left w:val="single" w:sz="4" w:space="0" w:color="000000"/>
              <w:bottom w:val="single" w:sz="4" w:space="0" w:color="000000"/>
              <w:right w:val="single" w:sz="4" w:space="0" w:color="000000"/>
            </w:tcBorders>
          </w:tcPr>
          <w:p w14:paraId="62D7E50D" w14:textId="77777777" w:rsidR="00B66DF9" w:rsidRPr="00B66DF9" w:rsidRDefault="00B66DF9" w:rsidP="00551AFB">
            <w:pPr>
              <w:pStyle w:val="TableParagraph"/>
              <w:kinsoku w:val="0"/>
              <w:overflowPunct w:val="0"/>
              <w:rPr>
                <w:rFonts w:ascii="Tahoma" w:hAnsi="Tahoma" w:cs="Tahoma"/>
              </w:rPr>
            </w:pPr>
          </w:p>
        </w:tc>
      </w:tr>
      <w:tr w:rsidR="00B66DF9" w:rsidRPr="00B66DF9" w14:paraId="564B95FC" w14:textId="77777777" w:rsidTr="00551AFB">
        <w:trPr>
          <w:trHeight w:val="208"/>
          <w:jc w:val="center"/>
        </w:trPr>
        <w:tc>
          <w:tcPr>
            <w:tcW w:w="4796" w:type="dxa"/>
            <w:gridSpan w:val="2"/>
            <w:tcBorders>
              <w:top w:val="single" w:sz="4" w:space="0" w:color="000000"/>
              <w:left w:val="single" w:sz="4" w:space="0" w:color="000000"/>
              <w:bottom w:val="single" w:sz="4" w:space="0" w:color="000000"/>
              <w:right w:val="single" w:sz="4" w:space="0" w:color="000000"/>
            </w:tcBorders>
          </w:tcPr>
          <w:p w14:paraId="01B9714D" w14:textId="77777777" w:rsidR="00B66DF9" w:rsidRPr="00B66DF9" w:rsidRDefault="00B66DF9" w:rsidP="00551AFB">
            <w:pPr>
              <w:pStyle w:val="TableParagraph"/>
              <w:kinsoku w:val="0"/>
              <w:overflowPunct w:val="0"/>
              <w:ind w:left="549"/>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14" w:type="dxa"/>
            <w:gridSpan w:val="2"/>
            <w:tcBorders>
              <w:top w:val="single" w:sz="4" w:space="0" w:color="000000"/>
              <w:left w:val="single" w:sz="4" w:space="0" w:color="000000"/>
              <w:bottom w:val="single" w:sz="4" w:space="0" w:color="000000"/>
              <w:right w:val="single" w:sz="4" w:space="0" w:color="000000"/>
            </w:tcBorders>
            <w:shd w:val="clear" w:color="auto" w:fill="DFDFDF"/>
          </w:tcPr>
          <w:p w14:paraId="423C40C8"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68480" behindDoc="0" locked="0" layoutInCell="1" allowOverlap="1" wp14:anchorId="52931175" wp14:editId="6F118B85">
                      <wp:simplePos x="0" y="0"/>
                      <wp:positionH relativeFrom="column">
                        <wp:posOffset>393700</wp:posOffset>
                      </wp:positionH>
                      <wp:positionV relativeFrom="paragraph">
                        <wp:posOffset>10160</wp:posOffset>
                      </wp:positionV>
                      <wp:extent cx="100330" cy="100330"/>
                      <wp:effectExtent l="0" t="0" r="0" b="0"/>
                      <wp:wrapNone/>
                      <wp:docPr id="13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16"/>
                                <a:chExt cx="158" cy="158"/>
                              </a:xfrm>
                            </wpg:grpSpPr>
                            <wps:wsp>
                              <wps:cNvPr id="133" name="Freeform 28"/>
                              <wps:cNvSpPr>
                                <a:spLocks/>
                              </wps:cNvSpPr>
                              <wps:spPr bwMode="auto">
                                <a:xfrm>
                                  <a:off x="627"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29"/>
                              <wps:cNvSpPr>
                                <a:spLocks/>
                              </wps:cNvSpPr>
                              <wps:spPr bwMode="auto">
                                <a:xfrm>
                                  <a:off x="627"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C29E20" id="Group 27" o:spid="_x0000_s1026" style="position:absolute;margin-left:31pt;margin-top:.8pt;width:7.9pt;height:7.9pt;z-index:251668480" coordorigin="620,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">
                      <v:shape id="Freeform 28" o:spid="_x0000_s1027" style="position:absolute;left:627;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" path="m142,l,,,142r142,l142,xe" stroked="f">
                        <v:path arrowok="t" o:connecttype="custom" o:connectlocs="142,0;0,0;0,142;142,142;142,0" o:connectangles="0,0,0,0,0"/>
                      </v:shape>
                      <v:shape id="Freeform 29" o:spid="_x0000_s1028" style="position:absolute;left:627;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23" w:type="dxa"/>
            <w:tcBorders>
              <w:top w:val="single" w:sz="4" w:space="0" w:color="000000"/>
              <w:left w:val="single" w:sz="4" w:space="0" w:color="000000"/>
              <w:bottom w:val="single" w:sz="4" w:space="0" w:color="000000"/>
              <w:right w:val="single" w:sz="4" w:space="0" w:color="000000"/>
            </w:tcBorders>
            <w:shd w:val="clear" w:color="auto" w:fill="DFDFDF"/>
          </w:tcPr>
          <w:p w14:paraId="1C8E2023" w14:textId="77777777" w:rsidR="00B66DF9" w:rsidRPr="00B66DF9" w:rsidRDefault="00B66DF9" w:rsidP="00551AFB">
            <w:pPr>
              <w:pStyle w:val="TableParagraph"/>
              <w:kinsoku w:val="0"/>
              <w:overflowPunct w:val="0"/>
              <w:ind w:left="150"/>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69504" behindDoc="0" locked="0" layoutInCell="1" allowOverlap="1" wp14:anchorId="0F225B3D" wp14:editId="3412F89F">
                      <wp:simplePos x="0" y="0"/>
                      <wp:positionH relativeFrom="column">
                        <wp:posOffset>617855</wp:posOffset>
                      </wp:positionH>
                      <wp:positionV relativeFrom="paragraph">
                        <wp:posOffset>10160</wp:posOffset>
                      </wp:positionV>
                      <wp:extent cx="100330" cy="100330"/>
                      <wp:effectExtent l="0" t="0" r="0" b="0"/>
                      <wp:wrapNone/>
                      <wp:docPr id="12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73" y="16"/>
                                <a:chExt cx="158" cy="158"/>
                              </a:xfrm>
                            </wpg:grpSpPr>
                            <wps:wsp>
                              <wps:cNvPr id="130" name="Freeform 31"/>
                              <wps:cNvSpPr>
                                <a:spLocks/>
                              </wps:cNvSpPr>
                              <wps:spPr bwMode="auto">
                                <a:xfrm>
                                  <a:off x="980"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32"/>
                              <wps:cNvSpPr>
                                <a:spLocks/>
                              </wps:cNvSpPr>
                              <wps:spPr bwMode="auto">
                                <a:xfrm>
                                  <a:off x="980"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969678" id="Group 30" o:spid="_x0000_s1026" style="position:absolute;margin-left:48.65pt;margin-top:.8pt;width:7.9pt;height:7.9pt;z-index:251669504" coordorigin="973,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">
                      <v:shape id="Freeform 31" o:spid="_x0000_s1027" style="position:absolute;left:980;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" path="m142,l,,,142r142,l142,xe" stroked="f">
                        <v:path arrowok="t" o:connecttype="custom" o:connectlocs="142,0;0,0;0,142;142,142;142,0" o:connectangles="0,0,0,0,0"/>
                      </v:shape>
                      <v:shape id="Freeform 32" o:spid="_x0000_s1028" style="position:absolute;left:980;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89" w:type="dxa"/>
            <w:tcBorders>
              <w:top w:val="single" w:sz="4" w:space="0" w:color="000000"/>
              <w:left w:val="single" w:sz="4" w:space="0" w:color="000000"/>
              <w:bottom w:val="single" w:sz="4" w:space="0" w:color="000000"/>
              <w:right w:val="single" w:sz="4" w:space="0" w:color="000000"/>
            </w:tcBorders>
            <w:shd w:val="clear" w:color="auto" w:fill="DFDFDF"/>
          </w:tcPr>
          <w:p w14:paraId="1373A347" w14:textId="77777777" w:rsidR="00B66DF9" w:rsidRPr="00B66DF9" w:rsidRDefault="00B66DF9" w:rsidP="00551AFB">
            <w:pPr>
              <w:pStyle w:val="TableParagraph"/>
              <w:kinsoku w:val="0"/>
              <w:overflowPunct w:val="0"/>
              <w:ind w:left="12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0528" behindDoc="0" locked="0" layoutInCell="1" allowOverlap="1" wp14:anchorId="56D8ADD9" wp14:editId="51923F9D">
                      <wp:simplePos x="0" y="0"/>
                      <wp:positionH relativeFrom="column">
                        <wp:posOffset>604520</wp:posOffset>
                      </wp:positionH>
                      <wp:positionV relativeFrom="paragraph">
                        <wp:posOffset>10160</wp:posOffset>
                      </wp:positionV>
                      <wp:extent cx="100330" cy="100330"/>
                      <wp:effectExtent l="0" t="0" r="0" b="0"/>
                      <wp:wrapNone/>
                      <wp:docPr id="12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52" y="16"/>
                                <a:chExt cx="158" cy="158"/>
                              </a:xfrm>
                            </wpg:grpSpPr>
                            <wps:wsp>
                              <wps:cNvPr id="127" name="Freeform 34"/>
                              <wps:cNvSpPr>
                                <a:spLocks/>
                              </wps:cNvSpPr>
                              <wps:spPr bwMode="auto">
                                <a:xfrm>
                                  <a:off x="959"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35"/>
                              <wps:cNvSpPr>
                                <a:spLocks/>
                              </wps:cNvSpPr>
                              <wps:spPr bwMode="auto">
                                <a:xfrm>
                                  <a:off x="959"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6E4557" id="Group 33" o:spid="_x0000_s1026" style="position:absolute;margin-left:47.6pt;margin-top:.8pt;width:7.9pt;height:7.9pt;z-index:251670528" coordorigin="952,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">
                      <v:shape id="Freeform 34" o:spid="_x0000_s1027" style="position:absolute;left:959;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" path="m142,l,,,142r142,l142,xe" stroked="f">
                        <v:path arrowok="t" o:connecttype="custom" o:connectlocs="142,0;0,0;0,142;142,142;142,0" o:connectangles="0,0,0,0,0"/>
                      </v:shape>
                      <v:shape id="Freeform 35" o:spid="_x0000_s1028" style="position:absolute;left:959;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2CC5D16B" w14:textId="77777777" w:rsidR="00B66DF9" w:rsidRPr="00B66DF9" w:rsidRDefault="00B66DF9" w:rsidP="00551AFB">
      <w:pPr>
        <w:pStyle w:val="BodyText"/>
        <w:kinsoku w:val="0"/>
        <w:overflowPunct w:val="0"/>
        <w:ind w:left="0"/>
        <w:jc w:val="left"/>
        <w:rPr>
          <w:rFonts w:ascii="Tahoma" w:hAnsi="Tahoma" w:cs="Tahoma"/>
          <w:b/>
          <w:bCs/>
          <w:i/>
          <w:iCs/>
          <w:sz w:val="22"/>
          <w:szCs w:val="22"/>
        </w:rPr>
      </w:pPr>
    </w:p>
    <w:tbl>
      <w:tblPr>
        <w:tblW w:w="0" w:type="auto"/>
        <w:tblInd w:w="128" w:type="dxa"/>
        <w:tblLayout w:type="fixed"/>
        <w:tblCellMar>
          <w:left w:w="0" w:type="dxa"/>
          <w:right w:w="0" w:type="dxa"/>
        </w:tblCellMar>
        <w:tblLook w:val="0000" w:firstRow="0" w:lastRow="0" w:firstColumn="0" w:lastColumn="0" w:noHBand="0" w:noVBand="0"/>
      </w:tblPr>
      <w:tblGrid>
        <w:gridCol w:w="425"/>
        <w:gridCol w:w="4343"/>
        <w:gridCol w:w="1052"/>
        <w:gridCol w:w="910"/>
        <w:gridCol w:w="1811"/>
        <w:gridCol w:w="1674"/>
      </w:tblGrid>
      <w:tr w:rsidR="00B66DF9" w:rsidRPr="00B66DF9" w14:paraId="67FE4CE4" w14:textId="77777777" w:rsidTr="00434716">
        <w:trPr>
          <w:trHeight w:val="205"/>
        </w:trPr>
        <w:tc>
          <w:tcPr>
            <w:tcW w:w="425" w:type="dxa"/>
            <w:tcBorders>
              <w:top w:val="single" w:sz="4" w:space="0" w:color="000000"/>
              <w:left w:val="single" w:sz="4" w:space="0" w:color="000000"/>
              <w:bottom w:val="single" w:sz="4" w:space="0" w:color="000000"/>
              <w:right w:val="single" w:sz="4" w:space="0" w:color="000000"/>
            </w:tcBorders>
          </w:tcPr>
          <w:p w14:paraId="3BFFCCCA"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4</w:t>
            </w:r>
          </w:p>
        </w:tc>
        <w:tc>
          <w:tcPr>
            <w:tcW w:w="4343" w:type="dxa"/>
            <w:tcBorders>
              <w:top w:val="single" w:sz="4" w:space="0" w:color="000000"/>
              <w:left w:val="single" w:sz="4" w:space="0" w:color="000000"/>
              <w:bottom w:val="single" w:sz="4" w:space="0" w:color="000000"/>
              <w:right w:val="single" w:sz="4" w:space="0" w:color="000000"/>
            </w:tcBorders>
          </w:tcPr>
          <w:p w14:paraId="5F602FD5"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Personal</w:t>
            </w:r>
            <w:r w:rsidRPr="00B66DF9">
              <w:rPr>
                <w:rFonts w:ascii="Tahoma" w:hAnsi="Tahoma" w:cs="Tahoma"/>
                <w:spacing w:val="-10"/>
              </w:rPr>
              <w:t xml:space="preserve"> </w:t>
            </w:r>
            <w:r w:rsidRPr="00B66DF9">
              <w:rPr>
                <w:rFonts w:ascii="Tahoma" w:hAnsi="Tahoma" w:cs="Tahoma"/>
              </w:rPr>
              <w:t>Protective</w:t>
            </w:r>
            <w:r w:rsidRPr="00B66DF9">
              <w:rPr>
                <w:rFonts w:ascii="Tahoma" w:hAnsi="Tahoma" w:cs="Tahoma"/>
                <w:spacing w:val="-8"/>
              </w:rPr>
              <w:t xml:space="preserve"> </w:t>
            </w:r>
            <w:r w:rsidRPr="00B66DF9">
              <w:rPr>
                <w:rFonts w:ascii="Tahoma" w:hAnsi="Tahoma" w:cs="Tahoma"/>
                <w:spacing w:val="-2"/>
              </w:rPr>
              <w:t>Equipment/Clothing</w:t>
            </w:r>
          </w:p>
        </w:tc>
        <w:tc>
          <w:tcPr>
            <w:tcW w:w="1052" w:type="dxa"/>
            <w:tcBorders>
              <w:top w:val="single" w:sz="4" w:space="0" w:color="000000"/>
              <w:left w:val="single" w:sz="4" w:space="0" w:color="000000"/>
              <w:bottom w:val="single" w:sz="4" w:space="0" w:color="000000"/>
              <w:right w:val="single" w:sz="4" w:space="0" w:color="000000"/>
            </w:tcBorders>
          </w:tcPr>
          <w:p w14:paraId="0817DF0A" w14:textId="77777777" w:rsidR="00B66DF9" w:rsidRPr="00B66DF9" w:rsidRDefault="00B66DF9" w:rsidP="00551AFB">
            <w:pPr>
              <w:pStyle w:val="TableParagraph"/>
              <w:kinsoku w:val="0"/>
              <w:overflowPunct w:val="0"/>
              <w:ind w:left="109"/>
              <w:rPr>
                <w:rFonts w:ascii="Tahoma" w:hAnsi="Tahoma" w:cs="Tahoma"/>
                <w:spacing w:val="-2"/>
              </w:rPr>
            </w:pPr>
            <w:r w:rsidRPr="00B66DF9">
              <w:rPr>
                <w:rFonts w:ascii="Tahoma" w:hAnsi="Tahoma" w:cs="Tahoma"/>
                <w:spacing w:val="-2"/>
              </w:rPr>
              <w:t>Yes/No</w:t>
            </w:r>
          </w:p>
        </w:tc>
        <w:tc>
          <w:tcPr>
            <w:tcW w:w="4395" w:type="dxa"/>
            <w:gridSpan w:val="3"/>
            <w:tcBorders>
              <w:top w:val="single" w:sz="4" w:space="0" w:color="000000"/>
              <w:left w:val="single" w:sz="4" w:space="0" w:color="000000"/>
              <w:bottom w:val="single" w:sz="4" w:space="0" w:color="000000"/>
              <w:right w:val="single" w:sz="4" w:space="0" w:color="000000"/>
            </w:tcBorders>
          </w:tcPr>
          <w:p w14:paraId="16D44240" w14:textId="77777777" w:rsidR="00B66DF9" w:rsidRPr="00B66DF9" w:rsidRDefault="00B66DF9" w:rsidP="00551AFB">
            <w:pPr>
              <w:pStyle w:val="TableParagraph"/>
              <w:kinsoku w:val="0"/>
              <w:overflowPunct w:val="0"/>
              <w:ind w:left="109"/>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2230AA01" w14:textId="77777777" w:rsidTr="00434716">
        <w:trPr>
          <w:trHeight w:val="50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21D8B726"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343" w:type="dxa"/>
            <w:tcBorders>
              <w:top w:val="single" w:sz="4" w:space="0" w:color="000000"/>
              <w:left w:val="single" w:sz="4" w:space="0" w:color="000000"/>
              <w:bottom w:val="single" w:sz="4" w:space="0" w:color="000000"/>
              <w:right w:val="single" w:sz="4" w:space="0" w:color="000000"/>
            </w:tcBorders>
            <w:shd w:val="clear" w:color="auto" w:fill="DFDFDF"/>
          </w:tcPr>
          <w:p w14:paraId="11F6EB00"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Is</w:t>
            </w:r>
            <w:r w:rsidRPr="00B66DF9">
              <w:rPr>
                <w:rFonts w:ascii="Tahoma" w:hAnsi="Tahoma" w:cs="Tahoma"/>
                <w:spacing w:val="-6"/>
              </w:rPr>
              <w:t xml:space="preserve"> </w:t>
            </w:r>
            <w:r w:rsidRPr="00B66DF9">
              <w:rPr>
                <w:rFonts w:ascii="Tahoma" w:hAnsi="Tahoma" w:cs="Tahoma"/>
              </w:rPr>
              <w:t>PPE/C</w:t>
            </w:r>
            <w:r w:rsidRPr="00B66DF9">
              <w:rPr>
                <w:rFonts w:ascii="Tahoma" w:hAnsi="Tahoma" w:cs="Tahoma"/>
                <w:spacing w:val="-12"/>
              </w:rPr>
              <w:t xml:space="preserve"> </w:t>
            </w:r>
            <w:r w:rsidRPr="00B66DF9">
              <w:rPr>
                <w:rFonts w:ascii="Tahoma" w:hAnsi="Tahoma" w:cs="Tahoma"/>
              </w:rPr>
              <w:t>provided,</w:t>
            </w:r>
            <w:r w:rsidRPr="00B66DF9">
              <w:rPr>
                <w:rFonts w:ascii="Tahoma" w:hAnsi="Tahoma" w:cs="Tahoma"/>
                <w:spacing w:val="-10"/>
              </w:rPr>
              <w:t xml:space="preserve"> </w:t>
            </w:r>
            <w:r w:rsidRPr="00B66DF9">
              <w:rPr>
                <w:rFonts w:ascii="Tahoma" w:hAnsi="Tahoma" w:cs="Tahoma"/>
              </w:rPr>
              <w:t>free</w:t>
            </w:r>
            <w:r w:rsidRPr="00B66DF9">
              <w:rPr>
                <w:rFonts w:ascii="Tahoma" w:hAnsi="Tahoma" w:cs="Tahoma"/>
                <w:spacing w:val="-13"/>
              </w:rPr>
              <w:t xml:space="preserve"> </w:t>
            </w:r>
            <w:r w:rsidRPr="00B66DF9">
              <w:rPr>
                <w:rFonts w:ascii="Tahoma" w:hAnsi="Tahoma" w:cs="Tahoma"/>
              </w:rPr>
              <w:t>of</w:t>
            </w:r>
            <w:r w:rsidRPr="00B66DF9">
              <w:rPr>
                <w:rFonts w:ascii="Tahoma" w:hAnsi="Tahoma" w:cs="Tahoma"/>
                <w:spacing w:val="-12"/>
              </w:rPr>
              <w:t xml:space="preserve"> </w:t>
            </w:r>
            <w:r w:rsidRPr="00B66DF9">
              <w:rPr>
                <w:rFonts w:ascii="Tahoma" w:hAnsi="Tahoma" w:cs="Tahoma"/>
              </w:rPr>
              <w:t>charge,</w:t>
            </w:r>
            <w:r w:rsidRPr="00B66DF9">
              <w:rPr>
                <w:rFonts w:ascii="Tahoma" w:hAnsi="Tahoma" w:cs="Tahoma"/>
                <w:spacing w:val="-8"/>
              </w:rPr>
              <w:t xml:space="preserve"> </w:t>
            </w:r>
            <w:r w:rsidRPr="00B66DF9">
              <w:rPr>
                <w:rFonts w:ascii="Tahoma" w:hAnsi="Tahoma" w:cs="Tahoma"/>
              </w:rPr>
              <w:t>to</w:t>
            </w:r>
            <w:r w:rsidRPr="00B66DF9">
              <w:rPr>
                <w:rFonts w:ascii="Tahoma" w:hAnsi="Tahoma" w:cs="Tahoma"/>
                <w:spacing w:val="-13"/>
              </w:rPr>
              <w:t xml:space="preserve"> </w:t>
            </w:r>
            <w:r w:rsidRPr="00B66DF9">
              <w:rPr>
                <w:rFonts w:ascii="Tahoma" w:hAnsi="Tahoma" w:cs="Tahoma"/>
              </w:rPr>
              <w:t>employees</w:t>
            </w:r>
            <w:r w:rsidRPr="00B66DF9">
              <w:rPr>
                <w:rFonts w:ascii="Tahoma" w:hAnsi="Tahoma" w:cs="Tahoma"/>
                <w:spacing w:val="-7"/>
              </w:rPr>
              <w:t xml:space="preserve"> </w:t>
            </w:r>
            <w:r w:rsidRPr="00B66DF9">
              <w:rPr>
                <w:rFonts w:ascii="Tahoma" w:hAnsi="Tahoma" w:cs="Tahoma"/>
              </w:rPr>
              <w:t>as determined through risk assessment?</w:t>
            </w:r>
          </w:p>
        </w:tc>
        <w:tc>
          <w:tcPr>
            <w:tcW w:w="1052" w:type="dxa"/>
            <w:tcBorders>
              <w:top w:val="single" w:sz="4" w:space="0" w:color="000000"/>
              <w:left w:val="single" w:sz="4" w:space="0" w:color="000000"/>
              <w:bottom w:val="single" w:sz="4" w:space="0" w:color="000000"/>
              <w:right w:val="single" w:sz="4" w:space="0" w:color="000000"/>
            </w:tcBorders>
          </w:tcPr>
          <w:p w14:paraId="48A20956" w14:textId="77777777" w:rsidR="00B66DF9" w:rsidRPr="00B66DF9" w:rsidRDefault="00B66DF9" w:rsidP="00551AFB">
            <w:pPr>
              <w:pStyle w:val="TableParagraph"/>
              <w:kinsoku w:val="0"/>
              <w:overflowPunct w:val="0"/>
              <w:rPr>
                <w:rFonts w:ascii="Tahoma" w:hAnsi="Tahoma" w:cs="Tahoma"/>
              </w:rPr>
            </w:pPr>
          </w:p>
        </w:tc>
        <w:tc>
          <w:tcPr>
            <w:tcW w:w="4395" w:type="dxa"/>
            <w:gridSpan w:val="3"/>
            <w:tcBorders>
              <w:top w:val="single" w:sz="4" w:space="0" w:color="000000"/>
              <w:left w:val="single" w:sz="4" w:space="0" w:color="000000"/>
              <w:bottom w:val="single" w:sz="4" w:space="0" w:color="000000"/>
              <w:right w:val="single" w:sz="4" w:space="0" w:color="000000"/>
            </w:tcBorders>
          </w:tcPr>
          <w:p w14:paraId="0B4CF3C6" w14:textId="77777777" w:rsidR="00B66DF9" w:rsidRPr="00B66DF9" w:rsidRDefault="00B66DF9" w:rsidP="00551AFB">
            <w:pPr>
              <w:pStyle w:val="TableParagraph"/>
              <w:kinsoku w:val="0"/>
              <w:overflowPunct w:val="0"/>
              <w:rPr>
                <w:rFonts w:ascii="Tahoma" w:hAnsi="Tahoma" w:cs="Tahoma"/>
              </w:rPr>
            </w:pPr>
          </w:p>
        </w:tc>
      </w:tr>
      <w:tr w:rsidR="00B66DF9" w:rsidRPr="00B66DF9" w14:paraId="5476EECB" w14:textId="77777777" w:rsidTr="00434716">
        <w:trPr>
          <w:trHeight w:val="510"/>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3FF6AF3F"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343" w:type="dxa"/>
            <w:tcBorders>
              <w:top w:val="single" w:sz="4" w:space="0" w:color="000000"/>
              <w:left w:val="single" w:sz="4" w:space="0" w:color="000000"/>
              <w:bottom w:val="single" w:sz="4" w:space="0" w:color="000000"/>
              <w:right w:val="single" w:sz="4" w:space="0" w:color="000000"/>
            </w:tcBorders>
            <w:shd w:val="clear" w:color="auto" w:fill="DFDFDF"/>
          </w:tcPr>
          <w:p w14:paraId="75ADD747" w14:textId="77777777" w:rsidR="00B66DF9" w:rsidRPr="00B66DF9" w:rsidRDefault="00B66DF9" w:rsidP="00551AFB">
            <w:pPr>
              <w:pStyle w:val="TableParagraph"/>
              <w:kinsoku w:val="0"/>
              <w:overflowPunct w:val="0"/>
              <w:ind w:left="112" w:right="704"/>
              <w:rPr>
                <w:rFonts w:ascii="Tahoma" w:hAnsi="Tahoma" w:cs="Tahoma"/>
              </w:rPr>
            </w:pPr>
            <w:r w:rsidRPr="00B66DF9">
              <w:rPr>
                <w:rFonts w:ascii="Tahoma" w:hAnsi="Tahoma" w:cs="Tahoma"/>
              </w:rPr>
              <w:t>Is</w:t>
            </w:r>
            <w:r w:rsidRPr="00B66DF9">
              <w:rPr>
                <w:rFonts w:ascii="Tahoma" w:hAnsi="Tahoma" w:cs="Tahoma"/>
                <w:spacing w:val="-10"/>
              </w:rPr>
              <w:t xml:space="preserve"> </w:t>
            </w:r>
            <w:r w:rsidRPr="00B66DF9">
              <w:rPr>
                <w:rFonts w:ascii="Tahoma" w:hAnsi="Tahoma" w:cs="Tahoma"/>
              </w:rPr>
              <w:t>training</w:t>
            </w:r>
            <w:r w:rsidRPr="00B66DF9">
              <w:rPr>
                <w:rFonts w:ascii="Tahoma" w:hAnsi="Tahoma" w:cs="Tahoma"/>
                <w:spacing w:val="-11"/>
              </w:rPr>
              <w:t xml:space="preserve"> </w:t>
            </w:r>
            <w:r w:rsidRPr="00B66DF9">
              <w:rPr>
                <w:rFonts w:ascii="Tahoma" w:hAnsi="Tahoma" w:cs="Tahoma"/>
              </w:rPr>
              <w:t>and</w:t>
            </w:r>
            <w:r w:rsidRPr="00B66DF9">
              <w:rPr>
                <w:rFonts w:ascii="Tahoma" w:hAnsi="Tahoma" w:cs="Tahoma"/>
                <w:spacing w:val="-9"/>
              </w:rPr>
              <w:t xml:space="preserve"> </w:t>
            </w:r>
            <w:r w:rsidRPr="00B66DF9">
              <w:rPr>
                <w:rFonts w:ascii="Tahoma" w:hAnsi="Tahoma" w:cs="Tahoma"/>
              </w:rPr>
              <w:t>information</w:t>
            </w:r>
            <w:r w:rsidRPr="00B66DF9">
              <w:rPr>
                <w:rFonts w:ascii="Tahoma" w:hAnsi="Tahoma" w:cs="Tahoma"/>
                <w:spacing w:val="-8"/>
              </w:rPr>
              <w:t xml:space="preserve"> </w:t>
            </w:r>
            <w:r w:rsidRPr="00B66DF9">
              <w:rPr>
                <w:rFonts w:ascii="Tahoma" w:hAnsi="Tahoma" w:cs="Tahoma"/>
              </w:rPr>
              <w:t>on</w:t>
            </w:r>
            <w:r w:rsidRPr="00B66DF9">
              <w:rPr>
                <w:rFonts w:ascii="Tahoma" w:hAnsi="Tahoma" w:cs="Tahoma"/>
                <w:spacing w:val="-9"/>
              </w:rPr>
              <w:t xml:space="preserve"> </w:t>
            </w:r>
            <w:r w:rsidRPr="00B66DF9">
              <w:rPr>
                <w:rFonts w:ascii="Tahoma" w:hAnsi="Tahoma" w:cs="Tahoma"/>
              </w:rPr>
              <w:t>the</w:t>
            </w:r>
            <w:r w:rsidRPr="00B66DF9">
              <w:rPr>
                <w:rFonts w:ascii="Tahoma" w:hAnsi="Tahoma" w:cs="Tahoma"/>
                <w:spacing w:val="-9"/>
              </w:rPr>
              <w:t xml:space="preserve"> </w:t>
            </w:r>
            <w:r w:rsidRPr="00B66DF9">
              <w:rPr>
                <w:rFonts w:ascii="Tahoma" w:hAnsi="Tahoma" w:cs="Tahoma"/>
              </w:rPr>
              <w:t>safe</w:t>
            </w:r>
            <w:r w:rsidRPr="00B66DF9">
              <w:rPr>
                <w:rFonts w:ascii="Tahoma" w:hAnsi="Tahoma" w:cs="Tahoma"/>
                <w:spacing w:val="-11"/>
              </w:rPr>
              <w:t xml:space="preserve"> </w:t>
            </w:r>
            <w:r w:rsidRPr="00B66DF9">
              <w:rPr>
                <w:rFonts w:ascii="Tahoma" w:hAnsi="Tahoma" w:cs="Tahoma"/>
              </w:rPr>
              <w:t>use</w:t>
            </w:r>
            <w:r w:rsidRPr="00B66DF9">
              <w:rPr>
                <w:rFonts w:ascii="Tahoma" w:hAnsi="Tahoma" w:cs="Tahoma"/>
                <w:spacing w:val="-13"/>
              </w:rPr>
              <w:t xml:space="preserve"> </w:t>
            </w:r>
            <w:r w:rsidRPr="00B66DF9">
              <w:rPr>
                <w:rFonts w:ascii="Tahoma" w:hAnsi="Tahoma" w:cs="Tahoma"/>
              </w:rPr>
              <w:t>of PPE/C provided to all employees?</w:t>
            </w:r>
          </w:p>
        </w:tc>
        <w:tc>
          <w:tcPr>
            <w:tcW w:w="1052" w:type="dxa"/>
            <w:tcBorders>
              <w:top w:val="single" w:sz="4" w:space="0" w:color="000000"/>
              <w:left w:val="single" w:sz="4" w:space="0" w:color="000000"/>
              <w:bottom w:val="single" w:sz="4" w:space="0" w:color="000000"/>
              <w:right w:val="single" w:sz="4" w:space="0" w:color="000000"/>
            </w:tcBorders>
          </w:tcPr>
          <w:p w14:paraId="2928C55E" w14:textId="77777777" w:rsidR="00B66DF9" w:rsidRPr="00B66DF9" w:rsidRDefault="00B66DF9" w:rsidP="00551AFB">
            <w:pPr>
              <w:pStyle w:val="TableParagraph"/>
              <w:kinsoku w:val="0"/>
              <w:overflowPunct w:val="0"/>
              <w:rPr>
                <w:rFonts w:ascii="Tahoma" w:hAnsi="Tahoma" w:cs="Tahoma"/>
              </w:rPr>
            </w:pPr>
          </w:p>
        </w:tc>
        <w:tc>
          <w:tcPr>
            <w:tcW w:w="4395" w:type="dxa"/>
            <w:gridSpan w:val="3"/>
            <w:tcBorders>
              <w:top w:val="single" w:sz="4" w:space="0" w:color="000000"/>
              <w:left w:val="single" w:sz="4" w:space="0" w:color="000000"/>
              <w:bottom w:val="single" w:sz="4" w:space="0" w:color="000000"/>
              <w:right w:val="single" w:sz="4" w:space="0" w:color="000000"/>
            </w:tcBorders>
          </w:tcPr>
          <w:p w14:paraId="1C286352" w14:textId="77777777" w:rsidR="00B66DF9" w:rsidRPr="00B66DF9" w:rsidRDefault="00B66DF9" w:rsidP="00551AFB">
            <w:pPr>
              <w:pStyle w:val="TableParagraph"/>
              <w:kinsoku w:val="0"/>
              <w:overflowPunct w:val="0"/>
              <w:rPr>
                <w:rFonts w:ascii="Tahoma" w:hAnsi="Tahoma" w:cs="Tahoma"/>
              </w:rPr>
            </w:pPr>
          </w:p>
        </w:tc>
      </w:tr>
      <w:tr w:rsidR="00B66DF9" w:rsidRPr="00B66DF9" w14:paraId="0FECF3F1" w14:textId="77777777" w:rsidTr="00434716">
        <w:trPr>
          <w:trHeight w:val="51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71B3CFD0"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43" w:type="dxa"/>
            <w:tcBorders>
              <w:top w:val="single" w:sz="4" w:space="0" w:color="000000"/>
              <w:left w:val="single" w:sz="4" w:space="0" w:color="000000"/>
              <w:bottom w:val="single" w:sz="4" w:space="0" w:color="000000"/>
              <w:right w:val="single" w:sz="4" w:space="0" w:color="000000"/>
            </w:tcBorders>
            <w:shd w:val="clear" w:color="auto" w:fill="DFDFDF"/>
          </w:tcPr>
          <w:p w14:paraId="1A385840"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Is</w:t>
            </w:r>
            <w:r w:rsidRPr="00B66DF9">
              <w:rPr>
                <w:rFonts w:ascii="Tahoma" w:hAnsi="Tahoma" w:cs="Tahoma"/>
                <w:spacing w:val="-1"/>
              </w:rPr>
              <w:t xml:space="preserve"> </w:t>
            </w:r>
            <w:r w:rsidRPr="00B66DF9">
              <w:rPr>
                <w:rFonts w:ascii="Tahoma" w:hAnsi="Tahoma" w:cs="Tahoma"/>
              </w:rPr>
              <w:t>the</w:t>
            </w:r>
            <w:r w:rsidRPr="00B66DF9">
              <w:rPr>
                <w:rFonts w:ascii="Tahoma" w:hAnsi="Tahoma" w:cs="Tahoma"/>
                <w:spacing w:val="-3"/>
              </w:rPr>
              <w:t xml:space="preserve"> </w:t>
            </w:r>
            <w:r w:rsidRPr="00B66DF9">
              <w:rPr>
                <w:rFonts w:ascii="Tahoma" w:hAnsi="Tahoma" w:cs="Tahoma"/>
              </w:rPr>
              <w:t>proper</w:t>
            </w:r>
            <w:r w:rsidRPr="00B66DF9">
              <w:rPr>
                <w:rFonts w:ascii="Tahoma" w:hAnsi="Tahoma" w:cs="Tahoma"/>
                <w:spacing w:val="-3"/>
              </w:rPr>
              <w:t xml:space="preserve"> </w:t>
            </w:r>
            <w:r w:rsidRPr="00B66DF9">
              <w:rPr>
                <w:rFonts w:ascii="Tahoma" w:hAnsi="Tahoma" w:cs="Tahoma"/>
              </w:rPr>
              <w:t>use</w:t>
            </w:r>
            <w:r w:rsidRPr="00B66DF9">
              <w:rPr>
                <w:rFonts w:ascii="Tahoma" w:hAnsi="Tahoma" w:cs="Tahoma"/>
                <w:spacing w:val="-5"/>
              </w:rPr>
              <w:t xml:space="preserve"> </w:t>
            </w:r>
            <w:r w:rsidRPr="00B66DF9">
              <w:rPr>
                <w:rFonts w:ascii="Tahoma" w:hAnsi="Tahoma" w:cs="Tahoma"/>
              </w:rPr>
              <w:t>and</w:t>
            </w:r>
            <w:r w:rsidRPr="00B66DF9">
              <w:rPr>
                <w:rFonts w:ascii="Tahoma" w:hAnsi="Tahoma" w:cs="Tahoma"/>
                <w:spacing w:val="-5"/>
              </w:rPr>
              <w:t xml:space="preserve"> </w:t>
            </w:r>
            <w:r w:rsidRPr="00B66DF9">
              <w:rPr>
                <w:rFonts w:ascii="Tahoma" w:hAnsi="Tahoma" w:cs="Tahoma"/>
              </w:rPr>
              <w:t>storage</w:t>
            </w:r>
            <w:r w:rsidRPr="00B66DF9">
              <w:rPr>
                <w:rFonts w:ascii="Tahoma" w:hAnsi="Tahoma" w:cs="Tahoma"/>
                <w:spacing w:val="-4"/>
              </w:rPr>
              <w:t xml:space="preserve"> </w:t>
            </w:r>
            <w:r w:rsidRPr="00B66DF9">
              <w:rPr>
                <w:rFonts w:ascii="Tahoma" w:hAnsi="Tahoma" w:cs="Tahoma"/>
              </w:rPr>
              <w:t>of</w:t>
            </w:r>
            <w:r w:rsidRPr="00B66DF9">
              <w:rPr>
                <w:rFonts w:ascii="Tahoma" w:hAnsi="Tahoma" w:cs="Tahoma"/>
                <w:spacing w:val="-1"/>
              </w:rPr>
              <w:t xml:space="preserve"> </w:t>
            </w:r>
            <w:r w:rsidRPr="00B66DF9">
              <w:rPr>
                <w:rFonts w:ascii="Tahoma" w:hAnsi="Tahoma" w:cs="Tahoma"/>
              </w:rPr>
              <w:t>PPE/C</w:t>
            </w:r>
            <w:r w:rsidRPr="00B66DF9">
              <w:rPr>
                <w:rFonts w:ascii="Tahoma" w:hAnsi="Tahoma" w:cs="Tahoma"/>
                <w:spacing w:val="-4"/>
              </w:rPr>
              <w:t xml:space="preserve"> </w:t>
            </w:r>
            <w:r w:rsidRPr="00B66DF9">
              <w:rPr>
                <w:rFonts w:ascii="Tahoma" w:hAnsi="Tahoma" w:cs="Tahoma"/>
                <w:spacing w:val="-2"/>
              </w:rPr>
              <w:t>enforced?</w:t>
            </w:r>
          </w:p>
        </w:tc>
        <w:tc>
          <w:tcPr>
            <w:tcW w:w="1052" w:type="dxa"/>
            <w:tcBorders>
              <w:top w:val="single" w:sz="4" w:space="0" w:color="000000"/>
              <w:left w:val="single" w:sz="4" w:space="0" w:color="000000"/>
              <w:bottom w:val="single" w:sz="4" w:space="0" w:color="000000"/>
              <w:right w:val="single" w:sz="4" w:space="0" w:color="000000"/>
            </w:tcBorders>
          </w:tcPr>
          <w:p w14:paraId="7E9E421F" w14:textId="77777777" w:rsidR="00B66DF9" w:rsidRPr="00B66DF9" w:rsidRDefault="00B66DF9" w:rsidP="00551AFB">
            <w:pPr>
              <w:pStyle w:val="TableParagraph"/>
              <w:kinsoku w:val="0"/>
              <w:overflowPunct w:val="0"/>
              <w:rPr>
                <w:rFonts w:ascii="Tahoma" w:hAnsi="Tahoma" w:cs="Tahoma"/>
              </w:rPr>
            </w:pPr>
          </w:p>
        </w:tc>
        <w:tc>
          <w:tcPr>
            <w:tcW w:w="4395" w:type="dxa"/>
            <w:gridSpan w:val="3"/>
            <w:tcBorders>
              <w:top w:val="single" w:sz="4" w:space="0" w:color="000000"/>
              <w:left w:val="single" w:sz="4" w:space="0" w:color="000000"/>
              <w:bottom w:val="single" w:sz="4" w:space="0" w:color="000000"/>
              <w:right w:val="single" w:sz="4" w:space="0" w:color="000000"/>
            </w:tcBorders>
          </w:tcPr>
          <w:p w14:paraId="185BAC48" w14:textId="77777777" w:rsidR="00B66DF9" w:rsidRPr="00B66DF9" w:rsidRDefault="00B66DF9" w:rsidP="00551AFB">
            <w:pPr>
              <w:pStyle w:val="TableParagraph"/>
              <w:kinsoku w:val="0"/>
              <w:overflowPunct w:val="0"/>
              <w:rPr>
                <w:rFonts w:ascii="Tahoma" w:hAnsi="Tahoma" w:cs="Tahoma"/>
              </w:rPr>
            </w:pPr>
          </w:p>
        </w:tc>
      </w:tr>
      <w:tr w:rsidR="00B66DF9" w:rsidRPr="00B66DF9" w14:paraId="72D22B17" w14:textId="77777777" w:rsidTr="00434716">
        <w:trPr>
          <w:trHeight w:val="30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1057175B"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D</w:t>
            </w:r>
          </w:p>
        </w:tc>
        <w:tc>
          <w:tcPr>
            <w:tcW w:w="4343" w:type="dxa"/>
            <w:tcBorders>
              <w:top w:val="single" w:sz="4" w:space="0" w:color="000000"/>
              <w:left w:val="single" w:sz="4" w:space="0" w:color="000000"/>
              <w:bottom w:val="single" w:sz="4" w:space="0" w:color="000000"/>
              <w:right w:val="single" w:sz="4" w:space="0" w:color="000000"/>
            </w:tcBorders>
            <w:shd w:val="clear" w:color="auto" w:fill="DFDFDF"/>
          </w:tcPr>
          <w:p w14:paraId="7827B760"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Is</w:t>
            </w:r>
            <w:r w:rsidRPr="00B66DF9">
              <w:rPr>
                <w:rFonts w:ascii="Tahoma" w:hAnsi="Tahoma" w:cs="Tahoma"/>
                <w:spacing w:val="-3"/>
              </w:rPr>
              <w:t xml:space="preserve"> </w:t>
            </w:r>
            <w:r w:rsidRPr="00B66DF9">
              <w:rPr>
                <w:rFonts w:ascii="Tahoma" w:hAnsi="Tahoma" w:cs="Tahoma"/>
              </w:rPr>
              <w:t>PPE/C</w:t>
            </w:r>
            <w:r w:rsidRPr="00B66DF9">
              <w:rPr>
                <w:rFonts w:ascii="Tahoma" w:hAnsi="Tahoma" w:cs="Tahoma"/>
                <w:spacing w:val="-5"/>
              </w:rPr>
              <w:t xml:space="preserve"> </w:t>
            </w:r>
            <w:r w:rsidRPr="00B66DF9">
              <w:rPr>
                <w:rFonts w:ascii="Tahoma" w:hAnsi="Tahoma" w:cs="Tahoma"/>
              </w:rPr>
              <w:t>maintained</w:t>
            </w:r>
            <w:r w:rsidRPr="00B66DF9">
              <w:rPr>
                <w:rFonts w:ascii="Tahoma" w:hAnsi="Tahoma" w:cs="Tahoma"/>
                <w:spacing w:val="-2"/>
              </w:rPr>
              <w:t xml:space="preserve"> </w:t>
            </w:r>
            <w:r w:rsidRPr="00B66DF9">
              <w:rPr>
                <w:rFonts w:ascii="Tahoma" w:hAnsi="Tahoma" w:cs="Tahoma"/>
              </w:rPr>
              <w:t>and</w:t>
            </w:r>
            <w:r w:rsidRPr="00B66DF9">
              <w:rPr>
                <w:rFonts w:ascii="Tahoma" w:hAnsi="Tahoma" w:cs="Tahoma"/>
                <w:spacing w:val="-5"/>
              </w:rPr>
              <w:t xml:space="preserve"> </w:t>
            </w:r>
            <w:r w:rsidRPr="00B66DF9">
              <w:rPr>
                <w:rFonts w:ascii="Tahoma" w:hAnsi="Tahoma" w:cs="Tahoma"/>
                <w:spacing w:val="-2"/>
              </w:rPr>
              <w:t>replaced?</w:t>
            </w:r>
          </w:p>
        </w:tc>
        <w:tc>
          <w:tcPr>
            <w:tcW w:w="1052" w:type="dxa"/>
            <w:tcBorders>
              <w:top w:val="single" w:sz="4" w:space="0" w:color="000000"/>
              <w:left w:val="single" w:sz="4" w:space="0" w:color="000000"/>
              <w:bottom w:val="single" w:sz="4" w:space="0" w:color="000000"/>
              <w:right w:val="single" w:sz="4" w:space="0" w:color="000000"/>
            </w:tcBorders>
          </w:tcPr>
          <w:p w14:paraId="26B2DC5B" w14:textId="77777777" w:rsidR="00B66DF9" w:rsidRPr="00B66DF9" w:rsidRDefault="00B66DF9" w:rsidP="00551AFB">
            <w:pPr>
              <w:pStyle w:val="TableParagraph"/>
              <w:kinsoku w:val="0"/>
              <w:overflowPunct w:val="0"/>
              <w:rPr>
                <w:rFonts w:ascii="Tahoma" w:hAnsi="Tahoma" w:cs="Tahoma"/>
              </w:rPr>
            </w:pPr>
          </w:p>
        </w:tc>
        <w:tc>
          <w:tcPr>
            <w:tcW w:w="4395" w:type="dxa"/>
            <w:gridSpan w:val="3"/>
            <w:tcBorders>
              <w:top w:val="single" w:sz="4" w:space="0" w:color="000000"/>
              <w:left w:val="single" w:sz="4" w:space="0" w:color="000000"/>
              <w:bottom w:val="single" w:sz="4" w:space="0" w:color="000000"/>
              <w:right w:val="single" w:sz="4" w:space="0" w:color="000000"/>
            </w:tcBorders>
          </w:tcPr>
          <w:p w14:paraId="36BC59EA" w14:textId="77777777" w:rsidR="00B66DF9" w:rsidRPr="00B66DF9" w:rsidRDefault="00B66DF9" w:rsidP="00551AFB">
            <w:pPr>
              <w:pStyle w:val="TableParagraph"/>
              <w:kinsoku w:val="0"/>
              <w:overflowPunct w:val="0"/>
              <w:rPr>
                <w:rFonts w:ascii="Tahoma" w:hAnsi="Tahoma" w:cs="Tahoma"/>
              </w:rPr>
            </w:pPr>
          </w:p>
        </w:tc>
      </w:tr>
      <w:tr w:rsidR="00B66DF9" w:rsidRPr="00B66DF9" w14:paraId="3C085805" w14:textId="77777777" w:rsidTr="00434716">
        <w:trPr>
          <w:trHeight w:val="208"/>
        </w:trPr>
        <w:tc>
          <w:tcPr>
            <w:tcW w:w="4768" w:type="dxa"/>
            <w:gridSpan w:val="2"/>
            <w:tcBorders>
              <w:top w:val="single" w:sz="4" w:space="0" w:color="000000"/>
              <w:left w:val="single" w:sz="4" w:space="0" w:color="000000"/>
              <w:bottom w:val="single" w:sz="4" w:space="0" w:color="000000"/>
              <w:right w:val="single" w:sz="4" w:space="0" w:color="000000"/>
            </w:tcBorders>
          </w:tcPr>
          <w:p w14:paraId="03CBFD55"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62" w:type="dxa"/>
            <w:gridSpan w:val="2"/>
            <w:tcBorders>
              <w:top w:val="single" w:sz="4" w:space="0" w:color="000000"/>
              <w:left w:val="single" w:sz="4" w:space="0" w:color="000000"/>
              <w:bottom w:val="single" w:sz="4" w:space="0" w:color="000000"/>
              <w:right w:val="single" w:sz="4" w:space="0" w:color="000000"/>
            </w:tcBorders>
            <w:shd w:val="clear" w:color="auto" w:fill="DFDFDF"/>
          </w:tcPr>
          <w:p w14:paraId="43C24F9D" w14:textId="77777777" w:rsidR="00B66DF9" w:rsidRPr="00B66DF9" w:rsidRDefault="00B66DF9" w:rsidP="00551AFB">
            <w:pPr>
              <w:pStyle w:val="TableParagraph"/>
              <w:kinsoku w:val="0"/>
              <w:overflowPunct w:val="0"/>
              <w:ind w:left="109"/>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1552" behindDoc="0" locked="0" layoutInCell="1" allowOverlap="1" wp14:anchorId="729F4572" wp14:editId="63381754">
                      <wp:simplePos x="0" y="0"/>
                      <wp:positionH relativeFrom="column">
                        <wp:posOffset>393700</wp:posOffset>
                      </wp:positionH>
                      <wp:positionV relativeFrom="paragraph">
                        <wp:posOffset>10795</wp:posOffset>
                      </wp:positionV>
                      <wp:extent cx="100330" cy="100330"/>
                      <wp:effectExtent l="0" t="0" r="0" b="0"/>
                      <wp:wrapNone/>
                      <wp:docPr id="123"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17"/>
                                <a:chExt cx="158" cy="158"/>
                              </a:xfrm>
                            </wpg:grpSpPr>
                            <wps:wsp>
                              <wps:cNvPr id="124" name="Freeform 37"/>
                              <wps:cNvSpPr>
                                <a:spLocks/>
                              </wps:cNvSpPr>
                              <wps:spPr bwMode="auto">
                                <a:xfrm>
                                  <a:off x="627" y="25"/>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38"/>
                              <wps:cNvSpPr>
                                <a:spLocks/>
                              </wps:cNvSpPr>
                              <wps:spPr bwMode="auto">
                                <a:xfrm>
                                  <a:off x="627" y="25"/>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2DFD2C" id="Group 36" o:spid="_x0000_s1026" style="position:absolute;margin-left:31pt;margin-top:.85pt;width:7.9pt;height:7.9pt;z-index:251671552" coordorigin="620,17"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">
                      <v:shape id="Freeform 37" o:spid="_x0000_s1027" style="position:absolute;left:627;top:25;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" path="m142,l,,,142r142,l142,xe" stroked="f">
                        <v:path arrowok="t" o:connecttype="custom" o:connectlocs="142,0;0,0;0,142;142,142;142,0" o:connectangles="0,0,0,0,0"/>
                      </v:shape>
                      <v:shape id="Freeform 38" o:spid="_x0000_s1028" style="position:absolute;left:627;top:25;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11" w:type="dxa"/>
            <w:tcBorders>
              <w:top w:val="single" w:sz="4" w:space="0" w:color="000000"/>
              <w:left w:val="single" w:sz="4" w:space="0" w:color="000000"/>
              <w:bottom w:val="single" w:sz="4" w:space="0" w:color="000000"/>
              <w:right w:val="single" w:sz="4" w:space="0" w:color="000000"/>
            </w:tcBorders>
            <w:shd w:val="clear" w:color="auto" w:fill="DFDFDF"/>
          </w:tcPr>
          <w:p w14:paraId="10751A8C" w14:textId="77777777" w:rsidR="00B66DF9" w:rsidRPr="00B66DF9" w:rsidRDefault="00B66DF9" w:rsidP="00551AFB">
            <w:pPr>
              <w:pStyle w:val="TableParagraph"/>
              <w:kinsoku w:val="0"/>
              <w:overflowPunct w:val="0"/>
              <w:ind w:left="10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2576" behindDoc="0" locked="0" layoutInCell="1" allowOverlap="1" wp14:anchorId="79E3E786" wp14:editId="3736031B">
                      <wp:simplePos x="0" y="0"/>
                      <wp:positionH relativeFrom="column">
                        <wp:posOffset>586740</wp:posOffset>
                      </wp:positionH>
                      <wp:positionV relativeFrom="paragraph">
                        <wp:posOffset>10795</wp:posOffset>
                      </wp:positionV>
                      <wp:extent cx="100330" cy="100330"/>
                      <wp:effectExtent l="0" t="0" r="0" b="0"/>
                      <wp:wrapNone/>
                      <wp:docPr id="12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24" y="17"/>
                                <a:chExt cx="158" cy="158"/>
                              </a:xfrm>
                            </wpg:grpSpPr>
                            <wps:wsp>
                              <wps:cNvPr id="121" name="Freeform 40"/>
                              <wps:cNvSpPr>
                                <a:spLocks/>
                              </wps:cNvSpPr>
                              <wps:spPr bwMode="auto">
                                <a:xfrm>
                                  <a:off x="931" y="25"/>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41"/>
                              <wps:cNvSpPr>
                                <a:spLocks/>
                              </wps:cNvSpPr>
                              <wps:spPr bwMode="auto">
                                <a:xfrm>
                                  <a:off x="931" y="25"/>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C528F4" id="Group 39" o:spid="_x0000_s1026" style="position:absolute;margin-left:46.2pt;margin-top:.85pt;width:7.9pt;height:7.9pt;z-index:251672576" coordorigin="924,17"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">
                      <v:shape id="Freeform 40" o:spid="_x0000_s1027" style="position:absolute;left:931;top:25;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" path="m142,l,,,142r142,l142,xe" stroked="f">
                        <v:path arrowok="t" o:connecttype="custom" o:connectlocs="142,0;0,0;0,142;142,142;142,0" o:connectangles="0,0,0,0,0"/>
                      </v:shape>
                      <v:shape id="Freeform 41" o:spid="_x0000_s1028" style="position:absolute;left:931;top:25;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74" w:type="dxa"/>
            <w:tcBorders>
              <w:top w:val="single" w:sz="4" w:space="0" w:color="000000"/>
              <w:left w:val="single" w:sz="4" w:space="0" w:color="000000"/>
              <w:bottom w:val="single" w:sz="4" w:space="0" w:color="000000"/>
              <w:right w:val="single" w:sz="4" w:space="0" w:color="000000"/>
            </w:tcBorders>
            <w:shd w:val="clear" w:color="auto" w:fill="DFDFDF"/>
          </w:tcPr>
          <w:p w14:paraId="77881E89"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3600" behindDoc="0" locked="0" layoutInCell="1" allowOverlap="1" wp14:anchorId="2E21ED5D" wp14:editId="669BD85B">
                      <wp:simplePos x="0" y="0"/>
                      <wp:positionH relativeFrom="column">
                        <wp:posOffset>580390</wp:posOffset>
                      </wp:positionH>
                      <wp:positionV relativeFrom="paragraph">
                        <wp:posOffset>10795</wp:posOffset>
                      </wp:positionV>
                      <wp:extent cx="100330" cy="100330"/>
                      <wp:effectExtent l="0" t="0" r="0" b="0"/>
                      <wp:wrapNone/>
                      <wp:docPr id="11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14" y="17"/>
                                <a:chExt cx="158" cy="158"/>
                              </a:xfrm>
                            </wpg:grpSpPr>
                            <wps:wsp>
                              <wps:cNvPr id="118" name="Freeform 43"/>
                              <wps:cNvSpPr>
                                <a:spLocks/>
                              </wps:cNvSpPr>
                              <wps:spPr bwMode="auto">
                                <a:xfrm>
                                  <a:off x="921" y="25"/>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44"/>
                              <wps:cNvSpPr>
                                <a:spLocks/>
                              </wps:cNvSpPr>
                              <wps:spPr bwMode="auto">
                                <a:xfrm>
                                  <a:off x="921" y="25"/>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6B104F" id="Group 42" o:spid="_x0000_s1026" style="position:absolute;margin-left:45.7pt;margin-top:.85pt;width:7.9pt;height:7.9pt;z-index:251673600" coordorigin="914,17"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">
                      <v:shape id="Freeform 43" o:spid="_x0000_s1027" style="position:absolute;left:921;top:25;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" path="m142,l,,,142r142,l142,xe" stroked="f">
                        <v:path arrowok="t" o:connecttype="custom" o:connectlocs="142,0;0,0;0,142;142,142;142,0" o:connectangles="0,0,0,0,0"/>
                      </v:shape>
                      <v:shape id="Freeform 44" o:spid="_x0000_s1028" style="position:absolute;left:921;top:25;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2725812C" w14:textId="77777777" w:rsidR="00B66DF9" w:rsidRDefault="00B66DF9" w:rsidP="00551AFB">
      <w:pPr>
        <w:pStyle w:val="BodyText"/>
        <w:kinsoku w:val="0"/>
        <w:overflowPunct w:val="0"/>
        <w:ind w:left="0"/>
        <w:jc w:val="left"/>
        <w:rPr>
          <w:rFonts w:ascii="Tahoma" w:hAnsi="Tahoma" w:cs="Tahoma"/>
          <w:b/>
          <w:bCs/>
          <w:i/>
          <w:iCs/>
          <w:sz w:val="22"/>
          <w:szCs w:val="22"/>
        </w:rPr>
      </w:pPr>
    </w:p>
    <w:p w14:paraId="58D35400" w14:textId="77777777" w:rsidR="00551AFB" w:rsidRDefault="00551AFB" w:rsidP="00551AFB">
      <w:pPr>
        <w:pStyle w:val="BodyText"/>
        <w:kinsoku w:val="0"/>
        <w:overflowPunct w:val="0"/>
        <w:ind w:left="0"/>
        <w:jc w:val="left"/>
        <w:rPr>
          <w:rFonts w:ascii="Tahoma" w:hAnsi="Tahoma" w:cs="Tahoma"/>
          <w:b/>
          <w:bCs/>
          <w:i/>
          <w:iCs/>
          <w:sz w:val="22"/>
          <w:szCs w:val="22"/>
        </w:rPr>
      </w:pPr>
    </w:p>
    <w:p w14:paraId="4A7C9F0C" w14:textId="77777777" w:rsidR="00551AFB" w:rsidRDefault="00551AFB" w:rsidP="00551AFB">
      <w:pPr>
        <w:pStyle w:val="BodyText"/>
        <w:kinsoku w:val="0"/>
        <w:overflowPunct w:val="0"/>
        <w:ind w:left="0"/>
        <w:jc w:val="left"/>
        <w:rPr>
          <w:rFonts w:ascii="Tahoma" w:hAnsi="Tahoma" w:cs="Tahoma"/>
          <w:b/>
          <w:bCs/>
          <w:i/>
          <w:iCs/>
          <w:sz w:val="22"/>
          <w:szCs w:val="22"/>
        </w:rPr>
      </w:pPr>
    </w:p>
    <w:p w14:paraId="3A6359E8" w14:textId="77777777" w:rsidR="00551AFB" w:rsidRDefault="00551AFB" w:rsidP="00551AFB">
      <w:pPr>
        <w:pStyle w:val="BodyText"/>
        <w:kinsoku w:val="0"/>
        <w:overflowPunct w:val="0"/>
        <w:ind w:left="0"/>
        <w:jc w:val="left"/>
        <w:rPr>
          <w:rFonts w:ascii="Tahoma" w:hAnsi="Tahoma" w:cs="Tahoma"/>
          <w:b/>
          <w:bCs/>
          <w:i/>
          <w:iCs/>
          <w:sz w:val="22"/>
          <w:szCs w:val="22"/>
        </w:rPr>
      </w:pPr>
    </w:p>
    <w:p w14:paraId="240943A0" w14:textId="77777777" w:rsidR="00551AFB" w:rsidRDefault="00551AFB" w:rsidP="00551AFB">
      <w:pPr>
        <w:pStyle w:val="BodyText"/>
        <w:kinsoku w:val="0"/>
        <w:overflowPunct w:val="0"/>
        <w:ind w:left="0"/>
        <w:jc w:val="left"/>
        <w:rPr>
          <w:rFonts w:ascii="Tahoma" w:hAnsi="Tahoma" w:cs="Tahoma"/>
          <w:b/>
          <w:bCs/>
          <w:i/>
          <w:iCs/>
          <w:sz w:val="22"/>
          <w:szCs w:val="22"/>
        </w:rPr>
      </w:pPr>
    </w:p>
    <w:tbl>
      <w:tblPr>
        <w:tblW w:w="0" w:type="auto"/>
        <w:tblInd w:w="128" w:type="dxa"/>
        <w:tblLayout w:type="fixed"/>
        <w:tblCellMar>
          <w:left w:w="0" w:type="dxa"/>
          <w:right w:w="0" w:type="dxa"/>
        </w:tblCellMar>
        <w:tblLook w:val="0000" w:firstRow="0" w:lastRow="0" w:firstColumn="0" w:lastColumn="0" w:noHBand="0" w:noVBand="0"/>
      </w:tblPr>
      <w:tblGrid>
        <w:gridCol w:w="425"/>
        <w:gridCol w:w="4333"/>
        <w:gridCol w:w="1061"/>
        <w:gridCol w:w="902"/>
        <w:gridCol w:w="1817"/>
        <w:gridCol w:w="1675"/>
      </w:tblGrid>
      <w:tr w:rsidR="00B66DF9" w:rsidRPr="00B66DF9" w14:paraId="2269AE1F" w14:textId="77777777" w:rsidTr="00434716">
        <w:trPr>
          <w:trHeight w:val="206"/>
        </w:trPr>
        <w:tc>
          <w:tcPr>
            <w:tcW w:w="425" w:type="dxa"/>
            <w:tcBorders>
              <w:top w:val="single" w:sz="4" w:space="0" w:color="000000"/>
              <w:left w:val="single" w:sz="4" w:space="0" w:color="000000"/>
              <w:bottom w:val="single" w:sz="4" w:space="0" w:color="000000"/>
              <w:right w:val="single" w:sz="4" w:space="0" w:color="000000"/>
            </w:tcBorders>
          </w:tcPr>
          <w:p w14:paraId="64D94827"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lastRenderedPageBreak/>
              <w:t>5</w:t>
            </w:r>
          </w:p>
        </w:tc>
        <w:tc>
          <w:tcPr>
            <w:tcW w:w="4333" w:type="dxa"/>
            <w:tcBorders>
              <w:top w:val="single" w:sz="4" w:space="0" w:color="000000"/>
              <w:left w:val="single" w:sz="4" w:space="0" w:color="000000"/>
              <w:bottom w:val="single" w:sz="4" w:space="0" w:color="000000"/>
              <w:right w:val="single" w:sz="4" w:space="0" w:color="000000"/>
            </w:tcBorders>
          </w:tcPr>
          <w:p w14:paraId="7EB1F1D5"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Fire</w:t>
            </w:r>
            <w:r w:rsidRPr="00B66DF9">
              <w:rPr>
                <w:rFonts w:ascii="Tahoma" w:hAnsi="Tahoma" w:cs="Tahoma"/>
                <w:spacing w:val="-4"/>
              </w:rPr>
              <w:t xml:space="preserve"> </w:t>
            </w:r>
            <w:r w:rsidRPr="00B66DF9">
              <w:rPr>
                <w:rFonts w:ascii="Tahoma" w:hAnsi="Tahoma" w:cs="Tahoma"/>
              </w:rPr>
              <w:t xml:space="preserve">and </w:t>
            </w:r>
            <w:r w:rsidRPr="00B66DF9">
              <w:rPr>
                <w:rFonts w:ascii="Tahoma" w:hAnsi="Tahoma" w:cs="Tahoma"/>
                <w:spacing w:val="-2"/>
              </w:rPr>
              <w:t>Emergencies</w:t>
            </w:r>
          </w:p>
        </w:tc>
        <w:tc>
          <w:tcPr>
            <w:tcW w:w="1061" w:type="dxa"/>
            <w:tcBorders>
              <w:top w:val="single" w:sz="4" w:space="0" w:color="000000"/>
              <w:left w:val="single" w:sz="4" w:space="0" w:color="000000"/>
              <w:bottom w:val="single" w:sz="4" w:space="0" w:color="000000"/>
              <w:right w:val="single" w:sz="4" w:space="0" w:color="000000"/>
            </w:tcBorders>
          </w:tcPr>
          <w:p w14:paraId="0B976747"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394" w:type="dxa"/>
            <w:gridSpan w:val="3"/>
            <w:tcBorders>
              <w:top w:val="single" w:sz="4" w:space="0" w:color="000000"/>
              <w:left w:val="single" w:sz="4" w:space="0" w:color="000000"/>
              <w:bottom w:val="single" w:sz="4" w:space="0" w:color="000000"/>
              <w:right w:val="single" w:sz="4" w:space="0" w:color="000000"/>
            </w:tcBorders>
          </w:tcPr>
          <w:p w14:paraId="4A61BBAD" w14:textId="77777777" w:rsidR="00B66DF9" w:rsidRPr="00B66DF9" w:rsidRDefault="00B66DF9" w:rsidP="00551AFB">
            <w:pPr>
              <w:pStyle w:val="TableParagraph"/>
              <w:kinsoku w:val="0"/>
              <w:overflowPunct w:val="0"/>
              <w:ind w:left="110"/>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77EE0363" w14:textId="77777777" w:rsidTr="00434716">
        <w:trPr>
          <w:trHeight w:val="50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4B499FAC"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627F5D1A" w14:textId="77777777" w:rsidR="00B66DF9" w:rsidRPr="00B66DF9" w:rsidRDefault="00B66DF9" w:rsidP="00551AFB">
            <w:pPr>
              <w:pStyle w:val="TableParagraph"/>
              <w:kinsoku w:val="0"/>
              <w:overflowPunct w:val="0"/>
              <w:ind w:left="112" w:right="181"/>
              <w:rPr>
                <w:rFonts w:ascii="Tahoma" w:hAnsi="Tahoma" w:cs="Tahoma"/>
              </w:rPr>
            </w:pPr>
            <w:r w:rsidRPr="00B66DF9">
              <w:rPr>
                <w:rFonts w:ascii="Tahoma" w:hAnsi="Tahoma" w:cs="Tahoma"/>
              </w:rPr>
              <w:t>Is</w:t>
            </w:r>
            <w:r w:rsidRPr="00B66DF9">
              <w:rPr>
                <w:rFonts w:ascii="Tahoma" w:hAnsi="Tahoma" w:cs="Tahoma"/>
                <w:spacing w:val="-8"/>
              </w:rPr>
              <w:t xml:space="preserve"> </w:t>
            </w:r>
            <w:r w:rsidRPr="00B66DF9">
              <w:rPr>
                <w:rFonts w:ascii="Tahoma" w:hAnsi="Tahoma" w:cs="Tahoma"/>
              </w:rPr>
              <w:t>there</w:t>
            </w:r>
            <w:r w:rsidRPr="00B66DF9">
              <w:rPr>
                <w:rFonts w:ascii="Tahoma" w:hAnsi="Tahoma" w:cs="Tahoma"/>
                <w:spacing w:val="-8"/>
              </w:rPr>
              <w:t xml:space="preserve"> </w:t>
            </w:r>
            <w:r w:rsidRPr="00B66DF9">
              <w:rPr>
                <w:rFonts w:ascii="Tahoma" w:hAnsi="Tahoma" w:cs="Tahoma"/>
              </w:rPr>
              <w:t>a</w:t>
            </w:r>
            <w:r w:rsidRPr="00B66DF9">
              <w:rPr>
                <w:rFonts w:ascii="Tahoma" w:hAnsi="Tahoma" w:cs="Tahoma"/>
                <w:spacing w:val="-11"/>
              </w:rPr>
              <w:t xml:space="preserve"> </w:t>
            </w:r>
            <w:r w:rsidRPr="00B66DF9">
              <w:rPr>
                <w:rFonts w:ascii="Tahoma" w:hAnsi="Tahoma" w:cs="Tahoma"/>
              </w:rPr>
              <w:t>means</w:t>
            </w:r>
            <w:r w:rsidRPr="00B66DF9">
              <w:rPr>
                <w:rFonts w:ascii="Tahoma" w:hAnsi="Tahoma" w:cs="Tahoma"/>
                <w:spacing w:val="-10"/>
              </w:rPr>
              <w:t xml:space="preserve"> </w:t>
            </w:r>
            <w:r w:rsidRPr="00B66DF9">
              <w:rPr>
                <w:rFonts w:ascii="Tahoma" w:hAnsi="Tahoma" w:cs="Tahoma"/>
              </w:rPr>
              <w:t>of</w:t>
            </w:r>
            <w:r w:rsidRPr="00B66DF9">
              <w:rPr>
                <w:rFonts w:ascii="Tahoma" w:hAnsi="Tahoma" w:cs="Tahoma"/>
                <w:spacing w:val="-9"/>
              </w:rPr>
              <w:t xml:space="preserve"> </w:t>
            </w:r>
            <w:r w:rsidRPr="00B66DF9">
              <w:rPr>
                <w:rFonts w:ascii="Tahoma" w:hAnsi="Tahoma" w:cs="Tahoma"/>
              </w:rPr>
              <w:t>raising</w:t>
            </w:r>
            <w:r w:rsidRPr="00B66DF9">
              <w:rPr>
                <w:rFonts w:ascii="Tahoma" w:hAnsi="Tahoma" w:cs="Tahoma"/>
                <w:spacing w:val="-8"/>
              </w:rPr>
              <w:t xml:space="preserve"> </w:t>
            </w:r>
            <w:r w:rsidRPr="00B66DF9">
              <w:rPr>
                <w:rFonts w:ascii="Tahoma" w:hAnsi="Tahoma" w:cs="Tahoma"/>
              </w:rPr>
              <w:t>the</w:t>
            </w:r>
            <w:r w:rsidRPr="00B66DF9">
              <w:rPr>
                <w:rFonts w:ascii="Tahoma" w:hAnsi="Tahoma" w:cs="Tahoma"/>
                <w:spacing w:val="-12"/>
              </w:rPr>
              <w:t xml:space="preserve"> </w:t>
            </w:r>
            <w:r w:rsidRPr="00B66DF9">
              <w:rPr>
                <w:rFonts w:ascii="Tahoma" w:hAnsi="Tahoma" w:cs="Tahoma"/>
              </w:rPr>
              <w:t>alarm</w:t>
            </w:r>
            <w:r w:rsidRPr="00B66DF9">
              <w:rPr>
                <w:rFonts w:ascii="Tahoma" w:hAnsi="Tahoma" w:cs="Tahoma"/>
                <w:spacing w:val="-10"/>
              </w:rPr>
              <w:t xml:space="preserve"> </w:t>
            </w:r>
            <w:r w:rsidRPr="00B66DF9">
              <w:rPr>
                <w:rFonts w:ascii="Tahoma" w:hAnsi="Tahoma" w:cs="Tahoma"/>
              </w:rPr>
              <w:t>and</w:t>
            </w:r>
            <w:r w:rsidRPr="00B66DF9">
              <w:rPr>
                <w:rFonts w:ascii="Tahoma" w:hAnsi="Tahoma" w:cs="Tahoma"/>
                <w:spacing w:val="-11"/>
              </w:rPr>
              <w:t xml:space="preserve"> </w:t>
            </w:r>
            <w:r w:rsidRPr="00B66DF9">
              <w:rPr>
                <w:rFonts w:ascii="Tahoma" w:hAnsi="Tahoma" w:cs="Tahoma"/>
              </w:rPr>
              <w:t>fire detection in place?</w:t>
            </w:r>
          </w:p>
        </w:tc>
        <w:tc>
          <w:tcPr>
            <w:tcW w:w="1061" w:type="dxa"/>
            <w:tcBorders>
              <w:top w:val="single" w:sz="4" w:space="0" w:color="000000"/>
              <w:left w:val="single" w:sz="4" w:space="0" w:color="000000"/>
              <w:bottom w:val="single" w:sz="4" w:space="0" w:color="000000"/>
              <w:right w:val="single" w:sz="4" w:space="0" w:color="000000"/>
            </w:tcBorders>
          </w:tcPr>
          <w:p w14:paraId="4B23A38F"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31467B1E" w14:textId="77777777" w:rsidR="00B66DF9" w:rsidRPr="00B66DF9" w:rsidRDefault="00B66DF9" w:rsidP="00551AFB">
            <w:pPr>
              <w:pStyle w:val="TableParagraph"/>
              <w:kinsoku w:val="0"/>
              <w:overflowPunct w:val="0"/>
              <w:rPr>
                <w:rFonts w:ascii="Tahoma" w:hAnsi="Tahoma" w:cs="Tahoma"/>
              </w:rPr>
            </w:pPr>
          </w:p>
        </w:tc>
      </w:tr>
      <w:tr w:rsidR="00B66DF9" w:rsidRPr="00B66DF9" w14:paraId="6EEE1A03" w14:textId="77777777" w:rsidTr="00434716">
        <w:trPr>
          <w:trHeight w:val="510"/>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0104F6D6"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367E2B9C"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Is</w:t>
            </w:r>
            <w:r w:rsidRPr="00B66DF9">
              <w:rPr>
                <w:rFonts w:ascii="Tahoma" w:hAnsi="Tahoma" w:cs="Tahoma"/>
                <w:spacing w:val="-13"/>
              </w:rPr>
              <w:t xml:space="preserve"> </w:t>
            </w:r>
            <w:r w:rsidRPr="00B66DF9">
              <w:rPr>
                <w:rFonts w:ascii="Tahoma" w:hAnsi="Tahoma" w:cs="Tahoma"/>
              </w:rPr>
              <w:t>firefighting</w:t>
            </w:r>
            <w:r w:rsidRPr="00B66DF9">
              <w:rPr>
                <w:rFonts w:ascii="Tahoma" w:hAnsi="Tahoma" w:cs="Tahoma"/>
                <w:spacing w:val="-12"/>
              </w:rPr>
              <w:t xml:space="preserve"> </w:t>
            </w:r>
            <w:r w:rsidRPr="00B66DF9">
              <w:rPr>
                <w:rFonts w:ascii="Tahoma" w:hAnsi="Tahoma" w:cs="Tahoma"/>
              </w:rPr>
              <w:t>equipment</w:t>
            </w:r>
            <w:r w:rsidRPr="00B66DF9">
              <w:rPr>
                <w:rFonts w:ascii="Tahoma" w:hAnsi="Tahoma" w:cs="Tahoma"/>
                <w:spacing w:val="-13"/>
              </w:rPr>
              <w:t xml:space="preserve"> </w:t>
            </w:r>
            <w:r w:rsidRPr="00B66DF9">
              <w:rPr>
                <w:rFonts w:ascii="Tahoma" w:hAnsi="Tahoma" w:cs="Tahoma"/>
              </w:rPr>
              <w:t>routinely</w:t>
            </w:r>
            <w:r w:rsidRPr="00B66DF9">
              <w:rPr>
                <w:rFonts w:ascii="Tahoma" w:hAnsi="Tahoma" w:cs="Tahoma"/>
                <w:spacing w:val="-12"/>
              </w:rPr>
              <w:t xml:space="preserve"> </w:t>
            </w:r>
            <w:r w:rsidRPr="00B66DF9">
              <w:rPr>
                <w:rFonts w:ascii="Tahoma" w:hAnsi="Tahoma" w:cs="Tahoma"/>
              </w:rPr>
              <w:t>maintained</w:t>
            </w:r>
            <w:r w:rsidRPr="00B66DF9">
              <w:rPr>
                <w:rFonts w:ascii="Tahoma" w:hAnsi="Tahoma" w:cs="Tahoma"/>
                <w:spacing w:val="-13"/>
              </w:rPr>
              <w:t xml:space="preserve"> </w:t>
            </w:r>
            <w:r w:rsidRPr="00B66DF9">
              <w:rPr>
                <w:rFonts w:ascii="Tahoma" w:hAnsi="Tahoma" w:cs="Tahoma"/>
              </w:rPr>
              <w:t>and inspected (supply last known date)?</w:t>
            </w:r>
          </w:p>
        </w:tc>
        <w:tc>
          <w:tcPr>
            <w:tcW w:w="1061" w:type="dxa"/>
            <w:tcBorders>
              <w:top w:val="single" w:sz="4" w:space="0" w:color="000000"/>
              <w:left w:val="single" w:sz="4" w:space="0" w:color="000000"/>
              <w:bottom w:val="single" w:sz="4" w:space="0" w:color="000000"/>
              <w:right w:val="single" w:sz="4" w:space="0" w:color="000000"/>
            </w:tcBorders>
          </w:tcPr>
          <w:p w14:paraId="215BDE89"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5C74EB0F" w14:textId="77777777" w:rsidR="00B66DF9" w:rsidRPr="00B66DF9" w:rsidRDefault="00B66DF9" w:rsidP="00551AFB">
            <w:pPr>
              <w:pStyle w:val="TableParagraph"/>
              <w:kinsoku w:val="0"/>
              <w:overflowPunct w:val="0"/>
              <w:rPr>
                <w:rFonts w:ascii="Tahoma" w:hAnsi="Tahoma" w:cs="Tahoma"/>
                <w:b/>
                <w:bCs/>
                <w:i/>
                <w:iCs/>
              </w:rPr>
            </w:pPr>
          </w:p>
          <w:p w14:paraId="0C6A8E9F" w14:textId="77777777" w:rsidR="00B66DF9" w:rsidRPr="00B66DF9" w:rsidRDefault="00B66DF9" w:rsidP="00551AFB">
            <w:pPr>
              <w:pStyle w:val="TableParagraph"/>
              <w:kinsoku w:val="0"/>
              <w:overflowPunct w:val="0"/>
              <w:ind w:left="110"/>
              <w:rPr>
                <w:rFonts w:ascii="Tahoma" w:hAnsi="Tahoma" w:cs="Tahoma"/>
                <w:spacing w:val="-10"/>
              </w:rPr>
            </w:pPr>
            <w:r w:rsidRPr="00B66DF9">
              <w:rPr>
                <w:rFonts w:ascii="Tahoma" w:hAnsi="Tahoma" w:cs="Tahoma"/>
              </w:rPr>
              <w:t>_</w:t>
            </w:r>
            <w:r w:rsidRPr="00B66DF9">
              <w:rPr>
                <w:rFonts w:ascii="Tahoma" w:hAnsi="Tahoma" w:cs="Tahoma"/>
                <w:spacing w:val="-7"/>
              </w:rPr>
              <w:t xml:space="preserve"> </w:t>
            </w:r>
            <w:r w:rsidRPr="00B66DF9">
              <w:rPr>
                <w:rFonts w:ascii="Tahoma" w:hAnsi="Tahoma" w:cs="Tahoma"/>
              </w:rPr>
              <w:t>_ /_</w:t>
            </w:r>
            <w:r w:rsidRPr="00B66DF9">
              <w:rPr>
                <w:rFonts w:ascii="Tahoma" w:hAnsi="Tahoma" w:cs="Tahoma"/>
                <w:spacing w:val="-5"/>
              </w:rPr>
              <w:t xml:space="preserve"> </w:t>
            </w:r>
            <w:r w:rsidRPr="00B66DF9">
              <w:rPr>
                <w:rFonts w:ascii="Tahoma" w:hAnsi="Tahoma" w:cs="Tahoma"/>
              </w:rPr>
              <w:t>_</w:t>
            </w:r>
            <w:r w:rsidRPr="00B66DF9">
              <w:rPr>
                <w:rFonts w:ascii="Tahoma" w:hAnsi="Tahoma" w:cs="Tahoma"/>
                <w:spacing w:val="-2"/>
              </w:rPr>
              <w:t xml:space="preserve"> </w:t>
            </w:r>
            <w:r w:rsidRPr="00B66DF9">
              <w:rPr>
                <w:rFonts w:ascii="Tahoma" w:hAnsi="Tahoma" w:cs="Tahoma"/>
              </w:rPr>
              <w:t>/_</w:t>
            </w:r>
            <w:r w:rsidRPr="00B66DF9">
              <w:rPr>
                <w:rFonts w:ascii="Tahoma" w:hAnsi="Tahoma" w:cs="Tahoma"/>
                <w:spacing w:val="-5"/>
              </w:rPr>
              <w:t xml:space="preserve"> </w:t>
            </w:r>
            <w:r w:rsidRPr="00B66DF9">
              <w:rPr>
                <w:rFonts w:ascii="Tahoma" w:hAnsi="Tahoma" w:cs="Tahoma"/>
              </w:rPr>
              <w:t>_</w:t>
            </w:r>
            <w:r w:rsidRPr="00B66DF9">
              <w:rPr>
                <w:rFonts w:ascii="Tahoma" w:hAnsi="Tahoma" w:cs="Tahoma"/>
                <w:spacing w:val="-3"/>
              </w:rPr>
              <w:t xml:space="preserve"> </w:t>
            </w:r>
            <w:r w:rsidRPr="00B66DF9">
              <w:rPr>
                <w:rFonts w:ascii="Tahoma" w:hAnsi="Tahoma" w:cs="Tahoma"/>
              </w:rPr>
              <w:t>_</w:t>
            </w:r>
            <w:r w:rsidRPr="00B66DF9">
              <w:rPr>
                <w:rFonts w:ascii="Tahoma" w:hAnsi="Tahoma" w:cs="Tahoma"/>
                <w:spacing w:val="-2"/>
              </w:rPr>
              <w:t xml:space="preserve"> </w:t>
            </w:r>
            <w:r w:rsidRPr="00B66DF9">
              <w:rPr>
                <w:rFonts w:ascii="Tahoma" w:hAnsi="Tahoma" w:cs="Tahoma"/>
                <w:spacing w:val="-10"/>
              </w:rPr>
              <w:t>_</w:t>
            </w:r>
          </w:p>
        </w:tc>
      </w:tr>
      <w:tr w:rsidR="00B66DF9" w:rsidRPr="00B66DF9" w14:paraId="23DAE5C8" w14:textId="77777777" w:rsidTr="00434716">
        <w:trPr>
          <w:trHeight w:val="50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3F68E465"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360EC18C"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Are</w:t>
            </w:r>
            <w:r w:rsidRPr="00B66DF9">
              <w:rPr>
                <w:rFonts w:ascii="Tahoma" w:hAnsi="Tahoma" w:cs="Tahoma"/>
                <w:spacing w:val="-10"/>
              </w:rPr>
              <w:t xml:space="preserve"> </w:t>
            </w:r>
            <w:r w:rsidRPr="00B66DF9">
              <w:rPr>
                <w:rFonts w:ascii="Tahoma" w:hAnsi="Tahoma" w:cs="Tahoma"/>
              </w:rPr>
              <w:t>effective</w:t>
            </w:r>
            <w:r w:rsidRPr="00B66DF9">
              <w:rPr>
                <w:rFonts w:ascii="Tahoma" w:hAnsi="Tahoma" w:cs="Tahoma"/>
                <w:spacing w:val="-13"/>
              </w:rPr>
              <w:t xml:space="preserve"> </w:t>
            </w:r>
            <w:r w:rsidRPr="00B66DF9">
              <w:rPr>
                <w:rFonts w:ascii="Tahoma" w:hAnsi="Tahoma" w:cs="Tahoma"/>
              </w:rPr>
              <w:t>means</w:t>
            </w:r>
            <w:r w:rsidRPr="00B66DF9">
              <w:rPr>
                <w:rFonts w:ascii="Tahoma" w:hAnsi="Tahoma" w:cs="Tahoma"/>
                <w:spacing w:val="-11"/>
              </w:rPr>
              <w:t xml:space="preserve"> </w:t>
            </w:r>
            <w:r w:rsidRPr="00B66DF9">
              <w:rPr>
                <w:rFonts w:ascii="Tahoma" w:hAnsi="Tahoma" w:cs="Tahoma"/>
              </w:rPr>
              <w:t>of</w:t>
            </w:r>
            <w:r w:rsidRPr="00B66DF9">
              <w:rPr>
                <w:rFonts w:ascii="Tahoma" w:hAnsi="Tahoma" w:cs="Tahoma"/>
                <w:spacing w:val="-12"/>
              </w:rPr>
              <w:t xml:space="preserve"> </w:t>
            </w:r>
            <w:r w:rsidRPr="00B66DF9">
              <w:rPr>
                <w:rFonts w:ascii="Tahoma" w:hAnsi="Tahoma" w:cs="Tahoma"/>
              </w:rPr>
              <w:t>escape</w:t>
            </w:r>
            <w:r w:rsidRPr="00B66DF9">
              <w:rPr>
                <w:rFonts w:ascii="Tahoma" w:hAnsi="Tahoma" w:cs="Tahoma"/>
                <w:spacing w:val="-13"/>
              </w:rPr>
              <w:t xml:space="preserve"> </w:t>
            </w:r>
            <w:r w:rsidRPr="00B66DF9">
              <w:rPr>
                <w:rFonts w:ascii="Tahoma" w:hAnsi="Tahoma" w:cs="Tahoma"/>
              </w:rPr>
              <w:t>in</w:t>
            </w:r>
            <w:r w:rsidRPr="00B66DF9">
              <w:rPr>
                <w:rFonts w:ascii="Tahoma" w:hAnsi="Tahoma" w:cs="Tahoma"/>
                <w:spacing w:val="-9"/>
              </w:rPr>
              <w:t xml:space="preserve"> </w:t>
            </w:r>
            <w:r w:rsidRPr="00B66DF9">
              <w:rPr>
                <w:rFonts w:ascii="Tahoma" w:hAnsi="Tahoma" w:cs="Tahoma"/>
              </w:rPr>
              <w:t>place</w:t>
            </w:r>
            <w:r w:rsidRPr="00B66DF9">
              <w:rPr>
                <w:rFonts w:ascii="Tahoma" w:hAnsi="Tahoma" w:cs="Tahoma"/>
                <w:spacing w:val="-10"/>
              </w:rPr>
              <w:t xml:space="preserve"> </w:t>
            </w:r>
            <w:r w:rsidRPr="00B66DF9">
              <w:rPr>
                <w:rFonts w:ascii="Tahoma" w:hAnsi="Tahoma" w:cs="Tahoma"/>
              </w:rPr>
              <w:t>including unobstructed routes and exits?</w:t>
            </w:r>
          </w:p>
        </w:tc>
        <w:tc>
          <w:tcPr>
            <w:tcW w:w="1061" w:type="dxa"/>
            <w:tcBorders>
              <w:top w:val="single" w:sz="4" w:space="0" w:color="000000"/>
              <w:left w:val="single" w:sz="4" w:space="0" w:color="000000"/>
              <w:bottom w:val="single" w:sz="4" w:space="0" w:color="000000"/>
              <w:right w:val="single" w:sz="4" w:space="0" w:color="000000"/>
            </w:tcBorders>
          </w:tcPr>
          <w:p w14:paraId="6F23DCF1"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4DDFF586" w14:textId="77777777" w:rsidR="00B66DF9" w:rsidRPr="00B66DF9" w:rsidRDefault="00B66DF9" w:rsidP="00551AFB">
            <w:pPr>
              <w:pStyle w:val="TableParagraph"/>
              <w:kinsoku w:val="0"/>
              <w:overflowPunct w:val="0"/>
              <w:rPr>
                <w:rFonts w:ascii="Tahoma" w:hAnsi="Tahoma" w:cs="Tahoma"/>
              </w:rPr>
            </w:pPr>
          </w:p>
        </w:tc>
      </w:tr>
      <w:tr w:rsidR="00B66DF9" w:rsidRPr="00B66DF9" w14:paraId="246F250A" w14:textId="77777777" w:rsidTr="00434716">
        <w:trPr>
          <w:trHeight w:val="50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1FADE3CE"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D</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6D090783"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Is</w:t>
            </w:r>
            <w:r w:rsidRPr="00B66DF9">
              <w:rPr>
                <w:rFonts w:ascii="Tahoma" w:hAnsi="Tahoma" w:cs="Tahoma"/>
                <w:spacing w:val="-2"/>
              </w:rPr>
              <w:t xml:space="preserve"> </w:t>
            </w:r>
            <w:r w:rsidRPr="00B66DF9">
              <w:rPr>
                <w:rFonts w:ascii="Tahoma" w:hAnsi="Tahoma" w:cs="Tahoma"/>
              </w:rPr>
              <w:t>there</w:t>
            </w:r>
            <w:r w:rsidRPr="00B66DF9">
              <w:rPr>
                <w:rFonts w:ascii="Tahoma" w:hAnsi="Tahoma" w:cs="Tahoma"/>
                <w:spacing w:val="-3"/>
              </w:rPr>
              <w:t xml:space="preserve"> </w:t>
            </w:r>
            <w:r w:rsidRPr="00B66DF9">
              <w:rPr>
                <w:rFonts w:ascii="Tahoma" w:hAnsi="Tahoma" w:cs="Tahoma"/>
              </w:rPr>
              <w:t>a</w:t>
            </w:r>
            <w:r w:rsidRPr="00B66DF9">
              <w:rPr>
                <w:rFonts w:ascii="Tahoma" w:hAnsi="Tahoma" w:cs="Tahoma"/>
                <w:spacing w:val="-4"/>
              </w:rPr>
              <w:t xml:space="preserve"> </w:t>
            </w:r>
            <w:r w:rsidRPr="00B66DF9">
              <w:rPr>
                <w:rFonts w:ascii="Tahoma" w:hAnsi="Tahoma" w:cs="Tahoma"/>
              </w:rPr>
              <w:t>named</w:t>
            </w:r>
            <w:r w:rsidRPr="00B66DF9">
              <w:rPr>
                <w:rFonts w:ascii="Tahoma" w:hAnsi="Tahoma" w:cs="Tahoma"/>
                <w:spacing w:val="-4"/>
              </w:rPr>
              <w:t xml:space="preserve"> </w:t>
            </w:r>
            <w:r w:rsidRPr="00B66DF9">
              <w:rPr>
                <w:rFonts w:ascii="Tahoma" w:hAnsi="Tahoma" w:cs="Tahoma"/>
              </w:rPr>
              <w:t>person(s)</w:t>
            </w:r>
            <w:r w:rsidRPr="00B66DF9">
              <w:rPr>
                <w:rFonts w:ascii="Tahoma" w:hAnsi="Tahoma" w:cs="Tahoma"/>
                <w:spacing w:val="-6"/>
              </w:rPr>
              <w:t xml:space="preserve"> </w:t>
            </w:r>
            <w:r w:rsidRPr="00B66DF9">
              <w:rPr>
                <w:rFonts w:ascii="Tahoma" w:hAnsi="Tahoma" w:cs="Tahoma"/>
              </w:rPr>
              <w:t>for</w:t>
            </w:r>
            <w:r w:rsidRPr="00B66DF9">
              <w:rPr>
                <w:rFonts w:ascii="Tahoma" w:hAnsi="Tahoma" w:cs="Tahoma"/>
                <w:spacing w:val="-5"/>
              </w:rPr>
              <w:t xml:space="preserve"> </w:t>
            </w:r>
            <w:r w:rsidRPr="00B66DF9">
              <w:rPr>
                <w:rFonts w:ascii="Tahoma" w:hAnsi="Tahoma" w:cs="Tahoma"/>
                <w:spacing w:val="-2"/>
              </w:rPr>
              <w:t>emergencies?</w:t>
            </w:r>
          </w:p>
        </w:tc>
        <w:tc>
          <w:tcPr>
            <w:tcW w:w="1061" w:type="dxa"/>
            <w:tcBorders>
              <w:top w:val="single" w:sz="4" w:space="0" w:color="000000"/>
              <w:left w:val="single" w:sz="4" w:space="0" w:color="000000"/>
              <w:bottom w:val="single" w:sz="4" w:space="0" w:color="000000"/>
              <w:right w:val="single" w:sz="4" w:space="0" w:color="000000"/>
            </w:tcBorders>
          </w:tcPr>
          <w:p w14:paraId="0E7216D7"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49E2FF76" w14:textId="77777777" w:rsidR="00B66DF9" w:rsidRPr="00B66DF9" w:rsidRDefault="00B66DF9" w:rsidP="00551AFB">
            <w:pPr>
              <w:pStyle w:val="TableParagraph"/>
              <w:kinsoku w:val="0"/>
              <w:overflowPunct w:val="0"/>
              <w:rPr>
                <w:rFonts w:ascii="Tahoma" w:hAnsi="Tahoma" w:cs="Tahoma"/>
              </w:rPr>
            </w:pPr>
          </w:p>
        </w:tc>
      </w:tr>
      <w:tr w:rsidR="00B66DF9" w:rsidRPr="00B66DF9" w14:paraId="35038F2D" w14:textId="77777777" w:rsidTr="00434716">
        <w:trPr>
          <w:trHeight w:val="68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56ECBBEF" w14:textId="77777777" w:rsidR="00B66DF9" w:rsidRPr="00B66DF9" w:rsidRDefault="00B66DF9" w:rsidP="00551AFB">
            <w:pPr>
              <w:pStyle w:val="TableParagraph"/>
              <w:kinsoku w:val="0"/>
              <w:overflowPunct w:val="0"/>
              <w:rPr>
                <w:rFonts w:ascii="Tahoma" w:hAnsi="Tahoma" w:cs="Tahoma"/>
                <w:b/>
                <w:bCs/>
                <w:i/>
                <w:iCs/>
              </w:rPr>
            </w:pPr>
          </w:p>
          <w:p w14:paraId="52F2AEB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E</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43259C17"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Is</w:t>
            </w:r>
            <w:r w:rsidRPr="00B66DF9">
              <w:rPr>
                <w:rFonts w:ascii="Tahoma" w:hAnsi="Tahoma" w:cs="Tahoma"/>
                <w:spacing w:val="-13"/>
              </w:rPr>
              <w:t xml:space="preserve"> </w:t>
            </w:r>
            <w:r w:rsidRPr="00B66DF9">
              <w:rPr>
                <w:rFonts w:ascii="Tahoma" w:hAnsi="Tahoma" w:cs="Tahoma"/>
              </w:rPr>
              <w:t>firefighting</w:t>
            </w:r>
            <w:r w:rsidRPr="00B66DF9">
              <w:rPr>
                <w:rFonts w:ascii="Tahoma" w:hAnsi="Tahoma" w:cs="Tahoma"/>
                <w:spacing w:val="-12"/>
              </w:rPr>
              <w:t xml:space="preserve"> </w:t>
            </w:r>
            <w:r w:rsidRPr="00B66DF9">
              <w:rPr>
                <w:rFonts w:ascii="Tahoma" w:hAnsi="Tahoma" w:cs="Tahoma"/>
              </w:rPr>
              <w:t>equipment,</w:t>
            </w:r>
            <w:r w:rsidRPr="00B66DF9">
              <w:rPr>
                <w:rFonts w:ascii="Tahoma" w:hAnsi="Tahoma" w:cs="Tahoma"/>
                <w:spacing w:val="-13"/>
              </w:rPr>
              <w:t xml:space="preserve"> </w:t>
            </w:r>
            <w:r w:rsidRPr="00B66DF9">
              <w:rPr>
                <w:rFonts w:ascii="Tahoma" w:hAnsi="Tahoma" w:cs="Tahoma"/>
              </w:rPr>
              <w:t>preventive</w:t>
            </w:r>
            <w:r w:rsidRPr="00B66DF9">
              <w:rPr>
                <w:rFonts w:ascii="Tahoma" w:hAnsi="Tahoma" w:cs="Tahoma"/>
                <w:spacing w:val="-12"/>
              </w:rPr>
              <w:t xml:space="preserve"> </w:t>
            </w:r>
            <w:r w:rsidRPr="00B66DF9">
              <w:rPr>
                <w:rFonts w:ascii="Tahoma" w:hAnsi="Tahoma" w:cs="Tahoma"/>
              </w:rPr>
              <w:t>measures</w:t>
            </w:r>
            <w:r w:rsidRPr="00B66DF9">
              <w:rPr>
                <w:rFonts w:ascii="Tahoma" w:hAnsi="Tahoma" w:cs="Tahoma"/>
                <w:spacing w:val="-13"/>
              </w:rPr>
              <w:t xml:space="preserve"> </w:t>
            </w:r>
            <w:r w:rsidRPr="00B66DF9">
              <w:rPr>
                <w:rFonts w:ascii="Tahoma" w:hAnsi="Tahoma" w:cs="Tahoma"/>
              </w:rPr>
              <w:t>and emergency arrangements maintained?</w:t>
            </w:r>
          </w:p>
        </w:tc>
        <w:tc>
          <w:tcPr>
            <w:tcW w:w="1061" w:type="dxa"/>
            <w:tcBorders>
              <w:top w:val="single" w:sz="4" w:space="0" w:color="000000"/>
              <w:left w:val="single" w:sz="4" w:space="0" w:color="000000"/>
              <w:bottom w:val="single" w:sz="4" w:space="0" w:color="000000"/>
              <w:right w:val="single" w:sz="4" w:space="0" w:color="000000"/>
            </w:tcBorders>
          </w:tcPr>
          <w:p w14:paraId="14E1F0A1"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3AD914E6" w14:textId="77777777" w:rsidR="00B66DF9" w:rsidRPr="00B66DF9" w:rsidRDefault="00B66DF9" w:rsidP="00551AFB">
            <w:pPr>
              <w:pStyle w:val="TableParagraph"/>
              <w:kinsoku w:val="0"/>
              <w:overflowPunct w:val="0"/>
              <w:rPr>
                <w:rFonts w:ascii="Tahoma" w:hAnsi="Tahoma" w:cs="Tahoma"/>
              </w:rPr>
            </w:pPr>
          </w:p>
        </w:tc>
      </w:tr>
      <w:tr w:rsidR="00B66DF9" w:rsidRPr="00B66DF9" w14:paraId="49E1BE46" w14:textId="77777777" w:rsidTr="00434716">
        <w:trPr>
          <w:trHeight w:val="510"/>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6498801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F</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49771540" w14:textId="77777777" w:rsidR="00B66DF9" w:rsidRPr="00B66DF9" w:rsidRDefault="00B66DF9" w:rsidP="00551AFB">
            <w:pPr>
              <w:pStyle w:val="TableParagraph"/>
              <w:kinsoku w:val="0"/>
              <w:overflowPunct w:val="0"/>
              <w:ind w:left="112"/>
              <w:rPr>
                <w:rFonts w:ascii="Tahoma" w:hAnsi="Tahoma" w:cs="Tahoma"/>
                <w:spacing w:val="-4"/>
              </w:rPr>
            </w:pPr>
            <w:r w:rsidRPr="00B66DF9">
              <w:rPr>
                <w:rFonts w:ascii="Tahoma" w:hAnsi="Tahoma" w:cs="Tahoma"/>
              </w:rPr>
              <w:t>Is</w:t>
            </w:r>
            <w:r w:rsidRPr="00B66DF9">
              <w:rPr>
                <w:rFonts w:ascii="Tahoma" w:hAnsi="Tahoma" w:cs="Tahoma"/>
                <w:spacing w:val="-5"/>
              </w:rPr>
              <w:t xml:space="preserve"> </w:t>
            </w:r>
            <w:r w:rsidRPr="00B66DF9">
              <w:rPr>
                <w:rFonts w:ascii="Tahoma" w:hAnsi="Tahoma" w:cs="Tahoma"/>
              </w:rPr>
              <w:t>a</w:t>
            </w:r>
            <w:r w:rsidRPr="00B66DF9">
              <w:rPr>
                <w:rFonts w:ascii="Tahoma" w:hAnsi="Tahoma" w:cs="Tahoma"/>
                <w:spacing w:val="-6"/>
              </w:rPr>
              <w:t xml:space="preserve"> </w:t>
            </w:r>
            <w:r w:rsidRPr="00B66DF9">
              <w:rPr>
                <w:rFonts w:ascii="Tahoma" w:hAnsi="Tahoma" w:cs="Tahoma"/>
              </w:rPr>
              <w:t>fire</w:t>
            </w:r>
            <w:r w:rsidRPr="00B66DF9">
              <w:rPr>
                <w:rFonts w:ascii="Tahoma" w:hAnsi="Tahoma" w:cs="Tahoma"/>
                <w:spacing w:val="-6"/>
              </w:rPr>
              <w:t xml:space="preserve"> </w:t>
            </w:r>
            <w:r w:rsidRPr="00B66DF9">
              <w:rPr>
                <w:rFonts w:ascii="Tahoma" w:hAnsi="Tahoma" w:cs="Tahoma"/>
              </w:rPr>
              <w:t>log/record</w:t>
            </w:r>
            <w:r w:rsidRPr="00B66DF9">
              <w:rPr>
                <w:rFonts w:ascii="Tahoma" w:hAnsi="Tahoma" w:cs="Tahoma"/>
                <w:spacing w:val="-5"/>
              </w:rPr>
              <w:t xml:space="preserve"> </w:t>
            </w:r>
            <w:r w:rsidRPr="00B66DF9">
              <w:rPr>
                <w:rFonts w:ascii="Tahoma" w:hAnsi="Tahoma" w:cs="Tahoma"/>
              </w:rPr>
              <w:t>book</w:t>
            </w:r>
            <w:r w:rsidRPr="00B66DF9">
              <w:rPr>
                <w:rFonts w:ascii="Tahoma" w:hAnsi="Tahoma" w:cs="Tahoma"/>
                <w:spacing w:val="-2"/>
              </w:rPr>
              <w:t xml:space="preserve"> </w:t>
            </w:r>
            <w:r w:rsidRPr="00B66DF9">
              <w:rPr>
                <w:rFonts w:ascii="Tahoma" w:hAnsi="Tahoma" w:cs="Tahoma"/>
                <w:spacing w:val="-4"/>
              </w:rPr>
              <w:t>kept?</w:t>
            </w:r>
          </w:p>
        </w:tc>
        <w:tc>
          <w:tcPr>
            <w:tcW w:w="1061" w:type="dxa"/>
            <w:tcBorders>
              <w:top w:val="single" w:sz="4" w:space="0" w:color="000000"/>
              <w:left w:val="single" w:sz="4" w:space="0" w:color="000000"/>
              <w:bottom w:val="single" w:sz="4" w:space="0" w:color="000000"/>
              <w:right w:val="single" w:sz="4" w:space="0" w:color="000000"/>
            </w:tcBorders>
          </w:tcPr>
          <w:p w14:paraId="78770DBD"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0A571588" w14:textId="77777777" w:rsidR="00B66DF9" w:rsidRPr="00B66DF9" w:rsidRDefault="00B66DF9" w:rsidP="00551AFB">
            <w:pPr>
              <w:pStyle w:val="TableParagraph"/>
              <w:kinsoku w:val="0"/>
              <w:overflowPunct w:val="0"/>
              <w:rPr>
                <w:rFonts w:ascii="Tahoma" w:hAnsi="Tahoma" w:cs="Tahoma"/>
              </w:rPr>
            </w:pPr>
          </w:p>
        </w:tc>
      </w:tr>
      <w:tr w:rsidR="00B66DF9" w:rsidRPr="00B66DF9" w14:paraId="2182FEA5" w14:textId="77777777" w:rsidTr="00434716">
        <w:trPr>
          <w:trHeight w:val="208"/>
        </w:trPr>
        <w:tc>
          <w:tcPr>
            <w:tcW w:w="4758" w:type="dxa"/>
            <w:gridSpan w:val="2"/>
            <w:tcBorders>
              <w:top w:val="single" w:sz="4" w:space="0" w:color="000000"/>
              <w:left w:val="single" w:sz="4" w:space="0" w:color="000000"/>
              <w:bottom w:val="single" w:sz="4" w:space="0" w:color="000000"/>
              <w:right w:val="single" w:sz="4" w:space="0" w:color="000000"/>
            </w:tcBorders>
          </w:tcPr>
          <w:p w14:paraId="744D6249"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DFDFDF"/>
          </w:tcPr>
          <w:p w14:paraId="57C08913"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4624" behindDoc="0" locked="0" layoutInCell="1" allowOverlap="1" wp14:anchorId="03C81785" wp14:editId="2E3AF17B">
                      <wp:simplePos x="0" y="0"/>
                      <wp:positionH relativeFrom="column">
                        <wp:posOffset>393700</wp:posOffset>
                      </wp:positionH>
                      <wp:positionV relativeFrom="paragraph">
                        <wp:posOffset>18415</wp:posOffset>
                      </wp:positionV>
                      <wp:extent cx="100330" cy="100330"/>
                      <wp:effectExtent l="0" t="0" r="0" b="0"/>
                      <wp:wrapNone/>
                      <wp:docPr id="114"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29"/>
                                <a:chExt cx="158" cy="158"/>
                              </a:xfrm>
                            </wpg:grpSpPr>
                            <wps:wsp>
                              <wps:cNvPr id="115" name="Freeform 46"/>
                              <wps:cNvSpPr>
                                <a:spLocks/>
                              </wps:cNvSpPr>
                              <wps:spPr bwMode="auto">
                                <a:xfrm>
                                  <a:off x="628" y="36"/>
                                  <a:ext cx="143" cy="143"/>
                                </a:xfrm>
                                <a:custGeom>
                                  <a:avLst/>
                                  <a:gdLst>
                                    <a:gd name="T0" fmla="*/ 142 w 143"/>
                                    <a:gd name="T1" fmla="*/ 0 h 143"/>
                                    <a:gd name="T2" fmla="*/ 0 w 143"/>
                                    <a:gd name="T3" fmla="*/ 0 h 143"/>
                                    <a:gd name="T4" fmla="*/ 0 w 143"/>
                                    <a:gd name="T5" fmla="*/ 143 h 143"/>
                                    <a:gd name="T6" fmla="*/ 142 w 143"/>
                                    <a:gd name="T7" fmla="*/ 143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3"/>
                                      </a:lnTo>
                                      <a:lnTo>
                                        <a:pt x="142" y="143"/>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47"/>
                              <wps:cNvSpPr>
                                <a:spLocks/>
                              </wps:cNvSpPr>
                              <wps:spPr bwMode="auto">
                                <a:xfrm>
                                  <a:off x="628" y="36"/>
                                  <a:ext cx="143" cy="143"/>
                                </a:xfrm>
                                <a:custGeom>
                                  <a:avLst/>
                                  <a:gdLst>
                                    <a:gd name="T0" fmla="*/ 0 w 143"/>
                                    <a:gd name="T1" fmla="*/ 143 h 143"/>
                                    <a:gd name="T2" fmla="*/ 142 w 143"/>
                                    <a:gd name="T3" fmla="*/ 143 h 143"/>
                                    <a:gd name="T4" fmla="*/ 142 w 143"/>
                                    <a:gd name="T5" fmla="*/ 0 h 143"/>
                                    <a:gd name="T6" fmla="*/ 0 w 143"/>
                                    <a:gd name="T7" fmla="*/ 0 h 143"/>
                                    <a:gd name="T8" fmla="*/ 0 w 143"/>
                                    <a:gd name="T9" fmla="*/ 143 h 143"/>
                                  </a:gdLst>
                                  <a:ahLst/>
                                  <a:cxnLst>
                                    <a:cxn ang="0">
                                      <a:pos x="T0" y="T1"/>
                                    </a:cxn>
                                    <a:cxn ang="0">
                                      <a:pos x="T2" y="T3"/>
                                    </a:cxn>
                                    <a:cxn ang="0">
                                      <a:pos x="T4" y="T5"/>
                                    </a:cxn>
                                    <a:cxn ang="0">
                                      <a:pos x="T6" y="T7"/>
                                    </a:cxn>
                                    <a:cxn ang="0">
                                      <a:pos x="T8" y="T9"/>
                                    </a:cxn>
                                  </a:cxnLst>
                                  <a:rect l="0" t="0" r="r" b="b"/>
                                  <a:pathLst>
                                    <a:path w="143" h="143">
                                      <a:moveTo>
                                        <a:pt x="0" y="143"/>
                                      </a:moveTo>
                                      <a:lnTo>
                                        <a:pt x="142" y="143"/>
                                      </a:lnTo>
                                      <a:lnTo>
                                        <a:pt x="142" y="0"/>
                                      </a:lnTo>
                                      <a:lnTo>
                                        <a:pt x="0" y="0"/>
                                      </a:lnTo>
                                      <a:lnTo>
                                        <a:pt x="0" y="1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B493C5" id="Group 45" o:spid="_x0000_s1026" style="position:absolute;margin-left:31pt;margin-top:1.45pt;width:7.9pt;height:7.9pt;z-index:251674624" coordorigin="620,29"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">
                      <v:shape id="Freeform 46" o:spid="_x0000_s1027" style="position:absolute;left:628;top:36;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" path="m142,l,,,143r142,l142,xe" stroked="f">
                        <v:path arrowok="t" o:connecttype="custom" o:connectlocs="142,0;0,0;0,143;142,143;142,0" o:connectangles="0,0,0,0,0"/>
                      </v:shape>
                      <v:shape id="Freeform 47" o:spid="_x0000_s1028" style="position:absolute;left:628;top:36;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" path="m,143r142,l142,,,,,143xe" filled="f">
                        <v:path arrowok="t" o:connecttype="custom" o:connectlocs="0,143;142,143;142,0;0,0;0,143" o:connectangles="0,0,0,0,0"/>
                      </v:shape>
                    </v:group>
                  </w:pict>
                </mc:Fallback>
              </mc:AlternateContent>
            </w:r>
            <w:r w:rsidRPr="00B66DF9">
              <w:rPr>
                <w:rFonts w:ascii="Tahoma" w:hAnsi="Tahoma" w:cs="Tahoma"/>
                <w:spacing w:val="-5"/>
              </w:rPr>
              <w:t>Met</w:t>
            </w:r>
          </w:p>
        </w:tc>
        <w:tc>
          <w:tcPr>
            <w:tcW w:w="1817" w:type="dxa"/>
            <w:tcBorders>
              <w:top w:val="single" w:sz="4" w:space="0" w:color="000000"/>
              <w:left w:val="single" w:sz="4" w:space="0" w:color="000000"/>
              <w:bottom w:val="single" w:sz="4" w:space="0" w:color="000000"/>
              <w:right w:val="single" w:sz="4" w:space="0" w:color="000000"/>
            </w:tcBorders>
            <w:shd w:val="clear" w:color="auto" w:fill="DFDFDF"/>
          </w:tcPr>
          <w:p w14:paraId="10576FCD"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5648" behindDoc="0" locked="0" layoutInCell="1" allowOverlap="1" wp14:anchorId="264EBCF3" wp14:editId="35B371C5">
                      <wp:simplePos x="0" y="0"/>
                      <wp:positionH relativeFrom="column">
                        <wp:posOffset>586105</wp:posOffset>
                      </wp:positionH>
                      <wp:positionV relativeFrom="paragraph">
                        <wp:posOffset>18415</wp:posOffset>
                      </wp:positionV>
                      <wp:extent cx="100330" cy="100330"/>
                      <wp:effectExtent l="0" t="0" r="0" b="0"/>
                      <wp:wrapNone/>
                      <wp:docPr id="1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23" y="29"/>
                                <a:chExt cx="158" cy="158"/>
                              </a:xfrm>
                            </wpg:grpSpPr>
                            <wps:wsp>
                              <wps:cNvPr id="112" name="Freeform 49"/>
                              <wps:cNvSpPr>
                                <a:spLocks/>
                              </wps:cNvSpPr>
                              <wps:spPr bwMode="auto">
                                <a:xfrm>
                                  <a:off x="930" y="36"/>
                                  <a:ext cx="143" cy="143"/>
                                </a:xfrm>
                                <a:custGeom>
                                  <a:avLst/>
                                  <a:gdLst>
                                    <a:gd name="T0" fmla="*/ 142 w 143"/>
                                    <a:gd name="T1" fmla="*/ 0 h 143"/>
                                    <a:gd name="T2" fmla="*/ 0 w 143"/>
                                    <a:gd name="T3" fmla="*/ 0 h 143"/>
                                    <a:gd name="T4" fmla="*/ 0 w 143"/>
                                    <a:gd name="T5" fmla="*/ 143 h 143"/>
                                    <a:gd name="T6" fmla="*/ 142 w 143"/>
                                    <a:gd name="T7" fmla="*/ 143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3"/>
                                      </a:lnTo>
                                      <a:lnTo>
                                        <a:pt x="142" y="143"/>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50"/>
                              <wps:cNvSpPr>
                                <a:spLocks/>
                              </wps:cNvSpPr>
                              <wps:spPr bwMode="auto">
                                <a:xfrm>
                                  <a:off x="930" y="36"/>
                                  <a:ext cx="143" cy="143"/>
                                </a:xfrm>
                                <a:custGeom>
                                  <a:avLst/>
                                  <a:gdLst>
                                    <a:gd name="T0" fmla="*/ 0 w 143"/>
                                    <a:gd name="T1" fmla="*/ 143 h 143"/>
                                    <a:gd name="T2" fmla="*/ 142 w 143"/>
                                    <a:gd name="T3" fmla="*/ 143 h 143"/>
                                    <a:gd name="T4" fmla="*/ 142 w 143"/>
                                    <a:gd name="T5" fmla="*/ 0 h 143"/>
                                    <a:gd name="T6" fmla="*/ 0 w 143"/>
                                    <a:gd name="T7" fmla="*/ 0 h 143"/>
                                    <a:gd name="T8" fmla="*/ 0 w 143"/>
                                    <a:gd name="T9" fmla="*/ 143 h 143"/>
                                  </a:gdLst>
                                  <a:ahLst/>
                                  <a:cxnLst>
                                    <a:cxn ang="0">
                                      <a:pos x="T0" y="T1"/>
                                    </a:cxn>
                                    <a:cxn ang="0">
                                      <a:pos x="T2" y="T3"/>
                                    </a:cxn>
                                    <a:cxn ang="0">
                                      <a:pos x="T4" y="T5"/>
                                    </a:cxn>
                                    <a:cxn ang="0">
                                      <a:pos x="T6" y="T7"/>
                                    </a:cxn>
                                    <a:cxn ang="0">
                                      <a:pos x="T8" y="T9"/>
                                    </a:cxn>
                                  </a:cxnLst>
                                  <a:rect l="0" t="0" r="r" b="b"/>
                                  <a:pathLst>
                                    <a:path w="143" h="143">
                                      <a:moveTo>
                                        <a:pt x="0" y="143"/>
                                      </a:moveTo>
                                      <a:lnTo>
                                        <a:pt x="142" y="143"/>
                                      </a:lnTo>
                                      <a:lnTo>
                                        <a:pt x="142" y="0"/>
                                      </a:lnTo>
                                      <a:lnTo>
                                        <a:pt x="0" y="0"/>
                                      </a:lnTo>
                                      <a:lnTo>
                                        <a:pt x="0" y="1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936A7B" id="Group 48" o:spid="_x0000_s1026" style="position:absolute;margin-left:46.15pt;margin-top:1.45pt;width:7.9pt;height:7.9pt;z-index:251675648" coordorigin="923,29"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">
                      <v:shape id="Freeform 49" o:spid="_x0000_s1027" style="position:absolute;left:930;top:36;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" path="m142,l,,,143r142,l142,xe" stroked="f">
                        <v:path arrowok="t" o:connecttype="custom" o:connectlocs="142,0;0,0;0,143;142,143;142,0" o:connectangles="0,0,0,0,0"/>
                      </v:shape>
                      <v:shape id="Freeform 50" o:spid="_x0000_s1028" style="position:absolute;left:930;top:36;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" path="m,143r142,l142,,,,,143xe" filled="f">
                        <v:path arrowok="t" o:connecttype="custom" o:connectlocs="0,143;142,143;142,0;0,0;0,143"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75" w:type="dxa"/>
            <w:tcBorders>
              <w:top w:val="single" w:sz="4" w:space="0" w:color="000000"/>
              <w:left w:val="single" w:sz="4" w:space="0" w:color="000000"/>
              <w:bottom w:val="single" w:sz="4" w:space="0" w:color="000000"/>
              <w:right w:val="single" w:sz="4" w:space="0" w:color="000000"/>
            </w:tcBorders>
            <w:shd w:val="clear" w:color="auto" w:fill="DFDFDF"/>
          </w:tcPr>
          <w:p w14:paraId="0568D368" w14:textId="77777777" w:rsidR="00B66DF9" w:rsidRPr="00B66DF9" w:rsidRDefault="00B66DF9" w:rsidP="00551AFB">
            <w:pPr>
              <w:pStyle w:val="TableParagraph"/>
              <w:kinsoku w:val="0"/>
              <w:overflowPunct w:val="0"/>
              <w:ind w:left="10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6672" behindDoc="0" locked="0" layoutInCell="1" allowOverlap="1" wp14:anchorId="402074F3" wp14:editId="383354B6">
                      <wp:simplePos x="0" y="0"/>
                      <wp:positionH relativeFrom="column">
                        <wp:posOffset>574675</wp:posOffset>
                      </wp:positionH>
                      <wp:positionV relativeFrom="paragraph">
                        <wp:posOffset>18415</wp:posOffset>
                      </wp:positionV>
                      <wp:extent cx="100330" cy="100330"/>
                      <wp:effectExtent l="0" t="0" r="0" b="0"/>
                      <wp:wrapNone/>
                      <wp:docPr id="108"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05" y="29"/>
                                <a:chExt cx="158" cy="158"/>
                              </a:xfrm>
                            </wpg:grpSpPr>
                            <wps:wsp>
                              <wps:cNvPr id="109" name="Freeform 52"/>
                              <wps:cNvSpPr>
                                <a:spLocks/>
                              </wps:cNvSpPr>
                              <wps:spPr bwMode="auto">
                                <a:xfrm>
                                  <a:off x="913" y="36"/>
                                  <a:ext cx="143" cy="143"/>
                                </a:xfrm>
                                <a:custGeom>
                                  <a:avLst/>
                                  <a:gdLst>
                                    <a:gd name="T0" fmla="*/ 142 w 143"/>
                                    <a:gd name="T1" fmla="*/ 0 h 143"/>
                                    <a:gd name="T2" fmla="*/ 0 w 143"/>
                                    <a:gd name="T3" fmla="*/ 0 h 143"/>
                                    <a:gd name="T4" fmla="*/ 0 w 143"/>
                                    <a:gd name="T5" fmla="*/ 143 h 143"/>
                                    <a:gd name="T6" fmla="*/ 142 w 143"/>
                                    <a:gd name="T7" fmla="*/ 143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3"/>
                                      </a:lnTo>
                                      <a:lnTo>
                                        <a:pt x="142" y="143"/>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53"/>
                              <wps:cNvSpPr>
                                <a:spLocks/>
                              </wps:cNvSpPr>
                              <wps:spPr bwMode="auto">
                                <a:xfrm>
                                  <a:off x="913" y="36"/>
                                  <a:ext cx="143" cy="143"/>
                                </a:xfrm>
                                <a:custGeom>
                                  <a:avLst/>
                                  <a:gdLst>
                                    <a:gd name="T0" fmla="*/ 0 w 143"/>
                                    <a:gd name="T1" fmla="*/ 143 h 143"/>
                                    <a:gd name="T2" fmla="*/ 142 w 143"/>
                                    <a:gd name="T3" fmla="*/ 143 h 143"/>
                                    <a:gd name="T4" fmla="*/ 142 w 143"/>
                                    <a:gd name="T5" fmla="*/ 0 h 143"/>
                                    <a:gd name="T6" fmla="*/ 0 w 143"/>
                                    <a:gd name="T7" fmla="*/ 0 h 143"/>
                                    <a:gd name="T8" fmla="*/ 0 w 143"/>
                                    <a:gd name="T9" fmla="*/ 143 h 143"/>
                                  </a:gdLst>
                                  <a:ahLst/>
                                  <a:cxnLst>
                                    <a:cxn ang="0">
                                      <a:pos x="T0" y="T1"/>
                                    </a:cxn>
                                    <a:cxn ang="0">
                                      <a:pos x="T2" y="T3"/>
                                    </a:cxn>
                                    <a:cxn ang="0">
                                      <a:pos x="T4" y="T5"/>
                                    </a:cxn>
                                    <a:cxn ang="0">
                                      <a:pos x="T6" y="T7"/>
                                    </a:cxn>
                                    <a:cxn ang="0">
                                      <a:pos x="T8" y="T9"/>
                                    </a:cxn>
                                  </a:cxnLst>
                                  <a:rect l="0" t="0" r="r" b="b"/>
                                  <a:pathLst>
                                    <a:path w="143" h="143">
                                      <a:moveTo>
                                        <a:pt x="0" y="143"/>
                                      </a:moveTo>
                                      <a:lnTo>
                                        <a:pt x="142" y="143"/>
                                      </a:lnTo>
                                      <a:lnTo>
                                        <a:pt x="142" y="0"/>
                                      </a:lnTo>
                                      <a:lnTo>
                                        <a:pt x="0" y="0"/>
                                      </a:lnTo>
                                      <a:lnTo>
                                        <a:pt x="0" y="1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AC637E" id="Group 51" o:spid="_x0000_s1026" style="position:absolute;margin-left:45.25pt;margin-top:1.45pt;width:7.9pt;height:7.9pt;z-index:251676672" coordorigin="905,29"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">
                      <v:shape id="Freeform 52" o:spid="_x0000_s1027" style="position:absolute;left:913;top:36;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" path="m142,l,,,143r142,l142,xe" stroked="f">
                        <v:path arrowok="t" o:connecttype="custom" o:connectlocs="142,0;0,0;0,143;142,143;142,0" o:connectangles="0,0,0,0,0"/>
                      </v:shape>
                      <v:shape id="Freeform 53" o:spid="_x0000_s1028" style="position:absolute;left:913;top:36;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" path="m,143r142,l142,,,,,143xe" filled="f">
                        <v:path arrowok="t" o:connecttype="custom" o:connectlocs="0,143;142,143;142,0;0,0;0,143"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396FCCD2" w14:textId="77777777" w:rsidR="00B66DF9" w:rsidRPr="00B66DF9" w:rsidRDefault="00B66DF9" w:rsidP="00551AFB">
      <w:pPr>
        <w:pStyle w:val="BodyText"/>
        <w:kinsoku w:val="0"/>
        <w:overflowPunct w:val="0"/>
        <w:ind w:left="0"/>
        <w:jc w:val="left"/>
        <w:rPr>
          <w:rFonts w:ascii="Tahoma" w:hAnsi="Tahoma" w:cs="Tahoma"/>
          <w:b/>
          <w:bCs/>
          <w:i/>
          <w:iCs/>
          <w:sz w:val="22"/>
          <w:szCs w:val="22"/>
        </w:rPr>
      </w:pPr>
    </w:p>
    <w:tbl>
      <w:tblPr>
        <w:tblW w:w="0" w:type="auto"/>
        <w:tblInd w:w="128" w:type="dxa"/>
        <w:tblLayout w:type="fixed"/>
        <w:tblCellMar>
          <w:left w:w="0" w:type="dxa"/>
          <w:right w:w="0" w:type="dxa"/>
        </w:tblCellMar>
        <w:tblLook w:val="0000" w:firstRow="0" w:lastRow="0" w:firstColumn="0" w:lastColumn="0" w:noHBand="0" w:noVBand="0"/>
      </w:tblPr>
      <w:tblGrid>
        <w:gridCol w:w="425"/>
        <w:gridCol w:w="4333"/>
        <w:gridCol w:w="1061"/>
        <w:gridCol w:w="902"/>
        <w:gridCol w:w="1817"/>
        <w:gridCol w:w="1675"/>
      </w:tblGrid>
      <w:tr w:rsidR="00B66DF9" w:rsidRPr="00B66DF9" w14:paraId="0EAC3C80" w14:textId="77777777" w:rsidTr="00551AFB">
        <w:trPr>
          <w:trHeight w:val="206"/>
        </w:trPr>
        <w:tc>
          <w:tcPr>
            <w:tcW w:w="425" w:type="dxa"/>
            <w:tcBorders>
              <w:top w:val="single" w:sz="4" w:space="0" w:color="000000"/>
              <w:left w:val="single" w:sz="4" w:space="0" w:color="000000"/>
              <w:bottom w:val="single" w:sz="4" w:space="0" w:color="000000"/>
              <w:right w:val="single" w:sz="4" w:space="0" w:color="000000"/>
            </w:tcBorders>
          </w:tcPr>
          <w:p w14:paraId="111155B4"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6</w:t>
            </w:r>
          </w:p>
        </w:tc>
        <w:tc>
          <w:tcPr>
            <w:tcW w:w="4333" w:type="dxa"/>
            <w:tcBorders>
              <w:top w:val="single" w:sz="4" w:space="0" w:color="000000"/>
              <w:left w:val="single" w:sz="4" w:space="0" w:color="000000"/>
              <w:bottom w:val="single" w:sz="4" w:space="0" w:color="000000"/>
              <w:right w:val="single" w:sz="4" w:space="0" w:color="000000"/>
            </w:tcBorders>
          </w:tcPr>
          <w:p w14:paraId="6111A3D2"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rPr>
              <w:t>Accident,</w:t>
            </w:r>
            <w:r w:rsidRPr="00B66DF9">
              <w:rPr>
                <w:rFonts w:ascii="Tahoma" w:hAnsi="Tahoma" w:cs="Tahoma"/>
                <w:spacing w:val="-11"/>
              </w:rPr>
              <w:t xml:space="preserve"> </w:t>
            </w:r>
            <w:r w:rsidRPr="00B66DF9">
              <w:rPr>
                <w:rFonts w:ascii="Tahoma" w:hAnsi="Tahoma" w:cs="Tahoma"/>
              </w:rPr>
              <w:t>incidents and</w:t>
            </w:r>
            <w:r w:rsidRPr="00B66DF9">
              <w:rPr>
                <w:rFonts w:ascii="Tahoma" w:hAnsi="Tahoma" w:cs="Tahoma"/>
                <w:spacing w:val="-5"/>
              </w:rPr>
              <w:t xml:space="preserve"> </w:t>
            </w:r>
            <w:r w:rsidRPr="00B66DF9">
              <w:rPr>
                <w:rFonts w:ascii="Tahoma" w:hAnsi="Tahoma" w:cs="Tahoma"/>
              </w:rPr>
              <w:t>first</w:t>
            </w:r>
            <w:r w:rsidRPr="00B66DF9">
              <w:rPr>
                <w:rFonts w:ascii="Tahoma" w:hAnsi="Tahoma" w:cs="Tahoma"/>
                <w:spacing w:val="-4"/>
              </w:rPr>
              <w:t xml:space="preserve"> </w:t>
            </w:r>
            <w:r w:rsidRPr="00B66DF9">
              <w:rPr>
                <w:rFonts w:ascii="Tahoma" w:hAnsi="Tahoma" w:cs="Tahoma"/>
                <w:spacing w:val="-5"/>
              </w:rPr>
              <w:t>aid</w:t>
            </w:r>
          </w:p>
        </w:tc>
        <w:tc>
          <w:tcPr>
            <w:tcW w:w="1061" w:type="dxa"/>
            <w:tcBorders>
              <w:top w:val="single" w:sz="4" w:space="0" w:color="000000"/>
              <w:left w:val="single" w:sz="4" w:space="0" w:color="000000"/>
              <w:bottom w:val="single" w:sz="4" w:space="0" w:color="000000"/>
              <w:right w:val="single" w:sz="4" w:space="0" w:color="000000"/>
            </w:tcBorders>
          </w:tcPr>
          <w:p w14:paraId="7CC6896D"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394" w:type="dxa"/>
            <w:gridSpan w:val="3"/>
            <w:tcBorders>
              <w:top w:val="single" w:sz="4" w:space="0" w:color="000000"/>
              <w:left w:val="single" w:sz="4" w:space="0" w:color="000000"/>
              <w:bottom w:val="single" w:sz="4" w:space="0" w:color="000000"/>
              <w:right w:val="single" w:sz="4" w:space="0" w:color="000000"/>
            </w:tcBorders>
          </w:tcPr>
          <w:p w14:paraId="67930824" w14:textId="77777777" w:rsidR="00B66DF9" w:rsidRPr="00B66DF9" w:rsidRDefault="00B66DF9" w:rsidP="00551AFB">
            <w:pPr>
              <w:pStyle w:val="TableParagraph"/>
              <w:kinsoku w:val="0"/>
              <w:overflowPunct w:val="0"/>
              <w:ind w:left="110"/>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72CF11E0" w14:textId="77777777" w:rsidTr="00551AFB">
        <w:trPr>
          <w:trHeight w:val="565"/>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0099B1CD"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2346BAE6"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Do</w:t>
            </w:r>
            <w:r w:rsidRPr="00B66DF9">
              <w:rPr>
                <w:rFonts w:ascii="Tahoma" w:hAnsi="Tahoma" w:cs="Tahoma"/>
                <w:spacing w:val="-5"/>
              </w:rPr>
              <w:t xml:space="preserve"> </w:t>
            </w:r>
            <w:r w:rsidRPr="00B66DF9">
              <w:rPr>
                <w:rFonts w:ascii="Tahoma" w:hAnsi="Tahoma" w:cs="Tahoma"/>
              </w:rPr>
              <w:t>you</w:t>
            </w:r>
            <w:r w:rsidRPr="00B66DF9">
              <w:rPr>
                <w:rFonts w:ascii="Tahoma" w:hAnsi="Tahoma" w:cs="Tahoma"/>
                <w:spacing w:val="-7"/>
              </w:rPr>
              <w:t xml:space="preserve"> </w:t>
            </w:r>
            <w:r w:rsidRPr="00B66DF9">
              <w:rPr>
                <w:rFonts w:ascii="Tahoma" w:hAnsi="Tahoma" w:cs="Tahoma"/>
              </w:rPr>
              <w:t>have</w:t>
            </w:r>
            <w:r w:rsidRPr="00B66DF9">
              <w:rPr>
                <w:rFonts w:ascii="Tahoma" w:hAnsi="Tahoma" w:cs="Tahoma"/>
                <w:spacing w:val="-3"/>
              </w:rPr>
              <w:t xml:space="preserve"> </w:t>
            </w:r>
            <w:r w:rsidRPr="00B66DF9">
              <w:rPr>
                <w:rFonts w:ascii="Tahoma" w:hAnsi="Tahoma" w:cs="Tahoma"/>
              </w:rPr>
              <w:t>adequate</w:t>
            </w:r>
            <w:r w:rsidRPr="00B66DF9">
              <w:rPr>
                <w:rFonts w:ascii="Tahoma" w:hAnsi="Tahoma" w:cs="Tahoma"/>
                <w:spacing w:val="-6"/>
              </w:rPr>
              <w:t xml:space="preserve"> </w:t>
            </w:r>
            <w:r w:rsidRPr="00B66DF9">
              <w:rPr>
                <w:rFonts w:ascii="Tahoma" w:hAnsi="Tahoma" w:cs="Tahoma"/>
              </w:rPr>
              <w:t>first</w:t>
            </w:r>
            <w:r w:rsidRPr="00B66DF9">
              <w:rPr>
                <w:rFonts w:ascii="Tahoma" w:hAnsi="Tahoma" w:cs="Tahoma"/>
                <w:spacing w:val="-4"/>
              </w:rPr>
              <w:t xml:space="preserve"> </w:t>
            </w:r>
            <w:r w:rsidRPr="00B66DF9">
              <w:rPr>
                <w:rFonts w:ascii="Tahoma" w:hAnsi="Tahoma" w:cs="Tahoma"/>
              </w:rPr>
              <w:t>aid</w:t>
            </w:r>
            <w:r w:rsidRPr="00B66DF9">
              <w:rPr>
                <w:rFonts w:ascii="Tahoma" w:hAnsi="Tahoma" w:cs="Tahoma"/>
                <w:spacing w:val="-9"/>
              </w:rPr>
              <w:t xml:space="preserve"> </w:t>
            </w:r>
            <w:r w:rsidRPr="00B66DF9">
              <w:rPr>
                <w:rFonts w:ascii="Tahoma" w:hAnsi="Tahoma" w:cs="Tahoma"/>
                <w:spacing w:val="-2"/>
              </w:rPr>
              <w:t>supplies?</w:t>
            </w:r>
          </w:p>
        </w:tc>
        <w:tc>
          <w:tcPr>
            <w:tcW w:w="1061" w:type="dxa"/>
            <w:tcBorders>
              <w:top w:val="single" w:sz="4" w:space="0" w:color="000000"/>
              <w:left w:val="single" w:sz="4" w:space="0" w:color="000000"/>
              <w:bottom w:val="single" w:sz="4" w:space="0" w:color="000000"/>
              <w:right w:val="single" w:sz="4" w:space="0" w:color="000000"/>
            </w:tcBorders>
          </w:tcPr>
          <w:p w14:paraId="6B7CD096"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2E5AF754" w14:textId="77777777" w:rsidR="00B66DF9" w:rsidRPr="00B66DF9" w:rsidRDefault="00B66DF9" w:rsidP="00551AFB">
            <w:pPr>
              <w:pStyle w:val="TableParagraph"/>
              <w:kinsoku w:val="0"/>
              <w:overflowPunct w:val="0"/>
              <w:rPr>
                <w:rFonts w:ascii="Tahoma" w:hAnsi="Tahoma" w:cs="Tahoma"/>
              </w:rPr>
            </w:pPr>
          </w:p>
        </w:tc>
      </w:tr>
      <w:tr w:rsidR="00B66DF9" w:rsidRPr="00B66DF9" w14:paraId="3C9FB078" w14:textId="77777777" w:rsidTr="00551AFB">
        <w:trPr>
          <w:trHeight w:val="56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0CEDBFB4"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17E023A6" w14:textId="77777777" w:rsidR="00B66DF9" w:rsidRPr="00B66DF9" w:rsidRDefault="00B66DF9" w:rsidP="00551AFB">
            <w:pPr>
              <w:pStyle w:val="TableParagraph"/>
              <w:kinsoku w:val="0"/>
              <w:overflowPunct w:val="0"/>
              <w:ind w:left="112"/>
              <w:rPr>
                <w:rFonts w:ascii="Tahoma" w:hAnsi="Tahoma" w:cs="Tahoma"/>
                <w:spacing w:val="-2"/>
              </w:rPr>
            </w:pPr>
            <w:proofErr w:type="gramStart"/>
            <w:r w:rsidRPr="00B66DF9">
              <w:rPr>
                <w:rFonts w:ascii="Tahoma" w:hAnsi="Tahoma" w:cs="Tahoma"/>
              </w:rPr>
              <w:t>Do</w:t>
            </w:r>
            <w:r w:rsidRPr="00B66DF9">
              <w:rPr>
                <w:rFonts w:ascii="Tahoma" w:hAnsi="Tahoma" w:cs="Tahoma"/>
                <w:spacing w:val="-4"/>
              </w:rPr>
              <w:t xml:space="preserve"> </w:t>
            </w:r>
            <w:r w:rsidRPr="00B66DF9">
              <w:rPr>
                <w:rFonts w:ascii="Tahoma" w:hAnsi="Tahoma" w:cs="Tahoma"/>
              </w:rPr>
              <w:t>you</w:t>
            </w:r>
            <w:r w:rsidRPr="00B66DF9">
              <w:rPr>
                <w:rFonts w:ascii="Tahoma" w:hAnsi="Tahoma" w:cs="Tahoma"/>
                <w:spacing w:val="-6"/>
              </w:rPr>
              <w:t xml:space="preserve"> </w:t>
            </w:r>
            <w:r w:rsidRPr="00B66DF9">
              <w:rPr>
                <w:rFonts w:ascii="Tahoma" w:hAnsi="Tahoma" w:cs="Tahoma"/>
              </w:rPr>
              <w:t>have</w:t>
            </w:r>
            <w:proofErr w:type="gramEnd"/>
            <w:r w:rsidRPr="00B66DF9">
              <w:rPr>
                <w:rFonts w:ascii="Tahoma" w:hAnsi="Tahoma" w:cs="Tahoma"/>
                <w:spacing w:val="-5"/>
              </w:rPr>
              <w:t xml:space="preserve"> </w:t>
            </w:r>
            <w:r w:rsidRPr="00B66DF9">
              <w:rPr>
                <w:rFonts w:ascii="Tahoma" w:hAnsi="Tahoma" w:cs="Tahoma"/>
              </w:rPr>
              <w:t>trained</w:t>
            </w:r>
            <w:r w:rsidRPr="00B66DF9">
              <w:rPr>
                <w:rFonts w:ascii="Tahoma" w:hAnsi="Tahoma" w:cs="Tahoma"/>
                <w:spacing w:val="-3"/>
              </w:rPr>
              <w:t xml:space="preserve"> </w:t>
            </w:r>
            <w:r w:rsidRPr="00B66DF9">
              <w:rPr>
                <w:rFonts w:ascii="Tahoma" w:hAnsi="Tahoma" w:cs="Tahoma"/>
              </w:rPr>
              <w:t>first</w:t>
            </w:r>
            <w:r w:rsidRPr="00B66DF9">
              <w:rPr>
                <w:rFonts w:ascii="Tahoma" w:hAnsi="Tahoma" w:cs="Tahoma"/>
                <w:spacing w:val="-4"/>
              </w:rPr>
              <w:t xml:space="preserve"> </w:t>
            </w:r>
            <w:r w:rsidRPr="00B66DF9">
              <w:rPr>
                <w:rFonts w:ascii="Tahoma" w:hAnsi="Tahoma" w:cs="Tahoma"/>
                <w:spacing w:val="-2"/>
              </w:rPr>
              <w:t>aiders?</w:t>
            </w:r>
          </w:p>
        </w:tc>
        <w:tc>
          <w:tcPr>
            <w:tcW w:w="1061" w:type="dxa"/>
            <w:tcBorders>
              <w:top w:val="single" w:sz="4" w:space="0" w:color="000000"/>
              <w:left w:val="single" w:sz="4" w:space="0" w:color="000000"/>
              <w:bottom w:val="single" w:sz="4" w:space="0" w:color="000000"/>
              <w:right w:val="single" w:sz="4" w:space="0" w:color="000000"/>
            </w:tcBorders>
          </w:tcPr>
          <w:p w14:paraId="0CC4672F"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65B71B50" w14:textId="77777777" w:rsidR="00B66DF9" w:rsidRPr="00B66DF9" w:rsidRDefault="00B66DF9" w:rsidP="00551AFB">
            <w:pPr>
              <w:pStyle w:val="TableParagraph"/>
              <w:kinsoku w:val="0"/>
              <w:overflowPunct w:val="0"/>
              <w:rPr>
                <w:rFonts w:ascii="Tahoma" w:hAnsi="Tahoma" w:cs="Tahoma"/>
              </w:rPr>
            </w:pPr>
          </w:p>
        </w:tc>
      </w:tr>
      <w:tr w:rsidR="00B66DF9" w:rsidRPr="00B66DF9" w14:paraId="5DA6C195" w14:textId="77777777" w:rsidTr="00434716">
        <w:trPr>
          <w:trHeight w:val="56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53CAACD4"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21551DB4" w14:textId="77777777" w:rsidR="00B66DF9" w:rsidRPr="00B66DF9" w:rsidRDefault="00B66DF9" w:rsidP="00551AFB">
            <w:pPr>
              <w:pStyle w:val="TableParagraph"/>
              <w:kinsoku w:val="0"/>
              <w:overflowPunct w:val="0"/>
              <w:ind w:left="112" w:right="181"/>
              <w:rPr>
                <w:rFonts w:ascii="Tahoma" w:hAnsi="Tahoma" w:cs="Tahoma"/>
                <w:spacing w:val="-2"/>
              </w:rPr>
            </w:pPr>
            <w:r w:rsidRPr="00B66DF9">
              <w:rPr>
                <w:rFonts w:ascii="Tahoma" w:hAnsi="Tahoma" w:cs="Tahoma"/>
              </w:rPr>
              <w:t>Are</w:t>
            </w:r>
            <w:r w:rsidRPr="00B66DF9">
              <w:rPr>
                <w:rFonts w:ascii="Tahoma" w:hAnsi="Tahoma" w:cs="Tahoma"/>
                <w:spacing w:val="-13"/>
              </w:rPr>
              <w:t xml:space="preserve"> </w:t>
            </w:r>
            <w:r w:rsidRPr="00B66DF9">
              <w:rPr>
                <w:rFonts w:ascii="Tahoma" w:hAnsi="Tahoma" w:cs="Tahoma"/>
              </w:rPr>
              <w:t>all</w:t>
            </w:r>
            <w:r w:rsidRPr="00B66DF9">
              <w:rPr>
                <w:rFonts w:ascii="Tahoma" w:hAnsi="Tahoma" w:cs="Tahoma"/>
                <w:spacing w:val="-12"/>
              </w:rPr>
              <w:t xml:space="preserve"> </w:t>
            </w:r>
            <w:r w:rsidRPr="00B66DF9">
              <w:rPr>
                <w:rFonts w:ascii="Tahoma" w:hAnsi="Tahoma" w:cs="Tahoma"/>
              </w:rPr>
              <w:t>accidents/incidents</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near</w:t>
            </w:r>
            <w:r w:rsidRPr="00B66DF9">
              <w:rPr>
                <w:rFonts w:ascii="Tahoma" w:hAnsi="Tahoma" w:cs="Tahoma"/>
                <w:spacing w:val="-13"/>
              </w:rPr>
              <w:t xml:space="preserve"> </w:t>
            </w:r>
            <w:r w:rsidRPr="00B66DF9">
              <w:rPr>
                <w:rFonts w:ascii="Tahoma" w:hAnsi="Tahoma" w:cs="Tahoma"/>
              </w:rPr>
              <w:t xml:space="preserve">misses </w:t>
            </w:r>
            <w:r w:rsidRPr="00B66DF9">
              <w:rPr>
                <w:rFonts w:ascii="Tahoma" w:hAnsi="Tahoma" w:cs="Tahoma"/>
                <w:spacing w:val="-2"/>
              </w:rPr>
              <w:t>recorded?</w:t>
            </w:r>
          </w:p>
        </w:tc>
        <w:tc>
          <w:tcPr>
            <w:tcW w:w="1061" w:type="dxa"/>
            <w:tcBorders>
              <w:top w:val="single" w:sz="4" w:space="0" w:color="000000"/>
              <w:left w:val="single" w:sz="4" w:space="0" w:color="000000"/>
              <w:bottom w:val="single" w:sz="4" w:space="0" w:color="000000"/>
              <w:right w:val="single" w:sz="4" w:space="0" w:color="000000"/>
            </w:tcBorders>
          </w:tcPr>
          <w:p w14:paraId="59615051"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055309AC" w14:textId="77777777" w:rsidR="00B66DF9" w:rsidRPr="00B66DF9" w:rsidRDefault="00B66DF9" w:rsidP="00551AFB">
            <w:pPr>
              <w:pStyle w:val="TableParagraph"/>
              <w:kinsoku w:val="0"/>
              <w:overflowPunct w:val="0"/>
              <w:rPr>
                <w:rFonts w:ascii="Tahoma" w:hAnsi="Tahoma" w:cs="Tahoma"/>
              </w:rPr>
            </w:pPr>
          </w:p>
        </w:tc>
      </w:tr>
      <w:tr w:rsidR="00B66DF9" w:rsidRPr="00B66DF9" w14:paraId="5DE7D3C0" w14:textId="77777777" w:rsidTr="00434716">
        <w:trPr>
          <w:trHeight w:val="90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615D5083" w14:textId="77777777" w:rsidR="00B66DF9" w:rsidRPr="00B66DF9" w:rsidRDefault="00B66DF9" w:rsidP="00551AFB">
            <w:pPr>
              <w:pStyle w:val="TableParagraph"/>
              <w:kinsoku w:val="0"/>
              <w:overflowPunct w:val="0"/>
              <w:rPr>
                <w:rFonts w:ascii="Tahoma" w:hAnsi="Tahoma" w:cs="Tahoma"/>
                <w:b/>
                <w:bCs/>
                <w:i/>
                <w:iCs/>
              </w:rPr>
            </w:pPr>
          </w:p>
          <w:p w14:paraId="53E69432"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D</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4FD01D80" w14:textId="77777777" w:rsidR="00B66DF9" w:rsidRPr="00B66DF9" w:rsidRDefault="00B66DF9" w:rsidP="00551AFB">
            <w:pPr>
              <w:pStyle w:val="TableParagraph"/>
              <w:kinsoku w:val="0"/>
              <w:overflowPunct w:val="0"/>
              <w:ind w:left="112" w:right="181"/>
              <w:rPr>
                <w:rFonts w:ascii="Tahoma" w:hAnsi="Tahoma" w:cs="Tahoma"/>
              </w:rPr>
            </w:pPr>
            <w:r w:rsidRPr="00B66DF9">
              <w:rPr>
                <w:rFonts w:ascii="Tahoma" w:hAnsi="Tahoma" w:cs="Tahoma"/>
              </w:rPr>
              <w:t xml:space="preserve">Are accidents, incidents and </w:t>
            </w:r>
            <w:proofErr w:type="gramStart"/>
            <w:r w:rsidRPr="00B66DF9">
              <w:rPr>
                <w:rFonts w:ascii="Tahoma" w:hAnsi="Tahoma" w:cs="Tahoma"/>
              </w:rPr>
              <w:t>ill-health</w:t>
            </w:r>
            <w:proofErr w:type="gramEnd"/>
            <w:r w:rsidRPr="00B66DF9">
              <w:rPr>
                <w:rFonts w:ascii="Tahoma" w:hAnsi="Tahoma" w:cs="Tahoma"/>
              </w:rPr>
              <w:t xml:space="preserve"> reported to the</w:t>
            </w:r>
            <w:r w:rsidRPr="00B66DF9">
              <w:rPr>
                <w:rFonts w:ascii="Tahoma" w:hAnsi="Tahoma" w:cs="Tahoma"/>
                <w:spacing w:val="-13"/>
              </w:rPr>
              <w:t xml:space="preserve"> </w:t>
            </w:r>
            <w:r w:rsidRPr="00B66DF9">
              <w:rPr>
                <w:rFonts w:ascii="Tahoma" w:hAnsi="Tahoma" w:cs="Tahoma"/>
              </w:rPr>
              <w:t>enforcing</w:t>
            </w:r>
            <w:r w:rsidRPr="00B66DF9">
              <w:rPr>
                <w:rFonts w:ascii="Tahoma" w:hAnsi="Tahoma" w:cs="Tahoma"/>
                <w:spacing w:val="-12"/>
              </w:rPr>
              <w:t xml:space="preserve"> </w:t>
            </w:r>
            <w:r w:rsidRPr="00B66DF9">
              <w:rPr>
                <w:rFonts w:ascii="Tahoma" w:hAnsi="Tahoma" w:cs="Tahoma"/>
              </w:rPr>
              <w:t>authority</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the</w:t>
            </w:r>
            <w:r w:rsidRPr="00B66DF9">
              <w:rPr>
                <w:rFonts w:ascii="Tahoma" w:hAnsi="Tahoma" w:cs="Tahoma"/>
                <w:spacing w:val="-13"/>
              </w:rPr>
              <w:t xml:space="preserve"> </w:t>
            </w:r>
            <w:r w:rsidRPr="00B66DF9">
              <w:rPr>
                <w:rFonts w:ascii="Tahoma" w:hAnsi="Tahoma" w:cs="Tahoma"/>
              </w:rPr>
              <w:t>appropriate</w:t>
            </w:r>
            <w:r w:rsidRPr="00B66DF9">
              <w:rPr>
                <w:rFonts w:ascii="Tahoma" w:hAnsi="Tahoma" w:cs="Tahoma"/>
                <w:spacing w:val="-13"/>
              </w:rPr>
              <w:t xml:space="preserve"> </w:t>
            </w:r>
            <w:r w:rsidRPr="00B66DF9">
              <w:rPr>
                <w:rFonts w:ascii="Tahoma" w:hAnsi="Tahoma" w:cs="Tahoma"/>
              </w:rPr>
              <w:t>funding body and will they be investigated?</w:t>
            </w:r>
          </w:p>
        </w:tc>
        <w:tc>
          <w:tcPr>
            <w:tcW w:w="1061" w:type="dxa"/>
            <w:tcBorders>
              <w:top w:val="single" w:sz="4" w:space="0" w:color="000000"/>
              <w:left w:val="single" w:sz="4" w:space="0" w:color="000000"/>
              <w:bottom w:val="single" w:sz="4" w:space="0" w:color="000000"/>
              <w:right w:val="single" w:sz="4" w:space="0" w:color="000000"/>
            </w:tcBorders>
          </w:tcPr>
          <w:p w14:paraId="7E08A172"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2C268C79" w14:textId="77777777" w:rsidR="00B66DF9" w:rsidRPr="00B66DF9" w:rsidRDefault="00B66DF9" w:rsidP="00551AFB">
            <w:pPr>
              <w:pStyle w:val="TableParagraph"/>
              <w:kinsoku w:val="0"/>
              <w:overflowPunct w:val="0"/>
              <w:rPr>
                <w:rFonts w:ascii="Tahoma" w:hAnsi="Tahoma" w:cs="Tahoma"/>
              </w:rPr>
            </w:pPr>
          </w:p>
        </w:tc>
      </w:tr>
      <w:tr w:rsidR="00B66DF9" w:rsidRPr="00B66DF9" w14:paraId="42942FA8" w14:textId="77777777" w:rsidTr="00434716">
        <w:trPr>
          <w:trHeight w:val="62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21B345C4"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E</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758841F2"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rPr>
              <w:t>How</w:t>
            </w:r>
            <w:r w:rsidRPr="00B66DF9">
              <w:rPr>
                <w:rFonts w:ascii="Tahoma" w:hAnsi="Tahoma" w:cs="Tahoma"/>
                <w:spacing w:val="-8"/>
              </w:rPr>
              <w:t xml:space="preserve"> </w:t>
            </w:r>
            <w:r w:rsidRPr="00B66DF9">
              <w:rPr>
                <w:rFonts w:ascii="Tahoma" w:hAnsi="Tahoma" w:cs="Tahoma"/>
              </w:rPr>
              <w:t>is</w:t>
            </w:r>
            <w:r w:rsidRPr="00B66DF9">
              <w:rPr>
                <w:rFonts w:ascii="Tahoma" w:hAnsi="Tahoma" w:cs="Tahoma"/>
                <w:spacing w:val="-7"/>
              </w:rPr>
              <w:t xml:space="preserve"> </w:t>
            </w:r>
            <w:r w:rsidRPr="00B66DF9">
              <w:rPr>
                <w:rFonts w:ascii="Tahoma" w:hAnsi="Tahoma" w:cs="Tahoma"/>
              </w:rPr>
              <w:t>information</w:t>
            </w:r>
            <w:r w:rsidRPr="00B66DF9">
              <w:rPr>
                <w:rFonts w:ascii="Tahoma" w:hAnsi="Tahoma" w:cs="Tahoma"/>
                <w:spacing w:val="-9"/>
              </w:rPr>
              <w:t xml:space="preserve"> </w:t>
            </w:r>
            <w:r w:rsidRPr="00B66DF9">
              <w:rPr>
                <w:rFonts w:ascii="Tahoma" w:hAnsi="Tahoma" w:cs="Tahoma"/>
              </w:rPr>
              <w:t>shared</w:t>
            </w:r>
            <w:r w:rsidRPr="00B66DF9">
              <w:rPr>
                <w:rFonts w:ascii="Tahoma" w:hAnsi="Tahoma" w:cs="Tahoma"/>
                <w:spacing w:val="-7"/>
              </w:rPr>
              <w:t xml:space="preserve"> </w:t>
            </w:r>
            <w:r w:rsidRPr="00B66DF9">
              <w:rPr>
                <w:rFonts w:ascii="Tahoma" w:hAnsi="Tahoma" w:cs="Tahoma"/>
              </w:rPr>
              <w:t>to</w:t>
            </w:r>
            <w:r w:rsidRPr="00B66DF9">
              <w:rPr>
                <w:rFonts w:ascii="Tahoma" w:hAnsi="Tahoma" w:cs="Tahoma"/>
                <w:spacing w:val="-9"/>
              </w:rPr>
              <w:t xml:space="preserve"> </w:t>
            </w:r>
            <w:r w:rsidRPr="00B66DF9">
              <w:rPr>
                <w:rFonts w:ascii="Tahoma" w:hAnsi="Tahoma" w:cs="Tahoma"/>
              </w:rPr>
              <w:t>employees</w:t>
            </w:r>
            <w:r w:rsidRPr="00B66DF9">
              <w:rPr>
                <w:rFonts w:ascii="Tahoma" w:hAnsi="Tahoma" w:cs="Tahoma"/>
                <w:spacing w:val="-7"/>
              </w:rPr>
              <w:t xml:space="preserve"> </w:t>
            </w:r>
            <w:r w:rsidRPr="00B66DF9">
              <w:rPr>
                <w:rFonts w:ascii="Tahoma" w:hAnsi="Tahoma" w:cs="Tahoma"/>
              </w:rPr>
              <w:t>for</w:t>
            </w:r>
            <w:r w:rsidRPr="00B66DF9">
              <w:rPr>
                <w:rFonts w:ascii="Tahoma" w:hAnsi="Tahoma" w:cs="Tahoma"/>
                <w:spacing w:val="-8"/>
              </w:rPr>
              <w:t xml:space="preserve"> </w:t>
            </w:r>
            <w:r w:rsidRPr="00B66DF9">
              <w:rPr>
                <w:rFonts w:ascii="Tahoma" w:hAnsi="Tahoma" w:cs="Tahoma"/>
                <w:spacing w:val="-5"/>
              </w:rPr>
              <w:t>the</w:t>
            </w:r>
          </w:p>
          <w:p w14:paraId="0756E7A4" w14:textId="77777777" w:rsidR="00B66DF9" w:rsidRPr="00B66DF9" w:rsidRDefault="00B66DF9" w:rsidP="00551AFB">
            <w:pPr>
              <w:pStyle w:val="TableParagraph"/>
              <w:kinsoku w:val="0"/>
              <w:overflowPunct w:val="0"/>
              <w:ind w:left="112" w:right="181"/>
              <w:rPr>
                <w:rFonts w:ascii="Tahoma" w:hAnsi="Tahoma" w:cs="Tahoma"/>
              </w:rPr>
            </w:pPr>
            <w:r w:rsidRPr="00B66DF9">
              <w:rPr>
                <w:rFonts w:ascii="Tahoma" w:hAnsi="Tahoma" w:cs="Tahoma"/>
              </w:rPr>
              <w:t>arrangements</w:t>
            </w:r>
            <w:r w:rsidRPr="00B66DF9">
              <w:rPr>
                <w:rFonts w:ascii="Tahoma" w:hAnsi="Tahoma" w:cs="Tahoma"/>
                <w:spacing w:val="-15"/>
              </w:rPr>
              <w:t xml:space="preserve"> </w:t>
            </w:r>
            <w:r w:rsidRPr="00B66DF9">
              <w:rPr>
                <w:rFonts w:ascii="Tahoma" w:hAnsi="Tahoma" w:cs="Tahoma"/>
              </w:rPr>
              <w:t>for</w:t>
            </w:r>
            <w:r w:rsidRPr="00B66DF9">
              <w:rPr>
                <w:rFonts w:ascii="Tahoma" w:hAnsi="Tahoma" w:cs="Tahoma"/>
                <w:spacing w:val="-12"/>
              </w:rPr>
              <w:t xml:space="preserve"> </w:t>
            </w:r>
            <w:r w:rsidRPr="00B66DF9">
              <w:rPr>
                <w:rFonts w:ascii="Tahoma" w:hAnsi="Tahoma" w:cs="Tahoma"/>
              </w:rPr>
              <w:t>accidents,</w:t>
            </w:r>
            <w:r w:rsidRPr="00B66DF9">
              <w:rPr>
                <w:rFonts w:ascii="Tahoma" w:hAnsi="Tahoma" w:cs="Tahoma"/>
                <w:spacing w:val="-13"/>
              </w:rPr>
              <w:t xml:space="preserve"> </w:t>
            </w:r>
            <w:r w:rsidRPr="00B66DF9">
              <w:rPr>
                <w:rFonts w:ascii="Tahoma" w:hAnsi="Tahoma" w:cs="Tahoma"/>
              </w:rPr>
              <w:t>incidents,</w:t>
            </w:r>
            <w:r w:rsidRPr="00B66DF9">
              <w:rPr>
                <w:rFonts w:ascii="Tahoma" w:hAnsi="Tahoma" w:cs="Tahoma"/>
                <w:spacing w:val="-12"/>
              </w:rPr>
              <w:t xml:space="preserve"> </w:t>
            </w:r>
            <w:r w:rsidRPr="00B66DF9">
              <w:rPr>
                <w:rFonts w:ascii="Tahoma" w:hAnsi="Tahoma" w:cs="Tahoma"/>
              </w:rPr>
              <w:t>ill-health, first aid made known to all employees?</w:t>
            </w:r>
          </w:p>
        </w:tc>
        <w:tc>
          <w:tcPr>
            <w:tcW w:w="5455" w:type="dxa"/>
            <w:gridSpan w:val="4"/>
            <w:tcBorders>
              <w:top w:val="single" w:sz="4" w:space="0" w:color="000000"/>
              <w:left w:val="single" w:sz="4" w:space="0" w:color="000000"/>
              <w:bottom w:val="single" w:sz="4" w:space="0" w:color="000000"/>
              <w:right w:val="single" w:sz="4" w:space="0" w:color="000000"/>
            </w:tcBorders>
          </w:tcPr>
          <w:p w14:paraId="2C012278" w14:textId="77777777" w:rsidR="00B66DF9" w:rsidRPr="00B66DF9" w:rsidRDefault="00B66DF9" w:rsidP="00551AFB">
            <w:pPr>
              <w:pStyle w:val="TableParagraph"/>
              <w:kinsoku w:val="0"/>
              <w:overflowPunct w:val="0"/>
              <w:rPr>
                <w:rFonts w:ascii="Tahoma" w:hAnsi="Tahoma" w:cs="Tahoma"/>
              </w:rPr>
            </w:pPr>
          </w:p>
        </w:tc>
      </w:tr>
      <w:tr w:rsidR="00B66DF9" w:rsidRPr="00B66DF9" w14:paraId="19062B7D" w14:textId="77777777" w:rsidTr="00434716">
        <w:trPr>
          <w:trHeight w:val="206"/>
        </w:trPr>
        <w:tc>
          <w:tcPr>
            <w:tcW w:w="4758" w:type="dxa"/>
            <w:gridSpan w:val="2"/>
            <w:tcBorders>
              <w:top w:val="single" w:sz="4" w:space="0" w:color="000000"/>
              <w:left w:val="single" w:sz="4" w:space="0" w:color="000000"/>
              <w:bottom w:val="single" w:sz="4" w:space="0" w:color="000000"/>
              <w:right w:val="single" w:sz="4" w:space="0" w:color="000000"/>
            </w:tcBorders>
          </w:tcPr>
          <w:p w14:paraId="49F5269C"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DFDFDF"/>
          </w:tcPr>
          <w:p w14:paraId="5CD6FBB2"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7696" behindDoc="0" locked="0" layoutInCell="1" allowOverlap="1" wp14:anchorId="24459A11" wp14:editId="1D3450C0">
                      <wp:simplePos x="0" y="0"/>
                      <wp:positionH relativeFrom="column">
                        <wp:posOffset>393700</wp:posOffset>
                      </wp:positionH>
                      <wp:positionV relativeFrom="paragraph">
                        <wp:posOffset>10160</wp:posOffset>
                      </wp:positionV>
                      <wp:extent cx="100330" cy="100330"/>
                      <wp:effectExtent l="0" t="0" r="0" b="0"/>
                      <wp:wrapNone/>
                      <wp:docPr id="105"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16"/>
                                <a:chExt cx="158" cy="158"/>
                              </a:xfrm>
                            </wpg:grpSpPr>
                            <wps:wsp>
                              <wps:cNvPr id="106" name="Freeform 55"/>
                              <wps:cNvSpPr>
                                <a:spLocks/>
                              </wps:cNvSpPr>
                              <wps:spPr bwMode="auto">
                                <a:xfrm>
                                  <a:off x="628"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56"/>
                              <wps:cNvSpPr>
                                <a:spLocks/>
                              </wps:cNvSpPr>
                              <wps:spPr bwMode="auto">
                                <a:xfrm>
                                  <a:off x="628"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29F790" id="Group 54" o:spid="_x0000_s1026" style="position:absolute;margin-left:31pt;margin-top:.8pt;width:7.9pt;height:7.9pt;z-index:251677696" coordorigin="620,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">
                      <v:shape id="Freeform 55" o:spid="_x0000_s1027" style="position:absolute;left:628;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" path="m142,l,,,142r142,l142,xe" stroked="f">
                        <v:path arrowok="t" o:connecttype="custom" o:connectlocs="142,0;0,0;0,142;142,142;142,0" o:connectangles="0,0,0,0,0"/>
                      </v:shape>
                      <v:shape id="Freeform 56" o:spid="_x0000_s1028" style="position:absolute;left:628;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17" w:type="dxa"/>
            <w:tcBorders>
              <w:top w:val="single" w:sz="4" w:space="0" w:color="000000"/>
              <w:left w:val="single" w:sz="4" w:space="0" w:color="000000"/>
              <w:bottom w:val="single" w:sz="4" w:space="0" w:color="000000"/>
              <w:right w:val="single" w:sz="4" w:space="0" w:color="000000"/>
            </w:tcBorders>
            <w:shd w:val="clear" w:color="auto" w:fill="DFDFDF"/>
          </w:tcPr>
          <w:p w14:paraId="3E82D160"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8720" behindDoc="0" locked="0" layoutInCell="1" allowOverlap="1" wp14:anchorId="7B0A8FAB" wp14:editId="5F367C9E">
                      <wp:simplePos x="0" y="0"/>
                      <wp:positionH relativeFrom="column">
                        <wp:posOffset>586105</wp:posOffset>
                      </wp:positionH>
                      <wp:positionV relativeFrom="paragraph">
                        <wp:posOffset>10160</wp:posOffset>
                      </wp:positionV>
                      <wp:extent cx="100330" cy="100330"/>
                      <wp:effectExtent l="0" t="0" r="0" b="0"/>
                      <wp:wrapNone/>
                      <wp:docPr id="10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23" y="16"/>
                                <a:chExt cx="158" cy="158"/>
                              </a:xfrm>
                            </wpg:grpSpPr>
                            <wps:wsp>
                              <wps:cNvPr id="103" name="Freeform 58"/>
                              <wps:cNvSpPr>
                                <a:spLocks/>
                              </wps:cNvSpPr>
                              <wps:spPr bwMode="auto">
                                <a:xfrm>
                                  <a:off x="930"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59"/>
                              <wps:cNvSpPr>
                                <a:spLocks/>
                              </wps:cNvSpPr>
                              <wps:spPr bwMode="auto">
                                <a:xfrm>
                                  <a:off x="930"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C4F64D" id="Group 57" o:spid="_x0000_s1026" style="position:absolute;margin-left:46.15pt;margin-top:.8pt;width:7.9pt;height:7.9pt;z-index:251678720" coordorigin="923,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">
                      <v:shape id="Freeform 58" o:spid="_x0000_s1027" style="position:absolute;left:930;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" path="m142,l,,,142r142,l142,xe" stroked="f">
                        <v:path arrowok="t" o:connecttype="custom" o:connectlocs="142,0;0,0;0,142;142,142;142,0" o:connectangles="0,0,0,0,0"/>
                      </v:shape>
                      <v:shape id="Freeform 59" o:spid="_x0000_s1028" style="position:absolute;left:930;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75" w:type="dxa"/>
            <w:tcBorders>
              <w:top w:val="single" w:sz="4" w:space="0" w:color="000000"/>
              <w:left w:val="single" w:sz="4" w:space="0" w:color="000000"/>
              <w:bottom w:val="single" w:sz="4" w:space="0" w:color="000000"/>
              <w:right w:val="single" w:sz="4" w:space="0" w:color="000000"/>
            </w:tcBorders>
            <w:shd w:val="clear" w:color="auto" w:fill="DFDFDF"/>
          </w:tcPr>
          <w:p w14:paraId="3BA7376D" w14:textId="77777777" w:rsidR="00B66DF9" w:rsidRPr="00B66DF9" w:rsidRDefault="00B66DF9" w:rsidP="00551AFB">
            <w:pPr>
              <w:pStyle w:val="TableParagraph"/>
              <w:kinsoku w:val="0"/>
              <w:overflowPunct w:val="0"/>
              <w:ind w:left="10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79744" behindDoc="0" locked="0" layoutInCell="1" allowOverlap="1" wp14:anchorId="4857B002" wp14:editId="67082B2B">
                      <wp:simplePos x="0" y="0"/>
                      <wp:positionH relativeFrom="column">
                        <wp:posOffset>574675</wp:posOffset>
                      </wp:positionH>
                      <wp:positionV relativeFrom="paragraph">
                        <wp:posOffset>10160</wp:posOffset>
                      </wp:positionV>
                      <wp:extent cx="100330" cy="100330"/>
                      <wp:effectExtent l="0" t="0" r="0" b="0"/>
                      <wp:wrapNone/>
                      <wp:docPr id="99"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05" y="16"/>
                                <a:chExt cx="158" cy="158"/>
                              </a:xfrm>
                            </wpg:grpSpPr>
                            <wps:wsp>
                              <wps:cNvPr id="100" name="Freeform 61"/>
                              <wps:cNvSpPr>
                                <a:spLocks/>
                              </wps:cNvSpPr>
                              <wps:spPr bwMode="auto">
                                <a:xfrm>
                                  <a:off x="913"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62"/>
                              <wps:cNvSpPr>
                                <a:spLocks/>
                              </wps:cNvSpPr>
                              <wps:spPr bwMode="auto">
                                <a:xfrm>
                                  <a:off x="913"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87F8C4" id="Group 60" o:spid="_x0000_s1026" style="position:absolute;margin-left:45.25pt;margin-top:.8pt;width:7.9pt;height:7.9pt;z-index:251679744" coordorigin="905,16"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">
                      <v:shape id="Freeform 61" o:spid="_x0000_s1027" style="position:absolute;left:913;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" path="m142,l,,,142r142,l142,xe" stroked="f">
                        <v:path arrowok="t" o:connecttype="custom" o:connectlocs="142,0;0,0;0,142;142,142;142,0" o:connectangles="0,0,0,0,0"/>
                      </v:shape>
                      <v:shape id="Freeform 62" o:spid="_x0000_s1028" style="position:absolute;left:913;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49BDE6BB" w14:textId="77777777" w:rsidR="00551AFB" w:rsidRDefault="00551AFB" w:rsidP="00551AFB"/>
    <w:tbl>
      <w:tblPr>
        <w:tblW w:w="0" w:type="auto"/>
        <w:tblInd w:w="128" w:type="dxa"/>
        <w:tblLayout w:type="fixed"/>
        <w:tblCellMar>
          <w:left w:w="0" w:type="dxa"/>
          <w:right w:w="0" w:type="dxa"/>
        </w:tblCellMar>
        <w:tblLook w:val="0000" w:firstRow="0" w:lastRow="0" w:firstColumn="0" w:lastColumn="0" w:noHBand="0" w:noVBand="0"/>
      </w:tblPr>
      <w:tblGrid>
        <w:gridCol w:w="425"/>
        <w:gridCol w:w="4333"/>
        <w:gridCol w:w="1061"/>
        <w:gridCol w:w="902"/>
        <w:gridCol w:w="1817"/>
        <w:gridCol w:w="1675"/>
      </w:tblGrid>
      <w:tr w:rsidR="00B66DF9" w:rsidRPr="00B66DF9" w14:paraId="4CF32762" w14:textId="77777777" w:rsidTr="00434716">
        <w:trPr>
          <w:trHeight w:val="205"/>
        </w:trPr>
        <w:tc>
          <w:tcPr>
            <w:tcW w:w="425" w:type="dxa"/>
            <w:tcBorders>
              <w:top w:val="single" w:sz="4" w:space="0" w:color="000000"/>
              <w:left w:val="single" w:sz="4" w:space="0" w:color="000000"/>
              <w:bottom w:val="single" w:sz="4" w:space="0" w:color="000000"/>
              <w:right w:val="single" w:sz="4" w:space="0" w:color="000000"/>
            </w:tcBorders>
          </w:tcPr>
          <w:p w14:paraId="1CBF1A8D"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7</w:t>
            </w:r>
          </w:p>
        </w:tc>
        <w:tc>
          <w:tcPr>
            <w:tcW w:w="4333" w:type="dxa"/>
            <w:tcBorders>
              <w:top w:val="single" w:sz="4" w:space="0" w:color="000000"/>
              <w:left w:val="single" w:sz="4" w:space="0" w:color="000000"/>
              <w:bottom w:val="single" w:sz="4" w:space="0" w:color="000000"/>
              <w:right w:val="single" w:sz="4" w:space="0" w:color="000000"/>
            </w:tcBorders>
          </w:tcPr>
          <w:p w14:paraId="6A6A5947"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Safe</w:t>
            </w:r>
            <w:r w:rsidRPr="00B66DF9">
              <w:rPr>
                <w:rFonts w:ascii="Tahoma" w:hAnsi="Tahoma" w:cs="Tahoma"/>
                <w:spacing w:val="-6"/>
              </w:rPr>
              <w:t xml:space="preserve"> </w:t>
            </w:r>
            <w:r w:rsidRPr="00B66DF9">
              <w:rPr>
                <w:rFonts w:ascii="Tahoma" w:hAnsi="Tahoma" w:cs="Tahoma"/>
              </w:rPr>
              <w:t>and</w:t>
            </w:r>
            <w:r w:rsidRPr="00B66DF9">
              <w:rPr>
                <w:rFonts w:ascii="Tahoma" w:hAnsi="Tahoma" w:cs="Tahoma"/>
                <w:spacing w:val="-6"/>
              </w:rPr>
              <w:t xml:space="preserve"> </w:t>
            </w:r>
            <w:r w:rsidRPr="00B66DF9">
              <w:rPr>
                <w:rFonts w:ascii="Tahoma" w:hAnsi="Tahoma" w:cs="Tahoma"/>
              </w:rPr>
              <w:t>healthy</w:t>
            </w:r>
            <w:r w:rsidRPr="00B66DF9">
              <w:rPr>
                <w:rFonts w:ascii="Tahoma" w:hAnsi="Tahoma" w:cs="Tahoma"/>
                <w:spacing w:val="-4"/>
              </w:rPr>
              <w:t xml:space="preserve"> </w:t>
            </w:r>
            <w:r w:rsidRPr="00B66DF9">
              <w:rPr>
                <w:rFonts w:ascii="Tahoma" w:hAnsi="Tahoma" w:cs="Tahoma"/>
              </w:rPr>
              <w:t>working</w:t>
            </w:r>
            <w:r w:rsidRPr="00B66DF9">
              <w:rPr>
                <w:rFonts w:ascii="Tahoma" w:hAnsi="Tahoma" w:cs="Tahoma"/>
                <w:spacing w:val="-5"/>
              </w:rPr>
              <w:t xml:space="preserve"> </w:t>
            </w:r>
            <w:r w:rsidRPr="00B66DF9">
              <w:rPr>
                <w:rFonts w:ascii="Tahoma" w:hAnsi="Tahoma" w:cs="Tahoma"/>
                <w:spacing w:val="-2"/>
              </w:rPr>
              <w:t>environment</w:t>
            </w:r>
          </w:p>
        </w:tc>
        <w:tc>
          <w:tcPr>
            <w:tcW w:w="1061" w:type="dxa"/>
            <w:tcBorders>
              <w:top w:val="single" w:sz="4" w:space="0" w:color="000000"/>
              <w:left w:val="single" w:sz="4" w:space="0" w:color="000000"/>
              <w:bottom w:val="single" w:sz="4" w:space="0" w:color="000000"/>
              <w:right w:val="single" w:sz="4" w:space="0" w:color="000000"/>
            </w:tcBorders>
          </w:tcPr>
          <w:p w14:paraId="0CEFF2A1"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394" w:type="dxa"/>
            <w:gridSpan w:val="3"/>
            <w:tcBorders>
              <w:top w:val="single" w:sz="4" w:space="0" w:color="000000"/>
              <w:left w:val="single" w:sz="4" w:space="0" w:color="000000"/>
              <w:bottom w:val="single" w:sz="4" w:space="0" w:color="000000"/>
              <w:right w:val="single" w:sz="4" w:space="0" w:color="000000"/>
            </w:tcBorders>
          </w:tcPr>
          <w:p w14:paraId="6C3BCB4D" w14:textId="77777777" w:rsidR="00B66DF9" w:rsidRPr="00B66DF9" w:rsidRDefault="00B66DF9" w:rsidP="00551AFB">
            <w:pPr>
              <w:pStyle w:val="TableParagraph"/>
              <w:kinsoku w:val="0"/>
              <w:overflowPunct w:val="0"/>
              <w:ind w:left="110"/>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65DC37FA" w14:textId="77777777" w:rsidTr="00434716">
        <w:trPr>
          <w:trHeight w:val="794"/>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273AAF59" w14:textId="77777777" w:rsidR="00B66DF9" w:rsidRPr="00B66DF9" w:rsidRDefault="00B66DF9" w:rsidP="00551AFB">
            <w:pPr>
              <w:pStyle w:val="TableParagraph"/>
              <w:kinsoku w:val="0"/>
              <w:overflowPunct w:val="0"/>
              <w:rPr>
                <w:rFonts w:ascii="Tahoma" w:hAnsi="Tahoma" w:cs="Tahoma"/>
                <w:b/>
                <w:bCs/>
                <w:i/>
                <w:iCs/>
              </w:rPr>
            </w:pPr>
          </w:p>
          <w:p w14:paraId="1165AD85"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04BE8609"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Are</w:t>
            </w:r>
            <w:r w:rsidRPr="00B66DF9">
              <w:rPr>
                <w:rFonts w:ascii="Tahoma" w:hAnsi="Tahoma" w:cs="Tahoma"/>
                <w:spacing w:val="-13"/>
              </w:rPr>
              <w:t xml:space="preserve"> </w:t>
            </w:r>
            <w:r w:rsidRPr="00B66DF9">
              <w:rPr>
                <w:rFonts w:ascii="Tahoma" w:hAnsi="Tahoma" w:cs="Tahoma"/>
              </w:rPr>
              <w:t>premises</w:t>
            </w:r>
            <w:r w:rsidRPr="00B66DF9">
              <w:rPr>
                <w:rFonts w:ascii="Tahoma" w:hAnsi="Tahoma" w:cs="Tahoma"/>
                <w:spacing w:val="-12"/>
              </w:rPr>
              <w:t xml:space="preserve"> </w:t>
            </w:r>
            <w:r w:rsidRPr="00B66DF9">
              <w:rPr>
                <w:rFonts w:ascii="Tahoma" w:hAnsi="Tahoma" w:cs="Tahoma"/>
              </w:rPr>
              <w:t>(structure,</w:t>
            </w:r>
            <w:r w:rsidRPr="00B66DF9">
              <w:rPr>
                <w:rFonts w:ascii="Tahoma" w:hAnsi="Tahoma" w:cs="Tahoma"/>
                <w:spacing w:val="-13"/>
              </w:rPr>
              <w:t xml:space="preserve"> </w:t>
            </w:r>
            <w:r w:rsidRPr="00B66DF9">
              <w:rPr>
                <w:rFonts w:ascii="Tahoma" w:hAnsi="Tahoma" w:cs="Tahoma"/>
              </w:rPr>
              <w:t>fabric,</w:t>
            </w:r>
            <w:r w:rsidRPr="00B66DF9">
              <w:rPr>
                <w:rFonts w:ascii="Tahoma" w:hAnsi="Tahoma" w:cs="Tahoma"/>
                <w:spacing w:val="-12"/>
              </w:rPr>
              <w:t xml:space="preserve"> </w:t>
            </w:r>
            <w:r w:rsidRPr="00B66DF9">
              <w:rPr>
                <w:rFonts w:ascii="Tahoma" w:hAnsi="Tahoma" w:cs="Tahoma"/>
              </w:rPr>
              <w:t>fixtures</w:t>
            </w:r>
            <w:r w:rsidRPr="00B66DF9">
              <w:rPr>
                <w:rFonts w:ascii="Tahoma" w:hAnsi="Tahoma" w:cs="Tahoma"/>
                <w:spacing w:val="-12"/>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 xml:space="preserve">fittings) safe and healthy (suitable, maintained and kept </w:t>
            </w:r>
            <w:r w:rsidRPr="00B66DF9">
              <w:rPr>
                <w:rFonts w:ascii="Tahoma" w:hAnsi="Tahoma" w:cs="Tahoma"/>
                <w:spacing w:val="-2"/>
              </w:rPr>
              <w:t>clean)?</w:t>
            </w:r>
          </w:p>
        </w:tc>
        <w:tc>
          <w:tcPr>
            <w:tcW w:w="1061" w:type="dxa"/>
            <w:tcBorders>
              <w:top w:val="single" w:sz="4" w:space="0" w:color="000000"/>
              <w:left w:val="single" w:sz="4" w:space="0" w:color="000000"/>
              <w:bottom w:val="single" w:sz="4" w:space="0" w:color="000000"/>
              <w:right w:val="single" w:sz="4" w:space="0" w:color="000000"/>
            </w:tcBorders>
          </w:tcPr>
          <w:p w14:paraId="1C28BC06"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61C1E0DC" w14:textId="77777777" w:rsidR="00B66DF9" w:rsidRPr="00B66DF9" w:rsidRDefault="00B66DF9" w:rsidP="00551AFB">
            <w:pPr>
              <w:pStyle w:val="TableParagraph"/>
              <w:kinsoku w:val="0"/>
              <w:overflowPunct w:val="0"/>
              <w:rPr>
                <w:rFonts w:ascii="Tahoma" w:hAnsi="Tahoma" w:cs="Tahoma"/>
              </w:rPr>
            </w:pPr>
          </w:p>
        </w:tc>
      </w:tr>
      <w:tr w:rsidR="00B66DF9" w:rsidRPr="00B66DF9" w14:paraId="2CCBA11C" w14:textId="77777777" w:rsidTr="00434716">
        <w:trPr>
          <w:trHeight w:val="794"/>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4C5C6CC7" w14:textId="77777777" w:rsidR="00B66DF9" w:rsidRPr="00B66DF9" w:rsidRDefault="00B66DF9" w:rsidP="00551AFB">
            <w:pPr>
              <w:pStyle w:val="TableParagraph"/>
              <w:kinsoku w:val="0"/>
              <w:overflowPunct w:val="0"/>
              <w:rPr>
                <w:rFonts w:ascii="Tahoma" w:hAnsi="Tahoma" w:cs="Tahoma"/>
                <w:b/>
                <w:bCs/>
                <w:i/>
                <w:iCs/>
              </w:rPr>
            </w:pPr>
          </w:p>
          <w:p w14:paraId="10C5EAE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13D18D3E" w14:textId="77777777" w:rsidR="00B66DF9" w:rsidRPr="00B66DF9" w:rsidRDefault="00B66DF9" w:rsidP="00551AFB">
            <w:pPr>
              <w:pStyle w:val="TableParagraph"/>
              <w:kinsoku w:val="0"/>
              <w:overflowPunct w:val="0"/>
              <w:ind w:left="112" w:right="253"/>
              <w:rPr>
                <w:rFonts w:ascii="Tahoma" w:hAnsi="Tahoma" w:cs="Tahoma"/>
              </w:rPr>
            </w:pPr>
            <w:r w:rsidRPr="00B66DF9">
              <w:rPr>
                <w:rFonts w:ascii="Tahoma" w:hAnsi="Tahoma" w:cs="Tahoma"/>
              </w:rPr>
              <w:t>Is</w:t>
            </w:r>
            <w:r w:rsidRPr="00B66DF9">
              <w:rPr>
                <w:rFonts w:ascii="Tahoma" w:hAnsi="Tahoma" w:cs="Tahoma"/>
                <w:spacing w:val="-5"/>
              </w:rPr>
              <w:t xml:space="preserve"> </w:t>
            </w:r>
            <w:r w:rsidRPr="00B66DF9">
              <w:rPr>
                <w:rFonts w:ascii="Tahoma" w:hAnsi="Tahoma" w:cs="Tahoma"/>
              </w:rPr>
              <w:t>the</w:t>
            </w:r>
            <w:r w:rsidRPr="00B66DF9">
              <w:rPr>
                <w:rFonts w:ascii="Tahoma" w:hAnsi="Tahoma" w:cs="Tahoma"/>
                <w:spacing w:val="-7"/>
              </w:rPr>
              <w:t xml:space="preserve"> </w:t>
            </w:r>
            <w:r w:rsidRPr="00B66DF9">
              <w:rPr>
                <w:rFonts w:ascii="Tahoma" w:hAnsi="Tahoma" w:cs="Tahoma"/>
              </w:rPr>
              <w:t>working</w:t>
            </w:r>
            <w:r w:rsidRPr="00B66DF9">
              <w:rPr>
                <w:rFonts w:ascii="Tahoma" w:hAnsi="Tahoma" w:cs="Tahoma"/>
                <w:spacing w:val="-10"/>
              </w:rPr>
              <w:t xml:space="preserve"> </w:t>
            </w:r>
            <w:r w:rsidRPr="00B66DF9">
              <w:rPr>
                <w:rFonts w:ascii="Tahoma" w:hAnsi="Tahoma" w:cs="Tahoma"/>
              </w:rPr>
              <w:t>environment</w:t>
            </w:r>
            <w:r w:rsidRPr="00B66DF9">
              <w:rPr>
                <w:rFonts w:ascii="Tahoma" w:hAnsi="Tahoma" w:cs="Tahoma"/>
                <w:spacing w:val="-7"/>
              </w:rPr>
              <w:t xml:space="preserve"> </w:t>
            </w:r>
            <w:r w:rsidRPr="00B66DF9">
              <w:rPr>
                <w:rFonts w:ascii="Tahoma" w:hAnsi="Tahoma" w:cs="Tahoma"/>
              </w:rPr>
              <w:t>(temperature,</w:t>
            </w:r>
            <w:r w:rsidRPr="00B66DF9">
              <w:rPr>
                <w:rFonts w:ascii="Tahoma" w:hAnsi="Tahoma" w:cs="Tahoma"/>
                <w:spacing w:val="-8"/>
              </w:rPr>
              <w:t xml:space="preserve"> </w:t>
            </w:r>
            <w:r w:rsidRPr="00B66DF9">
              <w:rPr>
                <w:rFonts w:ascii="Tahoma" w:hAnsi="Tahoma" w:cs="Tahoma"/>
              </w:rPr>
              <w:t>lighting, space,</w:t>
            </w:r>
            <w:r w:rsidRPr="00B66DF9">
              <w:rPr>
                <w:rFonts w:ascii="Tahoma" w:hAnsi="Tahoma" w:cs="Tahoma"/>
                <w:spacing w:val="-3"/>
              </w:rPr>
              <w:t xml:space="preserve"> </w:t>
            </w:r>
            <w:r w:rsidRPr="00B66DF9">
              <w:rPr>
                <w:rFonts w:ascii="Tahoma" w:hAnsi="Tahoma" w:cs="Tahoma"/>
              </w:rPr>
              <w:t>ventilation,</w:t>
            </w:r>
            <w:r w:rsidRPr="00B66DF9">
              <w:rPr>
                <w:rFonts w:ascii="Tahoma" w:hAnsi="Tahoma" w:cs="Tahoma"/>
                <w:spacing w:val="-2"/>
              </w:rPr>
              <w:t xml:space="preserve"> </w:t>
            </w:r>
            <w:r w:rsidRPr="00B66DF9">
              <w:rPr>
                <w:rFonts w:ascii="Tahoma" w:hAnsi="Tahoma" w:cs="Tahoma"/>
              </w:rPr>
              <w:t>noise)</w:t>
            </w:r>
            <w:r w:rsidRPr="00B66DF9">
              <w:rPr>
                <w:rFonts w:ascii="Tahoma" w:hAnsi="Tahoma" w:cs="Tahoma"/>
                <w:spacing w:val="-5"/>
              </w:rPr>
              <w:t xml:space="preserve"> </w:t>
            </w:r>
            <w:r w:rsidRPr="00B66DF9">
              <w:rPr>
                <w:rFonts w:ascii="Tahoma" w:hAnsi="Tahoma" w:cs="Tahoma"/>
              </w:rPr>
              <w:t>an</w:t>
            </w:r>
            <w:r w:rsidRPr="00B66DF9">
              <w:rPr>
                <w:rFonts w:ascii="Tahoma" w:hAnsi="Tahoma" w:cs="Tahoma"/>
                <w:spacing w:val="-2"/>
              </w:rPr>
              <w:t xml:space="preserve"> </w:t>
            </w:r>
            <w:r w:rsidRPr="00B66DF9">
              <w:rPr>
                <w:rFonts w:ascii="Tahoma" w:hAnsi="Tahoma" w:cs="Tahoma"/>
              </w:rPr>
              <w:t>appropriate</w:t>
            </w:r>
            <w:r w:rsidRPr="00B66DF9">
              <w:rPr>
                <w:rFonts w:ascii="Tahoma" w:hAnsi="Tahoma" w:cs="Tahoma"/>
                <w:spacing w:val="-4"/>
              </w:rPr>
              <w:t xml:space="preserve"> </w:t>
            </w:r>
            <w:r w:rsidRPr="00B66DF9">
              <w:rPr>
                <w:rFonts w:ascii="Tahoma" w:hAnsi="Tahoma" w:cs="Tahoma"/>
              </w:rPr>
              <w:t>safe</w:t>
            </w:r>
            <w:r w:rsidRPr="00B66DF9">
              <w:rPr>
                <w:rFonts w:ascii="Tahoma" w:hAnsi="Tahoma" w:cs="Tahoma"/>
                <w:spacing w:val="-2"/>
              </w:rPr>
              <w:t xml:space="preserve"> </w:t>
            </w:r>
            <w:r w:rsidRPr="00B66DF9">
              <w:rPr>
                <w:rFonts w:ascii="Tahoma" w:hAnsi="Tahoma" w:cs="Tahoma"/>
              </w:rPr>
              <w:t>and healthy one?</w:t>
            </w:r>
          </w:p>
        </w:tc>
        <w:tc>
          <w:tcPr>
            <w:tcW w:w="1061" w:type="dxa"/>
            <w:tcBorders>
              <w:top w:val="single" w:sz="4" w:space="0" w:color="000000"/>
              <w:left w:val="single" w:sz="4" w:space="0" w:color="000000"/>
              <w:bottom w:val="single" w:sz="4" w:space="0" w:color="000000"/>
              <w:right w:val="single" w:sz="4" w:space="0" w:color="000000"/>
            </w:tcBorders>
          </w:tcPr>
          <w:p w14:paraId="69243786"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2D72EBC5" w14:textId="77777777" w:rsidR="00B66DF9" w:rsidRPr="00B66DF9" w:rsidRDefault="00B66DF9" w:rsidP="00551AFB">
            <w:pPr>
              <w:pStyle w:val="TableParagraph"/>
              <w:kinsoku w:val="0"/>
              <w:overflowPunct w:val="0"/>
              <w:rPr>
                <w:rFonts w:ascii="Tahoma" w:hAnsi="Tahoma" w:cs="Tahoma"/>
              </w:rPr>
            </w:pPr>
          </w:p>
        </w:tc>
      </w:tr>
      <w:tr w:rsidR="00B66DF9" w:rsidRPr="00B66DF9" w14:paraId="65C3A402" w14:textId="77777777" w:rsidTr="00434716">
        <w:trPr>
          <w:trHeight w:val="793"/>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1AF08006" w14:textId="77777777" w:rsidR="00B66DF9" w:rsidRPr="00B66DF9" w:rsidRDefault="00B66DF9" w:rsidP="00551AFB">
            <w:pPr>
              <w:pStyle w:val="TableParagraph"/>
              <w:kinsoku w:val="0"/>
              <w:overflowPunct w:val="0"/>
              <w:rPr>
                <w:rFonts w:ascii="Tahoma" w:hAnsi="Tahoma" w:cs="Tahoma"/>
                <w:b/>
                <w:bCs/>
                <w:i/>
                <w:iCs/>
              </w:rPr>
            </w:pPr>
          </w:p>
          <w:p w14:paraId="176C1949"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2912B45A" w14:textId="77777777" w:rsidR="00B66DF9" w:rsidRPr="00B66DF9" w:rsidRDefault="00B66DF9" w:rsidP="00551AFB">
            <w:pPr>
              <w:pStyle w:val="TableParagraph"/>
              <w:kinsoku w:val="0"/>
              <w:overflowPunct w:val="0"/>
              <w:ind w:left="112" w:right="484"/>
              <w:rPr>
                <w:rFonts w:ascii="Tahoma" w:hAnsi="Tahoma" w:cs="Tahoma"/>
                <w:spacing w:val="-2"/>
              </w:rPr>
            </w:pPr>
            <w:r w:rsidRPr="00B66DF9">
              <w:rPr>
                <w:rFonts w:ascii="Tahoma" w:hAnsi="Tahoma" w:cs="Tahoma"/>
              </w:rPr>
              <w:t>Are</w:t>
            </w:r>
            <w:r w:rsidRPr="00B66DF9">
              <w:rPr>
                <w:rFonts w:ascii="Tahoma" w:hAnsi="Tahoma" w:cs="Tahoma"/>
                <w:spacing w:val="-6"/>
              </w:rPr>
              <w:t xml:space="preserve"> </w:t>
            </w:r>
            <w:r w:rsidRPr="00B66DF9">
              <w:rPr>
                <w:rFonts w:ascii="Tahoma" w:hAnsi="Tahoma" w:cs="Tahoma"/>
              </w:rPr>
              <w:t>welfare</w:t>
            </w:r>
            <w:r w:rsidRPr="00B66DF9">
              <w:rPr>
                <w:rFonts w:ascii="Tahoma" w:hAnsi="Tahoma" w:cs="Tahoma"/>
                <w:spacing w:val="-7"/>
              </w:rPr>
              <w:t xml:space="preserve"> </w:t>
            </w:r>
            <w:r w:rsidRPr="00B66DF9">
              <w:rPr>
                <w:rFonts w:ascii="Tahoma" w:hAnsi="Tahoma" w:cs="Tahoma"/>
              </w:rPr>
              <w:t>facilities</w:t>
            </w:r>
            <w:r w:rsidRPr="00B66DF9">
              <w:rPr>
                <w:rFonts w:ascii="Tahoma" w:hAnsi="Tahoma" w:cs="Tahoma"/>
                <w:spacing w:val="-6"/>
              </w:rPr>
              <w:t xml:space="preserve"> </w:t>
            </w:r>
            <w:r w:rsidRPr="00B66DF9">
              <w:rPr>
                <w:rFonts w:ascii="Tahoma" w:hAnsi="Tahoma" w:cs="Tahoma"/>
              </w:rPr>
              <w:t>(toilets,</w:t>
            </w:r>
            <w:r w:rsidRPr="00B66DF9">
              <w:rPr>
                <w:rFonts w:ascii="Tahoma" w:hAnsi="Tahoma" w:cs="Tahoma"/>
                <w:spacing w:val="-9"/>
              </w:rPr>
              <w:t xml:space="preserve"> </w:t>
            </w:r>
            <w:r w:rsidRPr="00B66DF9">
              <w:rPr>
                <w:rFonts w:ascii="Tahoma" w:hAnsi="Tahoma" w:cs="Tahoma"/>
              </w:rPr>
              <w:t>washing,</w:t>
            </w:r>
            <w:r w:rsidRPr="00B66DF9">
              <w:rPr>
                <w:rFonts w:ascii="Tahoma" w:hAnsi="Tahoma" w:cs="Tahoma"/>
                <w:spacing w:val="-9"/>
              </w:rPr>
              <w:t xml:space="preserve"> </w:t>
            </w:r>
            <w:r w:rsidRPr="00B66DF9">
              <w:rPr>
                <w:rFonts w:ascii="Tahoma" w:hAnsi="Tahoma" w:cs="Tahoma"/>
              </w:rPr>
              <w:t xml:space="preserve">drinking, eating, changing) provided as appropriate and </w:t>
            </w:r>
            <w:r w:rsidRPr="00B66DF9">
              <w:rPr>
                <w:rFonts w:ascii="Tahoma" w:hAnsi="Tahoma" w:cs="Tahoma"/>
                <w:spacing w:val="-2"/>
              </w:rPr>
              <w:t>maintained?</w:t>
            </w:r>
          </w:p>
        </w:tc>
        <w:tc>
          <w:tcPr>
            <w:tcW w:w="1061" w:type="dxa"/>
            <w:tcBorders>
              <w:top w:val="single" w:sz="4" w:space="0" w:color="000000"/>
              <w:left w:val="single" w:sz="4" w:space="0" w:color="000000"/>
              <w:bottom w:val="single" w:sz="4" w:space="0" w:color="000000"/>
              <w:right w:val="single" w:sz="4" w:space="0" w:color="000000"/>
            </w:tcBorders>
          </w:tcPr>
          <w:p w14:paraId="4D9DA854"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344F6ADE" w14:textId="77777777" w:rsidR="00B66DF9" w:rsidRPr="00B66DF9" w:rsidRDefault="00B66DF9" w:rsidP="00551AFB">
            <w:pPr>
              <w:pStyle w:val="TableParagraph"/>
              <w:kinsoku w:val="0"/>
              <w:overflowPunct w:val="0"/>
              <w:rPr>
                <w:rFonts w:ascii="Tahoma" w:hAnsi="Tahoma" w:cs="Tahoma"/>
              </w:rPr>
            </w:pPr>
          </w:p>
        </w:tc>
      </w:tr>
      <w:tr w:rsidR="00B66DF9" w:rsidRPr="00B66DF9" w14:paraId="5A0F9D54" w14:textId="77777777" w:rsidTr="00434716">
        <w:trPr>
          <w:trHeight w:val="208"/>
        </w:trPr>
        <w:tc>
          <w:tcPr>
            <w:tcW w:w="4758" w:type="dxa"/>
            <w:gridSpan w:val="2"/>
            <w:tcBorders>
              <w:top w:val="single" w:sz="4" w:space="0" w:color="000000"/>
              <w:left w:val="single" w:sz="4" w:space="0" w:color="000000"/>
              <w:bottom w:val="single" w:sz="4" w:space="0" w:color="000000"/>
              <w:right w:val="single" w:sz="4" w:space="0" w:color="000000"/>
            </w:tcBorders>
          </w:tcPr>
          <w:p w14:paraId="1D77C702"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 xml:space="preserve">of </w:t>
            </w:r>
            <w:r w:rsidRPr="00B66DF9">
              <w:rPr>
                <w:rFonts w:ascii="Tahoma" w:hAnsi="Tahoma" w:cs="Tahoma"/>
                <w:spacing w:val="-2"/>
              </w:rPr>
              <w:t>Standard:</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DFDFDF"/>
          </w:tcPr>
          <w:p w14:paraId="171A48E2"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0768" behindDoc="0" locked="0" layoutInCell="1" allowOverlap="1" wp14:anchorId="3F6D06C9" wp14:editId="54AA11A7">
                      <wp:simplePos x="0" y="0"/>
                      <wp:positionH relativeFrom="column">
                        <wp:posOffset>393700</wp:posOffset>
                      </wp:positionH>
                      <wp:positionV relativeFrom="paragraph">
                        <wp:posOffset>10795</wp:posOffset>
                      </wp:positionV>
                      <wp:extent cx="100330" cy="100330"/>
                      <wp:effectExtent l="0" t="0" r="0" b="0"/>
                      <wp:wrapNone/>
                      <wp:docPr id="96"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17"/>
                                <a:chExt cx="158" cy="158"/>
                              </a:xfrm>
                            </wpg:grpSpPr>
                            <wps:wsp>
                              <wps:cNvPr id="97" name="Freeform 64"/>
                              <wps:cNvSpPr>
                                <a:spLocks/>
                              </wps:cNvSpPr>
                              <wps:spPr bwMode="auto">
                                <a:xfrm>
                                  <a:off x="628"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65"/>
                              <wps:cNvSpPr>
                                <a:spLocks/>
                              </wps:cNvSpPr>
                              <wps:spPr bwMode="auto">
                                <a:xfrm>
                                  <a:off x="628"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6E1D7" id="Group 63" o:spid="_x0000_s1026" style="position:absolute;margin-left:31pt;margin-top:.85pt;width:7.9pt;height:7.9pt;z-index:251680768" coordorigin="620,17"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">
                      <v:shape id="Freeform 64" o:spid="_x0000_s1027" style="position:absolute;left:628;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" path="m142,l,,,142r142,l142,xe" stroked="f">
                        <v:path arrowok="t" o:connecttype="custom" o:connectlocs="142,0;0,0;0,142;142,142;142,0" o:connectangles="0,0,0,0,0"/>
                      </v:shape>
                      <v:shape id="Freeform 65" o:spid="_x0000_s1028" style="position:absolute;left:628;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17" w:type="dxa"/>
            <w:tcBorders>
              <w:top w:val="single" w:sz="4" w:space="0" w:color="000000"/>
              <w:left w:val="single" w:sz="4" w:space="0" w:color="000000"/>
              <w:bottom w:val="single" w:sz="4" w:space="0" w:color="000000"/>
              <w:right w:val="single" w:sz="4" w:space="0" w:color="000000"/>
            </w:tcBorders>
            <w:shd w:val="clear" w:color="auto" w:fill="DFDFDF"/>
          </w:tcPr>
          <w:p w14:paraId="666ABF92"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1792" behindDoc="0" locked="0" layoutInCell="1" allowOverlap="1" wp14:anchorId="1B741C32" wp14:editId="506A6C8D">
                      <wp:simplePos x="0" y="0"/>
                      <wp:positionH relativeFrom="column">
                        <wp:posOffset>586105</wp:posOffset>
                      </wp:positionH>
                      <wp:positionV relativeFrom="paragraph">
                        <wp:posOffset>10795</wp:posOffset>
                      </wp:positionV>
                      <wp:extent cx="100330" cy="100330"/>
                      <wp:effectExtent l="0" t="0" r="0" b="0"/>
                      <wp:wrapNone/>
                      <wp:docPr id="93"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23" y="17"/>
                                <a:chExt cx="158" cy="158"/>
                              </a:xfrm>
                            </wpg:grpSpPr>
                            <wps:wsp>
                              <wps:cNvPr id="94" name="Freeform 67"/>
                              <wps:cNvSpPr>
                                <a:spLocks/>
                              </wps:cNvSpPr>
                              <wps:spPr bwMode="auto">
                                <a:xfrm>
                                  <a:off x="930"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68"/>
                              <wps:cNvSpPr>
                                <a:spLocks/>
                              </wps:cNvSpPr>
                              <wps:spPr bwMode="auto">
                                <a:xfrm>
                                  <a:off x="930"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C77222" id="Group 66" o:spid="_x0000_s1026" style="position:absolute;margin-left:46.15pt;margin-top:.85pt;width:7.9pt;height:7.9pt;z-index:251681792" coordorigin="923,17"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">
                      <v:shape id="Freeform 67" o:spid="_x0000_s1027" style="position:absolute;left:930;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" path="m142,l,,,142r142,l142,xe" stroked="f">
                        <v:path arrowok="t" o:connecttype="custom" o:connectlocs="142,0;0,0;0,142;142,142;142,0" o:connectangles="0,0,0,0,0"/>
                      </v:shape>
                      <v:shape id="Freeform 68" o:spid="_x0000_s1028" style="position:absolute;left:930;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75" w:type="dxa"/>
            <w:tcBorders>
              <w:top w:val="single" w:sz="4" w:space="0" w:color="000000"/>
              <w:left w:val="single" w:sz="4" w:space="0" w:color="000000"/>
              <w:bottom w:val="single" w:sz="4" w:space="0" w:color="000000"/>
              <w:right w:val="single" w:sz="4" w:space="0" w:color="000000"/>
            </w:tcBorders>
            <w:shd w:val="clear" w:color="auto" w:fill="DFDFDF"/>
          </w:tcPr>
          <w:p w14:paraId="28442A18" w14:textId="77777777" w:rsidR="00B66DF9" w:rsidRPr="00B66DF9" w:rsidRDefault="00B66DF9" w:rsidP="00551AFB">
            <w:pPr>
              <w:pStyle w:val="TableParagraph"/>
              <w:kinsoku w:val="0"/>
              <w:overflowPunct w:val="0"/>
              <w:ind w:left="10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2816" behindDoc="0" locked="0" layoutInCell="1" allowOverlap="1" wp14:anchorId="1DD33484" wp14:editId="4A9276E2">
                      <wp:simplePos x="0" y="0"/>
                      <wp:positionH relativeFrom="column">
                        <wp:posOffset>574675</wp:posOffset>
                      </wp:positionH>
                      <wp:positionV relativeFrom="paragraph">
                        <wp:posOffset>10795</wp:posOffset>
                      </wp:positionV>
                      <wp:extent cx="100330" cy="100330"/>
                      <wp:effectExtent l="0" t="0" r="0" b="0"/>
                      <wp:wrapNone/>
                      <wp:docPr id="9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05" y="17"/>
                                <a:chExt cx="158" cy="158"/>
                              </a:xfrm>
                            </wpg:grpSpPr>
                            <wps:wsp>
                              <wps:cNvPr id="91" name="Freeform 70"/>
                              <wps:cNvSpPr>
                                <a:spLocks/>
                              </wps:cNvSpPr>
                              <wps:spPr bwMode="auto">
                                <a:xfrm>
                                  <a:off x="913" y="24"/>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71"/>
                              <wps:cNvSpPr>
                                <a:spLocks/>
                              </wps:cNvSpPr>
                              <wps:spPr bwMode="auto">
                                <a:xfrm>
                                  <a:off x="913" y="24"/>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7DC98E" id="Group 69" o:spid="_x0000_s1026" style="position:absolute;margin-left:45.25pt;margin-top:.85pt;width:7.9pt;height:7.9pt;z-index:251682816" coordorigin="905,17"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">
                      <v:shape id="Freeform 70" o:spid="_x0000_s1027" style="position:absolute;left:913;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" path="m142,l,,,142r142,l142,xe" stroked="f">
                        <v:path arrowok="t" o:connecttype="custom" o:connectlocs="142,0;0,0;0,142;142,142;142,0" o:connectangles="0,0,0,0,0"/>
                      </v:shape>
                      <v:shape id="Freeform 71" o:spid="_x0000_s1028" style="position:absolute;left:913;top:24;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154964C9" w14:textId="77777777" w:rsidR="00551AFB" w:rsidRDefault="00551AFB" w:rsidP="00551AFB"/>
    <w:tbl>
      <w:tblPr>
        <w:tblW w:w="0" w:type="auto"/>
        <w:tblInd w:w="128" w:type="dxa"/>
        <w:tblLayout w:type="fixed"/>
        <w:tblCellMar>
          <w:left w:w="0" w:type="dxa"/>
          <w:right w:w="0" w:type="dxa"/>
        </w:tblCellMar>
        <w:tblLook w:val="0000" w:firstRow="0" w:lastRow="0" w:firstColumn="0" w:lastColumn="0" w:noHBand="0" w:noVBand="0"/>
      </w:tblPr>
      <w:tblGrid>
        <w:gridCol w:w="425"/>
        <w:gridCol w:w="4333"/>
        <w:gridCol w:w="1061"/>
        <w:gridCol w:w="902"/>
        <w:gridCol w:w="1817"/>
        <w:gridCol w:w="1675"/>
      </w:tblGrid>
      <w:tr w:rsidR="00B66DF9" w:rsidRPr="00B66DF9" w14:paraId="713A2A53" w14:textId="77777777" w:rsidTr="00434716">
        <w:trPr>
          <w:trHeight w:val="203"/>
        </w:trPr>
        <w:tc>
          <w:tcPr>
            <w:tcW w:w="425" w:type="dxa"/>
            <w:tcBorders>
              <w:top w:val="single" w:sz="4" w:space="0" w:color="000000"/>
              <w:left w:val="single" w:sz="4" w:space="0" w:color="000000"/>
              <w:bottom w:val="single" w:sz="4" w:space="0" w:color="000000"/>
              <w:right w:val="single" w:sz="4" w:space="0" w:color="000000"/>
            </w:tcBorders>
          </w:tcPr>
          <w:p w14:paraId="1CE3AA0C"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8</w:t>
            </w:r>
          </w:p>
        </w:tc>
        <w:tc>
          <w:tcPr>
            <w:tcW w:w="4333" w:type="dxa"/>
            <w:tcBorders>
              <w:top w:val="single" w:sz="4" w:space="0" w:color="000000"/>
              <w:left w:val="single" w:sz="4" w:space="0" w:color="000000"/>
              <w:bottom w:val="single" w:sz="4" w:space="0" w:color="000000"/>
              <w:right w:val="single" w:sz="4" w:space="0" w:color="000000"/>
            </w:tcBorders>
          </w:tcPr>
          <w:p w14:paraId="64FF5B89"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Work</w:t>
            </w:r>
            <w:r w:rsidRPr="00B66DF9">
              <w:rPr>
                <w:rFonts w:ascii="Tahoma" w:hAnsi="Tahoma" w:cs="Tahoma"/>
                <w:spacing w:val="-4"/>
              </w:rPr>
              <w:t xml:space="preserve"> </w:t>
            </w:r>
            <w:r w:rsidRPr="00B66DF9">
              <w:rPr>
                <w:rFonts w:ascii="Tahoma" w:hAnsi="Tahoma" w:cs="Tahoma"/>
              </w:rPr>
              <w:t>equipment</w:t>
            </w:r>
            <w:r w:rsidRPr="00B66DF9">
              <w:rPr>
                <w:rFonts w:ascii="Tahoma" w:hAnsi="Tahoma" w:cs="Tahoma"/>
                <w:spacing w:val="-4"/>
              </w:rPr>
              <w:t xml:space="preserve"> </w:t>
            </w:r>
            <w:r w:rsidRPr="00B66DF9">
              <w:rPr>
                <w:rFonts w:ascii="Tahoma" w:hAnsi="Tahoma" w:cs="Tahoma"/>
              </w:rPr>
              <w:t>and</w:t>
            </w:r>
            <w:r w:rsidRPr="00B66DF9">
              <w:rPr>
                <w:rFonts w:ascii="Tahoma" w:hAnsi="Tahoma" w:cs="Tahoma"/>
                <w:spacing w:val="-6"/>
              </w:rPr>
              <w:t xml:space="preserve"> </w:t>
            </w:r>
            <w:r w:rsidRPr="00B66DF9">
              <w:rPr>
                <w:rFonts w:ascii="Tahoma" w:hAnsi="Tahoma" w:cs="Tahoma"/>
                <w:spacing w:val="-2"/>
              </w:rPr>
              <w:t>machinery</w:t>
            </w:r>
          </w:p>
        </w:tc>
        <w:tc>
          <w:tcPr>
            <w:tcW w:w="1061" w:type="dxa"/>
            <w:tcBorders>
              <w:top w:val="single" w:sz="4" w:space="0" w:color="000000"/>
              <w:left w:val="single" w:sz="4" w:space="0" w:color="000000"/>
              <w:bottom w:val="single" w:sz="4" w:space="0" w:color="000000"/>
              <w:right w:val="single" w:sz="4" w:space="0" w:color="000000"/>
            </w:tcBorders>
          </w:tcPr>
          <w:p w14:paraId="3367740E"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394" w:type="dxa"/>
            <w:gridSpan w:val="3"/>
            <w:tcBorders>
              <w:top w:val="single" w:sz="4" w:space="0" w:color="000000"/>
              <w:left w:val="single" w:sz="4" w:space="0" w:color="000000"/>
              <w:bottom w:val="single" w:sz="4" w:space="0" w:color="000000"/>
              <w:right w:val="single" w:sz="4" w:space="0" w:color="000000"/>
            </w:tcBorders>
          </w:tcPr>
          <w:p w14:paraId="22DC1C66" w14:textId="77777777" w:rsidR="00B66DF9" w:rsidRPr="00B66DF9" w:rsidRDefault="00B66DF9" w:rsidP="00551AFB">
            <w:pPr>
              <w:pStyle w:val="TableParagraph"/>
              <w:kinsoku w:val="0"/>
              <w:overflowPunct w:val="0"/>
              <w:ind w:left="110"/>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4A964112" w14:textId="77777777" w:rsidTr="00434716">
        <w:trPr>
          <w:trHeight w:val="56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5F76B7F9"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687CB52E"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Is</w:t>
            </w:r>
            <w:r w:rsidRPr="00B66DF9">
              <w:rPr>
                <w:rFonts w:ascii="Tahoma" w:hAnsi="Tahoma" w:cs="Tahoma"/>
                <w:spacing w:val="-10"/>
              </w:rPr>
              <w:t xml:space="preserve"> </w:t>
            </w:r>
            <w:r w:rsidRPr="00B66DF9">
              <w:rPr>
                <w:rFonts w:ascii="Tahoma" w:hAnsi="Tahoma" w:cs="Tahoma"/>
              </w:rPr>
              <w:t>correct</w:t>
            </w:r>
            <w:r w:rsidRPr="00B66DF9">
              <w:rPr>
                <w:rFonts w:ascii="Tahoma" w:hAnsi="Tahoma" w:cs="Tahoma"/>
                <w:spacing w:val="-12"/>
              </w:rPr>
              <w:t xml:space="preserve"> </w:t>
            </w:r>
            <w:r w:rsidRPr="00B66DF9">
              <w:rPr>
                <w:rFonts w:ascii="Tahoma" w:hAnsi="Tahoma" w:cs="Tahoma"/>
              </w:rPr>
              <w:t>machinery</w:t>
            </w:r>
            <w:r w:rsidRPr="00B66DF9">
              <w:rPr>
                <w:rFonts w:ascii="Tahoma" w:hAnsi="Tahoma" w:cs="Tahoma"/>
                <w:spacing w:val="-11"/>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equipment</w:t>
            </w:r>
            <w:r w:rsidRPr="00B66DF9">
              <w:rPr>
                <w:rFonts w:ascii="Tahoma" w:hAnsi="Tahoma" w:cs="Tahoma"/>
                <w:spacing w:val="-11"/>
              </w:rPr>
              <w:t xml:space="preserve"> </w:t>
            </w:r>
            <w:r w:rsidRPr="00B66DF9">
              <w:rPr>
                <w:rFonts w:ascii="Tahoma" w:hAnsi="Tahoma" w:cs="Tahoma"/>
              </w:rPr>
              <w:t>provided</w:t>
            </w:r>
            <w:r w:rsidRPr="00B66DF9">
              <w:rPr>
                <w:rFonts w:ascii="Tahoma" w:hAnsi="Tahoma" w:cs="Tahoma"/>
                <w:spacing w:val="-12"/>
              </w:rPr>
              <w:t xml:space="preserve"> </w:t>
            </w:r>
            <w:r w:rsidRPr="00B66DF9">
              <w:rPr>
                <w:rFonts w:ascii="Tahoma" w:hAnsi="Tahoma" w:cs="Tahoma"/>
              </w:rPr>
              <w:t>to</w:t>
            </w:r>
            <w:r w:rsidRPr="00B66DF9">
              <w:rPr>
                <w:rFonts w:ascii="Tahoma" w:hAnsi="Tahoma" w:cs="Tahoma"/>
                <w:spacing w:val="-12"/>
              </w:rPr>
              <w:t xml:space="preserve"> </w:t>
            </w:r>
            <w:r w:rsidRPr="00B66DF9">
              <w:rPr>
                <w:rFonts w:ascii="Tahoma" w:hAnsi="Tahoma" w:cs="Tahoma"/>
              </w:rPr>
              <w:t>the appropriate standards?</w:t>
            </w:r>
          </w:p>
        </w:tc>
        <w:tc>
          <w:tcPr>
            <w:tcW w:w="1061" w:type="dxa"/>
            <w:tcBorders>
              <w:top w:val="single" w:sz="4" w:space="0" w:color="000000"/>
              <w:left w:val="single" w:sz="4" w:space="0" w:color="000000"/>
              <w:bottom w:val="single" w:sz="4" w:space="0" w:color="000000"/>
              <w:right w:val="single" w:sz="4" w:space="0" w:color="000000"/>
            </w:tcBorders>
          </w:tcPr>
          <w:p w14:paraId="133F8ADE"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07BF225F" w14:textId="77777777" w:rsidR="00B66DF9" w:rsidRPr="00B66DF9" w:rsidRDefault="00B66DF9" w:rsidP="00551AFB">
            <w:pPr>
              <w:pStyle w:val="TableParagraph"/>
              <w:kinsoku w:val="0"/>
              <w:overflowPunct w:val="0"/>
              <w:rPr>
                <w:rFonts w:ascii="Tahoma" w:hAnsi="Tahoma" w:cs="Tahoma"/>
              </w:rPr>
            </w:pPr>
          </w:p>
        </w:tc>
      </w:tr>
      <w:tr w:rsidR="00B66DF9" w:rsidRPr="00B66DF9" w14:paraId="29F8F293" w14:textId="77777777" w:rsidTr="00434716">
        <w:trPr>
          <w:trHeight w:val="479"/>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014B2FFA"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3C7C3488"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Is</w:t>
            </w:r>
            <w:r w:rsidRPr="00B66DF9">
              <w:rPr>
                <w:rFonts w:ascii="Tahoma" w:hAnsi="Tahoma" w:cs="Tahoma"/>
                <w:spacing w:val="-8"/>
              </w:rPr>
              <w:t xml:space="preserve"> </w:t>
            </w:r>
            <w:r w:rsidRPr="00B66DF9">
              <w:rPr>
                <w:rFonts w:ascii="Tahoma" w:hAnsi="Tahoma" w:cs="Tahoma"/>
              </w:rPr>
              <w:t>equipment</w:t>
            </w:r>
            <w:r w:rsidRPr="00B66DF9">
              <w:rPr>
                <w:rFonts w:ascii="Tahoma" w:hAnsi="Tahoma" w:cs="Tahoma"/>
                <w:spacing w:val="-7"/>
              </w:rPr>
              <w:t xml:space="preserve"> </w:t>
            </w:r>
            <w:r w:rsidRPr="00B66DF9">
              <w:rPr>
                <w:rFonts w:ascii="Tahoma" w:hAnsi="Tahoma" w:cs="Tahoma"/>
              </w:rPr>
              <w:t>adequately</w:t>
            </w:r>
            <w:r w:rsidRPr="00B66DF9">
              <w:rPr>
                <w:rFonts w:ascii="Tahoma" w:hAnsi="Tahoma" w:cs="Tahoma"/>
                <w:spacing w:val="-3"/>
              </w:rPr>
              <w:t xml:space="preserve"> </w:t>
            </w:r>
            <w:r w:rsidRPr="00B66DF9">
              <w:rPr>
                <w:rFonts w:ascii="Tahoma" w:hAnsi="Tahoma" w:cs="Tahoma"/>
                <w:spacing w:val="-2"/>
              </w:rPr>
              <w:t>maintained?</w:t>
            </w:r>
          </w:p>
        </w:tc>
        <w:tc>
          <w:tcPr>
            <w:tcW w:w="1061" w:type="dxa"/>
            <w:tcBorders>
              <w:top w:val="single" w:sz="4" w:space="0" w:color="000000"/>
              <w:left w:val="single" w:sz="4" w:space="0" w:color="000000"/>
              <w:bottom w:val="single" w:sz="4" w:space="0" w:color="000000"/>
              <w:right w:val="single" w:sz="4" w:space="0" w:color="000000"/>
            </w:tcBorders>
          </w:tcPr>
          <w:p w14:paraId="03F80D6B"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5E276FCD" w14:textId="77777777" w:rsidR="00B66DF9" w:rsidRPr="00B66DF9" w:rsidRDefault="00B66DF9" w:rsidP="00551AFB">
            <w:pPr>
              <w:pStyle w:val="TableParagraph"/>
              <w:kinsoku w:val="0"/>
              <w:overflowPunct w:val="0"/>
              <w:rPr>
                <w:rFonts w:ascii="Tahoma" w:hAnsi="Tahoma" w:cs="Tahoma"/>
              </w:rPr>
            </w:pPr>
          </w:p>
        </w:tc>
      </w:tr>
      <w:tr w:rsidR="00B66DF9" w:rsidRPr="00B66DF9" w14:paraId="3C462261" w14:textId="77777777" w:rsidTr="00434716">
        <w:trPr>
          <w:trHeight w:val="56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4E7EC8D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70EBDF55"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Are</w:t>
            </w:r>
            <w:r w:rsidRPr="00B66DF9">
              <w:rPr>
                <w:rFonts w:ascii="Tahoma" w:hAnsi="Tahoma" w:cs="Tahoma"/>
                <w:spacing w:val="-11"/>
              </w:rPr>
              <w:t xml:space="preserve"> </w:t>
            </w:r>
            <w:r w:rsidRPr="00B66DF9">
              <w:rPr>
                <w:rFonts w:ascii="Tahoma" w:hAnsi="Tahoma" w:cs="Tahoma"/>
              </w:rPr>
              <w:t>guards</w:t>
            </w:r>
            <w:r w:rsidRPr="00B66DF9">
              <w:rPr>
                <w:rFonts w:ascii="Tahoma" w:hAnsi="Tahoma" w:cs="Tahoma"/>
                <w:spacing w:val="-11"/>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control</w:t>
            </w:r>
            <w:r w:rsidRPr="00B66DF9">
              <w:rPr>
                <w:rFonts w:ascii="Tahoma" w:hAnsi="Tahoma" w:cs="Tahoma"/>
                <w:spacing w:val="-12"/>
              </w:rPr>
              <w:t xml:space="preserve"> </w:t>
            </w:r>
            <w:r w:rsidRPr="00B66DF9">
              <w:rPr>
                <w:rFonts w:ascii="Tahoma" w:hAnsi="Tahoma" w:cs="Tahoma"/>
              </w:rPr>
              <w:t>measures</w:t>
            </w:r>
            <w:r w:rsidRPr="00B66DF9">
              <w:rPr>
                <w:rFonts w:ascii="Tahoma" w:hAnsi="Tahoma" w:cs="Tahoma"/>
                <w:spacing w:val="-8"/>
              </w:rPr>
              <w:t xml:space="preserve"> </w:t>
            </w:r>
            <w:r w:rsidRPr="00B66DF9">
              <w:rPr>
                <w:rFonts w:ascii="Tahoma" w:hAnsi="Tahoma" w:cs="Tahoma"/>
              </w:rPr>
              <w:t>in</w:t>
            </w:r>
            <w:r w:rsidRPr="00B66DF9">
              <w:rPr>
                <w:rFonts w:ascii="Tahoma" w:hAnsi="Tahoma" w:cs="Tahoma"/>
                <w:spacing w:val="-8"/>
              </w:rPr>
              <w:t xml:space="preserve"> </w:t>
            </w:r>
            <w:r w:rsidRPr="00B66DF9">
              <w:rPr>
                <w:rFonts w:ascii="Tahoma" w:hAnsi="Tahoma" w:cs="Tahoma"/>
              </w:rPr>
              <w:t>place</w:t>
            </w:r>
            <w:r w:rsidRPr="00B66DF9">
              <w:rPr>
                <w:rFonts w:ascii="Tahoma" w:hAnsi="Tahoma" w:cs="Tahoma"/>
                <w:spacing w:val="-13"/>
              </w:rPr>
              <w:t xml:space="preserve"> </w:t>
            </w:r>
            <w:r w:rsidRPr="00B66DF9">
              <w:rPr>
                <w:rFonts w:ascii="Tahoma" w:hAnsi="Tahoma" w:cs="Tahoma"/>
              </w:rPr>
              <w:t>as determined through risk assessment?</w:t>
            </w:r>
          </w:p>
        </w:tc>
        <w:tc>
          <w:tcPr>
            <w:tcW w:w="1061" w:type="dxa"/>
            <w:tcBorders>
              <w:top w:val="single" w:sz="4" w:space="0" w:color="000000"/>
              <w:left w:val="single" w:sz="4" w:space="0" w:color="000000"/>
              <w:bottom w:val="single" w:sz="4" w:space="0" w:color="000000"/>
              <w:right w:val="single" w:sz="4" w:space="0" w:color="000000"/>
            </w:tcBorders>
          </w:tcPr>
          <w:p w14:paraId="23E3AA0E"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6FFF9D65" w14:textId="77777777" w:rsidR="00B66DF9" w:rsidRPr="00B66DF9" w:rsidRDefault="00B66DF9" w:rsidP="00551AFB">
            <w:pPr>
              <w:pStyle w:val="TableParagraph"/>
              <w:kinsoku w:val="0"/>
              <w:overflowPunct w:val="0"/>
              <w:rPr>
                <w:rFonts w:ascii="Tahoma" w:hAnsi="Tahoma" w:cs="Tahoma"/>
              </w:rPr>
            </w:pPr>
          </w:p>
        </w:tc>
      </w:tr>
      <w:tr w:rsidR="00B66DF9" w:rsidRPr="00B66DF9" w14:paraId="427C72C3" w14:textId="77777777" w:rsidTr="00434716">
        <w:trPr>
          <w:trHeight w:val="56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69A1B249"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lastRenderedPageBreak/>
              <w:t>D</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7B418C8F" w14:textId="77777777" w:rsidR="00B66DF9" w:rsidRPr="00B66DF9" w:rsidRDefault="00B66DF9" w:rsidP="00551AFB">
            <w:pPr>
              <w:pStyle w:val="TableParagraph"/>
              <w:kinsoku w:val="0"/>
              <w:overflowPunct w:val="0"/>
              <w:ind w:left="112" w:right="237"/>
              <w:rPr>
                <w:rFonts w:ascii="Tahoma" w:hAnsi="Tahoma" w:cs="Tahoma"/>
              </w:rPr>
            </w:pPr>
            <w:r w:rsidRPr="00B66DF9">
              <w:rPr>
                <w:rFonts w:ascii="Tahoma" w:hAnsi="Tahoma" w:cs="Tahoma"/>
              </w:rPr>
              <w:t>Are</w:t>
            </w:r>
            <w:r w:rsidRPr="00B66DF9">
              <w:rPr>
                <w:rFonts w:ascii="Tahoma" w:hAnsi="Tahoma" w:cs="Tahoma"/>
                <w:spacing w:val="-13"/>
              </w:rPr>
              <w:t xml:space="preserve"> </w:t>
            </w:r>
            <w:r w:rsidRPr="00B66DF9">
              <w:rPr>
                <w:rFonts w:ascii="Tahoma" w:hAnsi="Tahoma" w:cs="Tahoma"/>
              </w:rPr>
              <w:t>safe</w:t>
            </w:r>
            <w:r w:rsidRPr="00B66DF9">
              <w:rPr>
                <w:rFonts w:ascii="Tahoma" w:hAnsi="Tahoma" w:cs="Tahoma"/>
                <w:spacing w:val="-12"/>
              </w:rPr>
              <w:t xml:space="preserve"> </w:t>
            </w:r>
            <w:r w:rsidRPr="00B66DF9">
              <w:rPr>
                <w:rFonts w:ascii="Tahoma" w:hAnsi="Tahoma" w:cs="Tahoma"/>
              </w:rPr>
              <w:t>electrical</w:t>
            </w:r>
            <w:r w:rsidRPr="00B66DF9">
              <w:rPr>
                <w:rFonts w:ascii="Tahoma" w:hAnsi="Tahoma" w:cs="Tahoma"/>
                <w:spacing w:val="-13"/>
              </w:rPr>
              <w:t xml:space="preserve"> </w:t>
            </w:r>
            <w:r w:rsidRPr="00B66DF9">
              <w:rPr>
                <w:rFonts w:ascii="Tahoma" w:hAnsi="Tahoma" w:cs="Tahoma"/>
              </w:rPr>
              <w:t>systems</w:t>
            </w:r>
            <w:r w:rsidRPr="00B66DF9">
              <w:rPr>
                <w:rFonts w:ascii="Tahoma" w:hAnsi="Tahoma" w:cs="Tahoma"/>
                <w:spacing w:val="-12"/>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equipment provided and maintained?</w:t>
            </w:r>
          </w:p>
        </w:tc>
        <w:tc>
          <w:tcPr>
            <w:tcW w:w="1061" w:type="dxa"/>
            <w:tcBorders>
              <w:top w:val="single" w:sz="4" w:space="0" w:color="000000"/>
              <w:left w:val="single" w:sz="4" w:space="0" w:color="000000"/>
              <w:bottom w:val="single" w:sz="4" w:space="0" w:color="000000"/>
              <w:right w:val="single" w:sz="4" w:space="0" w:color="000000"/>
            </w:tcBorders>
          </w:tcPr>
          <w:p w14:paraId="1CBA3553"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2E9C6FDE" w14:textId="77777777" w:rsidR="00B66DF9" w:rsidRPr="00B66DF9" w:rsidRDefault="00B66DF9" w:rsidP="00551AFB">
            <w:pPr>
              <w:pStyle w:val="TableParagraph"/>
              <w:kinsoku w:val="0"/>
              <w:overflowPunct w:val="0"/>
              <w:rPr>
                <w:rFonts w:ascii="Tahoma" w:hAnsi="Tahoma" w:cs="Tahoma"/>
              </w:rPr>
            </w:pPr>
          </w:p>
        </w:tc>
      </w:tr>
      <w:tr w:rsidR="00B66DF9" w:rsidRPr="00B66DF9" w14:paraId="7CA94322" w14:textId="77777777" w:rsidTr="00434716">
        <w:trPr>
          <w:trHeight w:val="208"/>
        </w:trPr>
        <w:tc>
          <w:tcPr>
            <w:tcW w:w="4758" w:type="dxa"/>
            <w:gridSpan w:val="2"/>
            <w:tcBorders>
              <w:top w:val="single" w:sz="4" w:space="0" w:color="000000"/>
              <w:left w:val="single" w:sz="4" w:space="0" w:color="000000"/>
              <w:bottom w:val="single" w:sz="4" w:space="0" w:color="000000"/>
              <w:right w:val="single" w:sz="4" w:space="0" w:color="000000"/>
            </w:tcBorders>
          </w:tcPr>
          <w:p w14:paraId="3B4B77E2"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DFDFDF"/>
          </w:tcPr>
          <w:p w14:paraId="5942F929"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3840" behindDoc="0" locked="0" layoutInCell="1" allowOverlap="1" wp14:anchorId="6FE78827" wp14:editId="205F2805">
                      <wp:simplePos x="0" y="0"/>
                      <wp:positionH relativeFrom="column">
                        <wp:posOffset>393700</wp:posOffset>
                      </wp:positionH>
                      <wp:positionV relativeFrom="paragraph">
                        <wp:posOffset>8890</wp:posOffset>
                      </wp:positionV>
                      <wp:extent cx="100330" cy="100330"/>
                      <wp:effectExtent l="0" t="0" r="0" b="0"/>
                      <wp:wrapNone/>
                      <wp:docPr id="87"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14"/>
                                <a:chExt cx="158" cy="158"/>
                              </a:xfrm>
                            </wpg:grpSpPr>
                            <wps:wsp>
                              <wps:cNvPr id="88" name="Freeform 73"/>
                              <wps:cNvSpPr>
                                <a:spLocks/>
                              </wps:cNvSpPr>
                              <wps:spPr bwMode="auto">
                                <a:xfrm>
                                  <a:off x="628" y="2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74"/>
                              <wps:cNvSpPr>
                                <a:spLocks/>
                              </wps:cNvSpPr>
                              <wps:spPr bwMode="auto">
                                <a:xfrm>
                                  <a:off x="628" y="2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A3519" id="Group 72" o:spid="_x0000_s1026" style="position:absolute;margin-left:31pt;margin-top:.7pt;width:7.9pt;height:7.9pt;z-index:251683840" coordorigin="620,1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">
                      <v:shape id="Freeform 73" o:spid="_x0000_s1027" style="position:absolute;left:628;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" path="m142,l,,,142r142,l142,xe" stroked="f">
                        <v:path arrowok="t" o:connecttype="custom" o:connectlocs="142,0;0,0;0,142;142,142;142,0" o:connectangles="0,0,0,0,0"/>
                      </v:shape>
                      <v:shape id="Freeform 74" o:spid="_x0000_s1028" style="position:absolute;left:628;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17" w:type="dxa"/>
            <w:tcBorders>
              <w:top w:val="single" w:sz="4" w:space="0" w:color="000000"/>
              <w:left w:val="single" w:sz="4" w:space="0" w:color="000000"/>
              <w:bottom w:val="single" w:sz="4" w:space="0" w:color="000000"/>
              <w:right w:val="single" w:sz="4" w:space="0" w:color="000000"/>
            </w:tcBorders>
            <w:shd w:val="clear" w:color="auto" w:fill="DFDFDF"/>
          </w:tcPr>
          <w:p w14:paraId="795D6E7C"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4864" behindDoc="0" locked="0" layoutInCell="1" allowOverlap="1" wp14:anchorId="7D8F185C" wp14:editId="75A68BBD">
                      <wp:simplePos x="0" y="0"/>
                      <wp:positionH relativeFrom="column">
                        <wp:posOffset>586105</wp:posOffset>
                      </wp:positionH>
                      <wp:positionV relativeFrom="paragraph">
                        <wp:posOffset>8890</wp:posOffset>
                      </wp:positionV>
                      <wp:extent cx="100330" cy="100330"/>
                      <wp:effectExtent l="0" t="0" r="0" b="0"/>
                      <wp:wrapNone/>
                      <wp:docPr id="84"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23" y="14"/>
                                <a:chExt cx="158" cy="158"/>
                              </a:xfrm>
                            </wpg:grpSpPr>
                            <wps:wsp>
                              <wps:cNvPr id="85" name="Freeform 76"/>
                              <wps:cNvSpPr>
                                <a:spLocks/>
                              </wps:cNvSpPr>
                              <wps:spPr bwMode="auto">
                                <a:xfrm>
                                  <a:off x="930" y="2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77"/>
                              <wps:cNvSpPr>
                                <a:spLocks/>
                              </wps:cNvSpPr>
                              <wps:spPr bwMode="auto">
                                <a:xfrm>
                                  <a:off x="930" y="2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91D00A" id="Group 75" o:spid="_x0000_s1026" style="position:absolute;margin-left:46.15pt;margin-top:.7pt;width:7.9pt;height:7.9pt;z-index:251684864" coordorigin="923,1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">
                      <v:shape id="Freeform 76" o:spid="_x0000_s1027" style="position:absolute;left:930;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" path="m142,l,,,142r142,l142,xe" stroked="f">
                        <v:path arrowok="t" o:connecttype="custom" o:connectlocs="142,0;0,0;0,142;142,142;142,0" o:connectangles="0,0,0,0,0"/>
                      </v:shape>
                      <v:shape id="Freeform 77" o:spid="_x0000_s1028" style="position:absolute;left:930;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75" w:type="dxa"/>
            <w:tcBorders>
              <w:top w:val="single" w:sz="4" w:space="0" w:color="000000"/>
              <w:left w:val="single" w:sz="4" w:space="0" w:color="000000"/>
              <w:bottom w:val="single" w:sz="4" w:space="0" w:color="000000"/>
              <w:right w:val="single" w:sz="4" w:space="0" w:color="000000"/>
            </w:tcBorders>
            <w:shd w:val="clear" w:color="auto" w:fill="DFDFDF"/>
          </w:tcPr>
          <w:p w14:paraId="10648E06" w14:textId="77777777" w:rsidR="00B66DF9" w:rsidRPr="00B66DF9" w:rsidRDefault="00B66DF9" w:rsidP="00551AFB">
            <w:pPr>
              <w:pStyle w:val="TableParagraph"/>
              <w:kinsoku w:val="0"/>
              <w:overflowPunct w:val="0"/>
              <w:ind w:left="10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5888" behindDoc="0" locked="0" layoutInCell="1" allowOverlap="1" wp14:anchorId="114BB77E" wp14:editId="20CB0A8F">
                      <wp:simplePos x="0" y="0"/>
                      <wp:positionH relativeFrom="column">
                        <wp:posOffset>574675</wp:posOffset>
                      </wp:positionH>
                      <wp:positionV relativeFrom="paragraph">
                        <wp:posOffset>8890</wp:posOffset>
                      </wp:positionV>
                      <wp:extent cx="100330" cy="100330"/>
                      <wp:effectExtent l="0" t="0" r="0" b="0"/>
                      <wp:wrapNone/>
                      <wp:docPr id="81"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05" y="14"/>
                                <a:chExt cx="158" cy="158"/>
                              </a:xfrm>
                            </wpg:grpSpPr>
                            <wps:wsp>
                              <wps:cNvPr id="82" name="Freeform 79"/>
                              <wps:cNvSpPr>
                                <a:spLocks/>
                              </wps:cNvSpPr>
                              <wps:spPr bwMode="auto">
                                <a:xfrm>
                                  <a:off x="913" y="2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80"/>
                              <wps:cNvSpPr>
                                <a:spLocks/>
                              </wps:cNvSpPr>
                              <wps:spPr bwMode="auto">
                                <a:xfrm>
                                  <a:off x="913" y="2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EBF5CC" id="Group 78" o:spid="_x0000_s1026" style="position:absolute;margin-left:45.25pt;margin-top:.7pt;width:7.9pt;height:7.9pt;z-index:251685888" coordorigin="905,1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">
                      <v:shape id="Freeform 79" o:spid="_x0000_s1027" style="position:absolute;left:913;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" path="m142,l,,,142r142,l142,xe" stroked="f">
                        <v:path arrowok="t" o:connecttype="custom" o:connectlocs="142,0;0,0;0,142;142,142;142,0" o:connectangles="0,0,0,0,0"/>
                      </v:shape>
                      <v:shape id="Freeform 80" o:spid="_x0000_s1028" style="position:absolute;left:913;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r w:rsidR="00B66DF9" w:rsidRPr="00B66DF9" w14:paraId="5C3DBA33" w14:textId="77777777" w:rsidTr="00434716">
        <w:trPr>
          <w:trHeight w:val="208"/>
        </w:trPr>
        <w:tc>
          <w:tcPr>
            <w:tcW w:w="425" w:type="dxa"/>
            <w:tcBorders>
              <w:top w:val="single" w:sz="4" w:space="0" w:color="000000"/>
              <w:left w:val="single" w:sz="4" w:space="0" w:color="000000"/>
              <w:bottom w:val="single" w:sz="4" w:space="0" w:color="000000"/>
              <w:right w:val="single" w:sz="4" w:space="0" w:color="000000"/>
            </w:tcBorders>
          </w:tcPr>
          <w:p w14:paraId="74B58B80"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9</w:t>
            </w:r>
          </w:p>
        </w:tc>
        <w:tc>
          <w:tcPr>
            <w:tcW w:w="4333" w:type="dxa"/>
            <w:tcBorders>
              <w:top w:val="single" w:sz="4" w:space="0" w:color="000000"/>
              <w:left w:val="single" w:sz="4" w:space="0" w:color="000000"/>
              <w:bottom w:val="single" w:sz="4" w:space="0" w:color="000000"/>
              <w:right w:val="single" w:sz="4" w:space="0" w:color="000000"/>
            </w:tcBorders>
          </w:tcPr>
          <w:p w14:paraId="73B59E57" w14:textId="77777777" w:rsidR="00B66DF9" w:rsidRPr="00B66DF9" w:rsidRDefault="00B66DF9" w:rsidP="00551AFB">
            <w:pPr>
              <w:pStyle w:val="TableParagraph"/>
              <w:kinsoku w:val="0"/>
              <w:overflowPunct w:val="0"/>
              <w:ind w:left="112"/>
              <w:rPr>
                <w:rFonts w:ascii="Tahoma" w:hAnsi="Tahoma" w:cs="Tahoma"/>
                <w:spacing w:val="-4"/>
              </w:rPr>
            </w:pPr>
            <w:r w:rsidRPr="00B66DF9">
              <w:rPr>
                <w:rFonts w:ascii="Tahoma" w:hAnsi="Tahoma" w:cs="Tahoma"/>
                <w:spacing w:val="-4"/>
              </w:rPr>
              <w:t>Supervision,</w:t>
            </w:r>
            <w:r w:rsidRPr="00B66DF9">
              <w:rPr>
                <w:rFonts w:ascii="Tahoma" w:hAnsi="Tahoma" w:cs="Tahoma"/>
                <w:spacing w:val="-14"/>
              </w:rPr>
              <w:t xml:space="preserve"> </w:t>
            </w:r>
            <w:r w:rsidRPr="00B66DF9">
              <w:rPr>
                <w:rFonts w:ascii="Tahoma" w:hAnsi="Tahoma" w:cs="Tahoma"/>
                <w:spacing w:val="-4"/>
              </w:rPr>
              <w:t>training,</w:t>
            </w:r>
            <w:r w:rsidRPr="00B66DF9">
              <w:rPr>
                <w:rFonts w:ascii="Tahoma" w:hAnsi="Tahoma" w:cs="Tahoma"/>
                <w:spacing w:val="-12"/>
              </w:rPr>
              <w:t xml:space="preserve"> </w:t>
            </w:r>
            <w:r w:rsidRPr="00B66DF9">
              <w:rPr>
                <w:rFonts w:ascii="Tahoma" w:hAnsi="Tahoma" w:cs="Tahoma"/>
                <w:spacing w:val="-4"/>
              </w:rPr>
              <w:t>information</w:t>
            </w:r>
            <w:r w:rsidRPr="00B66DF9">
              <w:rPr>
                <w:rFonts w:ascii="Tahoma" w:hAnsi="Tahoma" w:cs="Tahoma"/>
                <w:spacing w:val="-13"/>
              </w:rPr>
              <w:t xml:space="preserve"> </w:t>
            </w:r>
            <w:r w:rsidRPr="00B66DF9">
              <w:rPr>
                <w:rFonts w:ascii="Tahoma" w:hAnsi="Tahoma" w:cs="Tahoma"/>
                <w:spacing w:val="-4"/>
              </w:rPr>
              <w:t>and</w:t>
            </w:r>
            <w:r w:rsidRPr="00B66DF9">
              <w:rPr>
                <w:rFonts w:ascii="Tahoma" w:hAnsi="Tahoma" w:cs="Tahoma"/>
                <w:spacing w:val="-11"/>
              </w:rPr>
              <w:t xml:space="preserve"> </w:t>
            </w:r>
            <w:r w:rsidRPr="00B66DF9">
              <w:rPr>
                <w:rFonts w:ascii="Tahoma" w:hAnsi="Tahoma" w:cs="Tahoma"/>
                <w:spacing w:val="-4"/>
              </w:rPr>
              <w:t>instruction</w:t>
            </w:r>
          </w:p>
        </w:tc>
        <w:tc>
          <w:tcPr>
            <w:tcW w:w="1061" w:type="dxa"/>
            <w:tcBorders>
              <w:top w:val="single" w:sz="4" w:space="0" w:color="000000"/>
              <w:left w:val="single" w:sz="4" w:space="0" w:color="000000"/>
              <w:bottom w:val="single" w:sz="4" w:space="0" w:color="000000"/>
              <w:right w:val="single" w:sz="4" w:space="0" w:color="000000"/>
            </w:tcBorders>
          </w:tcPr>
          <w:p w14:paraId="19885EBA"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394" w:type="dxa"/>
            <w:gridSpan w:val="3"/>
            <w:tcBorders>
              <w:top w:val="single" w:sz="4" w:space="0" w:color="000000"/>
              <w:left w:val="single" w:sz="4" w:space="0" w:color="000000"/>
              <w:bottom w:val="single" w:sz="4" w:space="0" w:color="000000"/>
              <w:right w:val="single" w:sz="4" w:space="0" w:color="000000"/>
            </w:tcBorders>
          </w:tcPr>
          <w:p w14:paraId="1FA6C76F" w14:textId="77777777" w:rsidR="00B66DF9" w:rsidRPr="00B66DF9" w:rsidRDefault="00B66DF9" w:rsidP="00551AFB">
            <w:pPr>
              <w:pStyle w:val="TableParagraph"/>
              <w:kinsoku w:val="0"/>
              <w:overflowPunct w:val="0"/>
              <w:ind w:left="110"/>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 xml:space="preserve">/ </w:t>
            </w:r>
            <w:r w:rsidRPr="00B66DF9">
              <w:rPr>
                <w:rFonts w:ascii="Tahoma" w:hAnsi="Tahoma" w:cs="Tahoma"/>
                <w:spacing w:val="-2"/>
              </w:rPr>
              <w:t>comments</w:t>
            </w:r>
          </w:p>
        </w:tc>
      </w:tr>
      <w:tr w:rsidR="00B66DF9" w:rsidRPr="00B66DF9" w14:paraId="3C40F813" w14:textId="77777777" w:rsidTr="00434716">
        <w:trPr>
          <w:trHeight w:val="563"/>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471D1E4E"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A</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43205FC4"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Are</w:t>
            </w:r>
            <w:r w:rsidRPr="00B66DF9">
              <w:rPr>
                <w:rFonts w:ascii="Tahoma" w:hAnsi="Tahoma" w:cs="Tahoma"/>
                <w:spacing w:val="-13"/>
              </w:rPr>
              <w:t xml:space="preserve"> </w:t>
            </w:r>
            <w:r w:rsidRPr="00B66DF9">
              <w:rPr>
                <w:rFonts w:ascii="Tahoma" w:hAnsi="Tahoma" w:cs="Tahoma"/>
              </w:rPr>
              <w:t>employees</w:t>
            </w:r>
            <w:r w:rsidRPr="00B66DF9">
              <w:rPr>
                <w:rFonts w:ascii="Tahoma" w:hAnsi="Tahoma" w:cs="Tahoma"/>
                <w:spacing w:val="-12"/>
              </w:rPr>
              <w:t xml:space="preserve"> </w:t>
            </w:r>
            <w:r w:rsidRPr="00B66DF9">
              <w:rPr>
                <w:rFonts w:ascii="Tahoma" w:hAnsi="Tahoma" w:cs="Tahoma"/>
              </w:rPr>
              <w:t>provided</w:t>
            </w:r>
            <w:r w:rsidRPr="00B66DF9">
              <w:rPr>
                <w:rFonts w:ascii="Tahoma" w:hAnsi="Tahoma" w:cs="Tahoma"/>
                <w:spacing w:val="-13"/>
              </w:rPr>
              <w:t xml:space="preserve"> </w:t>
            </w:r>
            <w:r w:rsidRPr="00B66DF9">
              <w:rPr>
                <w:rFonts w:ascii="Tahoma" w:hAnsi="Tahoma" w:cs="Tahoma"/>
              </w:rPr>
              <w:t>with</w:t>
            </w:r>
            <w:r w:rsidRPr="00B66DF9">
              <w:rPr>
                <w:rFonts w:ascii="Tahoma" w:hAnsi="Tahoma" w:cs="Tahoma"/>
                <w:spacing w:val="-12"/>
              </w:rPr>
              <w:t xml:space="preserve"> </w:t>
            </w:r>
            <w:r w:rsidRPr="00B66DF9">
              <w:rPr>
                <w:rFonts w:ascii="Tahoma" w:hAnsi="Tahoma" w:cs="Tahoma"/>
              </w:rPr>
              <w:t>adequate</w:t>
            </w:r>
            <w:r w:rsidRPr="00B66DF9">
              <w:rPr>
                <w:rFonts w:ascii="Tahoma" w:hAnsi="Tahoma" w:cs="Tahoma"/>
                <w:spacing w:val="-13"/>
              </w:rPr>
              <w:t xml:space="preserve"> </w:t>
            </w:r>
            <w:r w:rsidRPr="00B66DF9">
              <w:rPr>
                <w:rFonts w:ascii="Tahoma" w:hAnsi="Tahoma" w:cs="Tahoma"/>
              </w:rPr>
              <w:t xml:space="preserve">competent </w:t>
            </w:r>
            <w:r w:rsidRPr="00B66DF9">
              <w:rPr>
                <w:rFonts w:ascii="Tahoma" w:hAnsi="Tahoma" w:cs="Tahoma"/>
                <w:spacing w:val="-2"/>
              </w:rPr>
              <w:t>supervision?</w:t>
            </w:r>
          </w:p>
        </w:tc>
        <w:tc>
          <w:tcPr>
            <w:tcW w:w="1061" w:type="dxa"/>
            <w:tcBorders>
              <w:top w:val="single" w:sz="4" w:space="0" w:color="000000"/>
              <w:left w:val="single" w:sz="4" w:space="0" w:color="000000"/>
              <w:bottom w:val="single" w:sz="4" w:space="0" w:color="000000"/>
              <w:right w:val="single" w:sz="4" w:space="0" w:color="000000"/>
            </w:tcBorders>
          </w:tcPr>
          <w:p w14:paraId="4C06BC57"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39744327" w14:textId="77777777" w:rsidR="00B66DF9" w:rsidRPr="00B66DF9" w:rsidRDefault="00B66DF9" w:rsidP="00551AFB">
            <w:pPr>
              <w:pStyle w:val="TableParagraph"/>
              <w:kinsoku w:val="0"/>
              <w:overflowPunct w:val="0"/>
              <w:rPr>
                <w:rFonts w:ascii="Tahoma" w:hAnsi="Tahoma" w:cs="Tahoma"/>
              </w:rPr>
            </w:pPr>
          </w:p>
        </w:tc>
      </w:tr>
      <w:tr w:rsidR="00B66DF9" w:rsidRPr="00B66DF9" w14:paraId="0339C67C" w14:textId="77777777" w:rsidTr="00434716">
        <w:trPr>
          <w:trHeight w:val="793"/>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2379C0A1" w14:textId="77777777" w:rsidR="00B66DF9" w:rsidRPr="00B66DF9" w:rsidRDefault="00B66DF9" w:rsidP="00551AFB">
            <w:pPr>
              <w:pStyle w:val="TableParagraph"/>
              <w:kinsoku w:val="0"/>
              <w:overflowPunct w:val="0"/>
              <w:rPr>
                <w:rFonts w:ascii="Tahoma" w:hAnsi="Tahoma" w:cs="Tahoma"/>
                <w:b/>
                <w:bCs/>
                <w:i/>
                <w:iCs/>
              </w:rPr>
            </w:pPr>
          </w:p>
          <w:p w14:paraId="10DF9E28"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B</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6DC32AD0" w14:textId="77777777" w:rsidR="00B66DF9" w:rsidRPr="00B66DF9" w:rsidRDefault="00B66DF9" w:rsidP="00551AFB">
            <w:pPr>
              <w:pStyle w:val="TableParagraph"/>
              <w:kinsoku w:val="0"/>
              <w:overflowPunct w:val="0"/>
              <w:ind w:left="112" w:right="181"/>
              <w:rPr>
                <w:rFonts w:ascii="Tahoma" w:hAnsi="Tahoma" w:cs="Tahoma"/>
                <w:spacing w:val="-2"/>
              </w:rPr>
            </w:pPr>
            <w:r w:rsidRPr="00B66DF9">
              <w:rPr>
                <w:rFonts w:ascii="Tahoma" w:hAnsi="Tahoma" w:cs="Tahoma"/>
              </w:rPr>
              <w:t>Is</w:t>
            </w:r>
            <w:r w:rsidRPr="00B66DF9">
              <w:rPr>
                <w:rFonts w:ascii="Tahoma" w:hAnsi="Tahoma" w:cs="Tahoma"/>
                <w:spacing w:val="-13"/>
              </w:rPr>
              <w:t xml:space="preserve"> </w:t>
            </w:r>
            <w:r w:rsidRPr="00B66DF9">
              <w:rPr>
                <w:rFonts w:ascii="Tahoma" w:hAnsi="Tahoma" w:cs="Tahoma"/>
              </w:rPr>
              <w:t>initial</w:t>
            </w:r>
            <w:r w:rsidRPr="00B66DF9">
              <w:rPr>
                <w:rFonts w:ascii="Tahoma" w:hAnsi="Tahoma" w:cs="Tahoma"/>
                <w:spacing w:val="-12"/>
              </w:rPr>
              <w:t xml:space="preserve"> </w:t>
            </w:r>
            <w:r w:rsidRPr="00B66DF9">
              <w:rPr>
                <w:rFonts w:ascii="Tahoma" w:hAnsi="Tahoma" w:cs="Tahoma"/>
              </w:rPr>
              <w:t>health</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safety</w:t>
            </w:r>
            <w:r w:rsidRPr="00B66DF9">
              <w:rPr>
                <w:rFonts w:ascii="Tahoma" w:hAnsi="Tahoma" w:cs="Tahoma"/>
                <w:spacing w:val="-13"/>
              </w:rPr>
              <w:t xml:space="preserve"> </w:t>
            </w:r>
            <w:r w:rsidRPr="00B66DF9">
              <w:rPr>
                <w:rFonts w:ascii="Tahoma" w:hAnsi="Tahoma" w:cs="Tahoma"/>
              </w:rPr>
              <w:t>information,</w:t>
            </w:r>
            <w:r w:rsidRPr="00B66DF9">
              <w:rPr>
                <w:rFonts w:ascii="Tahoma" w:hAnsi="Tahoma" w:cs="Tahoma"/>
                <w:spacing w:val="-13"/>
              </w:rPr>
              <w:t xml:space="preserve"> </w:t>
            </w:r>
            <w:r w:rsidRPr="00B66DF9">
              <w:rPr>
                <w:rFonts w:ascii="Tahoma" w:hAnsi="Tahoma" w:cs="Tahoma"/>
              </w:rPr>
              <w:t xml:space="preserve">instruction and training given to all new employees on </w:t>
            </w:r>
            <w:r w:rsidRPr="00B66DF9">
              <w:rPr>
                <w:rFonts w:ascii="Tahoma" w:hAnsi="Tahoma" w:cs="Tahoma"/>
                <w:spacing w:val="-2"/>
              </w:rPr>
              <w:t>recruitment?</w:t>
            </w:r>
          </w:p>
        </w:tc>
        <w:tc>
          <w:tcPr>
            <w:tcW w:w="1061" w:type="dxa"/>
            <w:tcBorders>
              <w:top w:val="single" w:sz="4" w:space="0" w:color="000000"/>
              <w:left w:val="single" w:sz="4" w:space="0" w:color="000000"/>
              <w:bottom w:val="single" w:sz="4" w:space="0" w:color="000000"/>
              <w:right w:val="single" w:sz="4" w:space="0" w:color="000000"/>
            </w:tcBorders>
          </w:tcPr>
          <w:p w14:paraId="734E55EF"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1F43B314" w14:textId="77777777" w:rsidR="00B66DF9" w:rsidRPr="00B66DF9" w:rsidRDefault="00B66DF9" w:rsidP="00551AFB">
            <w:pPr>
              <w:pStyle w:val="TableParagraph"/>
              <w:kinsoku w:val="0"/>
              <w:overflowPunct w:val="0"/>
              <w:rPr>
                <w:rFonts w:ascii="Tahoma" w:hAnsi="Tahoma" w:cs="Tahoma"/>
              </w:rPr>
            </w:pPr>
          </w:p>
        </w:tc>
      </w:tr>
      <w:tr w:rsidR="00B66DF9" w:rsidRPr="00B66DF9" w14:paraId="0DB1F370" w14:textId="77777777" w:rsidTr="00434716">
        <w:trPr>
          <w:trHeight w:val="56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5A8029B5"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01CCFA79"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Is</w:t>
            </w:r>
            <w:r w:rsidRPr="00B66DF9">
              <w:rPr>
                <w:rFonts w:ascii="Tahoma" w:hAnsi="Tahoma" w:cs="Tahoma"/>
                <w:spacing w:val="-13"/>
              </w:rPr>
              <w:t xml:space="preserve"> </w:t>
            </w:r>
            <w:r w:rsidRPr="00B66DF9">
              <w:rPr>
                <w:rFonts w:ascii="Tahoma" w:hAnsi="Tahoma" w:cs="Tahoma"/>
              </w:rPr>
              <w:t>ongoing</w:t>
            </w:r>
            <w:r w:rsidRPr="00B66DF9">
              <w:rPr>
                <w:rFonts w:ascii="Tahoma" w:hAnsi="Tahoma" w:cs="Tahoma"/>
                <w:spacing w:val="-12"/>
              </w:rPr>
              <w:t xml:space="preserve"> </w:t>
            </w:r>
            <w:r w:rsidRPr="00B66DF9">
              <w:rPr>
                <w:rFonts w:ascii="Tahoma" w:hAnsi="Tahoma" w:cs="Tahoma"/>
              </w:rPr>
              <w:t>health</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2"/>
              </w:rPr>
              <w:t xml:space="preserve"> </w:t>
            </w:r>
            <w:r w:rsidRPr="00B66DF9">
              <w:rPr>
                <w:rFonts w:ascii="Tahoma" w:hAnsi="Tahoma" w:cs="Tahoma"/>
              </w:rPr>
              <w:t>safety</w:t>
            </w:r>
            <w:r w:rsidRPr="00B66DF9">
              <w:rPr>
                <w:rFonts w:ascii="Tahoma" w:hAnsi="Tahoma" w:cs="Tahoma"/>
                <w:spacing w:val="-13"/>
              </w:rPr>
              <w:t xml:space="preserve"> </w:t>
            </w:r>
            <w:r w:rsidRPr="00B66DF9">
              <w:rPr>
                <w:rFonts w:ascii="Tahoma" w:hAnsi="Tahoma" w:cs="Tahoma"/>
              </w:rPr>
              <w:t>information,</w:t>
            </w:r>
            <w:r w:rsidRPr="00B66DF9">
              <w:rPr>
                <w:rFonts w:ascii="Tahoma" w:hAnsi="Tahoma" w:cs="Tahoma"/>
                <w:spacing w:val="-13"/>
              </w:rPr>
              <w:t xml:space="preserve"> </w:t>
            </w:r>
            <w:r w:rsidRPr="00B66DF9">
              <w:rPr>
                <w:rFonts w:ascii="Tahoma" w:hAnsi="Tahoma" w:cs="Tahoma"/>
              </w:rPr>
              <w:t>instruction and training provided to all employees?</w:t>
            </w:r>
          </w:p>
        </w:tc>
        <w:tc>
          <w:tcPr>
            <w:tcW w:w="1061" w:type="dxa"/>
            <w:tcBorders>
              <w:top w:val="single" w:sz="4" w:space="0" w:color="000000"/>
              <w:left w:val="single" w:sz="4" w:space="0" w:color="000000"/>
              <w:bottom w:val="single" w:sz="4" w:space="0" w:color="000000"/>
              <w:right w:val="single" w:sz="4" w:space="0" w:color="000000"/>
            </w:tcBorders>
          </w:tcPr>
          <w:p w14:paraId="2FB1A5C9"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4D31E1D8" w14:textId="77777777" w:rsidR="00B66DF9" w:rsidRPr="00B66DF9" w:rsidRDefault="00B66DF9" w:rsidP="00551AFB">
            <w:pPr>
              <w:pStyle w:val="TableParagraph"/>
              <w:kinsoku w:val="0"/>
              <w:overflowPunct w:val="0"/>
              <w:rPr>
                <w:rFonts w:ascii="Tahoma" w:hAnsi="Tahoma" w:cs="Tahoma"/>
              </w:rPr>
            </w:pPr>
          </w:p>
        </w:tc>
      </w:tr>
      <w:tr w:rsidR="00B66DF9" w:rsidRPr="00B66DF9" w14:paraId="73F78A7A" w14:textId="77777777" w:rsidTr="00434716">
        <w:trPr>
          <w:trHeight w:val="56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7ED4CC9A"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D</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44BA23A2" w14:textId="77777777" w:rsidR="00B66DF9" w:rsidRPr="00B66DF9" w:rsidRDefault="00B66DF9" w:rsidP="00551AFB">
            <w:pPr>
              <w:pStyle w:val="TableParagraph"/>
              <w:kinsoku w:val="0"/>
              <w:overflowPunct w:val="0"/>
              <w:ind w:left="112"/>
              <w:rPr>
                <w:rFonts w:ascii="Tahoma" w:hAnsi="Tahoma" w:cs="Tahoma"/>
              </w:rPr>
            </w:pPr>
            <w:proofErr w:type="gramStart"/>
            <w:r w:rsidRPr="00B66DF9">
              <w:rPr>
                <w:rFonts w:ascii="Tahoma" w:hAnsi="Tahoma" w:cs="Tahoma"/>
              </w:rPr>
              <w:t>Is</w:t>
            </w:r>
            <w:proofErr w:type="gramEnd"/>
            <w:r w:rsidRPr="00B66DF9">
              <w:rPr>
                <w:rFonts w:ascii="Tahoma" w:hAnsi="Tahoma" w:cs="Tahoma"/>
                <w:spacing w:val="-13"/>
              </w:rPr>
              <w:t xml:space="preserve"> </w:t>
            </w:r>
            <w:r w:rsidRPr="00B66DF9">
              <w:rPr>
                <w:rFonts w:ascii="Tahoma" w:hAnsi="Tahoma" w:cs="Tahoma"/>
              </w:rPr>
              <w:t>health</w:t>
            </w:r>
            <w:r w:rsidRPr="00B66DF9">
              <w:rPr>
                <w:rFonts w:ascii="Tahoma" w:hAnsi="Tahoma" w:cs="Tahoma"/>
                <w:spacing w:val="-12"/>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safety</w:t>
            </w:r>
            <w:r w:rsidRPr="00B66DF9">
              <w:rPr>
                <w:rFonts w:ascii="Tahoma" w:hAnsi="Tahoma" w:cs="Tahoma"/>
                <w:spacing w:val="-12"/>
              </w:rPr>
              <w:t xml:space="preserve"> </w:t>
            </w:r>
            <w:r w:rsidRPr="00B66DF9">
              <w:rPr>
                <w:rFonts w:ascii="Tahoma" w:hAnsi="Tahoma" w:cs="Tahoma"/>
              </w:rPr>
              <w:t>information,</w:t>
            </w:r>
            <w:r w:rsidRPr="00B66DF9">
              <w:rPr>
                <w:rFonts w:ascii="Tahoma" w:hAnsi="Tahoma" w:cs="Tahoma"/>
                <w:spacing w:val="-13"/>
              </w:rPr>
              <w:t xml:space="preserve"> </w:t>
            </w:r>
            <w:r w:rsidRPr="00B66DF9">
              <w:rPr>
                <w:rFonts w:ascii="Tahoma" w:hAnsi="Tahoma" w:cs="Tahoma"/>
              </w:rPr>
              <w:t>instruction</w:t>
            </w:r>
            <w:r w:rsidRPr="00B66DF9">
              <w:rPr>
                <w:rFonts w:ascii="Tahoma" w:hAnsi="Tahoma" w:cs="Tahoma"/>
                <w:spacing w:val="-13"/>
              </w:rPr>
              <w:t xml:space="preserve"> </w:t>
            </w:r>
            <w:r w:rsidRPr="00B66DF9">
              <w:rPr>
                <w:rFonts w:ascii="Tahoma" w:hAnsi="Tahoma" w:cs="Tahoma"/>
              </w:rPr>
              <w:t>and training recorded?</w:t>
            </w:r>
          </w:p>
        </w:tc>
        <w:tc>
          <w:tcPr>
            <w:tcW w:w="1061" w:type="dxa"/>
            <w:tcBorders>
              <w:top w:val="single" w:sz="4" w:space="0" w:color="000000"/>
              <w:left w:val="single" w:sz="4" w:space="0" w:color="000000"/>
              <w:bottom w:val="single" w:sz="4" w:space="0" w:color="000000"/>
              <w:right w:val="single" w:sz="4" w:space="0" w:color="000000"/>
            </w:tcBorders>
          </w:tcPr>
          <w:p w14:paraId="33F5E913"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7BFB54F7" w14:textId="77777777" w:rsidR="00B66DF9" w:rsidRPr="00B66DF9" w:rsidRDefault="00B66DF9" w:rsidP="00551AFB">
            <w:pPr>
              <w:pStyle w:val="TableParagraph"/>
              <w:kinsoku w:val="0"/>
              <w:overflowPunct w:val="0"/>
              <w:rPr>
                <w:rFonts w:ascii="Tahoma" w:hAnsi="Tahoma" w:cs="Tahoma"/>
              </w:rPr>
            </w:pPr>
          </w:p>
        </w:tc>
      </w:tr>
      <w:tr w:rsidR="00B66DF9" w:rsidRPr="00B66DF9" w14:paraId="156DA655" w14:textId="77777777" w:rsidTr="00434716">
        <w:trPr>
          <w:trHeight w:val="62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7A88692C"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E</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5E37AAC1" w14:textId="77777777" w:rsidR="00B66DF9" w:rsidRPr="00B66DF9" w:rsidRDefault="00B66DF9" w:rsidP="00551AFB">
            <w:pPr>
              <w:pStyle w:val="TableParagraph"/>
              <w:kinsoku w:val="0"/>
              <w:overflowPunct w:val="0"/>
              <w:ind w:left="112" w:right="181"/>
              <w:rPr>
                <w:rFonts w:ascii="Tahoma" w:hAnsi="Tahoma" w:cs="Tahoma"/>
              </w:rPr>
            </w:pPr>
            <w:r w:rsidRPr="00B66DF9">
              <w:rPr>
                <w:rFonts w:ascii="Tahoma" w:hAnsi="Tahoma" w:cs="Tahoma"/>
              </w:rPr>
              <w:t>How is the effectiveness of health and safety information,</w:t>
            </w:r>
            <w:r w:rsidRPr="00B66DF9">
              <w:rPr>
                <w:rFonts w:ascii="Tahoma" w:hAnsi="Tahoma" w:cs="Tahoma"/>
                <w:spacing w:val="-13"/>
              </w:rPr>
              <w:t xml:space="preserve"> </w:t>
            </w:r>
            <w:r w:rsidRPr="00B66DF9">
              <w:rPr>
                <w:rFonts w:ascii="Tahoma" w:hAnsi="Tahoma" w:cs="Tahoma"/>
              </w:rPr>
              <w:t>instruction</w:t>
            </w:r>
            <w:r w:rsidRPr="00B66DF9">
              <w:rPr>
                <w:rFonts w:ascii="Tahoma" w:hAnsi="Tahoma" w:cs="Tahoma"/>
                <w:spacing w:val="-12"/>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training</w:t>
            </w:r>
            <w:r w:rsidRPr="00B66DF9">
              <w:rPr>
                <w:rFonts w:ascii="Tahoma" w:hAnsi="Tahoma" w:cs="Tahoma"/>
                <w:spacing w:val="-12"/>
              </w:rPr>
              <w:t xml:space="preserve"> </w:t>
            </w:r>
            <w:r w:rsidRPr="00B66DF9">
              <w:rPr>
                <w:rFonts w:ascii="Tahoma" w:hAnsi="Tahoma" w:cs="Tahoma"/>
              </w:rPr>
              <w:t>assessed,</w:t>
            </w:r>
            <w:r w:rsidRPr="00B66DF9">
              <w:rPr>
                <w:rFonts w:ascii="Tahoma" w:hAnsi="Tahoma" w:cs="Tahoma"/>
                <w:spacing w:val="-13"/>
              </w:rPr>
              <w:t xml:space="preserve"> </w:t>
            </w:r>
            <w:r w:rsidRPr="00B66DF9">
              <w:rPr>
                <w:rFonts w:ascii="Tahoma" w:hAnsi="Tahoma" w:cs="Tahoma"/>
              </w:rPr>
              <w:t>and is the assessment recorded?</w:t>
            </w:r>
          </w:p>
        </w:tc>
        <w:tc>
          <w:tcPr>
            <w:tcW w:w="5455" w:type="dxa"/>
            <w:gridSpan w:val="4"/>
            <w:tcBorders>
              <w:top w:val="single" w:sz="4" w:space="0" w:color="000000"/>
              <w:left w:val="single" w:sz="4" w:space="0" w:color="000000"/>
              <w:bottom w:val="single" w:sz="4" w:space="0" w:color="000000"/>
              <w:right w:val="single" w:sz="4" w:space="0" w:color="000000"/>
            </w:tcBorders>
          </w:tcPr>
          <w:p w14:paraId="189E8C00" w14:textId="77777777" w:rsidR="00B66DF9" w:rsidRPr="00B66DF9" w:rsidRDefault="00B66DF9" w:rsidP="00551AFB">
            <w:pPr>
              <w:pStyle w:val="TableParagraph"/>
              <w:kinsoku w:val="0"/>
              <w:overflowPunct w:val="0"/>
              <w:rPr>
                <w:rFonts w:ascii="Tahoma" w:hAnsi="Tahoma" w:cs="Tahoma"/>
              </w:rPr>
            </w:pPr>
          </w:p>
        </w:tc>
      </w:tr>
      <w:tr w:rsidR="00B66DF9" w:rsidRPr="00B66DF9" w14:paraId="69E9176A" w14:textId="77777777" w:rsidTr="00434716">
        <w:trPr>
          <w:trHeight w:val="205"/>
        </w:trPr>
        <w:tc>
          <w:tcPr>
            <w:tcW w:w="4758" w:type="dxa"/>
            <w:gridSpan w:val="2"/>
            <w:tcBorders>
              <w:top w:val="single" w:sz="4" w:space="0" w:color="000000"/>
              <w:left w:val="single" w:sz="4" w:space="0" w:color="000000"/>
              <w:bottom w:val="single" w:sz="4" w:space="0" w:color="000000"/>
              <w:right w:val="single" w:sz="4" w:space="0" w:color="000000"/>
            </w:tcBorders>
          </w:tcPr>
          <w:p w14:paraId="2A92C58D"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DFDFDF"/>
          </w:tcPr>
          <w:p w14:paraId="5BB16E50"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6912" behindDoc="0" locked="0" layoutInCell="1" allowOverlap="1" wp14:anchorId="2860C2C1" wp14:editId="231C1F6F">
                      <wp:simplePos x="0" y="0"/>
                      <wp:positionH relativeFrom="column">
                        <wp:posOffset>393700</wp:posOffset>
                      </wp:positionH>
                      <wp:positionV relativeFrom="paragraph">
                        <wp:posOffset>8255</wp:posOffset>
                      </wp:positionV>
                      <wp:extent cx="100330" cy="100330"/>
                      <wp:effectExtent l="0" t="0" r="0" b="0"/>
                      <wp:wrapNone/>
                      <wp:docPr id="78"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13"/>
                                <a:chExt cx="158" cy="158"/>
                              </a:xfrm>
                            </wpg:grpSpPr>
                            <wps:wsp>
                              <wps:cNvPr id="79" name="Freeform 82"/>
                              <wps:cNvSpPr>
                                <a:spLocks/>
                              </wps:cNvSpPr>
                              <wps:spPr bwMode="auto">
                                <a:xfrm>
                                  <a:off x="627" y="21"/>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83"/>
                              <wps:cNvSpPr>
                                <a:spLocks/>
                              </wps:cNvSpPr>
                              <wps:spPr bwMode="auto">
                                <a:xfrm>
                                  <a:off x="627" y="21"/>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39B424" id="Group 81" o:spid="_x0000_s1026" style="position:absolute;margin-left:31pt;margin-top:.65pt;width:7.9pt;height:7.9pt;z-index:251686912" coordorigin="620,13"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">
                      <v:shape id="Freeform 82" o:spid="_x0000_s1027" style="position:absolute;left:627;top:2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" path="m142,l,,,142r142,l142,xe" stroked="f">
                        <v:path arrowok="t" o:connecttype="custom" o:connectlocs="142,0;0,0;0,142;142,142;142,0" o:connectangles="0,0,0,0,0"/>
                      </v:shape>
                      <v:shape id="Freeform 83" o:spid="_x0000_s1028" style="position:absolute;left:627;top:2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17" w:type="dxa"/>
            <w:tcBorders>
              <w:top w:val="single" w:sz="4" w:space="0" w:color="000000"/>
              <w:left w:val="single" w:sz="4" w:space="0" w:color="000000"/>
              <w:bottom w:val="single" w:sz="4" w:space="0" w:color="000000"/>
              <w:right w:val="single" w:sz="4" w:space="0" w:color="000000"/>
            </w:tcBorders>
            <w:shd w:val="clear" w:color="auto" w:fill="DFDFDF"/>
          </w:tcPr>
          <w:p w14:paraId="40E1E6D4" w14:textId="77777777" w:rsidR="00B66DF9" w:rsidRPr="00B66DF9" w:rsidRDefault="00B66DF9" w:rsidP="00551AFB">
            <w:pPr>
              <w:pStyle w:val="TableParagraph"/>
              <w:kinsoku w:val="0"/>
              <w:overflowPunct w:val="0"/>
              <w:ind w:left="110"/>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7936" behindDoc="0" locked="0" layoutInCell="1" allowOverlap="1" wp14:anchorId="08EEBD72" wp14:editId="49E662E7">
                      <wp:simplePos x="0" y="0"/>
                      <wp:positionH relativeFrom="column">
                        <wp:posOffset>585470</wp:posOffset>
                      </wp:positionH>
                      <wp:positionV relativeFrom="paragraph">
                        <wp:posOffset>8255</wp:posOffset>
                      </wp:positionV>
                      <wp:extent cx="100330" cy="100330"/>
                      <wp:effectExtent l="0" t="0" r="0" b="0"/>
                      <wp:wrapNone/>
                      <wp:docPr id="75"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22" y="13"/>
                                <a:chExt cx="158" cy="158"/>
                              </a:xfrm>
                            </wpg:grpSpPr>
                            <wps:wsp>
                              <wps:cNvPr id="76" name="Freeform 85"/>
                              <wps:cNvSpPr>
                                <a:spLocks/>
                              </wps:cNvSpPr>
                              <wps:spPr bwMode="auto">
                                <a:xfrm>
                                  <a:off x="929" y="21"/>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86"/>
                              <wps:cNvSpPr>
                                <a:spLocks/>
                              </wps:cNvSpPr>
                              <wps:spPr bwMode="auto">
                                <a:xfrm>
                                  <a:off x="929" y="21"/>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5CD7D7" id="Group 84" o:spid="_x0000_s1026" style="position:absolute;margin-left:46.1pt;margin-top:.65pt;width:7.9pt;height:7.9pt;z-index:251687936" coordorigin="922,13"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">
                      <v:shape id="Freeform 85" o:spid="_x0000_s1027" style="position:absolute;left:929;top:2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" path="m142,l,,,142r142,l142,xe" stroked="f">
                        <v:path arrowok="t" o:connecttype="custom" o:connectlocs="142,0;0,0;0,142;142,142;142,0" o:connectangles="0,0,0,0,0"/>
                      </v:shape>
                      <v:shape id="Freeform 86" o:spid="_x0000_s1028" style="position:absolute;left:929;top:2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75" w:type="dxa"/>
            <w:tcBorders>
              <w:top w:val="single" w:sz="4" w:space="0" w:color="000000"/>
              <w:left w:val="single" w:sz="4" w:space="0" w:color="000000"/>
              <w:bottom w:val="single" w:sz="4" w:space="0" w:color="000000"/>
              <w:right w:val="single" w:sz="4" w:space="0" w:color="000000"/>
            </w:tcBorders>
            <w:shd w:val="clear" w:color="auto" w:fill="DFDFDF"/>
          </w:tcPr>
          <w:p w14:paraId="35611ED8" w14:textId="77777777" w:rsidR="00B66DF9" w:rsidRPr="00B66DF9" w:rsidRDefault="00B66DF9" w:rsidP="00551AFB">
            <w:pPr>
              <w:pStyle w:val="TableParagraph"/>
              <w:kinsoku w:val="0"/>
              <w:overflowPunct w:val="0"/>
              <w:ind w:left="10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8960" behindDoc="0" locked="0" layoutInCell="1" allowOverlap="1" wp14:anchorId="266D235E" wp14:editId="43F292C2">
                      <wp:simplePos x="0" y="0"/>
                      <wp:positionH relativeFrom="column">
                        <wp:posOffset>574040</wp:posOffset>
                      </wp:positionH>
                      <wp:positionV relativeFrom="paragraph">
                        <wp:posOffset>8255</wp:posOffset>
                      </wp:positionV>
                      <wp:extent cx="100330" cy="100330"/>
                      <wp:effectExtent l="0" t="0" r="0" b="0"/>
                      <wp:wrapNone/>
                      <wp:docPr id="72"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04" y="13"/>
                                <a:chExt cx="158" cy="158"/>
                              </a:xfrm>
                            </wpg:grpSpPr>
                            <wps:wsp>
                              <wps:cNvPr id="73" name="Freeform 88"/>
                              <wps:cNvSpPr>
                                <a:spLocks/>
                              </wps:cNvSpPr>
                              <wps:spPr bwMode="auto">
                                <a:xfrm>
                                  <a:off x="912" y="21"/>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89"/>
                              <wps:cNvSpPr>
                                <a:spLocks/>
                              </wps:cNvSpPr>
                              <wps:spPr bwMode="auto">
                                <a:xfrm>
                                  <a:off x="912" y="21"/>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91CF3A" id="Group 87" o:spid="_x0000_s1026" style="position:absolute;margin-left:45.2pt;margin-top:.65pt;width:7.9pt;height:7.9pt;z-index:251688960" coordorigin="904,13"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">
                      <v:shape id="Freeform 88" o:spid="_x0000_s1027" style="position:absolute;left:912;top:2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" path="m142,l,,,142r142,l142,xe" stroked="f">
                        <v:path arrowok="t" o:connecttype="custom" o:connectlocs="142,0;0,0;0,142;142,142;142,0" o:connectangles="0,0,0,0,0"/>
                      </v:shape>
                      <v:shape id="Freeform 89" o:spid="_x0000_s1028" style="position:absolute;left:912;top:2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3BAC261F" w14:textId="77777777" w:rsidR="00551AFB" w:rsidRDefault="00551AFB" w:rsidP="00551AFB"/>
    <w:tbl>
      <w:tblPr>
        <w:tblW w:w="0" w:type="auto"/>
        <w:tblInd w:w="128" w:type="dxa"/>
        <w:tblLayout w:type="fixed"/>
        <w:tblCellMar>
          <w:left w:w="0" w:type="dxa"/>
          <w:right w:w="0" w:type="dxa"/>
        </w:tblCellMar>
        <w:tblLook w:val="0000" w:firstRow="0" w:lastRow="0" w:firstColumn="0" w:lastColumn="0" w:noHBand="0" w:noVBand="0"/>
      </w:tblPr>
      <w:tblGrid>
        <w:gridCol w:w="425"/>
        <w:gridCol w:w="4333"/>
        <w:gridCol w:w="1061"/>
        <w:gridCol w:w="902"/>
        <w:gridCol w:w="1817"/>
        <w:gridCol w:w="1675"/>
      </w:tblGrid>
      <w:tr w:rsidR="00B66DF9" w:rsidRPr="00B66DF9" w14:paraId="63CD1FC0" w14:textId="77777777" w:rsidTr="00551AFB">
        <w:trPr>
          <w:trHeight w:val="205"/>
        </w:trPr>
        <w:tc>
          <w:tcPr>
            <w:tcW w:w="425" w:type="dxa"/>
            <w:tcBorders>
              <w:top w:val="single" w:sz="4" w:space="0" w:color="000000"/>
              <w:left w:val="single" w:sz="4" w:space="0" w:color="000000"/>
              <w:bottom w:val="single" w:sz="4" w:space="0" w:color="000000"/>
              <w:right w:val="single" w:sz="4" w:space="0" w:color="000000"/>
            </w:tcBorders>
          </w:tcPr>
          <w:p w14:paraId="1FE09DF6" w14:textId="77777777" w:rsidR="00B66DF9" w:rsidRPr="00B66DF9" w:rsidRDefault="00B66DF9" w:rsidP="00551AFB">
            <w:pPr>
              <w:pStyle w:val="TableParagraph"/>
              <w:kinsoku w:val="0"/>
              <w:overflowPunct w:val="0"/>
              <w:ind w:left="78" w:right="67"/>
              <w:rPr>
                <w:rFonts w:ascii="Tahoma" w:hAnsi="Tahoma" w:cs="Tahoma"/>
                <w:spacing w:val="-5"/>
              </w:rPr>
            </w:pPr>
            <w:r w:rsidRPr="00B66DF9">
              <w:rPr>
                <w:rFonts w:ascii="Tahoma" w:hAnsi="Tahoma" w:cs="Tahoma"/>
                <w:spacing w:val="-5"/>
              </w:rPr>
              <w:t>10</w:t>
            </w:r>
          </w:p>
        </w:tc>
        <w:tc>
          <w:tcPr>
            <w:tcW w:w="4333" w:type="dxa"/>
            <w:tcBorders>
              <w:top w:val="single" w:sz="4" w:space="0" w:color="000000"/>
              <w:left w:val="single" w:sz="4" w:space="0" w:color="000000"/>
              <w:bottom w:val="single" w:sz="4" w:space="0" w:color="000000"/>
              <w:right w:val="single" w:sz="4" w:space="0" w:color="000000"/>
            </w:tcBorders>
          </w:tcPr>
          <w:p w14:paraId="0718B87E" w14:textId="77777777" w:rsidR="00B66DF9" w:rsidRPr="00B66DF9" w:rsidRDefault="00B66DF9" w:rsidP="00551AFB">
            <w:pPr>
              <w:pStyle w:val="TableParagraph"/>
              <w:kinsoku w:val="0"/>
              <w:overflowPunct w:val="0"/>
              <w:ind w:left="112"/>
              <w:rPr>
                <w:rFonts w:ascii="Tahoma" w:hAnsi="Tahoma" w:cs="Tahoma"/>
                <w:spacing w:val="-6"/>
              </w:rPr>
            </w:pPr>
            <w:r w:rsidRPr="00B66DF9">
              <w:rPr>
                <w:rFonts w:ascii="Tahoma" w:hAnsi="Tahoma" w:cs="Tahoma"/>
                <w:spacing w:val="-6"/>
              </w:rPr>
              <w:t>Safeguarding,</w:t>
            </w:r>
            <w:r w:rsidRPr="00B66DF9">
              <w:rPr>
                <w:rFonts w:ascii="Tahoma" w:hAnsi="Tahoma" w:cs="Tahoma"/>
                <w:spacing w:val="-1"/>
              </w:rPr>
              <w:t xml:space="preserve"> </w:t>
            </w:r>
            <w:r w:rsidRPr="00B66DF9">
              <w:rPr>
                <w:rFonts w:ascii="Tahoma" w:hAnsi="Tahoma" w:cs="Tahoma"/>
                <w:spacing w:val="-6"/>
              </w:rPr>
              <w:t>welfare</w:t>
            </w:r>
            <w:r w:rsidRPr="00B66DF9">
              <w:rPr>
                <w:rFonts w:ascii="Tahoma" w:hAnsi="Tahoma" w:cs="Tahoma"/>
                <w:spacing w:val="-1"/>
              </w:rPr>
              <w:t xml:space="preserve"> </w:t>
            </w:r>
            <w:r w:rsidRPr="00B66DF9">
              <w:rPr>
                <w:rFonts w:ascii="Tahoma" w:hAnsi="Tahoma" w:cs="Tahoma"/>
                <w:spacing w:val="-6"/>
              </w:rPr>
              <w:t>and</w:t>
            </w:r>
            <w:r w:rsidRPr="00B66DF9">
              <w:rPr>
                <w:rFonts w:ascii="Tahoma" w:hAnsi="Tahoma" w:cs="Tahoma"/>
                <w:spacing w:val="3"/>
              </w:rPr>
              <w:t xml:space="preserve"> </w:t>
            </w:r>
            <w:r w:rsidRPr="00B66DF9">
              <w:rPr>
                <w:rFonts w:ascii="Tahoma" w:hAnsi="Tahoma" w:cs="Tahoma"/>
                <w:spacing w:val="-6"/>
              </w:rPr>
              <w:t>pastoral</w:t>
            </w:r>
            <w:r w:rsidRPr="00B66DF9">
              <w:rPr>
                <w:rFonts w:ascii="Tahoma" w:hAnsi="Tahoma" w:cs="Tahoma"/>
                <w:spacing w:val="3"/>
              </w:rPr>
              <w:t xml:space="preserve"> </w:t>
            </w:r>
            <w:r w:rsidRPr="00B66DF9">
              <w:rPr>
                <w:rFonts w:ascii="Tahoma" w:hAnsi="Tahoma" w:cs="Tahoma"/>
                <w:spacing w:val="-6"/>
              </w:rPr>
              <w:t>care</w:t>
            </w:r>
          </w:p>
        </w:tc>
        <w:tc>
          <w:tcPr>
            <w:tcW w:w="1061" w:type="dxa"/>
            <w:tcBorders>
              <w:top w:val="single" w:sz="4" w:space="0" w:color="000000"/>
              <w:left w:val="single" w:sz="4" w:space="0" w:color="000000"/>
              <w:bottom w:val="single" w:sz="4" w:space="0" w:color="000000"/>
              <w:right w:val="single" w:sz="4" w:space="0" w:color="000000"/>
            </w:tcBorders>
          </w:tcPr>
          <w:p w14:paraId="5A6A703F"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394" w:type="dxa"/>
            <w:gridSpan w:val="3"/>
            <w:tcBorders>
              <w:top w:val="single" w:sz="4" w:space="0" w:color="000000"/>
              <w:left w:val="single" w:sz="4" w:space="0" w:color="000000"/>
              <w:bottom w:val="single" w:sz="4" w:space="0" w:color="000000"/>
              <w:right w:val="single" w:sz="4" w:space="0" w:color="000000"/>
            </w:tcBorders>
          </w:tcPr>
          <w:p w14:paraId="4060FCC0" w14:textId="77777777" w:rsidR="00B66DF9" w:rsidRPr="00B66DF9" w:rsidRDefault="00B66DF9" w:rsidP="00551AFB">
            <w:pPr>
              <w:pStyle w:val="TableParagraph"/>
              <w:kinsoku w:val="0"/>
              <w:overflowPunct w:val="0"/>
              <w:ind w:left="110"/>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20EB6197" w14:textId="77777777" w:rsidTr="00551AFB">
        <w:trPr>
          <w:trHeight w:val="62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4F47E5F6" w14:textId="77777777" w:rsidR="00B66DF9" w:rsidRPr="00B66DF9" w:rsidRDefault="00B66DF9" w:rsidP="00551AFB">
            <w:pPr>
              <w:pStyle w:val="TableParagraph"/>
              <w:kinsoku w:val="0"/>
              <w:overflowPunct w:val="0"/>
              <w:ind w:left="11" w:right="78"/>
              <w:rPr>
                <w:rFonts w:ascii="Tahoma" w:hAnsi="Tahoma" w:cs="Tahoma"/>
                <w:spacing w:val="-10"/>
              </w:rPr>
            </w:pPr>
            <w:r w:rsidRPr="00B66DF9">
              <w:rPr>
                <w:rFonts w:ascii="Tahoma" w:hAnsi="Tahoma" w:cs="Tahoma"/>
                <w:spacing w:val="-10"/>
              </w:rPr>
              <w:t>A</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144DE6B6" w14:textId="77777777" w:rsidR="00B66DF9" w:rsidRPr="00B66DF9" w:rsidRDefault="00B66DF9" w:rsidP="00551AFB">
            <w:pPr>
              <w:pStyle w:val="TableParagraph"/>
              <w:kinsoku w:val="0"/>
              <w:overflowPunct w:val="0"/>
              <w:ind w:left="112"/>
              <w:rPr>
                <w:rFonts w:ascii="Tahoma" w:hAnsi="Tahoma" w:cs="Tahoma"/>
                <w:spacing w:val="-4"/>
              </w:rPr>
            </w:pPr>
            <w:r w:rsidRPr="00B66DF9">
              <w:rPr>
                <w:rFonts w:ascii="Tahoma" w:hAnsi="Tahoma" w:cs="Tahoma"/>
              </w:rPr>
              <w:t>Is</w:t>
            </w:r>
            <w:r w:rsidRPr="00B66DF9">
              <w:rPr>
                <w:rFonts w:ascii="Tahoma" w:hAnsi="Tahoma" w:cs="Tahoma"/>
                <w:spacing w:val="-2"/>
              </w:rPr>
              <w:t xml:space="preserve"> </w:t>
            </w:r>
            <w:r w:rsidRPr="00B66DF9">
              <w:rPr>
                <w:rFonts w:ascii="Tahoma" w:hAnsi="Tahoma" w:cs="Tahoma"/>
              </w:rPr>
              <w:t>there</w:t>
            </w:r>
            <w:r w:rsidRPr="00B66DF9">
              <w:rPr>
                <w:rFonts w:ascii="Tahoma" w:hAnsi="Tahoma" w:cs="Tahoma"/>
                <w:spacing w:val="-2"/>
              </w:rPr>
              <w:t xml:space="preserve"> </w:t>
            </w:r>
            <w:r w:rsidRPr="00B66DF9">
              <w:rPr>
                <w:rFonts w:ascii="Tahoma" w:hAnsi="Tahoma" w:cs="Tahoma"/>
              </w:rPr>
              <w:t>a</w:t>
            </w:r>
            <w:r w:rsidRPr="00B66DF9">
              <w:rPr>
                <w:rFonts w:ascii="Tahoma" w:hAnsi="Tahoma" w:cs="Tahoma"/>
                <w:spacing w:val="-4"/>
              </w:rPr>
              <w:t xml:space="preserve"> </w:t>
            </w:r>
            <w:r w:rsidRPr="00B66DF9">
              <w:rPr>
                <w:rFonts w:ascii="Tahoma" w:hAnsi="Tahoma" w:cs="Tahoma"/>
              </w:rPr>
              <w:t>competent</w:t>
            </w:r>
            <w:r w:rsidRPr="00B66DF9">
              <w:rPr>
                <w:rFonts w:ascii="Tahoma" w:hAnsi="Tahoma" w:cs="Tahoma"/>
                <w:spacing w:val="-4"/>
              </w:rPr>
              <w:t xml:space="preserve"> </w:t>
            </w:r>
            <w:r w:rsidRPr="00B66DF9">
              <w:rPr>
                <w:rFonts w:ascii="Tahoma" w:hAnsi="Tahoma" w:cs="Tahoma"/>
              </w:rPr>
              <w:t>and</w:t>
            </w:r>
            <w:r w:rsidRPr="00B66DF9">
              <w:rPr>
                <w:rFonts w:ascii="Tahoma" w:hAnsi="Tahoma" w:cs="Tahoma"/>
                <w:spacing w:val="-3"/>
              </w:rPr>
              <w:t xml:space="preserve"> </w:t>
            </w:r>
            <w:r w:rsidRPr="00B66DF9">
              <w:rPr>
                <w:rFonts w:ascii="Tahoma" w:hAnsi="Tahoma" w:cs="Tahoma"/>
              </w:rPr>
              <w:t>designated</w:t>
            </w:r>
            <w:r w:rsidRPr="00B66DF9">
              <w:rPr>
                <w:rFonts w:ascii="Tahoma" w:hAnsi="Tahoma" w:cs="Tahoma"/>
                <w:spacing w:val="-2"/>
              </w:rPr>
              <w:t xml:space="preserve"> </w:t>
            </w:r>
            <w:proofErr w:type="gramStart"/>
            <w:r w:rsidRPr="00B66DF9">
              <w:rPr>
                <w:rFonts w:ascii="Tahoma" w:hAnsi="Tahoma" w:cs="Tahoma"/>
                <w:spacing w:val="-4"/>
              </w:rPr>
              <w:t>named</w:t>
            </w:r>
            <w:proofErr w:type="gramEnd"/>
          </w:p>
          <w:p w14:paraId="0B988D84"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rPr>
              <w:t>person</w:t>
            </w:r>
            <w:r w:rsidRPr="00B66DF9">
              <w:rPr>
                <w:rFonts w:ascii="Tahoma" w:hAnsi="Tahoma" w:cs="Tahoma"/>
                <w:spacing w:val="-13"/>
              </w:rPr>
              <w:t xml:space="preserve"> </w:t>
            </w:r>
            <w:r w:rsidRPr="00B66DF9">
              <w:rPr>
                <w:rFonts w:ascii="Tahoma" w:hAnsi="Tahoma" w:cs="Tahoma"/>
              </w:rPr>
              <w:t>responsible</w:t>
            </w:r>
            <w:r w:rsidRPr="00B66DF9">
              <w:rPr>
                <w:rFonts w:ascii="Tahoma" w:hAnsi="Tahoma" w:cs="Tahoma"/>
                <w:spacing w:val="-12"/>
              </w:rPr>
              <w:t xml:space="preserve"> </w:t>
            </w:r>
            <w:r w:rsidRPr="00B66DF9">
              <w:rPr>
                <w:rFonts w:ascii="Tahoma" w:hAnsi="Tahoma" w:cs="Tahoma"/>
              </w:rPr>
              <w:t>for</w:t>
            </w:r>
            <w:r w:rsidRPr="00B66DF9">
              <w:rPr>
                <w:rFonts w:ascii="Tahoma" w:hAnsi="Tahoma" w:cs="Tahoma"/>
                <w:spacing w:val="-13"/>
              </w:rPr>
              <w:t xml:space="preserve"> </w:t>
            </w:r>
            <w:r w:rsidRPr="00B66DF9">
              <w:rPr>
                <w:rFonts w:ascii="Tahoma" w:hAnsi="Tahoma" w:cs="Tahoma"/>
              </w:rPr>
              <w:t>safeguarding</w:t>
            </w:r>
            <w:r w:rsidRPr="00B66DF9">
              <w:rPr>
                <w:rFonts w:ascii="Tahoma" w:hAnsi="Tahoma" w:cs="Tahoma"/>
                <w:spacing w:val="-12"/>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 xml:space="preserve">pastoral </w:t>
            </w:r>
            <w:r w:rsidRPr="00B66DF9">
              <w:rPr>
                <w:rFonts w:ascii="Tahoma" w:hAnsi="Tahoma" w:cs="Tahoma"/>
                <w:spacing w:val="-2"/>
              </w:rPr>
              <w:t>care?</w:t>
            </w:r>
          </w:p>
        </w:tc>
        <w:tc>
          <w:tcPr>
            <w:tcW w:w="1061" w:type="dxa"/>
            <w:tcBorders>
              <w:top w:val="single" w:sz="4" w:space="0" w:color="000000"/>
              <w:left w:val="single" w:sz="4" w:space="0" w:color="000000"/>
              <w:bottom w:val="single" w:sz="4" w:space="0" w:color="000000"/>
              <w:right w:val="single" w:sz="4" w:space="0" w:color="000000"/>
            </w:tcBorders>
          </w:tcPr>
          <w:p w14:paraId="7679B9AC"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36D4E895" w14:textId="77777777" w:rsidR="00B66DF9" w:rsidRPr="00B66DF9" w:rsidRDefault="00B66DF9" w:rsidP="00551AFB">
            <w:pPr>
              <w:pStyle w:val="TableParagraph"/>
              <w:kinsoku w:val="0"/>
              <w:overflowPunct w:val="0"/>
              <w:rPr>
                <w:rFonts w:ascii="Tahoma" w:hAnsi="Tahoma" w:cs="Tahoma"/>
              </w:rPr>
            </w:pPr>
          </w:p>
        </w:tc>
      </w:tr>
      <w:tr w:rsidR="00B66DF9" w:rsidRPr="00B66DF9" w14:paraId="3E8C2CB9" w14:textId="77777777" w:rsidTr="00551AFB">
        <w:trPr>
          <w:trHeight w:val="793"/>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010B9FF2" w14:textId="77777777" w:rsidR="00B66DF9" w:rsidRPr="00B66DF9" w:rsidRDefault="00B66DF9" w:rsidP="00551AFB">
            <w:pPr>
              <w:pStyle w:val="TableParagraph"/>
              <w:kinsoku w:val="0"/>
              <w:overflowPunct w:val="0"/>
              <w:rPr>
                <w:rFonts w:ascii="Tahoma" w:hAnsi="Tahoma" w:cs="Tahoma"/>
                <w:b/>
                <w:bCs/>
                <w:i/>
                <w:iCs/>
              </w:rPr>
            </w:pPr>
          </w:p>
          <w:p w14:paraId="3603C255" w14:textId="77777777" w:rsidR="00B66DF9" w:rsidRPr="00B66DF9" w:rsidRDefault="00B66DF9" w:rsidP="00551AFB">
            <w:pPr>
              <w:pStyle w:val="TableParagraph"/>
              <w:kinsoku w:val="0"/>
              <w:overflowPunct w:val="0"/>
              <w:ind w:left="11" w:right="78"/>
              <w:rPr>
                <w:rFonts w:ascii="Tahoma" w:hAnsi="Tahoma" w:cs="Tahoma"/>
                <w:spacing w:val="-10"/>
              </w:rPr>
            </w:pPr>
            <w:r w:rsidRPr="00B66DF9">
              <w:rPr>
                <w:rFonts w:ascii="Tahoma" w:hAnsi="Tahoma" w:cs="Tahoma"/>
                <w:spacing w:val="-10"/>
              </w:rPr>
              <w:t>B</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4943124B" w14:textId="77777777" w:rsidR="00B66DF9" w:rsidRPr="00B66DF9" w:rsidRDefault="00B66DF9" w:rsidP="00551AFB">
            <w:pPr>
              <w:pStyle w:val="TableParagraph"/>
              <w:kinsoku w:val="0"/>
              <w:overflowPunct w:val="0"/>
              <w:ind w:left="112" w:right="454"/>
              <w:rPr>
                <w:rFonts w:ascii="Tahoma" w:hAnsi="Tahoma" w:cs="Tahoma"/>
              </w:rPr>
            </w:pPr>
            <w:r w:rsidRPr="00B66DF9">
              <w:rPr>
                <w:rFonts w:ascii="Tahoma" w:hAnsi="Tahoma" w:cs="Tahoma"/>
              </w:rPr>
              <w:t>Does the named person require access to Hull College</w:t>
            </w:r>
            <w:r w:rsidRPr="00B66DF9">
              <w:rPr>
                <w:rFonts w:ascii="Tahoma" w:hAnsi="Tahoma" w:cs="Tahoma"/>
                <w:spacing w:val="-5"/>
              </w:rPr>
              <w:t xml:space="preserve"> </w:t>
            </w:r>
            <w:r w:rsidRPr="00B66DF9">
              <w:rPr>
                <w:rFonts w:ascii="Tahoma" w:hAnsi="Tahoma" w:cs="Tahoma"/>
              </w:rPr>
              <w:t>Group’s</w:t>
            </w:r>
            <w:r w:rsidRPr="00B66DF9">
              <w:rPr>
                <w:rFonts w:ascii="Tahoma" w:hAnsi="Tahoma" w:cs="Tahoma"/>
                <w:spacing w:val="-9"/>
              </w:rPr>
              <w:t xml:space="preserve"> </w:t>
            </w:r>
            <w:r w:rsidRPr="00B66DF9">
              <w:rPr>
                <w:rFonts w:ascii="Tahoma" w:hAnsi="Tahoma" w:cs="Tahoma"/>
              </w:rPr>
              <w:t>safeguarding</w:t>
            </w:r>
            <w:r w:rsidRPr="00B66DF9">
              <w:rPr>
                <w:rFonts w:ascii="Tahoma" w:hAnsi="Tahoma" w:cs="Tahoma"/>
                <w:spacing w:val="-10"/>
              </w:rPr>
              <w:t xml:space="preserve"> </w:t>
            </w:r>
            <w:r w:rsidRPr="00B66DF9">
              <w:rPr>
                <w:rFonts w:ascii="Tahoma" w:hAnsi="Tahoma" w:cs="Tahoma"/>
              </w:rPr>
              <w:t>and</w:t>
            </w:r>
            <w:r w:rsidRPr="00B66DF9">
              <w:rPr>
                <w:rFonts w:ascii="Tahoma" w:hAnsi="Tahoma" w:cs="Tahoma"/>
                <w:spacing w:val="-7"/>
              </w:rPr>
              <w:t xml:space="preserve"> </w:t>
            </w:r>
            <w:r w:rsidRPr="00B66DF9">
              <w:rPr>
                <w:rFonts w:ascii="Tahoma" w:hAnsi="Tahoma" w:cs="Tahoma"/>
              </w:rPr>
              <w:t>equality</w:t>
            </w:r>
            <w:r w:rsidRPr="00B66DF9">
              <w:rPr>
                <w:rFonts w:ascii="Tahoma" w:hAnsi="Tahoma" w:cs="Tahoma"/>
                <w:spacing w:val="-8"/>
              </w:rPr>
              <w:t xml:space="preserve"> </w:t>
            </w:r>
            <w:r w:rsidRPr="00B66DF9">
              <w:rPr>
                <w:rFonts w:ascii="Tahoma" w:hAnsi="Tahoma" w:cs="Tahoma"/>
              </w:rPr>
              <w:t>and diversity e-learning?</w:t>
            </w:r>
          </w:p>
        </w:tc>
        <w:tc>
          <w:tcPr>
            <w:tcW w:w="1061" w:type="dxa"/>
            <w:tcBorders>
              <w:top w:val="single" w:sz="4" w:space="0" w:color="000000"/>
              <w:left w:val="single" w:sz="4" w:space="0" w:color="000000"/>
              <w:bottom w:val="single" w:sz="4" w:space="0" w:color="000000"/>
              <w:right w:val="single" w:sz="4" w:space="0" w:color="000000"/>
            </w:tcBorders>
          </w:tcPr>
          <w:p w14:paraId="2D219D44"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7D9B0142" w14:textId="77777777" w:rsidR="00B66DF9" w:rsidRPr="00B66DF9" w:rsidRDefault="00B66DF9" w:rsidP="00551AFB">
            <w:pPr>
              <w:pStyle w:val="TableParagraph"/>
              <w:kinsoku w:val="0"/>
              <w:overflowPunct w:val="0"/>
              <w:rPr>
                <w:rFonts w:ascii="Tahoma" w:hAnsi="Tahoma" w:cs="Tahoma"/>
              </w:rPr>
            </w:pPr>
          </w:p>
        </w:tc>
      </w:tr>
      <w:tr w:rsidR="00B66DF9" w:rsidRPr="00B66DF9" w14:paraId="7F52CB45" w14:textId="77777777" w:rsidTr="00434716">
        <w:trPr>
          <w:trHeight w:val="56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6C538394"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C</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5AEBBDEC" w14:textId="77777777" w:rsidR="00B66DF9" w:rsidRPr="00B66DF9" w:rsidRDefault="00B66DF9" w:rsidP="00551AFB">
            <w:pPr>
              <w:pStyle w:val="TableParagraph"/>
              <w:kinsoku w:val="0"/>
              <w:overflowPunct w:val="0"/>
              <w:ind w:left="112" w:right="181"/>
              <w:rPr>
                <w:rFonts w:ascii="Tahoma" w:hAnsi="Tahoma" w:cs="Tahoma"/>
              </w:rPr>
            </w:pPr>
            <w:r w:rsidRPr="00B66DF9">
              <w:rPr>
                <w:rFonts w:ascii="Tahoma" w:hAnsi="Tahoma" w:cs="Tahoma"/>
              </w:rPr>
              <w:t>Is</w:t>
            </w:r>
            <w:r w:rsidRPr="00B66DF9">
              <w:rPr>
                <w:rFonts w:ascii="Tahoma" w:hAnsi="Tahoma" w:cs="Tahoma"/>
                <w:spacing w:val="-9"/>
              </w:rPr>
              <w:t xml:space="preserve"> </w:t>
            </w:r>
            <w:r w:rsidRPr="00B66DF9">
              <w:rPr>
                <w:rFonts w:ascii="Tahoma" w:hAnsi="Tahoma" w:cs="Tahoma"/>
              </w:rPr>
              <w:t>there</w:t>
            </w:r>
            <w:r w:rsidRPr="00B66DF9">
              <w:rPr>
                <w:rFonts w:ascii="Tahoma" w:hAnsi="Tahoma" w:cs="Tahoma"/>
                <w:spacing w:val="-9"/>
              </w:rPr>
              <w:t xml:space="preserve"> </w:t>
            </w:r>
            <w:r w:rsidRPr="00B66DF9">
              <w:rPr>
                <w:rFonts w:ascii="Tahoma" w:hAnsi="Tahoma" w:cs="Tahoma"/>
              </w:rPr>
              <w:t>an</w:t>
            </w:r>
            <w:r w:rsidRPr="00B66DF9">
              <w:rPr>
                <w:rFonts w:ascii="Tahoma" w:hAnsi="Tahoma" w:cs="Tahoma"/>
                <w:spacing w:val="-11"/>
              </w:rPr>
              <w:t xml:space="preserve"> </w:t>
            </w:r>
            <w:r w:rsidRPr="00B66DF9">
              <w:rPr>
                <w:rFonts w:ascii="Tahoma" w:hAnsi="Tahoma" w:cs="Tahoma"/>
              </w:rPr>
              <w:t>identified</w:t>
            </w:r>
            <w:r w:rsidRPr="00B66DF9">
              <w:rPr>
                <w:rFonts w:ascii="Tahoma" w:hAnsi="Tahoma" w:cs="Tahoma"/>
                <w:spacing w:val="-11"/>
              </w:rPr>
              <w:t xml:space="preserve"> </w:t>
            </w:r>
            <w:r w:rsidRPr="00B66DF9">
              <w:rPr>
                <w:rFonts w:ascii="Tahoma" w:hAnsi="Tahoma" w:cs="Tahoma"/>
              </w:rPr>
              <w:t>person</w:t>
            </w:r>
            <w:r w:rsidRPr="00B66DF9">
              <w:rPr>
                <w:rFonts w:ascii="Tahoma" w:hAnsi="Tahoma" w:cs="Tahoma"/>
                <w:spacing w:val="-11"/>
              </w:rPr>
              <w:t xml:space="preserve"> </w:t>
            </w:r>
            <w:r w:rsidRPr="00B66DF9">
              <w:rPr>
                <w:rFonts w:ascii="Tahoma" w:hAnsi="Tahoma" w:cs="Tahoma"/>
              </w:rPr>
              <w:t>the</w:t>
            </w:r>
            <w:r w:rsidRPr="00B66DF9">
              <w:rPr>
                <w:rFonts w:ascii="Tahoma" w:hAnsi="Tahoma" w:cs="Tahoma"/>
                <w:spacing w:val="-9"/>
              </w:rPr>
              <w:t xml:space="preserve"> </w:t>
            </w:r>
            <w:r w:rsidRPr="00B66DF9">
              <w:rPr>
                <w:rFonts w:ascii="Tahoma" w:hAnsi="Tahoma" w:cs="Tahoma"/>
              </w:rPr>
              <w:t>employee</w:t>
            </w:r>
            <w:r w:rsidRPr="00B66DF9">
              <w:rPr>
                <w:rFonts w:ascii="Tahoma" w:hAnsi="Tahoma" w:cs="Tahoma"/>
                <w:spacing w:val="-12"/>
              </w:rPr>
              <w:t xml:space="preserve"> </w:t>
            </w:r>
            <w:r w:rsidRPr="00B66DF9">
              <w:rPr>
                <w:rFonts w:ascii="Tahoma" w:hAnsi="Tahoma" w:cs="Tahoma"/>
              </w:rPr>
              <w:t>can</w:t>
            </w:r>
            <w:r w:rsidRPr="00B66DF9">
              <w:rPr>
                <w:rFonts w:ascii="Tahoma" w:hAnsi="Tahoma" w:cs="Tahoma"/>
                <w:spacing w:val="-13"/>
              </w:rPr>
              <w:t xml:space="preserve"> </w:t>
            </w:r>
            <w:r w:rsidRPr="00B66DF9">
              <w:rPr>
                <w:rFonts w:ascii="Tahoma" w:hAnsi="Tahoma" w:cs="Tahoma"/>
              </w:rPr>
              <w:t>talk to if they have any concerns or worries?</w:t>
            </w:r>
          </w:p>
        </w:tc>
        <w:tc>
          <w:tcPr>
            <w:tcW w:w="1061" w:type="dxa"/>
            <w:tcBorders>
              <w:top w:val="single" w:sz="4" w:space="0" w:color="000000"/>
              <w:left w:val="single" w:sz="4" w:space="0" w:color="000000"/>
              <w:bottom w:val="single" w:sz="4" w:space="0" w:color="000000"/>
              <w:right w:val="single" w:sz="4" w:space="0" w:color="000000"/>
            </w:tcBorders>
          </w:tcPr>
          <w:p w14:paraId="20E1FC00"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188D49BE" w14:textId="77777777" w:rsidR="00B66DF9" w:rsidRPr="00B66DF9" w:rsidRDefault="00B66DF9" w:rsidP="00551AFB">
            <w:pPr>
              <w:pStyle w:val="TableParagraph"/>
              <w:kinsoku w:val="0"/>
              <w:overflowPunct w:val="0"/>
              <w:rPr>
                <w:rFonts w:ascii="Tahoma" w:hAnsi="Tahoma" w:cs="Tahoma"/>
              </w:rPr>
            </w:pPr>
          </w:p>
        </w:tc>
      </w:tr>
      <w:tr w:rsidR="00B66DF9" w:rsidRPr="00B66DF9" w14:paraId="6C4C9077" w14:textId="77777777" w:rsidTr="00434716">
        <w:trPr>
          <w:trHeight w:val="56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264D20B0"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D</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77EBB4E9"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Will</w:t>
            </w:r>
            <w:r w:rsidRPr="00B66DF9">
              <w:rPr>
                <w:rFonts w:ascii="Tahoma" w:hAnsi="Tahoma" w:cs="Tahoma"/>
                <w:spacing w:val="-12"/>
              </w:rPr>
              <w:t xml:space="preserve"> </w:t>
            </w:r>
            <w:r w:rsidRPr="00B66DF9">
              <w:rPr>
                <w:rFonts w:ascii="Tahoma" w:hAnsi="Tahoma" w:cs="Tahoma"/>
              </w:rPr>
              <w:t>the</w:t>
            </w:r>
            <w:r w:rsidRPr="00B66DF9">
              <w:rPr>
                <w:rFonts w:ascii="Tahoma" w:hAnsi="Tahoma" w:cs="Tahoma"/>
                <w:spacing w:val="-12"/>
              </w:rPr>
              <w:t xml:space="preserve"> </w:t>
            </w:r>
            <w:r w:rsidRPr="00B66DF9">
              <w:rPr>
                <w:rFonts w:ascii="Tahoma" w:hAnsi="Tahoma" w:cs="Tahoma"/>
              </w:rPr>
              <w:t>employer</w:t>
            </w:r>
            <w:r w:rsidRPr="00B66DF9">
              <w:rPr>
                <w:rFonts w:ascii="Tahoma" w:hAnsi="Tahoma" w:cs="Tahoma"/>
                <w:spacing w:val="-10"/>
              </w:rPr>
              <w:t xml:space="preserve"> </w:t>
            </w:r>
            <w:r w:rsidRPr="00B66DF9">
              <w:rPr>
                <w:rFonts w:ascii="Tahoma" w:hAnsi="Tahoma" w:cs="Tahoma"/>
              </w:rPr>
              <w:t>be</w:t>
            </w:r>
            <w:r w:rsidRPr="00B66DF9">
              <w:rPr>
                <w:rFonts w:ascii="Tahoma" w:hAnsi="Tahoma" w:cs="Tahoma"/>
                <w:spacing w:val="-13"/>
              </w:rPr>
              <w:t xml:space="preserve"> </w:t>
            </w:r>
            <w:r w:rsidRPr="00B66DF9">
              <w:rPr>
                <w:rFonts w:ascii="Tahoma" w:hAnsi="Tahoma" w:cs="Tahoma"/>
              </w:rPr>
              <w:t>provided</w:t>
            </w:r>
            <w:r w:rsidRPr="00B66DF9">
              <w:rPr>
                <w:rFonts w:ascii="Tahoma" w:hAnsi="Tahoma" w:cs="Tahoma"/>
                <w:spacing w:val="-12"/>
              </w:rPr>
              <w:t xml:space="preserve"> </w:t>
            </w:r>
            <w:r w:rsidRPr="00B66DF9">
              <w:rPr>
                <w:rFonts w:ascii="Tahoma" w:hAnsi="Tahoma" w:cs="Tahoma"/>
              </w:rPr>
              <w:t>with</w:t>
            </w:r>
            <w:r w:rsidRPr="00B66DF9">
              <w:rPr>
                <w:rFonts w:ascii="Tahoma" w:hAnsi="Tahoma" w:cs="Tahoma"/>
                <w:spacing w:val="-10"/>
              </w:rPr>
              <w:t xml:space="preserve"> </w:t>
            </w:r>
            <w:r w:rsidRPr="00B66DF9">
              <w:rPr>
                <w:rFonts w:ascii="Tahoma" w:hAnsi="Tahoma" w:cs="Tahoma"/>
              </w:rPr>
              <w:t>the</w:t>
            </w:r>
            <w:r w:rsidRPr="00B66DF9">
              <w:rPr>
                <w:rFonts w:ascii="Tahoma" w:hAnsi="Tahoma" w:cs="Tahoma"/>
                <w:spacing w:val="-10"/>
              </w:rPr>
              <w:t xml:space="preserve"> </w:t>
            </w:r>
            <w:proofErr w:type="gramStart"/>
            <w:r w:rsidRPr="00B66DF9">
              <w:rPr>
                <w:rFonts w:ascii="Tahoma" w:hAnsi="Tahoma" w:cs="Tahoma"/>
              </w:rPr>
              <w:t>employees</w:t>
            </w:r>
            <w:proofErr w:type="gramEnd"/>
            <w:r w:rsidRPr="00B66DF9">
              <w:rPr>
                <w:rFonts w:ascii="Tahoma" w:hAnsi="Tahoma" w:cs="Tahoma"/>
              </w:rPr>
              <w:t xml:space="preserve"> emergency contact details?</w:t>
            </w:r>
          </w:p>
        </w:tc>
        <w:tc>
          <w:tcPr>
            <w:tcW w:w="1061" w:type="dxa"/>
            <w:tcBorders>
              <w:top w:val="single" w:sz="4" w:space="0" w:color="000000"/>
              <w:left w:val="single" w:sz="4" w:space="0" w:color="000000"/>
              <w:bottom w:val="single" w:sz="4" w:space="0" w:color="000000"/>
              <w:right w:val="single" w:sz="4" w:space="0" w:color="000000"/>
            </w:tcBorders>
          </w:tcPr>
          <w:p w14:paraId="28883898"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0CEFF311" w14:textId="77777777" w:rsidR="00B66DF9" w:rsidRPr="00B66DF9" w:rsidRDefault="00B66DF9" w:rsidP="00551AFB">
            <w:pPr>
              <w:pStyle w:val="TableParagraph"/>
              <w:kinsoku w:val="0"/>
              <w:overflowPunct w:val="0"/>
              <w:rPr>
                <w:rFonts w:ascii="Tahoma" w:hAnsi="Tahoma" w:cs="Tahoma"/>
              </w:rPr>
            </w:pPr>
          </w:p>
        </w:tc>
      </w:tr>
      <w:tr w:rsidR="00B66DF9" w:rsidRPr="00B66DF9" w14:paraId="77B60A4E" w14:textId="77777777" w:rsidTr="00434716">
        <w:trPr>
          <w:trHeight w:val="1240"/>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504F1566" w14:textId="77777777" w:rsidR="00B66DF9" w:rsidRPr="00B66DF9" w:rsidRDefault="00B66DF9" w:rsidP="00551AFB">
            <w:pPr>
              <w:pStyle w:val="TableParagraph"/>
              <w:kinsoku w:val="0"/>
              <w:overflowPunct w:val="0"/>
              <w:rPr>
                <w:rFonts w:ascii="Tahoma" w:hAnsi="Tahoma" w:cs="Tahoma"/>
                <w:b/>
                <w:bCs/>
                <w:i/>
                <w:iCs/>
              </w:rPr>
            </w:pPr>
          </w:p>
          <w:p w14:paraId="04F4C0C0" w14:textId="77777777" w:rsidR="00B66DF9" w:rsidRPr="00B66DF9" w:rsidRDefault="00B66DF9" w:rsidP="00551AFB">
            <w:pPr>
              <w:pStyle w:val="TableParagraph"/>
              <w:kinsoku w:val="0"/>
              <w:overflowPunct w:val="0"/>
              <w:rPr>
                <w:rFonts w:ascii="Tahoma" w:hAnsi="Tahoma" w:cs="Tahoma"/>
                <w:b/>
                <w:bCs/>
                <w:i/>
                <w:iCs/>
              </w:rPr>
            </w:pPr>
          </w:p>
          <w:p w14:paraId="3C933F4C"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E</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77F00D43" w14:textId="77777777" w:rsidR="00B66DF9" w:rsidRPr="00B66DF9" w:rsidRDefault="00B66DF9" w:rsidP="00551AFB">
            <w:pPr>
              <w:pStyle w:val="TableParagraph"/>
              <w:kinsoku w:val="0"/>
              <w:overflowPunct w:val="0"/>
              <w:ind w:left="112" w:right="237"/>
              <w:rPr>
                <w:rFonts w:ascii="Tahoma" w:hAnsi="Tahoma" w:cs="Tahoma"/>
                <w:spacing w:val="-2"/>
              </w:rPr>
            </w:pPr>
            <w:r w:rsidRPr="00B66DF9">
              <w:rPr>
                <w:rFonts w:ascii="Tahoma" w:hAnsi="Tahoma" w:cs="Tahoma"/>
              </w:rPr>
              <w:t>Is</w:t>
            </w:r>
            <w:r w:rsidRPr="00B66DF9">
              <w:rPr>
                <w:rFonts w:ascii="Tahoma" w:hAnsi="Tahoma" w:cs="Tahoma"/>
                <w:spacing w:val="-8"/>
              </w:rPr>
              <w:t xml:space="preserve"> </w:t>
            </w:r>
            <w:r w:rsidRPr="00B66DF9">
              <w:rPr>
                <w:rFonts w:ascii="Tahoma" w:hAnsi="Tahoma" w:cs="Tahoma"/>
              </w:rPr>
              <w:t>the</w:t>
            </w:r>
            <w:r w:rsidRPr="00B66DF9">
              <w:rPr>
                <w:rFonts w:ascii="Tahoma" w:hAnsi="Tahoma" w:cs="Tahoma"/>
                <w:spacing w:val="-10"/>
              </w:rPr>
              <w:t xml:space="preserve"> </w:t>
            </w:r>
            <w:r w:rsidRPr="00B66DF9">
              <w:rPr>
                <w:rFonts w:ascii="Tahoma" w:hAnsi="Tahoma" w:cs="Tahoma"/>
              </w:rPr>
              <w:t>employer</w:t>
            </w:r>
            <w:r w:rsidRPr="00B66DF9">
              <w:rPr>
                <w:rFonts w:ascii="Tahoma" w:hAnsi="Tahoma" w:cs="Tahoma"/>
                <w:spacing w:val="-11"/>
              </w:rPr>
              <w:t xml:space="preserve"> </w:t>
            </w:r>
            <w:r w:rsidRPr="00B66DF9">
              <w:rPr>
                <w:rFonts w:ascii="Tahoma" w:hAnsi="Tahoma" w:cs="Tahoma"/>
              </w:rPr>
              <w:t>aware</w:t>
            </w:r>
            <w:r w:rsidRPr="00B66DF9">
              <w:rPr>
                <w:rFonts w:ascii="Tahoma" w:hAnsi="Tahoma" w:cs="Tahoma"/>
                <w:spacing w:val="-10"/>
              </w:rPr>
              <w:t xml:space="preserve"> </w:t>
            </w:r>
            <w:r w:rsidRPr="00B66DF9">
              <w:rPr>
                <w:rFonts w:ascii="Tahoma" w:hAnsi="Tahoma" w:cs="Tahoma"/>
              </w:rPr>
              <w:t>of</w:t>
            </w:r>
            <w:r w:rsidRPr="00B66DF9">
              <w:rPr>
                <w:rFonts w:ascii="Tahoma" w:hAnsi="Tahoma" w:cs="Tahoma"/>
                <w:spacing w:val="-11"/>
              </w:rPr>
              <w:t xml:space="preserve"> </w:t>
            </w:r>
            <w:r w:rsidRPr="00B66DF9">
              <w:rPr>
                <w:rFonts w:ascii="Tahoma" w:hAnsi="Tahoma" w:cs="Tahoma"/>
              </w:rPr>
              <w:t>the</w:t>
            </w:r>
            <w:r w:rsidRPr="00B66DF9">
              <w:rPr>
                <w:rFonts w:ascii="Tahoma" w:hAnsi="Tahoma" w:cs="Tahoma"/>
                <w:spacing w:val="-10"/>
              </w:rPr>
              <w:t xml:space="preserve"> </w:t>
            </w:r>
            <w:r w:rsidRPr="00B66DF9">
              <w:rPr>
                <w:rFonts w:ascii="Tahoma" w:hAnsi="Tahoma" w:cs="Tahoma"/>
              </w:rPr>
              <w:t>procedures</w:t>
            </w:r>
            <w:r w:rsidRPr="00B66DF9">
              <w:rPr>
                <w:rFonts w:ascii="Tahoma" w:hAnsi="Tahoma" w:cs="Tahoma"/>
                <w:spacing w:val="-11"/>
              </w:rPr>
              <w:t xml:space="preserve"> </w:t>
            </w:r>
            <w:r w:rsidRPr="00B66DF9">
              <w:rPr>
                <w:rFonts w:ascii="Tahoma" w:hAnsi="Tahoma" w:cs="Tahoma"/>
              </w:rPr>
              <w:t>to</w:t>
            </w:r>
            <w:r w:rsidRPr="00B66DF9">
              <w:rPr>
                <w:rFonts w:ascii="Tahoma" w:hAnsi="Tahoma" w:cs="Tahoma"/>
                <w:spacing w:val="-8"/>
              </w:rPr>
              <w:t xml:space="preserve"> </w:t>
            </w:r>
            <w:r w:rsidRPr="00B66DF9">
              <w:rPr>
                <w:rFonts w:ascii="Tahoma" w:hAnsi="Tahoma" w:cs="Tahoma"/>
              </w:rPr>
              <w:t>follow in the event of safeguarding and child protection concerns</w:t>
            </w:r>
            <w:r w:rsidRPr="00B66DF9">
              <w:rPr>
                <w:rFonts w:ascii="Tahoma" w:hAnsi="Tahoma" w:cs="Tahoma"/>
                <w:spacing w:val="-8"/>
              </w:rPr>
              <w:t xml:space="preserve"> </w:t>
            </w:r>
            <w:r w:rsidRPr="00B66DF9">
              <w:rPr>
                <w:rFonts w:ascii="Tahoma" w:hAnsi="Tahoma" w:cs="Tahoma"/>
              </w:rPr>
              <w:t>or</w:t>
            </w:r>
            <w:r w:rsidRPr="00B66DF9">
              <w:rPr>
                <w:rFonts w:ascii="Tahoma" w:hAnsi="Tahoma" w:cs="Tahoma"/>
                <w:spacing w:val="-12"/>
              </w:rPr>
              <w:t xml:space="preserve"> </w:t>
            </w:r>
            <w:r w:rsidRPr="00B66DF9">
              <w:rPr>
                <w:rFonts w:ascii="Tahoma" w:hAnsi="Tahoma" w:cs="Tahoma"/>
              </w:rPr>
              <w:t>disclosure</w:t>
            </w:r>
            <w:r w:rsidRPr="00B66DF9">
              <w:rPr>
                <w:rFonts w:ascii="Tahoma" w:hAnsi="Tahoma" w:cs="Tahoma"/>
                <w:spacing w:val="-10"/>
              </w:rPr>
              <w:t xml:space="preserve"> </w:t>
            </w:r>
            <w:r w:rsidRPr="00B66DF9">
              <w:rPr>
                <w:rFonts w:ascii="Tahoma" w:hAnsi="Tahoma" w:cs="Tahoma"/>
              </w:rPr>
              <w:t>raised</w:t>
            </w:r>
            <w:r w:rsidRPr="00B66DF9">
              <w:rPr>
                <w:rFonts w:ascii="Tahoma" w:hAnsi="Tahoma" w:cs="Tahoma"/>
                <w:spacing w:val="-13"/>
              </w:rPr>
              <w:t xml:space="preserve"> </w:t>
            </w:r>
            <w:r w:rsidRPr="00B66DF9">
              <w:rPr>
                <w:rFonts w:ascii="Tahoma" w:hAnsi="Tahoma" w:cs="Tahoma"/>
              </w:rPr>
              <w:t>by</w:t>
            </w:r>
            <w:r w:rsidRPr="00B66DF9">
              <w:rPr>
                <w:rFonts w:ascii="Tahoma" w:hAnsi="Tahoma" w:cs="Tahoma"/>
                <w:spacing w:val="-7"/>
              </w:rPr>
              <w:t xml:space="preserve"> </w:t>
            </w:r>
            <w:r w:rsidRPr="00B66DF9">
              <w:rPr>
                <w:rFonts w:ascii="Tahoma" w:hAnsi="Tahoma" w:cs="Tahoma"/>
              </w:rPr>
              <w:t>the</w:t>
            </w:r>
            <w:r w:rsidRPr="00B66DF9">
              <w:rPr>
                <w:rFonts w:ascii="Tahoma" w:hAnsi="Tahoma" w:cs="Tahoma"/>
                <w:spacing w:val="-10"/>
              </w:rPr>
              <w:t xml:space="preserve"> </w:t>
            </w:r>
            <w:r w:rsidRPr="00B66DF9">
              <w:rPr>
                <w:rFonts w:ascii="Tahoma" w:hAnsi="Tahoma" w:cs="Tahoma"/>
              </w:rPr>
              <w:t>employee</w:t>
            </w:r>
            <w:r w:rsidRPr="00B66DF9">
              <w:rPr>
                <w:rFonts w:ascii="Tahoma" w:hAnsi="Tahoma" w:cs="Tahoma"/>
                <w:spacing w:val="-10"/>
              </w:rPr>
              <w:t xml:space="preserve"> </w:t>
            </w:r>
            <w:r w:rsidRPr="00B66DF9">
              <w:rPr>
                <w:rFonts w:ascii="Tahoma" w:hAnsi="Tahoma" w:cs="Tahoma"/>
              </w:rPr>
              <w:t xml:space="preserve">or another individual, including recording </w:t>
            </w:r>
            <w:r w:rsidRPr="00B66DF9">
              <w:rPr>
                <w:rFonts w:ascii="Tahoma" w:hAnsi="Tahoma" w:cs="Tahoma"/>
                <w:spacing w:val="-2"/>
              </w:rPr>
              <w:t>requirements?</w:t>
            </w:r>
          </w:p>
        </w:tc>
        <w:tc>
          <w:tcPr>
            <w:tcW w:w="5455" w:type="dxa"/>
            <w:gridSpan w:val="4"/>
            <w:tcBorders>
              <w:top w:val="single" w:sz="4" w:space="0" w:color="000000"/>
              <w:left w:val="single" w:sz="4" w:space="0" w:color="000000"/>
              <w:bottom w:val="single" w:sz="4" w:space="0" w:color="000000"/>
              <w:right w:val="single" w:sz="4" w:space="0" w:color="000000"/>
            </w:tcBorders>
          </w:tcPr>
          <w:p w14:paraId="4F39CE8E" w14:textId="77777777" w:rsidR="00B66DF9" w:rsidRPr="00B66DF9" w:rsidRDefault="00B66DF9" w:rsidP="00551AFB">
            <w:pPr>
              <w:pStyle w:val="TableParagraph"/>
              <w:kinsoku w:val="0"/>
              <w:overflowPunct w:val="0"/>
              <w:rPr>
                <w:rFonts w:ascii="Tahoma" w:hAnsi="Tahoma" w:cs="Tahoma"/>
              </w:rPr>
            </w:pPr>
          </w:p>
        </w:tc>
      </w:tr>
      <w:tr w:rsidR="00B66DF9" w:rsidRPr="00B66DF9" w14:paraId="76E44D7B" w14:textId="77777777" w:rsidTr="00434716">
        <w:trPr>
          <w:trHeight w:val="1036"/>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1DB641AF" w14:textId="77777777" w:rsidR="00B66DF9" w:rsidRPr="00B66DF9" w:rsidRDefault="00B66DF9" w:rsidP="00551AFB">
            <w:pPr>
              <w:pStyle w:val="TableParagraph"/>
              <w:kinsoku w:val="0"/>
              <w:overflowPunct w:val="0"/>
              <w:rPr>
                <w:rFonts w:ascii="Tahoma" w:hAnsi="Tahoma" w:cs="Tahoma"/>
                <w:b/>
                <w:bCs/>
                <w:i/>
                <w:iCs/>
              </w:rPr>
            </w:pPr>
          </w:p>
          <w:p w14:paraId="7402870D" w14:textId="77777777" w:rsidR="00B66DF9" w:rsidRPr="00B66DF9" w:rsidRDefault="00B66DF9" w:rsidP="00551AFB">
            <w:pPr>
              <w:pStyle w:val="TableParagraph"/>
              <w:kinsoku w:val="0"/>
              <w:overflowPunct w:val="0"/>
              <w:ind w:left="112"/>
              <w:rPr>
                <w:rFonts w:ascii="Tahoma" w:hAnsi="Tahoma" w:cs="Tahoma"/>
                <w:spacing w:val="-10"/>
              </w:rPr>
            </w:pPr>
            <w:r w:rsidRPr="00B66DF9">
              <w:rPr>
                <w:rFonts w:ascii="Tahoma" w:hAnsi="Tahoma" w:cs="Tahoma"/>
                <w:spacing w:val="-10"/>
              </w:rPr>
              <w:t>F</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2003EB92" w14:textId="77777777" w:rsidR="00B66DF9" w:rsidRPr="00B66DF9" w:rsidRDefault="00B66DF9" w:rsidP="00551AFB">
            <w:pPr>
              <w:pStyle w:val="TableParagraph"/>
              <w:kinsoku w:val="0"/>
              <w:overflowPunct w:val="0"/>
              <w:ind w:left="112" w:right="181"/>
              <w:rPr>
                <w:rFonts w:ascii="Tahoma" w:hAnsi="Tahoma" w:cs="Tahoma"/>
                <w:spacing w:val="-4"/>
              </w:rPr>
            </w:pPr>
            <w:r w:rsidRPr="00B66DF9">
              <w:rPr>
                <w:rFonts w:ascii="Tahoma" w:hAnsi="Tahoma" w:cs="Tahoma"/>
              </w:rPr>
              <w:t>Work experience placement students should not work</w:t>
            </w:r>
            <w:r w:rsidRPr="00B66DF9">
              <w:rPr>
                <w:rFonts w:ascii="Tahoma" w:hAnsi="Tahoma" w:cs="Tahoma"/>
                <w:spacing w:val="-7"/>
              </w:rPr>
              <w:t xml:space="preserve"> </w:t>
            </w:r>
            <w:r w:rsidRPr="00B66DF9">
              <w:rPr>
                <w:rFonts w:ascii="Tahoma" w:hAnsi="Tahoma" w:cs="Tahoma"/>
              </w:rPr>
              <w:t>more</w:t>
            </w:r>
            <w:r w:rsidRPr="00B66DF9">
              <w:rPr>
                <w:rFonts w:ascii="Tahoma" w:hAnsi="Tahoma" w:cs="Tahoma"/>
                <w:spacing w:val="-8"/>
              </w:rPr>
              <w:t xml:space="preserve"> </w:t>
            </w:r>
            <w:r w:rsidRPr="00B66DF9">
              <w:rPr>
                <w:rFonts w:ascii="Tahoma" w:hAnsi="Tahoma" w:cs="Tahoma"/>
              </w:rPr>
              <w:t>than</w:t>
            </w:r>
            <w:r w:rsidRPr="00B66DF9">
              <w:rPr>
                <w:rFonts w:ascii="Tahoma" w:hAnsi="Tahoma" w:cs="Tahoma"/>
                <w:spacing w:val="-10"/>
              </w:rPr>
              <w:t xml:space="preserve"> </w:t>
            </w:r>
            <w:r w:rsidRPr="00B66DF9">
              <w:rPr>
                <w:rFonts w:ascii="Tahoma" w:hAnsi="Tahoma" w:cs="Tahoma"/>
              </w:rPr>
              <w:t>8</w:t>
            </w:r>
            <w:r w:rsidRPr="00B66DF9">
              <w:rPr>
                <w:rFonts w:ascii="Tahoma" w:hAnsi="Tahoma" w:cs="Tahoma"/>
                <w:spacing w:val="-8"/>
              </w:rPr>
              <w:t xml:space="preserve"> </w:t>
            </w:r>
            <w:r w:rsidRPr="00B66DF9">
              <w:rPr>
                <w:rFonts w:ascii="Tahoma" w:hAnsi="Tahoma" w:cs="Tahoma"/>
              </w:rPr>
              <w:t>hours</w:t>
            </w:r>
            <w:r w:rsidRPr="00B66DF9">
              <w:rPr>
                <w:rFonts w:ascii="Tahoma" w:hAnsi="Tahoma" w:cs="Tahoma"/>
                <w:spacing w:val="-10"/>
              </w:rPr>
              <w:t xml:space="preserve"> </w:t>
            </w:r>
            <w:r w:rsidRPr="00B66DF9">
              <w:rPr>
                <w:rFonts w:ascii="Tahoma" w:hAnsi="Tahoma" w:cs="Tahoma"/>
              </w:rPr>
              <w:t>a</w:t>
            </w:r>
            <w:r w:rsidRPr="00B66DF9">
              <w:rPr>
                <w:rFonts w:ascii="Tahoma" w:hAnsi="Tahoma" w:cs="Tahoma"/>
                <w:spacing w:val="-8"/>
              </w:rPr>
              <w:t xml:space="preserve"> </w:t>
            </w:r>
            <w:r w:rsidRPr="00B66DF9">
              <w:rPr>
                <w:rFonts w:ascii="Tahoma" w:hAnsi="Tahoma" w:cs="Tahoma"/>
              </w:rPr>
              <w:t>day</w:t>
            </w:r>
            <w:r w:rsidRPr="00B66DF9">
              <w:rPr>
                <w:rFonts w:ascii="Tahoma" w:hAnsi="Tahoma" w:cs="Tahoma"/>
                <w:spacing w:val="-9"/>
              </w:rPr>
              <w:t xml:space="preserve"> </w:t>
            </w:r>
            <w:r w:rsidRPr="00B66DF9">
              <w:rPr>
                <w:rFonts w:ascii="Tahoma" w:hAnsi="Tahoma" w:cs="Tahoma"/>
              </w:rPr>
              <w:t>and</w:t>
            </w:r>
            <w:r w:rsidRPr="00B66DF9">
              <w:rPr>
                <w:rFonts w:ascii="Tahoma" w:hAnsi="Tahoma" w:cs="Tahoma"/>
                <w:spacing w:val="-10"/>
              </w:rPr>
              <w:t xml:space="preserve"> </w:t>
            </w:r>
            <w:r w:rsidRPr="00B66DF9">
              <w:rPr>
                <w:rFonts w:ascii="Tahoma" w:hAnsi="Tahoma" w:cs="Tahoma"/>
              </w:rPr>
              <w:t>should</w:t>
            </w:r>
            <w:r w:rsidRPr="00B66DF9">
              <w:rPr>
                <w:rFonts w:ascii="Tahoma" w:hAnsi="Tahoma" w:cs="Tahoma"/>
                <w:spacing w:val="-10"/>
              </w:rPr>
              <w:t xml:space="preserve"> </w:t>
            </w:r>
            <w:r w:rsidRPr="00B66DF9">
              <w:rPr>
                <w:rFonts w:ascii="Tahoma" w:hAnsi="Tahoma" w:cs="Tahoma"/>
              </w:rPr>
              <w:t>not</w:t>
            </w:r>
            <w:r w:rsidRPr="00B66DF9">
              <w:rPr>
                <w:rFonts w:ascii="Tahoma" w:hAnsi="Tahoma" w:cs="Tahoma"/>
                <w:spacing w:val="-9"/>
              </w:rPr>
              <w:t xml:space="preserve"> </w:t>
            </w:r>
            <w:r w:rsidRPr="00B66DF9">
              <w:rPr>
                <w:rFonts w:ascii="Tahoma" w:hAnsi="Tahoma" w:cs="Tahoma"/>
              </w:rPr>
              <w:t>work more</w:t>
            </w:r>
            <w:r w:rsidRPr="00B66DF9">
              <w:rPr>
                <w:rFonts w:ascii="Tahoma" w:hAnsi="Tahoma" w:cs="Tahoma"/>
                <w:spacing w:val="-5"/>
              </w:rPr>
              <w:t xml:space="preserve"> </w:t>
            </w:r>
            <w:r w:rsidRPr="00B66DF9">
              <w:rPr>
                <w:rFonts w:ascii="Tahoma" w:hAnsi="Tahoma" w:cs="Tahoma"/>
              </w:rPr>
              <w:t>than</w:t>
            </w:r>
            <w:r w:rsidRPr="00B66DF9">
              <w:rPr>
                <w:rFonts w:ascii="Tahoma" w:hAnsi="Tahoma" w:cs="Tahoma"/>
                <w:spacing w:val="-8"/>
              </w:rPr>
              <w:t xml:space="preserve"> </w:t>
            </w:r>
            <w:r w:rsidRPr="00B66DF9">
              <w:rPr>
                <w:rFonts w:ascii="Tahoma" w:hAnsi="Tahoma" w:cs="Tahoma"/>
              </w:rPr>
              <w:t>5</w:t>
            </w:r>
            <w:r w:rsidRPr="00B66DF9">
              <w:rPr>
                <w:rFonts w:ascii="Tahoma" w:hAnsi="Tahoma" w:cs="Tahoma"/>
                <w:spacing w:val="-8"/>
              </w:rPr>
              <w:t xml:space="preserve"> </w:t>
            </w:r>
            <w:r w:rsidRPr="00B66DF9">
              <w:rPr>
                <w:rFonts w:ascii="Tahoma" w:hAnsi="Tahoma" w:cs="Tahoma"/>
              </w:rPr>
              <w:t>days</w:t>
            </w:r>
            <w:r w:rsidRPr="00B66DF9">
              <w:rPr>
                <w:rFonts w:ascii="Tahoma" w:hAnsi="Tahoma" w:cs="Tahoma"/>
                <w:spacing w:val="-7"/>
              </w:rPr>
              <w:t xml:space="preserve"> </w:t>
            </w:r>
            <w:r w:rsidRPr="00B66DF9">
              <w:rPr>
                <w:rFonts w:ascii="Tahoma" w:hAnsi="Tahoma" w:cs="Tahoma"/>
              </w:rPr>
              <w:t>out</w:t>
            </w:r>
            <w:r w:rsidRPr="00B66DF9">
              <w:rPr>
                <w:rFonts w:ascii="Tahoma" w:hAnsi="Tahoma" w:cs="Tahoma"/>
                <w:spacing w:val="-8"/>
              </w:rPr>
              <w:t xml:space="preserve"> </w:t>
            </w:r>
            <w:r w:rsidRPr="00B66DF9">
              <w:rPr>
                <w:rFonts w:ascii="Tahoma" w:hAnsi="Tahoma" w:cs="Tahoma"/>
              </w:rPr>
              <w:t>of</w:t>
            </w:r>
            <w:r w:rsidRPr="00B66DF9">
              <w:rPr>
                <w:rFonts w:ascii="Tahoma" w:hAnsi="Tahoma" w:cs="Tahoma"/>
                <w:spacing w:val="-6"/>
              </w:rPr>
              <w:t xml:space="preserve"> </w:t>
            </w:r>
            <w:r w:rsidRPr="00B66DF9">
              <w:rPr>
                <w:rFonts w:ascii="Tahoma" w:hAnsi="Tahoma" w:cs="Tahoma"/>
              </w:rPr>
              <w:t>7.</w:t>
            </w:r>
            <w:r w:rsidRPr="00B66DF9">
              <w:rPr>
                <w:rFonts w:ascii="Tahoma" w:hAnsi="Tahoma" w:cs="Tahoma"/>
                <w:spacing w:val="-6"/>
              </w:rPr>
              <w:t xml:space="preserve"> </w:t>
            </w:r>
            <w:r w:rsidRPr="00B66DF9">
              <w:rPr>
                <w:rFonts w:ascii="Tahoma" w:hAnsi="Tahoma" w:cs="Tahoma"/>
              </w:rPr>
              <w:t>Will</w:t>
            </w:r>
            <w:r w:rsidRPr="00B66DF9">
              <w:rPr>
                <w:rFonts w:ascii="Tahoma" w:hAnsi="Tahoma" w:cs="Tahoma"/>
                <w:spacing w:val="-9"/>
              </w:rPr>
              <w:t xml:space="preserve"> </w:t>
            </w:r>
            <w:r w:rsidRPr="00B66DF9">
              <w:rPr>
                <w:rFonts w:ascii="Tahoma" w:hAnsi="Tahoma" w:cs="Tahoma"/>
              </w:rPr>
              <w:t>this</w:t>
            </w:r>
            <w:r w:rsidRPr="00B66DF9">
              <w:rPr>
                <w:rFonts w:ascii="Tahoma" w:hAnsi="Tahoma" w:cs="Tahoma"/>
                <w:spacing w:val="-7"/>
              </w:rPr>
              <w:t xml:space="preserve"> </w:t>
            </w:r>
            <w:r w:rsidRPr="00B66DF9">
              <w:rPr>
                <w:rFonts w:ascii="Tahoma" w:hAnsi="Tahoma" w:cs="Tahoma"/>
              </w:rPr>
              <w:t>requirement</w:t>
            </w:r>
            <w:r w:rsidRPr="00B66DF9">
              <w:rPr>
                <w:rFonts w:ascii="Tahoma" w:hAnsi="Tahoma" w:cs="Tahoma"/>
                <w:spacing w:val="-4"/>
              </w:rPr>
              <w:t xml:space="preserve"> </w:t>
            </w:r>
            <w:r w:rsidRPr="00B66DF9">
              <w:rPr>
                <w:rFonts w:ascii="Tahoma" w:hAnsi="Tahoma" w:cs="Tahoma"/>
              </w:rPr>
              <w:t xml:space="preserve">be </w:t>
            </w:r>
            <w:r w:rsidRPr="00B66DF9">
              <w:rPr>
                <w:rFonts w:ascii="Tahoma" w:hAnsi="Tahoma" w:cs="Tahoma"/>
                <w:spacing w:val="-4"/>
              </w:rPr>
              <w:t>met?</w:t>
            </w:r>
          </w:p>
        </w:tc>
        <w:tc>
          <w:tcPr>
            <w:tcW w:w="5455" w:type="dxa"/>
            <w:gridSpan w:val="4"/>
            <w:tcBorders>
              <w:top w:val="single" w:sz="4" w:space="0" w:color="000000"/>
              <w:left w:val="single" w:sz="4" w:space="0" w:color="000000"/>
              <w:bottom w:val="single" w:sz="4" w:space="0" w:color="000000"/>
              <w:right w:val="single" w:sz="4" w:space="0" w:color="000000"/>
            </w:tcBorders>
          </w:tcPr>
          <w:p w14:paraId="5170FE9A" w14:textId="77777777" w:rsidR="00B66DF9" w:rsidRPr="00B66DF9" w:rsidRDefault="00B66DF9" w:rsidP="00551AFB">
            <w:pPr>
              <w:pStyle w:val="TableParagraph"/>
              <w:kinsoku w:val="0"/>
              <w:overflowPunct w:val="0"/>
              <w:rPr>
                <w:rFonts w:ascii="Tahoma" w:hAnsi="Tahoma" w:cs="Tahoma"/>
              </w:rPr>
            </w:pPr>
          </w:p>
        </w:tc>
      </w:tr>
      <w:tr w:rsidR="00B66DF9" w:rsidRPr="00B66DF9" w14:paraId="44957746" w14:textId="77777777" w:rsidTr="00434716">
        <w:trPr>
          <w:trHeight w:val="203"/>
        </w:trPr>
        <w:tc>
          <w:tcPr>
            <w:tcW w:w="4758" w:type="dxa"/>
            <w:gridSpan w:val="2"/>
            <w:tcBorders>
              <w:top w:val="single" w:sz="4" w:space="0" w:color="000000"/>
              <w:left w:val="single" w:sz="4" w:space="0" w:color="000000"/>
              <w:bottom w:val="single" w:sz="4" w:space="0" w:color="000000"/>
              <w:right w:val="single" w:sz="4" w:space="0" w:color="000000"/>
            </w:tcBorders>
          </w:tcPr>
          <w:p w14:paraId="2F7D6B55"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DFDFDF"/>
          </w:tcPr>
          <w:p w14:paraId="798B7B42"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89984" behindDoc="0" locked="0" layoutInCell="1" allowOverlap="1" wp14:anchorId="4BF4EC80" wp14:editId="0E21C40B">
                      <wp:simplePos x="0" y="0"/>
                      <wp:positionH relativeFrom="column">
                        <wp:posOffset>393700</wp:posOffset>
                      </wp:positionH>
                      <wp:positionV relativeFrom="paragraph">
                        <wp:posOffset>9525</wp:posOffset>
                      </wp:positionV>
                      <wp:extent cx="100330" cy="100330"/>
                      <wp:effectExtent l="0" t="0" r="0" b="0"/>
                      <wp:wrapNone/>
                      <wp:docPr id="69"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15"/>
                                <a:chExt cx="158" cy="158"/>
                              </a:xfrm>
                            </wpg:grpSpPr>
                            <wps:wsp>
                              <wps:cNvPr id="70" name="Freeform 91"/>
                              <wps:cNvSpPr>
                                <a:spLocks/>
                              </wps:cNvSpPr>
                              <wps:spPr bwMode="auto">
                                <a:xfrm>
                                  <a:off x="627" y="23"/>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92"/>
                              <wps:cNvSpPr>
                                <a:spLocks/>
                              </wps:cNvSpPr>
                              <wps:spPr bwMode="auto">
                                <a:xfrm>
                                  <a:off x="627" y="23"/>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B91A52" id="Group 90" o:spid="_x0000_s1026" style="position:absolute;margin-left:31pt;margin-top:.75pt;width:7.9pt;height:7.9pt;z-index:251689984" coordorigin="620,15"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">
                      <v:shape id="Freeform 91" o:spid="_x0000_s1027" style="position:absolute;left:627;top:2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" path="m142,l,,,142r142,l142,xe" stroked="f">
                        <v:path arrowok="t" o:connecttype="custom" o:connectlocs="142,0;0,0;0,142;142,142;142,0" o:connectangles="0,0,0,0,0"/>
                      </v:shape>
                      <v:shape id="Freeform 92" o:spid="_x0000_s1028" style="position:absolute;left:627;top:2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17" w:type="dxa"/>
            <w:tcBorders>
              <w:top w:val="single" w:sz="4" w:space="0" w:color="000000"/>
              <w:left w:val="single" w:sz="4" w:space="0" w:color="000000"/>
              <w:bottom w:val="single" w:sz="4" w:space="0" w:color="000000"/>
              <w:right w:val="single" w:sz="4" w:space="0" w:color="000000"/>
            </w:tcBorders>
            <w:shd w:val="clear" w:color="auto" w:fill="DFDFDF"/>
          </w:tcPr>
          <w:p w14:paraId="77049BF1" w14:textId="77777777" w:rsidR="00B66DF9" w:rsidRPr="00B66DF9" w:rsidRDefault="00B66DF9" w:rsidP="00551AFB">
            <w:pPr>
              <w:pStyle w:val="TableParagraph"/>
              <w:kinsoku w:val="0"/>
              <w:overflowPunct w:val="0"/>
              <w:ind w:left="110"/>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91008" behindDoc="0" locked="0" layoutInCell="1" allowOverlap="1" wp14:anchorId="406A8FCB" wp14:editId="531B489E">
                      <wp:simplePos x="0" y="0"/>
                      <wp:positionH relativeFrom="column">
                        <wp:posOffset>585470</wp:posOffset>
                      </wp:positionH>
                      <wp:positionV relativeFrom="paragraph">
                        <wp:posOffset>9525</wp:posOffset>
                      </wp:positionV>
                      <wp:extent cx="100330" cy="100330"/>
                      <wp:effectExtent l="0" t="0" r="0" b="0"/>
                      <wp:wrapNone/>
                      <wp:docPr id="66"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22" y="15"/>
                                <a:chExt cx="158" cy="158"/>
                              </a:xfrm>
                            </wpg:grpSpPr>
                            <wps:wsp>
                              <wps:cNvPr id="67" name="Freeform 94"/>
                              <wps:cNvSpPr>
                                <a:spLocks/>
                              </wps:cNvSpPr>
                              <wps:spPr bwMode="auto">
                                <a:xfrm>
                                  <a:off x="929" y="23"/>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95"/>
                              <wps:cNvSpPr>
                                <a:spLocks/>
                              </wps:cNvSpPr>
                              <wps:spPr bwMode="auto">
                                <a:xfrm>
                                  <a:off x="929" y="23"/>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42C541" id="Group 93" o:spid="_x0000_s1026" style="position:absolute;margin-left:46.1pt;margin-top:.75pt;width:7.9pt;height:7.9pt;z-index:251691008" coordorigin="922,15"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">
                      <v:shape id="Freeform 94" o:spid="_x0000_s1027" style="position:absolute;left:929;top:2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" path="m142,l,,,142r142,l142,xe" stroked="f">
                        <v:path arrowok="t" o:connecttype="custom" o:connectlocs="142,0;0,0;0,142;142,142;142,0" o:connectangles="0,0,0,0,0"/>
                      </v:shape>
                      <v:shape id="Freeform 95" o:spid="_x0000_s1028" style="position:absolute;left:929;top:2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75" w:type="dxa"/>
            <w:tcBorders>
              <w:top w:val="single" w:sz="4" w:space="0" w:color="000000"/>
              <w:left w:val="single" w:sz="4" w:space="0" w:color="000000"/>
              <w:bottom w:val="single" w:sz="4" w:space="0" w:color="000000"/>
              <w:right w:val="single" w:sz="4" w:space="0" w:color="000000"/>
            </w:tcBorders>
            <w:shd w:val="clear" w:color="auto" w:fill="DFDFDF"/>
          </w:tcPr>
          <w:p w14:paraId="06DF6E41" w14:textId="77777777" w:rsidR="00B66DF9" w:rsidRPr="00B66DF9" w:rsidRDefault="00B66DF9" w:rsidP="00551AFB">
            <w:pPr>
              <w:pStyle w:val="TableParagraph"/>
              <w:kinsoku w:val="0"/>
              <w:overflowPunct w:val="0"/>
              <w:ind w:left="10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92032" behindDoc="0" locked="0" layoutInCell="1" allowOverlap="1" wp14:anchorId="58BDC87D" wp14:editId="03C13D41">
                      <wp:simplePos x="0" y="0"/>
                      <wp:positionH relativeFrom="column">
                        <wp:posOffset>574040</wp:posOffset>
                      </wp:positionH>
                      <wp:positionV relativeFrom="paragraph">
                        <wp:posOffset>9525</wp:posOffset>
                      </wp:positionV>
                      <wp:extent cx="100330" cy="100330"/>
                      <wp:effectExtent l="0" t="0" r="0" b="0"/>
                      <wp:wrapNone/>
                      <wp:docPr id="63"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04" y="15"/>
                                <a:chExt cx="158" cy="158"/>
                              </a:xfrm>
                            </wpg:grpSpPr>
                            <wps:wsp>
                              <wps:cNvPr id="64" name="Freeform 97"/>
                              <wps:cNvSpPr>
                                <a:spLocks/>
                              </wps:cNvSpPr>
                              <wps:spPr bwMode="auto">
                                <a:xfrm>
                                  <a:off x="912" y="23"/>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98"/>
                              <wps:cNvSpPr>
                                <a:spLocks/>
                              </wps:cNvSpPr>
                              <wps:spPr bwMode="auto">
                                <a:xfrm>
                                  <a:off x="912" y="23"/>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E93092" id="Group 96" o:spid="_x0000_s1026" style="position:absolute;margin-left:45.2pt;margin-top:.75pt;width:7.9pt;height:7.9pt;z-index:251692032" coordorigin="904,15"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">
                      <v:shape id="Freeform 97" o:spid="_x0000_s1027" style="position:absolute;left:912;top:2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" path="m142,l,,,142r142,l142,xe" stroked="f">
                        <v:path arrowok="t" o:connecttype="custom" o:connectlocs="142,0;0,0;0,142;142,142;142,0" o:connectangles="0,0,0,0,0"/>
                      </v:shape>
                      <v:shape id="Freeform 98" o:spid="_x0000_s1028" style="position:absolute;left:912;top:2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350D9318" w14:textId="77777777" w:rsidR="00B66DF9" w:rsidRPr="00B66DF9" w:rsidRDefault="00B66DF9" w:rsidP="00551AFB">
      <w:pPr>
        <w:pStyle w:val="BodyText"/>
        <w:kinsoku w:val="0"/>
        <w:overflowPunct w:val="0"/>
        <w:ind w:left="0"/>
        <w:jc w:val="left"/>
        <w:rPr>
          <w:rFonts w:ascii="Tahoma" w:hAnsi="Tahoma" w:cs="Tahoma"/>
          <w:b/>
          <w:bCs/>
          <w:i/>
          <w:iCs/>
          <w:sz w:val="22"/>
          <w:szCs w:val="22"/>
        </w:rPr>
      </w:pPr>
    </w:p>
    <w:tbl>
      <w:tblPr>
        <w:tblW w:w="0" w:type="auto"/>
        <w:tblInd w:w="128" w:type="dxa"/>
        <w:tblLayout w:type="fixed"/>
        <w:tblCellMar>
          <w:left w:w="0" w:type="dxa"/>
          <w:right w:w="0" w:type="dxa"/>
        </w:tblCellMar>
        <w:tblLook w:val="0000" w:firstRow="0" w:lastRow="0" w:firstColumn="0" w:lastColumn="0" w:noHBand="0" w:noVBand="0"/>
      </w:tblPr>
      <w:tblGrid>
        <w:gridCol w:w="425"/>
        <w:gridCol w:w="4333"/>
        <w:gridCol w:w="1061"/>
        <w:gridCol w:w="902"/>
        <w:gridCol w:w="1817"/>
        <w:gridCol w:w="1675"/>
      </w:tblGrid>
      <w:tr w:rsidR="00B66DF9" w:rsidRPr="00B66DF9" w14:paraId="7EA1EADA" w14:textId="77777777" w:rsidTr="00434716">
        <w:trPr>
          <w:trHeight w:val="206"/>
        </w:trPr>
        <w:tc>
          <w:tcPr>
            <w:tcW w:w="425" w:type="dxa"/>
            <w:tcBorders>
              <w:top w:val="single" w:sz="4" w:space="0" w:color="000000"/>
              <w:left w:val="single" w:sz="4" w:space="0" w:color="000000"/>
              <w:bottom w:val="single" w:sz="4" w:space="0" w:color="000000"/>
              <w:right w:val="single" w:sz="4" w:space="0" w:color="000000"/>
            </w:tcBorders>
          </w:tcPr>
          <w:p w14:paraId="64D0D150" w14:textId="77777777" w:rsidR="00B66DF9" w:rsidRPr="00B66DF9" w:rsidRDefault="00B66DF9" w:rsidP="00551AFB">
            <w:pPr>
              <w:pStyle w:val="TableParagraph"/>
              <w:kinsoku w:val="0"/>
              <w:overflowPunct w:val="0"/>
              <w:ind w:left="78" w:right="67"/>
              <w:rPr>
                <w:rFonts w:ascii="Tahoma" w:hAnsi="Tahoma" w:cs="Tahoma"/>
                <w:spacing w:val="-5"/>
              </w:rPr>
            </w:pPr>
            <w:r w:rsidRPr="00B66DF9">
              <w:rPr>
                <w:rFonts w:ascii="Tahoma" w:hAnsi="Tahoma" w:cs="Tahoma"/>
                <w:spacing w:val="-5"/>
              </w:rPr>
              <w:t>11</w:t>
            </w:r>
          </w:p>
        </w:tc>
        <w:tc>
          <w:tcPr>
            <w:tcW w:w="4333" w:type="dxa"/>
            <w:tcBorders>
              <w:top w:val="single" w:sz="4" w:space="0" w:color="000000"/>
              <w:left w:val="single" w:sz="4" w:space="0" w:color="000000"/>
              <w:bottom w:val="single" w:sz="4" w:space="0" w:color="000000"/>
              <w:right w:val="single" w:sz="4" w:space="0" w:color="000000"/>
            </w:tcBorders>
          </w:tcPr>
          <w:p w14:paraId="39FAE2D9"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rPr>
              <w:t>COVID</w:t>
            </w:r>
            <w:r w:rsidRPr="00B66DF9">
              <w:rPr>
                <w:rFonts w:ascii="Tahoma" w:hAnsi="Tahoma" w:cs="Tahoma"/>
                <w:spacing w:val="-4"/>
              </w:rPr>
              <w:t xml:space="preserve"> </w:t>
            </w:r>
            <w:r w:rsidRPr="00B66DF9">
              <w:rPr>
                <w:rFonts w:ascii="Tahoma" w:hAnsi="Tahoma" w:cs="Tahoma"/>
                <w:spacing w:val="-5"/>
              </w:rPr>
              <w:t>19</w:t>
            </w:r>
          </w:p>
        </w:tc>
        <w:tc>
          <w:tcPr>
            <w:tcW w:w="1061" w:type="dxa"/>
            <w:tcBorders>
              <w:top w:val="single" w:sz="4" w:space="0" w:color="000000"/>
              <w:left w:val="single" w:sz="4" w:space="0" w:color="000000"/>
              <w:bottom w:val="single" w:sz="4" w:space="0" w:color="000000"/>
              <w:right w:val="single" w:sz="4" w:space="0" w:color="000000"/>
            </w:tcBorders>
          </w:tcPr>
          <w:p w14:paraId="68DD712D"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Yes/No</w:t>
            </w:r>
          </w:p>
        </w:tc>
        <w:tc>
          <w:tcPr>
            <w:tcW w:w="4394" w:type="dxa"/>
            <w:gridSpan w:val="3"/>
            <w:tcBorders>
              <w:top w:val="single" w:sz="4" w:space="0" w:color="000000"/>
              <w:left w:val="single" w:sz="4" w:space="0" w:color="000000"/>
              <w:bottom w:val="single" w:sz="4" w:space="0" w:color="000000"/>
              <w:right w:val="single" w:sz="4" w:space="0" w:color="000000"/>
            </w:tcBorders>
          </w:tcPr>
          <w:p w14:paraId="124BBD18" w14:textId="77777777" w:rsidR="00B66DF9" w:rsidRPr="00B66DF9" w:rsidRDefault="00B66DF9" w:rsidP="00551AFB">
            <w:pPr>
              <w:pStyle w:val="TableParagraph"/>
              <w:kinsoku w:val="0"/>
              <w:overflowPunct w:val="0"/>
              <w:ind w:left="110"/>
              <w:rPr>
                <w:rFonts w:ascii="Tahoma" w:hAnsi="Tahoma" w:cs="Tahoma"/>
                <w:spacing w:val="-2"/>
              </w:rPr>
            </w:pPr>
            <w:r w:rsidRPr="00B66DF9">
              <w:rPr>
                <w:rFonts w:ascii="Tahoma" w:hAnsi="Tahoma" w:cs="Tahoma"/>
              </w:rPr>
              <w:t>Evidence</w:t>
            </w:r>
            <w:r w:rsidRPr="00B66DF9">
              <w:rPr>
                <w:rFonts w:ascii="Tahoma" w:hAnsi="Tahoma" w:cs="Tahoma"/>
                <w:spacing w:val="-4"/>
              </w:rPr>
              <w:t xml:space="preserve"> </w:t>
            </w:r>
            <w:r w:rsidRPr="00B66DF9">
              <w:rPr>
                <w:rFonts w:ascii="Tahoma" w:hAnsi="Tahoma" w:cs="Tahoma"/>
              </w:rPr>
              <w:t>/</w:t>
            </w:r>
            <w:r w:rsidRPr="00B66DF9">
              <w:rPr>
                <w:rFonts w:ascii="Tahoma" w:hAnsi="Tahoma" w:cs="Tahoma"/>
                <w:spacing w:val="-2"/>
              </w:rPr>
              <w:t xml:space="preserve"> comments</w:t>
            </w:r>
          </w:p>
        </w:tc>
      </w:tr>
      <w:tr w:rsidR="00B66DF9" w:rsidRPr="00B66DF9" w14:paraId="5C389B47" w14:textId="77777777" w:rsidTr="00434716">
        <w:trPr>
          <w:trHeight w:val="568"/>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24BBA2AF" w14:textId="77777777" w:rsidR="00B66DF9" w:rsidRPr="00B66DF9" w:rsidRDefault="00B66DF9" w:rsidP="00551AFB">
            <w:pPr>
              <w:pStyle w:val="TableParagraph"/>
              <w:kinsoku w:val="0"/>
              <w:overflowPunct w:val="0"/>
              <w:ind w:left="11" w:right="78"/>
              <w:rPr>
                <w:rFonts w:ascii="Tahoma" w:hAnsi="Tahoma" w:cs="Tahoma"/>
                <w:spacing w:val="-10"/>
              </w:rPr>
            </w:pPr>
            <w:r w:rsidRPr="00B66DF9">
              <w:rPr>
                <w:rFonts w:ascii="Tahoma" w:hAnsi="Tahoma" w:cs="Tahoma"/>
                <w:spacing w:val="-10"/>
              </w:rPr>
              <w:t>A</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4D5CE638" w14:textId="77777777" w:rsidR="00B66DF9" w:rsidRPr="00B66DF9" w:rsidRDefault="00B66DF9" w:rsidP="00551AFB">
            <w:pPr>
              <w:pStyle w:val="TableParagraph"/>
              <w:kinsoku w:val="0"/>
              <w:overflowPunct w:val="0"/>
              <w:ind w:left="112" w:right="759"/>
              <w:rPr>
                <w:rFonts w:ascii="Tahoma" w:hAnsi="Tahoma" w:cs="Tahoma"/>
              </w:rPr>
            </w:pPr>
            <w:r w:rsidRPr="00B66DF9">
              <w:rPr>
                <w:rFonts w:ascii="Tahoma" w:hAnsi="Tahoma" w:cs="Tahoma"/>
              </w:rPr>
              <w:t>Are</w:t>
            </w:r>
            <w:r w:rsidRPr="00B66DF9">
              <w:rPr>
                <w:rFonts w:ascii="Tahoma" w:hAnsi="Tahoma" w:cs="Tahoma"/>
                <w:spacing w:val="-15"/>
              </w:rPr>
              <w:t xml:space="preserve"> </w:t>
            </w:r>
            <w:r w:rsidRPr="00B66DF9">
              <w:rPr>
                <w:rFonts w:ascii="Tahoma" w:hAnsi="Tahoma" w:cs="Tahoma"/>
              </w:rPr>
              <w:t>employees</w:t>
            </w:r>
            <w:r w:rsidRPr="00B66DF9">
              <w:rPr>
                <w:rFonts w:ascii="Tahoma" w:hAnsi="Tahoma" w:cs="Tahoma"/>
                <w:spacing w:val="-12"/>
              </w:rPr>
              <w:t xml:space="preserve"> </w:t>
            </w:r>
            <w:r w:rsidRPr="00B66DF9">
              <w:rPr>
                <w:rFonts w:ascii="Tahoma" w:hAnsi="Tahoma" w:cs="Tahoma"/>
              </w:rPr>
              <w:t>provided</w:t>
            </w:r>
            <w:r w:rsidRPr="00B66DF9">
              <w:rPr>
                <w:rFonts w:ascii="Tahoma" w:hAnsi="Tahoma" w:cs="Tahoma"/>
                <w:spacing w:val="-13"/>
              </w:rPr>
              <w:t xml:space="preserve"> </w:t>
            </w:r>
            <w:r w:rsidRPr="00B66DF9">
              <w:rPr>
                <w:rFonts w:ascii="Tahoma" w:hAnsi="Tahoma" w:cs="Tahoma"/>
              </w:rPr>
              <w:t>with</w:t>
            </w:r>
            <w:r w:rsidRPr="00B66DF9">
              <w:rPr>
                <w:rFonts w:ascii="Tahoma" w:hAnsi="Tahoma" w:cs="Tahoma"/>
                <w:spacing w:val="-12"/>
              </w:rPr>
              <w:t xml:space="preserve"> </w:t>
            </w:r>
            <w:r w:rsidRPr="00B66DF9">
              <w:rPr>
                <w:rFonts w:ascii="Tahoma" w:hAnsi="Tahoma" w:cs="Tahoma"/>
              </w:rPr>
              <w:t>hand-washing facilities and / or hand sanitizer?</w:t>
            </w:r>
          </w:p>
        </w:tc>
        <w:tc>
          <w:tcPr>
            <w:tcW w:w="1061" w:type="dxa"/>
            <w:tcBorders>
              <w:top w:val="single" w:sz="4" w:space="0" w:color="000000"/>
              <w:left w:val="single" w:sz="4" w:space="0" w:color="000000"/>
              <w:bottom w:val="single" w:sz="4" w:space="0" w:color="000000"/>
              <w:right w:val="single" w:sz="4" w:space="0" w:color="000000"/>
            </w:tcBorders>
          </w:tcPr>
          <w:p w14:paraId="7FF8D997"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08C0819A" w14:textId="77777777" w:rsidR="00B66DF9" w:rsidRPr="00B66DF9" w:rsidRDefault="00B66DF9" w:rsidP="00551AFB">
            <w:pPr>
              <w:pStyle w:val="TableParagraph"/>
              <w:kinsoku w:val="0"/>
              <w:overflowPunct w:val="0"/>
              <w:rPr>
                <w:rFonts w:ascii="Tahoma" w:hAnsi="Tahoma" w:cs="Tahoma"/>
              </w:rPr>
            </w:pPr>
          </w:p>
        </w:tc>
      </w:tr>
      <w:tr w:rsidR="00B66DF9" w:rsidRPr="00B66DF9" w14:paraId="459C4075" w14:textId="77777777" w:rsidTr="00434716">
        <w:trPr>
          <w:trHeight w:val="793"/>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02A9E4B0" w14:textId="77777777" w:rsidR="00B66DF9" w:rsidRPr="00B66DF9" w:rsidRDefault="00B66DF9" w:rsidP="00551AFB">
            <w:pPr>
              <w:pStyle w:val="TableParagraph"/>
              <w:kinsoku w:val="0"/>
              <w:overflowPunct w:val="0"/>
              <w:rPr>
                <w:rFonts w:ascii="Tahoma" w:hAnsi="Tahoma" w:cs="Tahoma"/>
                <w:b/>
                <w:bCs/>
                <w:i/>
                <w:iCs/>
              </w:rPr>
            </w:pPr>
          </w:p>
          <w:p w14:paraId="4AB6EB02" w14:textId="77777777" w:rsidR="00B66DF9" w:rsidRPr="00B66DF9" w:rsidRDefault="00B66DF9" w:rsidP="00551AFB">
            <w:pPr>
              <w:pStyle w:val="TableParagraph"/>
              <w:kinsoku w:val="0"/>
              <w:overflowPunct w:val="0"/>
              <w:ind w:left="11" w:right="78"/>
              <w:rPr>
                <w:rFonts w:ascii="Tahoma" w:hAnsi="Tahoma" w:cs="Tahoma"/>
                <w:spacing w:val="-10"/>
              </w:rPr>
            </w:pPr>
            <w:r w:rsidRPr="00B66DF9">
              <w:rPr>
                <w:rFonts w:ascii="Tahoma" w:hAnsi="Tahoma" w:cs="Tahoma"/>
                <w:spacing w:val="-10"/>
              </w:rPr>
              <w:t>B</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666298F9"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Is</w:t>
            </w:r>
            <w:r w:rsidRPr="00B66DF9">
              <w:rPr>
                <w:rFonts w:ascii="Tahoma" w:hAnsi="Tahoma" w:cs="Tahoma"/>
                <w:spacing w:val="-13"/>
              </w:rPr>
              <w:t xml:space="preserve"> </w:t>
            </w:r>
            <w:r w:rsidRPr="00B66DF9">
              <w:rPr>
                <w:rFonts w:ascii="Tahoma" w:hAnsi="Tahoma" w:cs="Tahoma"/>
              </w:rPr>
              <w:t>PPE/C</w:t>
            </w:r>
            <w:r w:rsidRPr="00B66DF9">
              <w:rPr>
                <w:rFonts w:ascii="Tahoma" w:hAnsi="Tahoma" w:cs="Tahoma"/>
                <w:spacing w:val="-10"/>
              </w:rPr>
              <w:t xml:space="preserve"> </w:t>
            </w:r>
            <w:r w:rsidRPr="00B66DF9">
              <w:rPr>
                <w:rFonts w:ascii="Tahoma" w:hAnsi="Tahoma" w:cs="Tahoma"/>
              </w:rPr>
              <w:t>provided,</w:t>
            </w:r>
            <w:r w:rsidRPr="00B66DF9">
              <w:rPr>
                <w:rFonts w:ascii="Tahoma" w:hAnsi="Tahoma" w:cs="Tahoma"/>
                <w:spacing w:val="-12"/>
              </w:rPr>
              <w:t xml:space="preserve"> </w:t>
            </w:r>
            <w:r w:rsidRPr="00B66DF9">
              <w:rPr>
                <w:rFonts w:ascii="Tahoma" w:hAnsi="Tahoma" w:cs="Tahoma"/>
              </w:rPr>
              <w:t>free</w:t>
            </w:r>
            <w:r w:rsidRPr="00B66DF9">
              <w:rPr>
                <w:rFonts w:ascii="Tahoma" w:hAnsi="Tahoma" w:cs="Tahoma"/>
                <w:spacing w:val="-12"/>
              </w:rPr>
              <w:t xml:space="preserve"> </w:t>
            </w:r>
            <w:r w:rsidRPr="00B66DF9">
              <w:rPr>
                <w:rFonts w:ascii="Tahoma" w:hAnsi="Tahoma" w:cs="Tahoma"/>
              </w:rPr>
              <w:t>of</w:t>
            </w:r>
            <w:r w:rsidRPr="00B66DF9">
              <w:rPr>
                <w:rFonts w:ascii="Tahoma" w:hAnsi="Tahoma" w:cs="Tahoma"/>
                <w:spacing w:val="-13"/>
              </w:rPr>
              <w:t xml:space="preserve"> </w:t>
            </w:r>
            <w:r w:rsidRPr="00B66DF9">
              <w:rPr>
                <w:rFonts w:ascii="Tahoma" w:hAnsi="Tahoma" w:cs="Tahoma"/>
              </w:rPr>
              <w:t>charge,</w:t>
            </w:r>
            <w:r w:rsidRPr="00B66DF9">
              <w:rPr>
                <w:rFonts w:ascii="Tahoma" w:hAnsi="Tahoma" w:cs="Tahoma"/>
                <w:spacing w:val="-9"/>
              </w:rPr>
              <w:t xml:space="preserve"> </w:t>
            </w:r>
            <w:r w:rsidRPr="00B66DF9">
              <w:rPr>
                <w:rFonts w:ascii="Tahoma" w:hAnsi="Tahoma" w:cs="Tahoma"/>
              </w:rPr>
              <w:t>to</w:t>
            </w:r>
            <w:r w:rsidRPr="00B66DF9">
              <w:rPr>
                <w:rFonts w:ascii="Tahoma" w:hAnsi="Tahoma" w:cs="Tahoma"/>
                <w:spacing w:val="-13"/>
              </w:rPr>
              <w:t xml:space="preserve"> </w:t>
            </w:r>
            <w:r w:rsidRPr="00B66DF9">
              <w:rPr>
                <w:rFonts w:ascii="Tahoma" w:hAnsi="Tahoma" w:cs="Tahoma"/>
              </w:rPr>
              <w:t>employees where required?</w:t>
            </w:r>
          </w:p>
        </w:tc>
        <w:tc>
          <w:tcPr>
            <w:tcW w:w="1061" w:type="dxa"/>
            <w:tcBorders>
              <w:top w:val="single" w:sz="4" w:space="0" w:color="000000"/>
              <w:left w:val="single" w:sz="4" w:space="0" w:color="000000"/>
              <w:bottom w:val="single" w:sz="4" w:space="0" w:color="000000"/>
              <w:right w:val="single" w:sz="4" w:space="0" w:color="000000"/>
            </w:tcBorders>
          </w:tcPr>
          <w:p w14:paraId="6F9372DA"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06AA12B4" w14:textId="77777777" w:rsidR="00B66DF9" w:rsidRPr="00B66DF9" w:rsidRDefault="00B66DF9" w:rsidP="00551AFB">
            <w:pPr>
              <w:pStyle w:val="TableParagraph"/>
              <w:kinsoku w:val="0"/>
              <w:overflowPunct w:val="0"/>
              <w:rPr>
                <w:rFonts w:ascii="Tahoma" w:hAnsi="Tahoma" w:cs="Tahoma"/>
              </w:rPr>
            </w:pPr>
          </w:p>
        </w:tc>
      </w:tr>
      <w:tr w:rsidR="00B66DF9" w:rsidRPr="00B66DF9" w14:paraId="634B3C8D" w14:textId="77777777" w:rsidTr="00434716">
        <w:trPr>
          <w:trHeight w:val="621"/>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1661A3C5" w14:textId="77777777" w:rsidR="00B66DF9" w:rsidRPr="00B66DF9" w:rsidRDefault="00B66DF9" w:rsidP="00551AFB">
            <w:pPr>
              <w:pStyle w:val="TableParagraph"/>
              <w:kinsoku w:val="0"/>
              <w:overflowPunct w:val="0"/>
              <w:ind w:left="11" w:right="72"/>
              <w:rPr>
                <w:rFonts w:ascii="Tahoma" w:hAnsi="Tahoma" w:cs="Tahoma"/>
                <w:spacing w:val="-10"/>
              </w:rPr>
            </w:pPr>
            <w:r w:rsidRPr="00B66DF9">
              <w:rPr>
                <w:rFonts w:ascii="Tahoma" w:hAnsi="Tahoma" w:cs="Tahoma"/>
                <w:spacing w:val="-10"/>
              </w:rPr>
              <w:t>C</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3AD4792F"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 xml:space="preserve">Do </w:t>
            </w:r>
            <w:proofErr w:type="gramStart"/>
            <w:r w:rsidRPr="00B66DF9">
              <w:rPr>
                <w:rFonts w:ascii="Tahoma" w:hAnsi="Tahoma" w:cs="Tahoma"/>
              </w:rPr>
              <w:t>means of sanitizing</w:t>
            </w:r>
            <w:proofErr w:type="gramEnd"/>
            <w:r w:rsidRPr="00B66DF9">
              <w:rPr>
                <w:rFonts w:ascii="Tahoma" w:hAnsi="Tahoma" w:cs="Tahoma"/>
              </w:rPr>
              <w:t xml:space="preserve"> facilities exist, and if </w:t>
            </w:r>
            <w:proofErr w:type="gramStart"/>
            <w:r w:rsidRPr="00B66DF9">
              <w:rPr>
                <w:rFonts w:ascii="Tahoma" w:hAnsi="Tahoma" w:cs="Tahoma"/>
              </w:rPr>
              <w:t>so</w:t>
            </w:r>
            <w:proofErr w:type="gramEnd"/>
            <w:r w:rsidRPr="00B66DF9">
              <w:rPr>
                <w:rFonts w:ascii="Tahoma" w:hAnsi="Tahoma" w:cs="Tahoma"/>
              </w:rPr>
              <w:t xml:space="preserve"> is sanitizing</w:t>
            </w:r>
            <w:r w:rsidRPr="00B66DF9">
              <w:rPr>
                <w:rFonts w:ascii="Tahoma" w:hAnsi="Tahoma" w:cs="Tahoma"/>
                <w:spacing w:val="-13"/>
              </w:rPr>
              <w:t xml:space="preserve"> </w:t>
            </w:r>
            <w:r w:rsidRPr="00B66DF9">
              <w:rPr>
                <w:rFonts w:ascii="Tahoma" w:hAnsi="Tahoma" w:cs="Tahoma"/>
              </w:rPr>
              <w:t>completed</w:t>
            </w:r>
            <w:r w:rsidRPr="00B66DF9">
              <w:rPr>
                <w:rFonts w:ascii="Tahoma" w:hAnsi="Tahoma" w:cs="Tahoma"/>
                <w:spacing w:val="-12"/>
              </w:rPr>
              <w:t xml:space="preserve"> </w:t>
            </w:r>
            <w:r w:rsidRPr="00B66DF9">
              <w:rPr>
                <w:rFonts w:ascii="Tahoma" w:hAnsi="Tahoma" w:cs="Tahoma"/>
              </w:rPr>
              <w:t>at</w:t>
            </w:r>
            <w:r w:rsidRPr="00B66DF9">
              <w:rPr>
                <w:rFonts w:ascii="Tahoma" w:hAnsi="Tahoma" w:cs="Tahoma"/>
                <w:spacing w:val="-13"/>
              </w:rPr>
              <w:t xml:space="preserve"> </w:t>
            </w:r>
            <w:r w:rsidRPr="00B66DF9">
              <w:rPr>
                <w:rFonts w:ascii="Tahoma" w:hAnsi="Tahoma" w:cs="Tahoma"/>
              </w:rPr>
              <w:t>regular</w:t>
            </w:r>
            <w:r w:rsidRPr="00B66DF9">
              <w:rPr>
                <w:rFonts w:ascii="Tahoma" w:hAnsi="Tahoma" w:cs="Tahoma"/>
                <w:spacing w:val="-12"/>
              </w:rPr>
              <w:t xml:space="preserve"> </w:t>
            </w:r>
            <w:r w:rsidRPr="00B66DF9">
              <w:rPr>
                <w:rFonts w:ascii="Tahoma" w:hAnsi="Tahoma" w:cs="Tahoma"/>
              </w:rPr>
              <w:lastRenderedPageBreak/>
              <w:t>intervals</w:t>
            </w:r>
            <w:r w:rsidRPr="00B66DF9">
              <w:rPr>
                <w:rFonts w:ascii="Tahoma" w:hAnsi="Tahoma" w:cs="Tahoma"/>
                <w:spacing w:val="-13"/>
              </w:rPr>
              <w:t xml:space="preserve"> </w:t>
            </w:r>
            <w:r w:rsidRPr="00B66DF9">
              <w:rPr>
                <w:rFonts w:ascii="Tahoma" w:hAnsi="Tahoma" w:cs="Tahoma"/>
              </w:rPr>
              <w:t>throughout the day?</w:t>
            </w:r>
          </w:p>
        </w:tc>
        <w:tc>
          <w:tcPr>
            <w:tcW w:w="1061" w:type="dxa"/>
            <w:tcBorders>
              <w:top w:val="single" w:sz="4" w:space="0" w:color="000000"/>
              <w:left w:val="single" w:sz="4" w:space="0" w:color="000000"/>
              <w:bottom w:val="single" w:sz="4" w:space="0" w:color="000000"/>
              <w:right w:val="single" w:sz="4" w:space="0" w:color="000000"/>
            </w:tcBorders>
          </w:tcPr>
          <w:p w14:paraId="0439D7E5"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3A1C1B2C" w14:textId="77777777" w:rsidR="00B66DF9" w:rsidRPr="00B66DF9" w:rsidRDefault="00B66DF9" w:rsidP="00551AFB">
            <w:pPr>
              <w:pStyle w:val="TableParagraph"/>
              <w:kinsoku w:val="0"/>
              <w:overflowPunct w:val="0"/>
              <w:rPr>
                <w:rFonts w:ascii="Tahoma" w:hAnsi="Tahoma" w:cs="Tahoma"/>
              </w:rPr>
            </w:pPr>
          </w:p>
        </w:tc>
      </w:tr>
      <w:tr w:rsidR="00B66DF9" w:rsidRPr="00B66DF9" w14:paraId="114706AE" w14:textId="77777777" w:rsidTr="00434716">
        <w:trPr>
          <w:trHeight w:val="565"/>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585ED7B2" w14:textId="77777777" w:rsidR="00B66DF9" w:rsidRPr="00B66DF9" w:rsidRDefault="00B66DF9" w:rsidP="00551AFB">
            <w:pPr>
              <w:pStyle w:val="TableParagraph"/>
              <w:kinsoku w:val="0"/>
              <w:overflowPunct w:val="0"/>
              <w:ind w:left="11" w:right="72"/>
              <w:rPr>
                <w:rFonts w:ascii="Tahoma" w:hAnsi="Tahoma" w:cs="Tahoma"/>
                <w:spacing w:val="-10"/>
              </w:rPr>
            </w:pPr>
            <w:r w:rsidRPr="00B66DF9">
              <w:rPr>
                <w:rFonts w:ascii="Tahoma" w:hAnsi="Tahoma" w:cs="Tahoma"/>
                <w:spacing w:val="-10"/>
              </w:rPr>
              <w:t>D</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4985A5C6"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Are</w:t>
            </w:r>
            <w:r w:rsidRPr="00B66DF9">
              <w:rPr>
                <w:rFonts w:ascii="Tahoma" w:hAnsi="Tahoma" w:cs="Tahoma"/>
                <w:spacing w:val="-13"/>
              </w:rPr>
              <w:t xml:space="preserve"> </w:t>
            </w:r>
            <w:r w:rsidRPr="00B66DF9">
              <w:rPr>
                <w:rFonts w:ascii="Tahoma" w:hAnsi="Tahoma" w:cs="Tahoma"/>
              </w:rPr>
              <w:t>social</w:t>
            </w:r>
            <w:r w:rsidRPr="00B66DF9">
              <w:rPr>
                <w:rFonts w:ascii="Tahoma" w:hAnsi="Tahoma" w:cs="Tahoma"/>
                <w:spacing w:val="-12"/>
              </w:rPr>
              <w:t xml:space="preserve"> </w:t>
            </w:r>
            <w:r w:rsidRPr="00B66DF9">
              <w:rPr>
                <w:rFonts w:ascii="Tahoma" w:hAnsi="Tahoma" w:cs="Tahoma"/>
              </w:rPr>
              <w:t>distancing</w:t>
            </w:r>
            <w:r w:rsidRPr="00B66DF9">
              <w:rPr>
                <w:rFonts w:ascii="Tahoma" w:hAnsi="Tahoma" w:cs="Tahoma"/>
                <w:spacing w:val="-13"/>
              </w:rPr>
              <w:t xml:space="preserve"> </w:t>
            </w:r>
            <w:r w:rsidRPr="00B66DF9">
              <w:rPr>
                <w:rFonts w:ascii="Tahoma" w:hAnsi="Tahoma" w:cs="Tahoma"/>
              </w:rPr>
              <w:t>measures</w:t>
            </w:r>
            <w:r w:rsidRPr="00B66DF9">
              <w:rPr>
                <w:rFonts w:ascii="Tahoma" w:hAnsi="Tahoma" w:cs="Tahoma"/>
                <w:spacing w:val="-12"/>
              </w:rPr>
              <w:t xml:space="preserve"> </w:t>
            </w:r>
            <w:r w:rsidRPr="00B66DF9">
              <w:rPr>
                <w:rFonts w:ascii="Tahoma" w:hAnsi="Tahoma" w:cs="Tahoma"/>
              </w:rPr>
              <w:t>in</w:t>
            </w:r>
            <w:r w:rsidRPr="00B66DF9">
              <w:rPr>
                <w:rFonts w:ascii="Tahoma" w:hAnsi="Tahoma" w:cs="Tahoma"/>
                <w:spacing w:val="-13"/>
              </w:rPr>
              <w:t xml:space="preserve"> </w:t>
            </w:r>
            <w:r w:rsidRPr="00B66DF9">
              <w:rPr>
                <w:rFonts w:ascii="Tahoma" w:hAnsi="Tahoma" w:cs="Tahoma"/>
              </w:rPr>
              <w:t>place</w:t>
            </w:r>
            <w:r w:rsidRPr="00B66DF9">
              <w:rPr>
                <w:rFonts w:ascii="Tahoma" w:hAnsi="Tahoma" w:cs="Tahoma"/>
                <w:spacing w:val="-13"/>
              </w:rPr>
              <w:t xml:space="preserve"> </w:t>
            </w:r>
            <w:r w:rsidRPr="00B66DF9">
              <w:rPr>
                <w:rFonts w:ascii="Tahoma" w:hAnsi="Tahoma" w:cs="Tahoma"/>
              </w:rPr>
              <w:t xml:space="preserve">(signage, protective screens, </w:t>
            </w:r>
            <w:proofErr w:type="gramStart"/>
            <w:r w:rsidRPr="00B66DF9">
              <w:rPr>
                <w:rFonts w:ascii="Tahoma" w:hAnsi="Tahoma" w:cs="Tahoma"/>
              </w:rPr>
              <w:t>one way</w:t>
            </w:r>
            <w:proofErr w:type="gramEnd"/>
            <w:r w:rsidRPr="00B66DF9">
              <w:rPr>
                <w:rFonts w:ascii="Tahoma" w:hAnsi="Tahoma" w:cs="Tahoma"/>
              </w:rPr>
              <w:t xml:space="preserve"> systems etc.)?</w:t>
            </w:r>
          </w:p>
        </w:tc>
        <w:tc>
          <w:tcPr>
            <w:tcW w:w="1061" w:type="dxa"/>
            <w:tcBorders>
              <w:top w:val="single" w:sz="4" w:space="0" w:color="000000"/>
              <w:left w:val="single" w:sz="4" w:space="0" w:color="000000"/>
              <w:bottom w:val="single" w:sz="4" w:space="0" w:color="000000"/>
              <w:right w:val="single" w:sz="4" w:space="0" w:color="000000"/>
            </w:tcBorders>
          </w:tcPr>
          <w:p w14:paraId="27357C2A"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49E92BED" w14:textId="77777777" w:rsidR="00B66DF9" w:rsidRPr="00B66DF9" w:rsidRDefault="00B66DF9" w:rsidP="00551AFB">
            <w:pPr>
              <w:pStyle w:val="TableParagraph"/>
              <w:kinsoku w:val="0"/>
              <w:overflowPunct w:val="0"/>
              <w:rPr>
                <w:rFonts w:ascii="Tahoma" w:hAnsi="Tahoma" w:cs="Tahoma"/>
              </w:rPr>
            </w:pPr>
          </w:p>
        </w:tc>
      </w:tr>
      <w:tr w:rsidR="00B66DF9" w:rsidRPr="00B66DF9" w14:paraId="35CA9FF7" w14:textId="77777777" w:rsidTr="00434716">
        <w:trPr>
          <w:trHeight w:val="794"/>
        </w:trPr>
        <w:tc>
          <w:tcPr>
            <w:tcW w:w="425" w:type="dxa"/>
            <w:tcBorders>
              <w:top w:val="single" w:sz="4" w:space="0" w:color="000000"/>
              <w:left w:val="single" w:sz="4" w:space="0" w:color="000000"/>
              <w:bottom w:val="single" w:sz="4" w:space="0" w:color="000000"/>
              <w:right w:val="single" w:sz="4" w:space="0" w:color="000000"/>
            </w:tcBorders>
            <w:shd w:val="clear" w:color="auto" w:fill="DFDFDF"/>
          </w:tcPr>
          <w:p w14:paraId="6CD8040B" w14:textId="77777777" w:rsidR="00B66DF9" w:rsidRPr="00B66DF9" w:rsidRDefault="00B66DF9" w:rsidP="00551AFB">
            <w:pPr>
              <w:pStyle w:val="TableParagraph"/>
              <w:kinsoku w:val="0"/>
              <w:overflowPunct w:val="0"/>
              <w:rPr>
                <w:rFonts w:ascii="Tahoma" w:hAnsi="Tahoma" w:cs="Tahoma"/>
                <w:b/>
                <w:bCs/>
                <w:i/>
                <w:iCs/>
              </w:rPr>
            </w:pPr>
          </w:p>
          <w:p w14:paraId="36201B19" w14:textId="77777777" w:rsidR="00B66DF9" w:rsidRPr="00B66DF9" w:rsidRDefault="00B66DF9" w:rsidP="00551AFB">
            <w:pPr>
              <w:pStyle w:val="TableParagraph"/>
              <w:kinsoku w:val="0"/>
              <w:overflowPunct w:val="0"/>
              <w:ind w:left="11" w:right="78"/>
              <w:rPr>
                <w:rFonts w:ascii="Tahoma" w:hAnsi="Tahoma" w:cs="Tahoma"/>
                <w:spacing w:val="-10"/>
              </w:rPr>
            </w:pPr>
            <w:r w:rsidRPr="00B66DF9">
              <w:rPr>
                <w:rFonts w:ascii="Tahoma" w:hAnsi="Tahoma" w:cs="Tahoma"/>
                <w:spacing w:val="-10"/>
              </w:rPr>
              <w:t>E</w:t>
            </w:r>
          </w:p>
        </w:tc>
        <w:tc>
          <w:tcPr>
            <w:tcW w:w="4333" w:type="dxa"/>
            <w:tcBorders>
              <w:top w:val="single" w:sz="4" w:space="0" w:color="000000"/>
              <w:left w:val="single" w:sz="4" w:space="0" w:color="000000"/>
              <w:bottom w:val="single" w:sz="4" w:space="0" w:color="000000"/>
              <w:right w:val="single" w:sz="4" w:space="0" w:color="000000"/>
            </w:tcBorders>
            <w:shd w:val="clear" w:color="auto" w:fill="DFDFDF"/>
          </w:tcPr>
          <w:p w14:paraId="08BC66BA" w14:textId="77777777" w:rsidR="00B66DF9" w:rsidRPr="00B66DF9" w:rsidRDefault="00B66DF9" w:rsidP="00551AFB">
            <w:pPr>
              <w:pStyle w:val="TableParagraph"/>
              <w:kinsoku w:val="0"/>
              <w:overflowPunct w:val="0"/>
              <w:ind w:left="112"/>
              <w:rPr>
                <w:rFonts w:ascii="Tahoma" w:hAnsi="Tahoma" w:cs="Tahoma"/>
              </w:rPr>
            </w:pPr>
            <w:r w:rsidRPr="00B66DF9">
              <w:rPr>
                <w:rFonts w:ascii="Tahoma" w:hAnsi="Tahoma" w:cs="Tahoma"/>
              </w:rPr>
              <w:t>Are</w:t>
            </w:r>
            <w:r w:rsidRPr="00B66DF9">
              <w:rPr>
                <w:rFonts w:ascii="Tahoma" w:hAnsi="Tahoma" w:cs="Tahoma"/>
                <w:spacing w:val="-8"/>
              </w:rPr>
              <w:t xml:space="preserve"> </w:t>
            </w:r>
            <w:r w:rsidRPr="00B66DF9">
              <w:rPr>
                <w:rFonts w:ascii="Tahoma" w:hAnsi="Tahoma" w:cs="Tahoma"/>
              </w:rPr>
              <w:t>measures</w:t>
            </w:r>
            <w:r w:rsidRPr="00B66DF9">
              <w:rPr>
                <w:rFonts w:ascii="Tahoma" w:hAnsi="Tahoma" w:cs="Tahoma"/>
                <w:spacing w:val="-7"/>
              </w:rPr>
              <w:t xml:space="preserve"> </w:t>
            </w:r>
            <w:r w:rsidRPr="00B66DF9">
              <w:rPr>
                <w:rFonts w:ascii="Tahoma" w:hAnsi="Tahoma" w:cs="Tahoma"/>
              </w:rPr>
              <w:t>in</w:t>
            </w:r>
            <w:r w:rsidRPr="00B66DF9">
              <w:rPr>
                <w:rFonts w:ascii="Tahoma" w:hAnsi="Tahoma" w:cs="Tahoma"/>
                <w:spacing w:val="-8"/>
              </w:rPr>
              <w:t xml:space="preserve"> </w:t>
            </w:r>
            <w:r w:rsidRPr="00B66DF9">
              <w:rPr>
                <w:rFonts w:ascii="Tahoma" w:hAnsi="Tahoma" w:cs="Tahoma"/>
              </w:rPr>
              <w:t>place</w:t>
            </w:r>
            <w:r w:rsidRPr="00B66DF9">
              <w:rPr>
                <w:rFonts w:ascii="Tahoma" w:hAnsi="Tahoma" w:cs="Tahoma"/>
                <w:spacing w:val="-8"/>
              </w:rPr>
              <w:t xml:space="preserve"> </w:t>
            </w:r>
            <w:r w:rsidRPr="00B66DF9">
              <w:rPr>
                <w:rFonts w:ascii="Tahoma" w:hAnsi="Tahoma" w:cs="Tahoma"/>
              </w:rPr>
              <w:t>to</w:t>
            </w:r>
            <w:r w:rsidRPr="00B66DF9">
              <w:rPr>
                <w:rFonts w:ascii="Tahoma" w:hAnsi="Tahoma" w:cs="Tahoma"/>
                <w:spacing w:val="-11"/>
              </w:rPr>
              <w:t xml:space="preserve"> </w:t>
            </w:r>
            <w:r w:rsidRPr="00B66DF9">
              <w:rPr>
                <w:rFonts w:ascii="Tahoma" w:hAnsi="Tahoma" w:cs="Tahoma"/>
              </w:rPr>
              <w:t>limit</w:t>
            </w:r>
            <w:r w:rsidRPr="00B66DF9">
              <w:rPr>
                <w:rFonts w:ascii="Tahoma" w:hAnsi="Tahoma" w:cs="Tahoma"/>
                <w:spacing w:val="-10"/>
              </w:rPr>
              <w:t xml:space="preserve"> </w:t>
            </w:r>
            <w:r w:rsidRPr="00B66DF9">
              <w:rPr>
                <w:rFonts w:ascii="Tahoma" w:hAnsi="Tahoma" w:cs="Tahoma"/>
              </w:rPr>
              <w:t>number</w:t>
            </w:r>
            <w:r w:rsidRPr="00B66DF9">
              <w:rPr>
                <w:rFonts w:ascii="Tahoma" w:hAnsi="Tahoma" w:cs="Tahoma"/>
                <w:spacing w:val="-8"/>
              </w:rPr>
              <w:t xml:space="preserve"> </w:t>
            </w:r>
            <w:r w:rsidRPr="00B66DF9">
              <w:rPr>
                <w:rFonts w:ascii="Tahoma" w:hAnsi="Tahoma" w:cs="Tahoma"/>
              </w:rPr>
              <w:t>of</w:t>
            </w:r>
            <w:r w:rsidRPr="00B66DF9">
              <w:rPr>
                <w:rFonts w:ascii="Tahoma" w:hAnsi="Tahoma" w:cs="Tahoma"/>
                <w:spacing w:val="-11"/>
              </w:rPr>
              <w:t xml:space="preserve"> </w:t>
            </w:r>
            <w:r w:rsidRPr="00B66DF9">
              <w:rPr>
                <w:rFonts w:ascii="Tahoma" w:hAnsi="Tahoma" w:cs="Tahoma"/>
              </w:rPr>
              <w:t>people</w:t>
            </w:r>
            <w:r w:rsidRPr="00B66DF9">
              <w:rPr>
                <w:rFonts w:ascii="Tahoma" w:hAnsi="Tahoma" w:cs="Tahoma"/>
                <w:spacing w:val="-10"/>
              </w:rPr>
              <w:t xml:space="preserve"> </w:t>
            </w:r>
            <w:r w:rsidRPr="00B66DF9">
              <w:rPr>
                <w:rFonts w:ascii="Tahoma" w:hAnsi="Tahoma" w:cs="Tahoma"/>
              </w:rPr>
              <w:t>on site at any one time?</w:t>
            </w:r>
          </w:p>
        </w:tc>
        <w:tc>
          <w:tcPr>
            <w:tcW w:w="1061" w:type="dxa"/>
            <w:tcBorders>
              <w:top w:val="single" w:sz="4" w:space="0" w:color="000000"/>
              <w:left w:val="single" w:sz="4" w:space="0" w:color="000000"/>
              <w:bottom w:val="single" w:sz="4" w:space="0" w:color="000000"/>
              <w:right w:val="single" w:sz="4" w:space="0" w:color="000000"/>
            </w:tcBorders>
          </w:tcPr>
          <w:p w14:paraId="3EBD9C7A" w14:textId="77777777" w:rsidR="00B66DF9" w:rsidRPr="00B66DF9" w:rsidRDefault="00B66DF9" w:rsidP="00551AFB">
            <w:pPr>
              <w:pStyle w:val="TableParagraph"/>
              <w:kinsoku w:val="0"/>
              <w:overflowPunct w:val="0"/>
              <w:rPr>
                <w:rFonts w:ascii="Tahoma" w:hAnsi="Tahoma" w:cs="Tahoma"/>
              </w:rPr>
            </w:pPr>
          </w:p>
        </w:tc>
        <w:tc>
          <w:tcPr>
            <w:tcW w:w="4394" w:type="dxa"/>
            <w:gridSpan w:val="3"/>
            <w:tcBorders>
              <w:top w:val="single" w:sz="4" w:space="0" w:color="000000"/>
              <w:left w:val="single" w:sz="4" w:space="0" w:color="000000"/>
              <w:bottom w:val="single" w:sz="4" w:space="0" w:color="000000"/>
              <w:right w:val="single" w:sz="4" w:space="0" w:color="000000"/>
            </w:tcBorders>
          </w:tcPr>
          <w:p w14:paraId="0B28C2EC" w14:textId="77777777" w:rsidR="00B66DF9" w:rsidRPr="00B66DF9" w:rsidRDefault="00B66DF9" w:rsidP="00551AFB">
            <w:pPr>
              <w:pStyle w:val="TableParagraph"/>
              <w:kinsoku w:val="0"/>
              <w:overflowPunct w:val="0"/>
              <w:rPr>
                <w:rFonts w:ascii="Tahoma" w:hAnsi="Tahoma" w:cs="Tahoma"/>
              </w:rPr>
            </w:pPr>
          </w:p>
        </w:tc>
      </w:tr>
      <w:tr w:rsidR="00B66DF9" w:rsidRPr="00B66DF9" w14:paraId="1374E315" w14:textId="77777777" w:rsidTr="00434716">
        <w:trPr>
          <w:trHeight w:val="208"/>
        </w:trPr>
        <w:tc>
          <w:tcPr>
            <w:tcW w:w="4758" w:type="dxa"/>
            <w:gridSpan w:val="2"/>
            <w:tcBorders>
              <w:top w:val="single" w:sz="4" w:space="0" w:color="000000"/>
              <w:left w:val="single" w:sz="4" w:space="0" w:color="000000"/>
              <w:bottom w:val="single" w:sz="4" w:space="0" w:color="000000"/>
              <w:right w:val="single" w:sz="4" w:space="0" w:color="000000"/>
            </w:tcBorders>
          </w:tcPr>
          <w:p w14:paraId="3967A477" w14:textId="77777777" w:rsidR="00B66DF9" w:rsidRPr="00B66DF9" w:rsidRDefault="00B66DF9" w:rsidP="00551AFB">
            <w:pPr>
              <w:pStyle w:val="TableParagraph"/>
              <w:kinsoku w:val="0"/>
              <w:overflowPunct w:val="0"/>
              <w:ind w:left="537"/>
              <w:rPr>
                <w:rFonts w:ascii="Tahoma" w:hAnsi="Tahoma" w:cs="Tahoma"/>
                <w:spacing w:val="-2"/>
              </w:rPr>
            </w:pPr>
            <w:r w:rsidRPr="00B66DF9">
              <w:rPr>
                <w:rFonts w:ascii="Tahoma" w:hAnsi="Tahoma" w:cs="Tahoma"/>
              </w:rPr>
              <w:t>Assessment</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2"/>
              </w:rPr>
              <w:t xml:space="preserve"> Standard:</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DFDFDF"/>
          </w:tcPr>
          <w:p w14:paraId="581D4BFC" w14:textId="77777777" w:rsidR="00B66DF9" w:rsidRPr="00B66DF9" w:rsidRDefault="00B66DF9" w:rsidP="00551AFB">
            <w:pPr>
              <w:pStyle w:val="TableParagraph"/>
              <w:kinsoku w:val="0"/>
              <w:overflowPunct w:val="0"/>
              <w:ind w:left="112"/>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93056" behindDoc="0" locked="0" layoutInCell="1" allowOverlap="1" wp14:anchorId="275791EC" wp14:editId="6585E41F">
                      <wp:simplePos x="0" y="0"/>
                      <wp:positionH relativeFrom="column">
                        <wp:posOffset>393700</wp:posOffset>
                      </wp:positionH>
                      <wp:positionV relativeFrom="paragraph">
                        <wp:posOffset>8890</wp:posOffset>
                      </wp:positionV>
                      <wp:extent cx="100330" cy="100330"/>
                      <wp:effectExtent l="0" t="0" r="0" b="0"/>
                      <wp:wrapNone/>
                      <wp:docPr id="60"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620" y="14"/>
                                <a:chExt cx="158" cy="158"/>
                              </a:xfrm>
                            </wpg:grpSpPr>
                            <wps:wsp>
                              <wps:cNvPr id="61" name="Freeform 100"/>
                              <wps:cNvSpPr>
                                <a:spLocks/>
                              </wps:cNvSpPr>
                              <wps:spPr bwMode="auto">
                                <a:xfrm>
                                  <a:off x="627" y="2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101"/>
                              <wps:cNvSpPr>
                                <a:spLocks/>
                              </wps:cNvSpPr>
                              <wps:spPr bwMode="auto">
                                <a:xfrm>
                                  <a:off x="627" y="2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05537F" id="Group 99" o:spid="_x0000_s1026" style="position:absolute;margin-left:31pt;margin-top:.7pt;width:7.9pt;height:7.9pt;z-index:251693056" coordorigin="620,1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">
                      <v:shape id="Freeform 100" o:spid="_x0000_s1027" style="position:absolute;left:627;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" path="m142,l,,,142r142,l142,xe" stroked="f">
                        <v:path arrowok="t" o:connecttype="custom" o:connectlocs="142,0;0,0;0,142;142,142;142,0" o:connectangles="0,0,0,0,0"/>
                      </v:shape>
                      <v:shape id="Freeform 101" o:spid="_x0000_s1028" style="position:absolute;left:627;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" path="m,142r142,l142,,,,,142xe" filled="f">
                        <v:path arrowok="t" o:connecttype="custom" o:connectlocs="0,142;142,142;142,0;0,0;0,142" o:connectangles="0,0,0,0,0"/>
                      </v:shape>
                    </v:group>
                  </w:pict>
                </mc:Fallback>
              </mc:AlternateContent>
            </w:r>
            <w:r w:rsidRPr="00B66DF9">
              <w:rPr>
                <w:rFonts w:ascii="Tahoma" w:hAnsi="Tahoma" w:cs="Tahoma"/>
                <w:spacing w:val="-5"/>
              </w:rPr>
              <w:t>Met</w:t>
            </w:r>
          </w:p>
        </w:tc>
        <w:tc>
          <w:tcPr>
            <w:tcW w:w="1817" w:type="dxa"/>
            <w:tcBorders>
              <w:top w:val="single" w:sz="4" w:space="0" w:color="000000"/>
              <w:left w:val="single" w:sz="4" w:space="0" w:color="000000"/>
              <w:bottom w:val="single" w:sz="4" w:space="0" w:color="000000"/>
              <w:right w:val="single" w:sz="4" w:space="0" w:color="000000"/>
            </w:tcBorders>
            <w:shd w:val="clear" w:color="auto" w:fill="DFDFDF"/>
          </w:tcPr>
          <w:p w14:paraId="76F8EBD1" w14:textId="77777777" w:rsidR="00B66DF9" w:rsidRPr="00B66DF9" w:rsidRDefault="00B66DF9" w:rsidP="00551AFB">
            <w:pPr>
              <w:pStyle w:val="TableParagraph"/>
              <w:kinsoku w:val="0"/>
              <w:overflowPunct w:val="0"/>
              <w:ind w:left="110"/>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94080" behindDoc="0" locked="0" layoutInCell="1" allowOverlap="1" wp14:anchorId="5C8D6DD9" wp14:editId="38BC0FF3">
                      <wp:simplePos x="0" y="0"/>
                      <wp:positionH relativeFrom="column">
                        <wp:posOffset>585470</wp:posOffset>
                      </wp:positionH>
                      <wp:positionV relativeFrom="paragraph">
                        <wp:posOffset>8890</wp:posOffset>
                      </wp:positionV>
                      <wp:extent cx="100330" cy="100330"/>
                      <wp:effectExtent l="0" t="0" r="0" b="0"/>
                      <wp:wrapNone/>
                      <wp:docPr id="57"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22" y="14"/>
                                <a:chExt cx="158" cy="158"/>
                              </a:xfrm>
                            </wpg:grpSpPr>
                            <wps:wsp>
                              <wps:cNvPr id="58" name="Freeform 103"/>
                              <wps:cNvSpPr>
                                <a:spLocks/>
                              </wps:cNvSpPr>
                              <wps:spPr bwMode="auto">
                                <a:xfrm>
                                  <a:off x="929" y="2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104"/>
                              <wps:cNvSpPr>
                                <a:spLocks/>
                              </wps:cNvSpPr>
                              <wps:spPr bwMode="auto">
                                <a:xfrm>
                                  <a:off x="929" y="2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A108AA" id="Group 102" o:spid="_x0000_s1026" style="position:absolute;margin-left:46.1pt;margin-top:.7pt;width:7.9pt;height:7.9pt;z-index:251694080" coordorigin="922,1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">
                      <v:shape id="Freeform 103" o:spid="_x0000_s1027" style="position:absolute;left:929;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" path="m142,l,,,142r142,l142,xe" stroked="f">
                        <v:path arrowok="t" o:connecttype="custom" o:connectlocs="142,0;0,0;0,142;142,142;142,0" o:connectangles="0,0,0,0,0"/>
                      </v:shape>
                      <v:shape id="Freeform 104" o:spid="_x0000_s1028" style="position:absolute;left:929;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rPr>
              <w:t>Part</w:t>
            </w:r>
            <w:r w:rsidRPr="00B66DF9">
              <w:rPr>
                <w:rFonts w:ascii="Tahoma" w:hAnsi="Tahoma" w:cs="Tahoma"/>
                <w:spacing w:val="-5"/>
              </w:rPr>
              <w:t xml:space="preserve"> met</w:t>
            </w:r>
          </w:p>
        </w:tc>
        <w:tc>
          <w:tcPr>
            <w:tcW w:w="1675" w:type="dxa"/>
            <w:tcBorders>
              <w:top w:val="single" w:sz="4" w:space="0" w:color="000000"/>
              <w:left w:val="single" w:sz="4" w:space="0" w:color="000000"/>
              <w:bottom w:val="single" w:sz="4" w:space="0" w:color="000000"/>
              <w:right w:val="single" w:sz="4" w:space="0" w:color="000000"/>
            </w:tcBorders>
            <w:shd w:val="clear" w:color="auto" w:fill="DFDFDF"/>
          </w:tcPr>
          <w:p w14:paraId="467BB8FF" w14:textId="77777777" w:rsidR="00B66DF9" w:rsidRPr="00B66DF9" w:rsidRDefault="00B66DF9" w:rsidP="00551AFB">
            <w:pPr>
              <w:pStyle w:val="TableParagraph"/>
              <w:kinsoku w:val="0"/>
              <w:overflowPunct w:val="0"/>
              <w:ind w:left="108"/>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95104" behindDoc="0" locked="0" layoutInCell="1" allowOverlap="1" wp14:anchorId="21BCA942" wp14:editId="5DB6037E">
                      <wp:simplePos x="0" y="0"/>
                      <wp:positionH relativeFrom="column">
                        <wp:posOffset>574040</wp:posOffset>
                      </wp:positionH>
                      <wp:positionV relativeFrom="paragraph">
                        <wp:posOffset>8890</wp:posOffset>
                      </wp:positionV>
                      <wp:extent cx="100330" cy="100330"/>
                      <wp:effectExtent l="0" t="0" r="0" b="0"/>
                      <wp:wrapNone/>
                      <wp:docPr id="54"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04" y="14"/>
                                <a:chExt cx="158" cy="158"/>
                              </a:xfrm>
                            </wpg:grpSpPr>
                            <wps:wsp>
                              <wps:cNvPr id="55" name="Freeform 106"/>
                              <wps:cNvSpPr>
                                <a:spLocks/>
                              </wps:cNvSpPr>
                              <wps:spPr bwMode="auto">
                                <a:xfrm>
                                  <a:off x="912" y="2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107"/>
                              <wps:cNvSpPr>
                                <a:spLocks/>
                              </wps:cNvSpPr>
                              <wps:spPr bwMode="auto">
                                <a:xfrm>
                                  <a:off x="912" y="2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E1B42D" id="Group 105" o:spid="_x0000_s1026" style="position:absolute;margin-left:45.2pt;margin-top:.7pt;width:7.9pt;height:7.9pt;z-index:251695104" coordorigin="904,1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">
                      <v:shape id="Freeform 106" o:spid="_x0000_s1027" style="position:absolute;left:912;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" path="m142,l,,,142r142,l142,xe" stroked="f">
                        <v:path arrowok="t" o:connecttype="custom" o:connectlocs="142,0;0,0;0,142;142,142;142,0" o:connectangles="0,0,0,0,0"/>
                      </v:shape>
                      <v:shape id="Freeform 107" o:spid="_x0000_s1028" style="position:absolute;left:912;top:2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rPr>
              <w:t>Not</w:t>
            </w:r>
            <w:r w:rsidRPr="00B66DF9">
              <w:rPr>
                <w:rFonts w:ascii="Tahoma" w:hAnsi="Tahoma" w:cs="Tahoma"/>
                <w:spacing w:val="-5"/>
              </w:rPr>
              <w:t xml:space="preserve"> met</w:t>
            </w:r>
          </w:p>
        </w:tc>
      </w:tr>
    </w:tbl>
    <w:p w14:paraId="06386B4F" w14:textId="77777777" w:rsidR="00B66DF9" w:rsidRPr="00B66DF9" w:rsidRDefault="00B66DF9" w:rsidP="00551AFB">
      <w:pPr>
        <w:pStyle w:val="BodyText"/>
        <w:kinsoku w:val="0"/>
        <w:overflowPunct w:val="0"/>
        <w:ind w:left="0"/>
        <w:jc w:val="left"/>
        <w:rPr>
          <w:rFonts w:ascii="Tahoma" w:hAnsi="Tahoma" w:cs="Tahoma"/>
          <w:b/>
          <w:bCs/>
          <w:i/>
          <w:iCs/>
          <w:sz w:val="22"/>
          <w:szCs w:val="22"/>
        </w:rPr>
      </w:pPr>
    </w:p>
    <w:p w14:paraId="3D795E89" w14:textId="77777777" w:rsidR="00B66DF9" w:rsidRPr="00B66DF9" w:rsidRDefault="00B66DF9" w:rsidP="00551AFB">
      <w:pPr>
        <w:pStyle w:val="BodyText"/>
        <w:kinsoku w:val="0"/>
        <w:overflowPunct w:val="0"/>
        <w:jc w:val="left"/>
        <w:rPr>
          <w:rFonts w:ascii="Tahoma" w:hAnsi="Tahoma" w:cs="Tahoma"/>
          <w:spacing w:val="-2"/>
          <w:sz w:val="22"/>
          <w:szCs w:val="22"/>
        </w:rPr>
      </w:pPr>
      <w:r w:rsidRPr="00B66DF9">
        <w:rPr>
          <w:rFonts w:ascii="Tahoma" w:hAnsi="Tahoma" w:cs="Tahoma"/>
          <w:noProof/>
          <w:sz w:val="22"/>
          <w:szCs w:val="22"/>
        </w:rPr>
        <mc:AlternateContent>
          <mc:Choice Requires="wps">
            <w:drawing>
              <wp:anchor distT="0" distB="0" distL="114300" distR="114300" simplePos="0" relativeHeight="251696128" behindDoc="1" locked="0" layoutInCell="0" allowOverlap="1" wp14:anchorId="2AB0F3A8" wp14:editId="618049AC">
                <wp:simplePos x="0" y="0"/>
                <wp:positionH relativeFrom="page">
                  <wp:posOffset>5075555</wp:posOffset>
                </wp:positionH>
                <wp:positionV relativeFrom="paragraph">
                  <wp:posOffset>270510</wp:posOffset>
                </wp:positionV>
                <wp:extent cx="64135" cy="128270"/>
                <wp:effectExtent l="0" t="0" r="0" b="0"/>
                <wp:wrapNone/>
                <wp:docPr id="5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AA468" w14:textId="77777777" w:rsidR="00B66DF9" w:rsidRDefault="00B66DF9" w:rsidP="00B66DF9">
                            <w:pPr>
                              <w:pStyle w:val="BodyText"/>
                              <w:kinsoku w:val="0"/>
                              <w:overflowPunct w:val="0"/>
                              <w:spacing w:line="201" w:lineRule="exact"/>
                              <w:ind w:left="0"/>
                              <w:rPr>
                                <w:spacing w:val="-10"/>
                              </w:rPr>
                            </w:pPr>
                            <w:r>
                              <w:rPr>
                                <w:spacing w:val="-10"/>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0F3A8" id="_x0000_t202" coordsize="21600,21600" o:spt="202" path="m,l,21600r21600,l21600,xe">
                <v:stroke joinstyle="miter"/>
                <v:path gradientshapeok="t" o:connecttype="rect"/>
              </v:shapetype>
              <v:shape id="Text Box 108" o:spid="_x0000_s1026" type="#_x0000_t202" style="position:absolute;left:0;text-align:left;margin-left:399.65pt;margin-top:21.3pt;width:5.05pt;height:10.1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" o:allowincell="f" filled="f" stroked="f">
                <v:textbox inset="0,0,0,0">
                  <w:txbxContent>
                    <w:p w14:paraId="321AA468" w14:textId="77777777" w:rsidR="00B66DF9" w:rsidRDefault="00B66DF9" w:rsidP="00B66DF9">
                      <w:pPr>
                        <w:pStyle w:val="BodyText"/>
                        <w:kinsoku w:val="0"/>
                        <w:overflowPunct w:val="0"/>
                        <w:spacing w:line="201" w:lineRule="exact"/>
                        <w:ind w:left="0"/>
                        <w:rPr>
                          <w:spacing w:val="-10"/>
                        </w:rPr>
                      </w:pPr>
                      <w:r>
                        <w:rPr>
                          <w:spacing w:val="-10"/>
                        </w:rPr>
                        <w:t>n</w:t>
                      </w:r>
                    </w:p>
                  </w:txbxContent>
                </v:textbox>
                <w10:wrap anchorx="page"/>
              </v:shape>
            </w:pict>
          </mc:Fallback>
        </mc:AlternateContent>
      </w:r>
      <w:r w:rsidRPr="00B66DF9">
        <w:rPr>
          <w:rFonts w:ascii="Tahoma" w:hAnsi="Tahoma" w:cs="Tahoma"/>
          <w:sz w:val="22"/>
          <w:szCs w:val="22"/>
        </w:rPr>
        <w:t>Assessment</w:t>
      </w:r>
      <w:r w:rsidRPr="00B66DF9">
        <w:rPr>
          <w:rFonts w:ascii="Tahoma" w:hAnsi="Tahoma" w:cs="Tahoma"/>
          <w:spacing w:val="-5"/>
          <w:sz w:val="22"/>
          <w:szCs w:val="22"/>
        </w:rPr>
        <w:t xml:space="preserve"> </w:t>
      </w:r>
      <w:r w:rsidRPr="00B66DF9">
        <w:rPr>
          <w:rFonts w:ascii="Tahoma" w:hAnsi="Tahoma" w:cs="Tahoma"/>
          <w:spacing w:val="-2"/>
          <w:sz w:val="22"/>
          <w:szCs w:val="22"/>
        </w:rPr>
        <w:t>Outcome:</w:t>
      </w:r>
    </w:p>
    <w:p w14:paraId="742C8762" w14:textId="77777777" w:rsidR="00B66DF9" w:rsidRPr="00B66DF9" w:rsidRDefault="00B66DF9" w:rsidP="00551AFB">
      <w:pPr>
        <w:pStyle w:val="BodyText"/>
        <w:kinsoku w:val="0"/>
        <w:overflowPunct w:val="0"/>
        <w:ind w:left="0"/>
        <w:jc w:val="left"/>
        <w:rPr>
          <w:rFonts w:ascii="Tahoma" w:hAnsi="Tahoma" w:cs="Tahoma"/>
          <w:sz w:val="22"/>
          <w:szCs w:val="22"/>
        </w:rPr>
      </w:pPr>
    </w:p>
    <w:tbl>
      <w:tblPr>
        <w:tblW w:w="0" w:type="auto"/>
        <w:tblInd w:w="128" w:type="dxa"/>
        <w:tblLayout w:type="fixed"/>
        <w:tblCellMar>
          <w:left w:w="0" w:type="dxa"/>
          <w:right w:w="0" w:type="dxa"/>
        </w:tblCellMar>
        <w:tblLook w:val="0000" w:firstRow="0" w:lastRow="0" w:firstColumn="0" w:lastColumn="0" w:noHBand="0" w:noVBand="0"/>
      </w:tblPr>
      <w:tblGrid>
        <w:gridCol w:w="3126"/>
        <w:gridCol w:w="2269"/>
        <w:gridCol w:w="2833"/>
        <w:gridCol w:w="1988"/>
      </w:tblGrid>
      <w:tr w:rsidR="00B66DF9" w:rsidRPr="00B66DF9" w14:paraId="7E9401F2" w14:textId="77777777" w:rsidTr="00434716">
        <w:trPr>
          <w:trHeight w:val="208"/>
        </w:trPr>
        <w:tc>
          <w:tcPr>
            <w:tcW w:w="3126" w:type="dxa"/>
            <w:tcBorders>
              <w:top w:val="single" w:sz="4" w:space="0" w:color="000000"/>
              <w:left w:val="single" w:sz="4" w:space="0" w:color="000000"/>
              <w:bottom w:val="single" w:sz="4" w:space="0" w:color="000000"/>
              <w:right w:val="single" w:sz="4" w:space="0" w:color="000000"/>
            </w:tcBorders>
          </w:tcPr>
          <w:p w14:paraId="6B529DBB" w14:textId="77777777" w:rsidR="00B66DF9" w:rsidRPr="00B66DF9" w:rsidRDefault="00B66DF9" w:rsidP="00551AFB">
            <w:pPr>
              <w:pStyle w:val="TableParagraph"/>
              <w:kinsoku w:val="0"/>
              <w:overflowPunct w:val="0"/>
              <w:ind w:left="540"/>
              <w:rPr>
                <w:rFonts w:ascii="Tahoma" w:hAnsi="Tahoma" w:cs="Tahoma"/>
                <w:spacing w:val="-2"/>
              </w:rPr>
            </w:pPr>
            <w:r w:rsidRPr="00B66DF9">
              <w:rPr>
                <w:rFonts w:ascii="Tahoma" w:hAnsi="Tahoma" w:cs="Tahoma"/>
                <w:spacing w:val="-2"/>
              </w:rPr>
              <w:t>Recommendation:</w:t>
            </w:r>
          </w:p>
        </w:tc>
        <w:tc>
          <w:tcPr>
            <w:tcW w:w="2269" w:type="dxa"/>
            <w:tcBorders>
              <w:top w:val="single" w:sz="4" w:space="0" w:color="000000"/>
              <w:left w:val="single" w:sz="4" w:space="0" w:color="000000"/>
              <w:bottom w:val="single" w:sz="4" w:space="0" w:color="000000"/>
              <w:right w:val="single" w:sz="4" w:space="0" w:color="000000"/>
            </w:tcBorders>
            <w:shd w:val="clear" w:color="auto" w:fill="DFDFDF"/>
          </w:tcPr>
          <w:p w14:paraId="5B79F4C3" w14:textId="77777777" w:rsidR="00B66DF9" w:rsidRPr="00B66DF9" w:rsidRDefault="00B66DF9" w:rsidP="00551AFB">
            <w:pPr>
              <w:pStyle w:val="TableParagraph"/>
              <w:kinsoku w:val="0"/>
              <w:overflowPunct w:val="0"/>
              <w:ind w:left="109"/>
              <w:rPr>
                <w:rFonts w:ascii="Tahoma" w:hAnsi="Tahoma" w:cs="Tahoma"/>
                <w:spacing w:val="-2"/>
              </w:rPr>
            </w:pPr>
            <w:r w:rsidRPr="00B66DF9">
              <w:rPr>
                <w:rFonts w:ascii="Tahoma" w:hAnsi="Tahoma" w:cs="Tahoma"/>
                <w:noProof/>
              </w:rPr>
              <mc:AlternateContent>
                <mc:Choice Requires="wpg">
                  <w:drawing>
                    <wp:anchor distT="0" distB="0" distL="114300" distR="114300" simplePos="0" relativeHeight="251697152" behindDoc="0" locked="0" layoutInCell="1" allowOverlap="1" wp14:anchorId="11973CEE" wp14:editId="72092A15">
                      <wp:simplePos x="0" y="0"/>
                      <wp:positionH relativeFrom="column">
                        <wp:posOffset>608330</wp:posOffset>
                      </wp:positionH>
                      <wp:positionV relativeFrom="paragraph">
                        <wp:posOffset>27305</wp:posOffset>
                      </wp:positionV>
                      <wp:extent cx="100330" cy="100330"/>
                      <wp:effectExtent l="0" t="0" r="0" b="0"/>
                      <wp:wrapNone/>
                      <wp:docPr id="50"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958" y="43"/>
                                <a:chExt cx="158" cy="158"/>
                              </a:xfrm>
                            </wpg:grpSpPr>
                            <wps:wsp>
                              <wps:cNvPr id="51" name="Freeform 110"/>
                              <wps:cNvSpPr>
                                <a:spLocks/>
                              </wps:cNvSpPr>
                              <wps:spPr bwMode="auto">
                                <a:xfrm>
                                  <a:off x="965" y="51"/>
                                  <a:ext cx="143" cy="143"/>
                                </a:xfrm>
                                <a:custGeom>
                                  <a:avLst/>
                                  <a:gdLst>
                                    <a:gd name="T0" fmla="*/ 143 w 143"/>
                                    <a:gd name="T1" fmla="*/ 0 h 143"/>
                                    <a:gd name="T2" fmla="*/ 0 w 143"/>
                                    <a:gd name="T3" fmla="*/ 0 h 143"/>
                                    <a:gd name="T4" fmla="*/ 0 w 143"/>
                                    <a:gd name="T5" fmla="*/ 142 h 143"/>
                                    <a:gd name="T6" fmla="*/ 143 w 143"/>
                                    <a:gd name="T7" fmla="*/ 142 h 143"/>
                                    <a:gd name="T8" fmla="*/ 143 w 143"/>
                                    <a:gd name="T9" fmla="*/ 0 h 143"/>
                                  </a:gdLst>
                                  <a:ahLst/>
                                  <a:cxnLst>
                                    <a:cxn ang="0">
                                      <a:pos x="T0" y="T1"/>
                                    </a:cxn>
                                    <a:cxn ang="0">
                                      <a:pos x="T2" y="T3"/>
                                    </a:cxn>
                                    <a:cxn ang="0">
                                      <a:pos x="T4" y="T5"/>
                                    </a:cxn>
                                    <a:cxn ang="0">
                                      <a:pos x="T6" y="T7"/>
                                    </a:cxn>
                                    <a:cxn ang="0">
                                      <a:pos x="T8" y="T9"/>
                                    </a:cxn>
                                  </a:cxnLst>
                                  <a:rect l="0" t="0" r="r" b="b"/>
                                  <a:pathLst>
                                    <a:path w="143" h="143">
                                      <a:moveTo>
                                        <a:pt x="143" y="0"/>
                                      </a:moveTo>
                                      <a:lnTo>
                                        <a:pt x="0" y="0"/>
                                      </a:lnTo>
                                      <a:lnTo>
                                        <a:pt x="0" y="142"/>
                                      </a:lnTo>
                                      <a:lnTo>
                                        <a:pt x="143" y="142"/>
                                      </a:lnTo>
                                      <a:lnTo>
                                        <a:pt x="14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111"/>
                              <wps:cNvSpPr>
                                <a:spLocks/>
                              </wps:cNvSpPr>
                              <wps:spPr bwMode="auto">
                                <a:xfrm>
                                  <a:off x="965" y="51"/>
                                  <a:ext cx="143" cy="143"/>
                                </a:xfrm>
                                <a:custGeom>
                                  <a:avLst/>
                                  <a:gdLst>
                                    <a:gd name="T0" fmla="*/ 0 w 143"/>
                                    <a:gd name="T1" fmla="*/ 142 h 143"/>
                                    <a:gd name="T2" fmla="*/ 143 w 143"/>
                                    <a:gd name="T3" fmla="*/ 142 h 143"/>
                                    <a:gd name="T4" fmla="*/ 143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3" y="142"/>
                                      </a:lnTo>
                                      <a:lnTo>
                                        <a:pt x="143"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06B002" id="Group 109" o:spid="_x0000_s1026" style="position:absolute;margin-left:47.9pt;margin-top:2.15pt;width:7.9pt;height:7.9pt;z-index:251697152" coordorigin="958,43"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">
                      <v:shape id="Freeform 110" o:spid="_x0000_s1027" style="position:absolute;left:965;top:5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" path="m143,l,,,142r143,l143,xe" stroked="f">
                        <v:path arrowok="t" o:connecttype="custom" o:connectlocs="143,0;0,0;0,142;143,142;143,0" o:connectangles="0,0,0,0,0"/>
                      </v:shape>
                      <v:shape id="Freeform 111" o:spid="_x0000_s1028" style="position:absolute;left:965;top:5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" path="m,142r143,l143,,,,,142xe" filled="f">
                        <v:path arrowok="t" o:connecttype="custom" o:connectlocs="0,142;143,142;143,0;0,0;0,142" o:connectangles="0,0,0,0,0"/>
                      </v:shape>
                    </v:group>
                  </w:pict>
                </mc:Fallback>
              </mc:AlternateContent>
            </w:r>
            <w:r w:rsidRPr="00B66DF9">
              <w:rPr>
                <w:rFonts w:ascii="Tahoma" w:hAnsi="Tahoma" w:cs="Tahoma"/>
                <w:spacing w:val="-2"/>
              </w:rPr>
              <w:t>Accept</w:t>
            </w:r>
          </w:p>
        </w:tc>
        <w:tc>
          <w:tcPr>
            <w:tcW w:w="2833" w:type="dxa"/>
            <w:tcBorders>
              <w:top w:val="single" w:sz="4" w:space="0" w:color="000000"/>
              <w:left w:val="single" w:sz="4" w:space="0" w:color="000000"/>
              <w:bottom w:val="single" w:sz="4" w:space="0" w:color="000000"/>
              <w:right w:val="single" w:sz="4" w:space="0" w:color="000000"/>
            </w:tcBorders>
            <w:shd w:val="clear" w:color="auto" w:fill="DFDFDF"/>
          </w:tcPr>
          <w:p w14:paraId="70AFB0FB" w14:textId="77777777" w:rsidR="00B66DF9" w:rsidRPr="00B66DF9" w:rsidRDefault="00B66DF9" w:rsidP="00551AFB">
            <w:pPr>
              <w:pStyle w:val="TableParagraph"/>
              <w:kinsoku w:val="0"/>
              <w:overflowPunct w:val="0"/>
              <w:ind w:left="111"/>
              <w:rPr>
                <w:rFonts w:ascii="Tahoma" w:hAnsi="Tahoma" w:cs="Tahoma"/>
                <w:spacing w:val="-5"/>
              </w:rPr>
            </w:pPr>
            <w:r w:rsidRPr="00B66DF9">
              <w:rPr>
                <w:rFonts w:ascii="Tahoma" w:hAnsi="Tahoma" w:cs="Tahoma"/>
                <w:noProof/>
              </w:rPr>
              <mc:AlternateContent>
                <mc:Choice Requires="wpg">
                  <w:drawing>
                    <wp:anchor distT="0" distB="0" distL="114300" distR="114300" simplePos="0" relativeHeight="251698176" behindDoc="0" locked="0" layoutInCell="1" allowOverlap="1" wp14:anchorId="64A06D99" wp14:editId="79997E17">
                      <wp:simplePos x="0" y="0"/>
                      <wp:positionH relativeFrom="column">
                        <wp:posOffset>1177925</wp:posOffset>
                      </wp:positionH>
                      <wp:positionV relativeFrom="paragraph">
                        <wp:posOffset>27305</wp:posOffset>
                      </wp:positionV>
                      <wp:extent cx="100330" cy="100330"/>
                      <wp:effectExtent l="0" t="0" r="0" b="0"/>
                      <wp:wrapNone/>
                      <wp:docPr id="47"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1855" y="43"/>
                                <a:chExt cx="158" cy="158"/>
                              </a:xfrm>
                            </wpg:grpSpPr>
                            <wps:wsp>
                              <wps:cNvPr id="48" name="Freeform 113"/>
                              <wps:cNvSpPr>
                                <a:spLocks/>
                              </wps:cNvSpPr>
                              <wps:spPr bwMode="auto">
                                <a:xfrm>
                                  <a:off x="1862" y="51"/>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114"/>
                              <wps:cNvSpPr>
                                <a:spLocks/>
                              </wps:cNvSpPr>
                              <wps:spPr bwMode="auto">
                                <a:xfrm>
                                  <a:off x="1862" y="51"/>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A9B42B" id="Group 112" o:spid="_x0000_s1026" style="position:absolute;margin-left:92.75pt;margin-top:2.15pt;width:7.9pt;height:7.9pt;z-index:251698176" coordorigin="1855,43"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">
                      <v:shape id="Freeform 113" o:spid="_x0000_s1027" style="position:absolute;left:1862;top:5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" path="m142,l,,,142r142,l142,xe" stroked="f">
                        <v:path arrowok="t" o:connecttype="custom" o:connectlocs="142,0;0,0;0,142;142,142;142,0" o:connectangles="0,0,0,0,0"/>
                      </v:shape>
                      <v:shape id="Freeform 114" o:spid="_x0000_s1028" style="position:absolute;left:1862;top:5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rPr>
              <w:t>Accept</w:t>
            </w:r>
            <w:r w:rsidRPr="00B66DF9">
              <w:rPr>
                <w:rFonts w:ascii="Tahoma" w:hAnsi="Tahoma" w:cs="Tahoma"/>
                <w:spacing w:val="-4"/>
              </w:rPr>
              <w:t xml:space="preserve"> </w:t>
            </w:r>
            <w:r w:rsidRPr="00B66DF9">
              <w:rPr>
                <w:rFonts w:ascii="Tahoma" w:hAnsi="Tahoma" w:cs="Tahoma"/>
              </w:rPr>
              <w:t>with</w:t>
            </w:r>
            <w:r w:rsidRPr="00B66DF9">
              <w:rPr>
                <w:rFonts w:ascii="Tahoma" w:hAnsi="Tahoma" w:cs="Tahoma"/>
                <w:spacing w:val="-5"/>
              </w:rPr>
              <w:t xml:space="preserve"> </w:t>
            </w:r>
            <w:r w:rsidRPr="00B66DF9">
              <w:rPr>
                <w:rFonts w:ascii="Tahoma" w:hAnsi="Tahoma" w:cs="Tahoma"/>
              </w:rPr>
              <w:t>action</w:t>
            </w:r>
            <w:r w:rsidRPr="00B66DF9">
              <w:rPr>
                <w:rFonts w:ascii="Tahoma" w:hAnsi="Tahoma" w:cs="Tahoma"/>
                <w:spacing w:val="-3"/>
              </w:rPr>
              <w:t xml:space="preserve"> </w:t>
            </w:r>
            <w:proofErr w:type="spellStart"/>
            <w:r w:rsidRPr="00B66DF9">
              <w:rPr>
                <w:rFonts w:ascii="Tahoma" w:hAnsi="Tahoma" w:cs="Tahoma"/>
                <w:spacing w:val="-5"/>
              </w:rPr>
              <w:t>pla</w:t>
            </w:r>
            <w:proofErr w:type="spellEnd"/>
          </w:p>
        </w:tc>
        <w:tc>
          <w:tcPr>
            <w:tcW w:w="1988" w:type="dxa"/>
            <w:tcBorders>
              <w:top w:val="single" w:sz="4" w:space="0" w:color="000000"/>
              <w:left w:val="single" w:sz="4" w:space="0" w:color="000000"/>
              <w:bottom w:val="single" w:sz="4" w:space="0" w:color="000000"/>
              <w:right w:val="single" w:sz="4" w:space="0" w:color="000000"/>
            </w:tcBorders>
            <w:shd w:val="clear" w:color="auto" w:fill="DFDFDF"/>
          </w:tcPr>
          <w:p w14:paraId="1F258CB7" w14:textId="77777777" w:rsidR="00B66DF9" w:rsidRPr="00B66DF9" w:rsidRDefault="00B66DF9" w:rsidP="00551AFB">
            <w:pPr>
              <w:pStyle w:val="TableParagraph"/>
              <w:kinsoku w:val="0"/>
              <w:overflowPunct w:val="0"/>
              <w:ind w:left="111"/>
              <w:rPr>
                <w:rFonts w:ascii="Tahoma" w:hAnsi="Tahoma" w:cs="Tahoma"/>
                <w:spacing w:val="-2"/>
              </w:rPr>
            </w:pPr>
            <w:r w:rsidRPr="00B66DF9">
              <w:rPr>
                <w:rFonts w:ascii="Tahoma" w:hAnsi="Tahoma" w:cs="Tahoma"/>
                <w:noProof/>
              </w:rPr>
              <mc:AlternateContent>
                <mc:Choice Requires="wpg">
                  <w:drawing>
                    <wp:anchor distT="0" distB="0" distL="114300" distR="114300" simplePos="0" relativeHeight="251699200" behindDoc="0" locked="0" layoutInCell="1" allowOverlap="1" wp14:anchorId="10872DB2" wp14:editId="2CF0CA86">
                      <wp:simplePos x="0" y="0"/>
                      <wp:positionH relativeFrom="column">
                        <wp:posOffset>445770</wp:posOffset>
                      </wp:positionH>
                      <wp:positionV relativeFrom="paragraph">
                        <wp:posOffset>27305</wp:posOffset>
                      </wp:positionV>
                      <wp:extent cx="100330" cy="100330"/>
                      <wp:effectExtent l="0" t="0" r="0" b="0"/>
                      <wp:wrapNone/>
                      <wp:docPr id="44"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702" y="43"/>
                                <a:chExt cx="158" cy="158"/>
                              </a:xfrm>
                            </wpg:grpSpPr>
                            <wps:wsp>
                              <wps:cNvPr id="45" name="Freeform 116"/>
                              <wps:cNvSpPr>
                                <a:spLocks/>
                              </wps:cNvSpPr>
                              <wps:spPr bwMode="auto">
                                <a:xfrm>
                                  <a:off x="710" y="51"/>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117"/>
                              <wps:cNvSpPr>
                                <a:spLocks/>
                              </wps:cNvSpPr>
                              <wps:spPr bwMode="auto">
                                <a:xfrm>
                                  <a:off x="710" y="51"/>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13AC2D" id="Group 115" o:spid="_x0000_s1026" style="position:absolute;margin-left:35.1pt;margin-top:2.15pt;width:7.9pt;height:7.9pt;z-index:251699200" coordorigin="702,43"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">
                      <v:shape id="Freeform 116" o:spid="_x0000_s1027" style="position:absolute;left:710;top:5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" path="m142,l,,,142r142,l142,xe" stroked="f">
                        <v:path arrowok="t" o:connecttype="custom" o:connectlocs="142,0;0,0;0,142;142,142;142,0" o:connectangles="0,0,0,0,0"/>
                      </v:shape>
                      <v:shape id="Freeform 117" o:spid="_x0000_s1028" style="position:absolute;left:710;top:51;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" path="m,142r142,l142,,,,,142xe" filled="f">
                        <v:path arrowok="t" o:connecttype="custom" o:connectlocs="0,142;142,142;142,0;0,0;0,142" o:connectangles="0,0,0,0,0"/>
                      </v:shape>
                    </v:group>
                  </w:pict>
                </mc:Fallback>
              </mc:AlternateContent>
            </w:r>
            <w:r w:rsidRPr="00B66DF9">
              <w:rPr>
                <w:rFonts w:ascii="Tahoma" w:hAnsi="Tahoma" w:cs="Tahoma"/>
                <w:spacing w:val="-2"/>
              </w:rPr>
              <w:t>Reject</w:t>
            </w:r>
          </w:p>
        </w:tc>
      </w:tr>
    </w:tbl>
    <w:p w14:paraId="0F1BAD55" w14:textId="77777777" w:rsidR="00B66DF9" w:rsidRPr="00B66DF9" w:rsidRDefault="00B66DF9" w:rsidP="00551AFB">
      <w:pPr>
        <w:pStyle w:val="BodyText"/>
        <w:kinsoku w:val="0"/>
        <w:overflowPunct w:val="0"/>
        <w:ind w:left="0"/>
        <w:jc w:val="left"/>
        <w:rPr>
          <w:rFonts w:ascii="Tahoma" w:hAnsi="Tahoma" w:cs="Tahoma"/>
          <w:sz w:val="22"/>
          <w:szCs w:val="22"/>
        </w:rPr>
      </w:pPr>
    </w:p>
    <w:tbl>
      <w:tblPr>
        <w:tblW w:w="0" w:type="auto"/>
        <w:tblInd w:w="128" w:type="dxa"/>
        <w:tblLayout w:type="fixed"/>
        <w:tblCellMar>
          <w:left w:w="0" w:type="dxa"/>
          <w:right w:w="0" w:type="dxa"/>
        </w:tblCellMar>
        <w:tblLook w:val="0000" w:firstRow="0" w:lastRow="0" w:firstColumn="0" w:lastColumn="0" w:noHBand="0" w:noVBand="0"/>
      </w:tblPr>
      <w:tblGrid>
        <w:gridCol w:w="3126"/>
        <w:gridCol w:w="2269"/>
        <w:gridCol w:w="2833"/>
        <w:gridCol w:w="1988"/>
      </w:tblGrid>
      <w:tr w:rsidR="00B66DF9" w:rsidRPr="00B66DF9" w14:paraId="6B046E43" w14:textId="77777777" w:rsidTr="00434716">
        <w:trPr>
          <w:trHeight w:val="208"/>
        </w:trPr>
        <w:tc>
          <w:tcPr>
            <w:tcW w:w="3126" w:type="dxa"/>
            <w:tcBorders>
              <w:top w:val="single" w:sz="4" w:space="0" w:color="000000"/>
              <w:left w:val="single" w:sz="4" w:space="0" w:color="000000"/>
              <w:bottom w:val="single" w:sz="4" w:space="0" w:color="000000"/>
              <w:right w:val="single" w:sz="4" w:space="0" w:color="000000"/>
            </w:tcBorders>
          </w:tcPr>
          <w:p w14:paraId="33D558A4" w14:textId="77777777" w:rsidR="00B66DF9" w:rsidRPr="00B66DF9" w:rsidRDefault="00B66DF9" w:rsidP="00551AFB">
            <w:pPr>
              <w:pStyle w:val="TableParagraph"/>
              <w:kinsoku w:val="0"/>
              <w:overflowPunct w:val="0"/>
              <w:ind w:left="540"/>
              <w:rPr>
                <w:rFonts w:ascii="Tahoma" w:hAnsi="Tahoma" w:cs="Tahoma"/>
                <w:spacing w:val="-4"/>
              </w:rPr>
            </w:pPr>
            <w:r w:rsidRPr="00B66DF9">
              <w:rPr>
                <w:rFonts w:ascii="Tahoma" w:hAnsi="Tahoma" w:cs="Tahoma"/>
              </w:rPr>
              <w:t>Employer</w:t>
            </w:r>
            <w:r w:rsidRPr="00B66DF9">
              <w:rPr>
                <w:rFonts w:ascii="Tahoma" w:hAnsi="Tahoma" w:cs="Tahoma"/>
                <w:spacing w:val="-10"/>
              </w:rPr>
              <w:t xml:space="preserve"> </w:t>
            </w:r>
            <w:r w:rsidRPr="00B66DF9">
              <w:rPr>
                <w:rFonts w:ascii="Tahoma" w:hAnsi="Tahoma" w:cs="Tahoma"/>
              </w:rPr>
              <w:t>suitable</w:t>
            </w:r>
            <w:r w:rsidRPr="00B66DF9">
              <w:rPr>
                <w:rFonts w:ascii="Tahoma" w:hAnsi="Tahoma" w:cs="Tahoma"/>
                <w:spacing w:val="-3"/>
              </w:rPr>
              <w:t xml:space="preserve"> </w:t>
            </w:r>
            <w:r w:rsidRPr="00B66DF9">
              <w:rPr>
                <w:rFonts w:ascii="Tahoma" w:hAnsi="Tahoma" w:cs="Tahoma"/>
                <w:spacing w:val="-4"/>
              </w:rPr>
              <w:t>for:</w:t>
            </w:r>
          </w:p>
        </w:tc>
        <w:tc>
          <w:tcPr>
            <w:tcW w:w="2269" w:type="dxa"/>
            <w:tcBorders>
              <w:top w:val="single" w:sz="4" w:space="0" w:color="000000"/>
              <w:left w:val="single" w:sz="4" w:space="0" w:color="000000"/>
              <w:bottom w:val="single" w:sz="4" w:space="0" w:color="000000"/>
              <w:right w:val="single" w:sz="4" w:space="0" w:color="000000"/>
            </w:tcBorders>
            <w:shd w:val="clear" w:color="auto" w:fill="DFDFDF"/>
          </w:tcPr>
          <w:p w14:paraId="1AB65F5A" w14:textId="77777777" w:rsidR="00B66DF9" w:rsidRPr="00B66DF9" w:rsidRDefault="00B66DF9" w:rsidP="00551AFB">
            <w:pPr>
              <w:pStyle w:val="TableParagraph"/>
              <w:kinsoku w:val="0"/>
              <w:overflowPunct w:val="0"/>
              <w:ind w:left="109"/>
              <w:rPr>
                <w:rFonts w:ascii="Tahoma" w:hAnsi="Tahoma" w:cs="Tahoma"/>
                <w:spacing w:val="-2"/>
              </w:rPr>
            </w:pPr>
            <w:r w:rsidRPr="00B66DF9">
              <w:rPr>
                <w:rFonts w:ascii="Tahoma" w:hAnsi="Tahoma" w:cs="Tahoma"/>
                <w:noProof/>
              </w:rPr>
              <mc:AlternateContent>
                <mc:Choice Requires="wpg">
                  <w:drawing>
                    <wp:anchor distT="0" distB="0" distL="114300" distR="114300" simplePos="0" relativeHeight="251700224" behindDoc="0" locked="0" layoutInCell="1" allowOverlap="1" wp14:anchorId="2C964DBF" wp14:editId="1D3174C7">
                      <wp:simplePos x="0" y="0"/>
                      <wp:positionH relativeFrom="column">
                        <wp:posOffset>1227455</wp:posOffset>
                      </wp:positionH>
                      <wp:positionV relativeFrom="paragraph">
                        <wp:posOffset>27940</wp:posOffset>
                      </wp:positionV>
                      <wp:extent cx="100330" cy="100330"/>
                      <wp:effectExtent l="0" t="0" r="0" b="0"/>
                      <wp:wrapNone/>
                      <wp:docPr id="41"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1933" y="44"/>
                                <a:chExt cx="158" cy="158"/>
                              </a:xfrm>
                            </wpg:grpSpPr>
                            <wps:wsp>
                              <wps:cNvPr id="42" name="Freeform 119"/>
                              <wps:cNvSpPr>
                                <a:spLocks/>
                              </wps:cNvSpPr>
                              <wps:spPr bwMode="auto">
                                <a:xfrm>
                                  <a:off x="1940" y="5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20"/>
                              <wps:cNvSpPr>
                                <a:spLocks/>
                              </wps:cNvSpPr>
                              <wps:spPr bwMode="auto">
                                <a:xfrm>
                                  <a:off x="1940" y="5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734657" id="Group 118" o:spid="_x0000_s1026" style="position:absolute;margin-left:96.65pt;margin-top:2.2pt;width:7.9pt;height:7.9pt;z-index:251700224" coordorigin="1933,4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">
                      <v:shape id="Freeform 119" o:spid="_x0000_s1027" style="position:absolute;left:1940;top:5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" path="m142,l,,,142r142,l142,xe" stroked="f">
                        <v:path arrowok="t" o:connecttype="custom" o:connectlocs="142,0;0,0;0,142;142,142;142,0" o:connectangles="0,0,0,0,0"/>
                      </v:shape>
                      <v:shape id="Freeform 120" o:spid="_x0000_s1028" style="position:absolute;left:1940;top:5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" path="m,142r142,l142,,,,,142xe" filled="f">
                        <v:path arrowok="t" o:connecttype="custom" o:connectlocs="0,142;142,142;142,0;0,0;0,142" o:connectangles="0,0,0,0,0"/>
                      </v:shape>
                    </v:group>
                  </w:pict>
                </mc:Fallback>
              </mc:AlternateContent>
            </w:r>
            <w:r w:rsidRPr="00B66DF9">
              <w:rPr>
                <w:rFonts w:ascii="Tahoma" w:hAnsi="Tahoma" w:cs="Tahoma"/>
                <w:spacing w:val="-2"/>
              </w:rPr>
              <w:t>Day/Block</w:t>
            </w:r>
            <w:r w:rsidRPr="00B66DF9">
              <w:rPr>
                <w:rFonts w:ascii="Tahoma" w:hAnsi="Tahoma" w:cs="Tahoma"/>
                <w:spacing w:val="4"/>
              </w:rPr>
              <w:t xml:space="preserve"> </w:t>
            </w:r>
            <w:r w:rsidRPr="00B66DF9">
              <w:rPr>
                <w:rFonts w:ascii="Tahoma" w:hAnsi="Tahoma" w:cs="Tahoma"/>
                <w:spacing w:val="-2"/>
              </w:rPr>
              <w:t>Release</w:t>
            </w:r>
          </w:p>
        </w:tc>
        <w:tc>
          <w:tcPr>
            <w:tcW w:w="2833" w:type="dxa"/>
            <w:tcBorders>
              <w:top w:val="single" w:sz="4" w:space="0" w:color="000000"/>
              <w:left w:val="single" w:sz="4" w:space="0" w:color="000000"/>
              <w:bottom w:val="single" w:sz="4" w:space="0" w:color="000000"/>
              <w:right w:val="single" w:sz="4" w:space="0" w:color="000000"/>
            </w:tcBorders>
            <w:shd w:val="clear" w:color="auto" w:fill="DFDFDF"/>
          </w:tcPr>
          <w:p w14:paraId="6174B604" w14:textId="77777777" w:rsidR="00B66DF9" w:rsidRPr="00B66DF9" w:rsidRDefault="00B66DF9" w:rsidP="00551AFB">
            <w:pPr>
              <w:pStyle w:val="TableParagraph"/>
              <w:kinsoku w:val="0"/>
              <w:overflowPunct w:val="0"/>
              <w:ind w:left="111"/>
              <w:rPr>
                <w:rFonts w:ascii="Tahoma" w:hAnsi="Tahoma" w:cs="Tahoma"/>
                <w:spacing w:val="-2"/>
              </w:rPr>
            </w:pPr>
            <w:r w:rsidRPr="00B66DF9">
              <w:rPr>
                <w:rFonts w:ascii="Tahoma" w:hAnsi="Tahoma" w:cs="Tahoma"/>
                <w:noProof/>
              </w:rPr>
              <mc:AlternateContent>
                <mc:Choice Requires="wpg">
                  <w:drawing>
                    <wp:anchor distT="0" distB="0" distL="114300" distR="114300" simplePos="0" relativeHeight="251701248" behindDoc="0" locked="0" layoutInCell="1" allowOverlap="1" wp14:anchorId="0D59A859" wp14:editId="439C1EB2">
                      <wp:simplePos x="0" y="0"/>
                      <wp:positionH relativeFrom="column">
                        <wp:posOffset>1035050</wp:posOffset>
                      </wp:positionH>
                      <wp:positionV relativeFrom="paragraph">
                        <wp:posOffset>27940</wp:posOffset>
                      </wp:positionV>
                      <wp:extent cx="100330" cy="100330"/>
                      <wp:effectExtent l="0" t="0" r="0" b="0"/>
                      <wp:wrapNone/>
                      <wp:docPr id="38"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1630" y="44"/>
                                <a:chExt cx="158" cy="158"/>
                              </a:xfrm>
                            </wpg:grpSpPr>
                            <wps:wsp>
                              <wps:cNvPr id="39" name="Freeform 122"/>
                              <wps:cNvSpPr>
                                <a:spLocks/>
                              </wps:cNvSpPr>
                              <wps:spPr bwMode="auto">
                                <a:xfrm>
                                  <a:off x="1637" y="5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23"/>
                              <wps:cNvSpPr>
                                <a:spLocks/>
                              </wps:cNvSpPr>
                              <wps:spPr bwMode="auto">
                                <a:xfrm>
                                  <a:off x="1637" y="5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AD2E0D" id="Group 121" o:spid="_x0000_s1026" style="position:absolute;margin-left:81.5pt;margin-top:2.2pt;width:7.9pt;height:7.9pt;z-index:251701248" coordorigin="1630,4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">
                      <v:shape id="Freeform 122" o:spid="_x0000_s1027" style="position:absolute;left:1637;top:5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" path="m142,l,,,142r142,l142,xe" stroked="f">
                        <v:path arrowok="t" o:connecttype="custom" o:connectlocs="142,0;0,0;0,142;142,142;142,0" o:connectangles="0,0,0,0,0"/>
                      </v:shape>
                      <v:shape id="Freeform 123" o:spid="_x0000_s1028" style="position:absolute;left:1637;top:5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" path="m,142r142,l142,,,,,142xe" filled="f">
                        <v:path arrowok="t" o:connecttype="custom" o:connectlocs="0,142;142,142;142,0;0,0;0,142" o:connectangles="0,0,0,0,0"/>
                      </v:shape>
                    </v:group>
                  </w:pict>
                </mc:Fallback>
              </mc:AlternateContent>
            </w:r>
            <w:r w:rsidRPr="00B66DF9">
              <w:rPr>
                <w:rFonts w:ascii="Tahoma" w:hAnsi="Tahoma" w:cs="Tahoma"/>
                <w:spacing w:val="-2"/>
              </w:rPr>
              <w:t>Apprenticeship</w:t>
            </w:r>
          </w:p>
        </w:tc>
        <w:tc>
          <w:tcPr>
            <w:tcW w:w="1988" w:type="dxa"/>
            <w:tcBorders>
              <w:top w:val="single" w:sz="4" w:space="0" w:color="000000"/>
              <w:left w:val="single" w:sz="4" w:space="0" w:color="000000"/>
              <w:bottom w:val="single" w:sz="4" w:space="0" w:color="000000"/>
              <w:right w:val="single" w:sz="4" w:space="0" w:color="000000"/>
            </w:tcBorders>
            <w:shd w:val="clear" w:color="auto" w:fill="DFDFDF"/>
          </w:tcPr>
          <w:p w14:paraId="5577ABBE" w14:textId="77777777" w:rsidR="00B66DF9" w:rsidRPr="00B66DF9" w:rsidRDefault="00B66DF9" w:rsidP="00551AFB">
            <w:pPr>
              <w:pStyle w:val="TableParagraph"/>
              <w:kinsoku w:val="0"/>
              <w:overflowPunct w:val="0"/>
              <w:ind w:left="111"/>
              <w:rPr>
                <w:rFonts w:ascii="Tahoma" w:hAnsi="Tahoma" w:cs="Tahoma"/>
                <w:spacing w:val="-4"/>
              </w:rPr>
            </w:pPr>
            <w:r w:rsidRPr="00B66DF9">
              <w:rPr>
                <w:rFonts w:ascii="Tahoma" w:hAnsi="Tahoma" w:cs="Tahoma"/>
                <w:noProof/>
              </w:rPr>
              <mc:AlternateContent>
                <mc:Choice Requires="wpg">
                  <w:drawing>
                    <wp:anchor distT="0" distB="0" distL="114300" distR="114300" simplePos="0" relativeHeight="251702272" behindDoc="0" locked="0" layoutInCell="1" allowOverlap="1" wp14:anchorId="57526DA0" wp14:editId="10448099">
                      <wp:simplePos x="0" y="0"/>
                      <wp:positionH relativeFrom="column">
                        <wp:posOffset>1017270</wp:posOffset>
                      </wp:positionH>
                      <wp:positionV relativeFrom="paragraph">
                        <wp:posOffset>27940</wp:posOffset>
                      </wp:positionV>
                      <wp:extent cx="100330" cy="100330"/>
                      <wp:effectExtent l="0" t="0" r="0" b="0"/>
                      <wp:wrapNone/>
                      <wp:docPr id="35"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330"/>
                                <a:chOff x="1602" y="44"/>
                                <a:chExt cx="158" cy="158"/>
                              </a:xfrm>
                            </wpg:grpSpPr>
                            <wps:wsp>
                              <wps:cNvPr id="36" name="Freeform 125"/>
                              <wps:cNvSpPr>
                                <a:spLocks/>
                              </wps:cNvSpPr>
                              <wps:spPr bwMode="auto">
                                <a:xfrm>
                                  <a:off x="1610" y="52"/>
                                  <a:ext cx="143" cy="143"/>
                                </a:xfrm>
                                <a:custGeom>
                                  <a:avLst/>
                                  <a:gdLst>
                                    <a:gd name="T0" fmla="*/ 142 w 143"/>
                                    <a:gd name="T1" fmla="*/ 0 h 143"/>
                                    <a:gd name="T2" fmla="*/ 0 w 143"/>
                                    <a:gd name="T3" fmla="*/ 0 h 143"/>
                                    <a:gd name="T4" fmla="*/ 0 w 143"/>
                                    <a:gd name="T5" fmla="*/ 142 h 143"/>
                                    <a:gd name="T6" fmla="*/ 142 w 143"/>
                                    <a:gd name="T7" fmla="*/ 142 h 143"/>
                                    <a:gd name="T8" fmla="*/ 142 w 143"/>
                                    <a:gd name="T9" fmla="*/ 0 h 143"/>
                                  </a:gdLst>
                                  <a:ahLst/>
                                  <a:cxnLst>
                                    <a:cxn ang="0">
                                      <a:pos x="T0" y="T1"/>
                                    </a:cxn>
                                    <a:cxn ang="0">
                                      <a:pos x="T2" y="T3"/>
                                    </a:cxn>
                                    <a:cxn ang="0">
                                      <a:pos x="T4" y="T5"/>
                                    </a:cxn>
                                    <a:cxn ang="0">
                                      <a:pos x="T6" y="T7"/>
                                    </a:cxn>
                                    <a:cxn ang="0">
                                      <a:pos x="T8" y="T9"/>
                                    </a:cxn>
                                  </a:cxnLst>
                                  <a:rect l="0" t="0" r="r" b="b"/>
                                  <a:pathLst>
                                    <a:path w="143" h="143">
                                      <a:moveTo>
                                        <a:pt x="142" y="0"/>
                                      </a:moveTo>
                                      <a:lnTo>
                                        <a:pt x="0" y="0"/>
                                      </a:lnTo>
                                      <a:lnTo>
                                        <a:pt x="0" y="142"/>
                                      </a:lnTo>
                                      <a:lnTo>
                                        <a:pt x="142" y="142"/>
                                      </a:lnTo>
                                      <a:lnTo>
                                        <a:pt x="1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6"/>
                              <wps:cNvSpPr>
                                <a:spLocks/>
                              </wps:cNvSpPr>
                              <wps:spPr bwMode="auto">
                                <a:xfrm>
                                  <a:off x="1610" y="52"/>
                                  <a:ext cx="143" cy="143"/>
                                </a:xfrm>
                                <a:custGeom>
                                  <a:avLst/>
                                  <a:gdLst>
                                    <a:gd name="T0" fmla="*/ 0 w 143"/>
                                    <a:gd name="T1" fmla="*/ 142 h 143"/>
                                    <a:gd name="T2" fmla="*/ 142 w 143"/>
                                    <a:gd name="T3" fmla="*/ 142 h 143"/>
                                    <a:gd name="T4" fmla="*/ 142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2" y="142"/>
                                      </a:lnTo>
                                      <a:lnTo>
                                        <a:pt x="142"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CF88EA" id="Group 124" o:spid="_x0000_s1026" style="position:absolute;margin-left:80.1pt;margin-top:2.2pt;width:7.9pt;height:7.9pt;z-index:251702272" coordorigin="1602,44" coordsize="15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">
                      <v:shape id="Freeform 125" o:spid="_x0000_s1027" style="position:absolute;left:1610;top:5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" path="m142,l,,,142r142,l142,xe" stroked="f">
                        <v:path arrowok="t" o:connecttype="custom" o:connectlocs="142,0;0,0;0,142;142,142;142,0" o:connectangles="0,0,0,0,0"/>
                      </v:shape>
                      <v:shape id="Freeform 126" o:spid="_x0000_s1028" style="position:absolute;left:1610;top:52;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" path="m,142r142,l142,,,,,142xe" filled="f">
                        <v:path arrowok="t" o:connecttype="custom" o:connectlocs="0,142;142,142;142,0;0,0;0,142" o:connectangles="0,0,0,0,0"/>
                      </v:shape>
                    </v:group>
                  </w:pict>
                </mc:Fallback>
              </mc:AlternateContent>
            </w:r>
            <w:r w:rsidRPr="00B66DF9">
              <w:rPr>
                <w:rFonts w:ascii="Tahoma" w:hAnsi="Tahoma" w:cs="Tahoma"/>
              </w:rPr>
              <w:t>Work</w:t>
            </w:r>
            <w:r w:rsidRPr="00B66DF9">
              <w:rPr>
                <w:rFonts w:ascii="Tahoma" w:hAnsi="Tahoma" w:cs="Tahoma"/>
                <w:spacing w:val="1"/>
              </w:rPr>
              <w:t xml:space="preserve"> </w:t>
            </w:r>
            <w:r w:rsidRPr="00B66DF9">
              <w:rPr>
                <w:rFonts w:ascii="Tahoma" w:hAnsi="Tahoma" w:cs="Tahoma"/>
                <w:spacing w:val="-4"/>
              </w:rPr>
              <w:t>Exp.</w:t>
            </w:r>
          </w:p>
        </w:tc>
      </w:tr>
    </w:tbl>
    <w:p w14:paraId="2407032B" w14:textId="1F594738" w:rsidR="00B66DF9" w:rsidRPr="00B66DF9" w:rsidRDefault="00586587" w:rsidP="00551AFB">
      <w:pPr>
        <w:pStyle w:val="BodyText"/>
        <w:kinsoku w:val="0"/>
        <w:overflowPunct w:val="0"/>
        <w:ind w:left="224"/>
        <w:jc w:val="left"/>
        <w:rPr>
          <w:rFonts w:ascii="Tahoma" w:hAnsi="Tahoma" w:cs="Tahoma"/>
          <w:spacing w:val="-2"/>
          <w:sz w:val="22"/>
          <w:szCs w:val="22"/>
        </w:rPr>
      </w:pPr>
      <w:r w:rsidRPr="00B66DF9">
        <w:rPr>
          <w:rFonts w:ascii="Tahoma" w:hAnsi="Tahoma" w:cs="Tahoma"/>
          <w:noProof/>
          <w:sz w:val="22"/>
          <w:szCs w:val="22"/>
        </w:rPr>
        <mc:AlternateContent>
          <mc:Choice Requires="wps">
            <w:drawing>
              <wp:anchor distT="0" distB="0" distL="0" distR="0" simplePos="0" relativeHeight="251705344" behindDoc="0" locked="0" layoutInCell="0" allowOverlap="1" wp14:anchorId="0C44B32A" wp14:editId="254E9819">
                <wp:simplePos x="0" y="0"/>
                <wp:positionH relativeFrom="margin">
                  <wp:align>right</wp:align>
                </wp:positionH>
                <wp:positionV relativeFrom="paragraph">
                  <wp:posOffset>305435</wp:posOffset>
                </wp:positionV>
                <wp:extent cx="1545590" cy="353695"/>
                <wp:effectExtent l="0" t="0" r="16510" b="27305"/>
                <wp:wrapTopAndBottom/>
                <wp:docPr id="23"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559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52DB0E" w14:textId="77777777" w:rsidR="00B66DF9" w:rsidRPr="00586587" w:rsidRDefault="00B66DF9" w:rsidP="00586587">
                            <w:pPr>
                              <w:pStyle w:val="BodyText"/>
                              <w:kinsoku w:val="0"/>
                              <w:overflowPunct w:val="0"/>
                              <w:ind w:left="346" w:hanging="346"/>
                              <w:jc w:val="left"/>
                              <w:rPr>
                                <w:rFonts w:ascii="Tahoma" w:hAnsi="Tahoma" w:cs="Tahoma"/>
                                <w:spacing w:val="-4"/>
                                <w:sz w:val="22"/>
                                <w:szCs w:val="22"/>
                              </w:rPr>
                            </w:pPr>
                            <w:r w:rsidRPr="00586587">
                              <w:rPr>
                                <w:rFonts w:ascii="Tahoma" w:hAnsi="Tahoma" w:cs="Tahoma"/>
                                <w:sz w:val="22"/>
                                <w:szCs w:val="22"/>
                              </w:rPr>
                              <w:t>Date</w:t>
                            </w:r>
                            <w:r w:rsidRPr="00586587">
                              <w:rPr>
                                <w:rFonts w:ascii="Tahoma" w:hAnsi="Tahoma" w:cs="Tahoma"/>
                                <w:spacing w:val="-7"/>
                                <w:sz w:val="22"/>
                                <w:szCs w:val="22"/>
                              </w:rPr>
                              <w:t xml:space="preserve"> </w:t>
                            </w:r>
                            <w:r w:rsidRPr="00586587">
                              <w:rPr>
                                <w:rFonts w:ascii="Tahoma" w:hAnsi="Tahoma" w:cs="Tahoma"/>
                                <w:sz w:val="22"/>
                                <w:szCs w:val="22"/>
                              </w:rPr>
                              <w:t>of</w:t>
                            </w:r>
                            <w:r w:rsidRPr="00586587">
                              <w:rPr>
                                <w:rFonts w:ascii="Tahoma" w:hAnsi="Tahoma" w:cs="Tahoma"/>
                                <w:spacing w:val="-9"/>
                                <w:sz w:val="22"/>
                                <w:szCs w:val="22"/>
                              </w:rPr>
                              <w:t xml:space="preserve"> </w:t>
                            </w:r>
                            <w:r w:rsidRPr="00586587">
                              <w:rPr>
                                <w:rFonts w:ascii="Tahoma" w:hAnsi="Tahoma" w:cs="Tahoma"/>
                                <w:sz w:val="22"/>
                                <w:szCs w:val="22"/>
                              </w:rPr>
                              <w:t xml:space="preserve">next </w:t>
                            </w:r>
                            <w:r w:rsidRPr="00586587">
                              <w:rPr>
                                <w:rFonts w:ascii="Tahoma" w:hAnsi="Tahoma" w:cs="Tahoma"/>
                                <w:spacing w:val="-4"/>
                                <w:sz w:val="22"/>
                                <w:szCs w:val="22"/>
                              </w:rPr>
                              <w:t>assessment: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4B32A" id="Text Box 138" o:spid="_x0000_s1027" type="#_x0000_t202" style="position:absolute;left:0;text-align:left;margin-left:70.5pt;margin-top:24.05pt;width:121.7pt;height:27.85pt;z-index:25170534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" o:allowincell="f" filled="f" strokeweight=".48pt">
                <v:textbox inset="0,0,0,0">
                  <w:txbxContent>
                    <w:p w14:paraId="7C52DB0E" w14:textId="77777777" w:rsidR="00B66DF9" w:rsidRPr="00586587" w:rsidRDefault="00B66DF9" w:rsidP="00586587">
                      <w:pPr>
                        <w:pStyle w:val="BodyText"/>
                        <w:kinsoku w:val="0"/>
                        <w:overflowPunct w:val="0"/>
                        <w:ind w:left="346" w:hanging="346"/>
                        <w:jc w:val="left"/>
                        <w:rPr>
                          <w:rFonts w:ascii="Tahoma" w:hAnsi="Tahoma" w:cs="Tahoma"/>
                          <w:spacing w:val="-4"/>
                          <w:sz w:val="22"/>
                          <w:szCs w:val="22"/>
                        </w:rPr>
                      </w:pPr>
                      <w:r w:rsidRPr="00586587">
                        <w:rPr>
                          <w:rFonts w:ascii="Tahoma" w:hAnsi="Tahoma" w:cs="Tahoma"/>
                          <w:sz w:val="22"/>
                          <w:szCs w:val="22"/>
                        </w:rPr>
                        <w:t>Date</w:t>
                      </w:r>
                      <w:r w:rsidRPr="00586587">
                        <w:rPr>
                          <w:rFonts w:ascii="Tahoma" w:hAnsi="Tahoma" w:cs="Tahoma"/>
                          <w:spacing w:val="-7"/>
                          <w:sz w:val="22"/>
                          <w:szCs w:val="22"/>
                        </w:rPr>
                        <w:t xml:space="preserve"> </w:t>
                      </w:r>
                      <w:r w:rsidRPr="00586587">
                        <w:rPr>
                          <w:rFonts w:ascii="Tahoma" w:hAnsi="Tahoma" w:cs="Tahoma"/>
                          <w:sz w:val="22"/>
                          <w:szCs w:val="22"/>
                        </w:rPr>
                        <w:t>of</w:t>
                      </w:r>
                      <w:r w:rsidRPr="00586587">
                        <w:rPr>
                          <w:rFonts w:ascii="Tahoma" w:hAnsi="Tahoma" w:cs="Tahoma"/>
                          <w:spacing w:val="-9"/>
                          <w:sz w:val="22"/>
                          <w:szCs w:val="22"/>
                        </w:rPr>
                        <w:t xml:space="preserve"> </w:t>
                      </w:r>
                      <w:r w:rsidRPr="00586587">
                        <w:rPr>
                          <w:rFonts w:ascii="Tahoma" w:hAnsi="Tahoma" w:cs="Tahoma"/>
                          <w:sz w:val="22"/>
                          <w:szCs w:val="22"/>
                        </w:rPr>
                        <w:t xml:space="preserve">next </w:t>
                      </w:r>
                      <w:r w:rsidRPr="00586587">
                        <w:rPr>
                          <w:rFonts w:ascii="Tahoma" w:hAnsi="Tahoma" w:cs="Tahoma"/>
                          <w:spacing w:val="-4"/>
                          <w:sz w:val="22"/>
                          <w:szCs w:val="22"/>
                        </w:rPr>
                        <w:t>assessment:</w:t>
                      </w:r>
                    </w:p>
                  </w:txbxContent>
                </v:textbox>
                <w10:wrap type="topAndBottom" anchorx="margin"/>
              </v:shape>
            </w:pict>
          </mc:Fallback>
        </mc:AlternateContent>
      </w:r>
      <w:r w:rsidR="00B66DF9" w:rsidRPr="00B66DF9">
        <w:rPr>
          <w:rFonts w:ascii="Tahoma" w:hAnsi="Tahoma" w:cs="Tahoma"/>
          <w:sz w:val="22"/>
          <w:szCs w:val="22"/>
        </w:rPr>
        <w:t>Assessment</w:t>
      </w:r>
      <w:r w:rsidR="00B66DF9" w:rsidRPr="00B66DF9">
        <w:rPr>
          <w:rFonts w:ascii="Tahoma" w:hAnsi="Tahoma" w:cs="Tahoma"/>
          <w:spacing w:val="-4"/>
          <w:sz w:val="22"/>
          <w:szCs w:val="22"/>
        </w:rPr>
        <w:t xml:space="preserve"> </w:t>
      </w:r>
      <w:r w:rsidR="00B66DF9" w:rsidRPr="00B66DF9">
        <w:rPr>
          <w:rFonts w:ascii="Tahoma" w:hAnsi="Tahoma" w:cs="Tahoma"/>
          <w:spacing w:val="-2"/>
          <w:sz w:val="22"/>
          <w:szCs w:val="22"/>
        </w:rPr>
        <w:t>type:</w:t>
      </w:r>
    </w:p>
    <w:p w14:paraId="3C1141CB" w14:textId="6DE9045D" w:rsidR="00B66DF9" w:rsidRPr="00B66DF9" w:rsidRDefault="00B66DF9" w:rsidP="00551AFB">
      <w:pPr>
        <w:pStyle w:val="BodyText"/>
        <w:kinsoku w:val="0"/>
        <w:overflowPunct w:val="0"/>
        <w:ind w:left="0"/>
        <w:jc w:val="left"/>
        <w:rPr>
          <w:rFonts w:ascii="Tahoma" w:hAnsi="Tahoma" w:cs="Tahoma"/>
          <w:sz w:val="22"/>
          <w:szCs w:val="22"/>
        </w:rPr>
      </w:pPr>
      <w:r w:rsidRPr="00B66DF9">
        <w:rPr>
          <w:rFonts w:ascii="Tahoma" w:hAnsi="Tahoma" w:cs="Tahoma"/>
          <w:noProof/>
          <w:sz w:val="22"/>
          <w:szCs w:val="22"/>
        </w:rPr>
        <mc:AlternateContent>
          <mc:Choice Requires="wpg">
            <w:drawing>
              <wp:anchor distT="0" distB="0" distL="0" distR="0" simplePos="0" relativeHeight="251703296" behindDoc="0" locked="0" layoutInCell="0" allowOverlap="1" wp14:anchorId="2F062F85" wp14:editId="1B59D52A">
                <wp:simplePos x="0" y="0"/>
                <wp:positionH relativeFrom="page">
                  <wp:posOffset>476885</wp:posOffset>
                </wp:positionH>
                <wp:positionV relativeFrom="paragraph">
                  <wp:posOffset>132715</wp:posOffset>
                </wp:positionV>
                <wp:extent cx="2799080" cy="360045"/>
                <wp:effectExtent l="0" t="0" r="0" b="0"/>
                <wp:wrapTopAndBottom/>
                <wp:docPr id="25"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9080" cy="360045"/>
                          <a:chOff x="751" y="209"/>
                          <a:chExt cx="4408" cy="567"/>
                        </a:xfrm>
                      </wpg:grpSpPr>
                      <wpg:grpSp>
                        <wpg:cNvPr id="26" name="Group 128"/>
                        <wpg:cNvGrpSpPr>
                          <a:grpSpLocks/>
                        </wpg:cNvGrpSpPr>
                        <wpg:grpSpPr bwMode="auto">
                          <a:xfrm>
                            <a:off x="760" y="218"/>
                            <a:ext cx="4386" cy="545"/>
                            <a:chOff x="760" y="218"/>
                            <a:chExt cx="4386" cy="545"/>
                          </a:xfrm>
                        </wpg:grpSpPr>
                        <wps:wsp>
                          <wps:cNvPr id="27" name="Freeform 129"/>
                          <wps:cNvSpPr>
                            <a:spLocks/>
                          </wps:cNvSpPr>
                          <wps:spPr bwMode="auto">
                            <a:xfrm>
                              <a:off x="760" y="218"/>
                              <a:ext cx="4386" cy="545"/>
                            </a:xfrm>
                            <a:custGeom>
                              <a:avLst/>
                              <a:gdLst>
                                <a:gd name="T0" fmla="*/ 2117 w 4386"/>
                                <a:gd name="T1" fmla="*/ 0 h 545"/>
                                <a:gd name="T2" fmla="*/ 0 w 4386"/>
                                <a:gd name="T3" fmla="*/ 0 h 545"/>
                                <a:gd name="T4" fmla="*/ 0 w 4386"/>
                                <a:gd name="T5" fmla="*/ 544 h 545"/>
                                <a:gd name="T6" fmla="*/ 2117 w 4386"/>
                                <a:gd name="T7" fmla="*/ 544 h 545"/>
                                <a:gd name="T8" fmla="*/ 2117 w 4386"/>
                                <a:gd name="T9" fmla="*/ 0 h 545"/>
                              </a:gdLst>
                              <a:ahLst/>
                              <a:cxnLst>
                                <a:cxn ang="0">
                                  <a:pos x="T0" y="T1"/>
                                </a:cxn>
                                <a:cxn ang="0">
                                  <a:pos x="T2" y="T3"/>
                                </a:cxn>
                                <a:cxn ang="0">
                                  <a:pos x="T4" y="T5"/>
                                </a:cxn>
                                <a:cxn ang="0">
                                  <a:pos x="T6" y="T7"/>
                                </a:cxn>
                                <a:cxn ang="0">
                                  <a:pos x="T8" y="T9"/>
                                </a:cxn>
                              </a:cxnLst>
                              <a:rect l="0" t="0" r="r" b="b"/>
                              <a:pathLst>
                                <a:path w="4386" h="545">
                                  <a:moveTo>
                                    <a:pt x="2117" y="0"/>
                                  </a:moveTo>
                                  <a:lnTo>
                                    <a:pt x="0" y="0"/>
                                  </a:lnTo>
                                  <a:lnTo>
                                    <a:pt x="0" y="544"/>
                                  </a:lnTo>
                                  <a:lnTo>
                                    <a:pt x="2117" y="544"/>
                                  </a:lnTo>
                                  <a:lnTo>
                                    <a:pt x="2117" y="0"/>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30"/>
                          <wps:cNvSpPr>
                            <a:spLocks/>
                          </wps:cNvSpPr>
                          <wps:spPr bwMode="auto">
                            <a:xfrm>
                              <a:off x="760" y="218"/>
                              <a:ext cx="4386" cy="545"/>
                            </a:xfrm>
                            <a:custGeom>
                              <a:avLst/>
                              <a:gdLst>
                                <a:gd name="T0" fmla="*/ 4385 w 4386"/>
                                <a:gd name="T1" fmla="*/ 0 h 545"/>
                                <a:gd name="T2" fmla="*/ 2405 w 4386"/>
                                <a:gd name="T3" fmla="*/ 0 h 545"/>
                                <a:gd name="T4" fmla="*/ 2405 w 4386"/>
                                <a:gd name="T5" fmla="*/ 544 h 545"/>
                                <a:gd name="T6" fmla="*/ 4385 w 4386"/>
                                <a:gd name="T7" fmla="*/ 544 h 545"/>
                                <a:gd name="T8" fmla="*/ 4385 w 4386"/>
                                <a:gd name="T9" fmla="*/ 0 h 545"/>
                              </a:gdLst>
                              <a:ahLst/>
                              <a:cxnLst>
                                <a:cxn ang="0">
                                  <a:pos x="T0" y="T1"/>
                                </a:cxn>
                                <a:cxn ang="0">
                                  <a:pos x="T2" y="T3"/>
                                </a:cxn>
                                <a:cxn ang="0">
                                  <a:pos x="T4" y="T5"/>
                                </a:cxn>
                                <a:cxn ang="0">
                                  <a:pos x="T6" y="T7"/>
                                </a:cxn>
                                <a:cxn ang="0">
                                  <a:pos x="T8" y="T9"/>
                                </a:cxn>
                              </a:cxnLst>
                              <a:rect l="0" t="0" r="r" b="b"/>
                              <a:pathLst>
                                <a:path w="4386" h="545">
                                  <a:moveTo>
                                    <a:pt x="4385" y="0"/>
                                  </a:moveTo>
                                  <a:lnTo>
                                    <a:pt x="2405" y="0"/>
                                  </a:lnTo>
                                  <a:lnTo>
                                    <a:pt x="2405" y="544"/>
                                  </a:lnTo>
                                  <a:lnTo>
                                    <a:pt x="4385" y="544"/>
                                  </a:lnTo>
                                  <a:lnTo>
                                    <a:pt x="4385" y="0"/>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9" name="Freeform 131"/>
                        <wps:cNvSpPr>
                          <a:spLocks/>
                        </wps:cNvSpPr>
                        <wps:spPr bwMode="auto">
                          <a:xfrm>
                            <a:off x="2641" y="253"/>
                            <a:ext cx="143" cy="143"/>
                          </a:xfrm>
                          <a:custGeom>
                            <a:avLst/>
                            <a:gdLst>
                              <a:gd name="T0" fmla="*/ 143 w 143"/>
                              <a:gd name="T1" fmla="*/ 0 h 143"/>
                              <a:gd name="T2" fmla="*/ 0 w 143"/>
                              <a:gd name="T3" fmla="*/ 0 h 143"/>
                              <a:gd name="T4" fmla="*/ 0 w 143"/>
                              <a:gd name="T5" fmla="*/ 142 h 143"/>
                              <a:gd name="T6" fmla="*/ 143 w 143"/>
                              <a:gd name="T7" fmla="*/ 142 h 143"/>
                              <a:gd name="T8" fmla="*/ 143 w 143"/>
                              <a:gd name="T9" fmla="*/ 0 h 143"/>
                            </a:gdLst>
                            <a:ahLst/>
                            <a:cxnLst>
                              <a:cxn ang="0">
                                <a:pos x="T0" y="T1"/>
                              </a:cxn>
                              <a:cxn ang="0">
                                <a:pos x="T2" y="T3"/>
                              </a:cxn>
                              <a:cxn ang="0">
                                <a:pos x="T4" y="T5"/>
                              </a:cxn>
                              <a:cxn ang="0">
                                <a:pos x="T6" y="T7"/>
                              </a:cxn>
                              <a:cxn ang="0">
                                <a:pos x="T8" y="T9"/>
                              </a:cxn>
                            </a:cxnLst>
                            <a:rect l="0" t="0" r="r" b="b"/>
                            <a:pathLst>
                              <a:path w="143" h="143">
                                <a:moveTo>
                                  <a:pt x="143" y="0"/>
                                </a:moveTo>
                                <a:lnTo>
                                  <a:pt x="0" y="0"/>
                                </a:lnTo>
                                <a:lnTo>
                                  <a:pt x="0" y="142"/>
                                </a:lnTo>
                                <a:lnTo>
                                  <a:pt x="143" y="142"/>
                                </a:lnTo>
                                <a:lnTo>
                                  <a:pt x="14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32"/>
                        <wps:cNvSpPr>
                          <a:spLocks/>
                        </wps:cNvSpPr>
                        <wps:spPr bwMode="auto">
                          <a:xfrm>
                            <a:off x="2641" y="253"/>
                            <a:ext cx="143" cy="143"/>
                          </a:xfrm>
                          <a:custGeom>
                            <a:avLst/>
                            <a:gdLst>
                              <a:gd name="T0" fmla="*/ 0 w 143"/>
                              <a:gd name="T1" fmla="*/ 142 h 143"/>
                              <a:gd name="T2" fmla="*/ 143 w 143"/>
                              <a:gd name="T3" fmla="*/ 142 h 143"/>
                              <a:gd name="T4" fmla="*/ 143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3" y="142"/>
                                </a:lnTo>
                                <a:lnTo>
                                  <a:pt x="143"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133"/>
                        <wps:cNvSpPr>
                          <a:spLocks/>
                        </wps:cNvSpPr>
                        <wps:spPr bwMode="auto">
                          <a:xfrm>
                            <a:off x="4674" y="253"/>
                            <a:ext cx="143" cy="143"/>
                          </a:xfrm>
                          <a:custGeom>
                            <a:avLst/>
                            <a:gdLst>
                              <a:gd name="T0" fmla="*/ 143 w 143"/>
                              <a:gd name="T1" fmla="*/ 0 h 143"/>
                              <a:gd name="T2" fmla="*/ 0 w 143"/>
                              <a:gd name="T3" fmla="*/ 0 h 143"/>
                              <a:gd name="T4" fmla="*/ 0 w 143"/>
                              <a:gd name="T5" fmla="*/ 142 h 143"/>
                              <a:gd name="T6" fmla="*/ 143 w 143"/>
                              <a:gd name="T7" fmla="*/ 142 h 143"/>
                              <a:gd name="T8" fmla="*/ 143 w 143"/>
                              <a:gd name="T9" fmla="*/ 0 h 143"/>
                            </a:gdLst>
                            <a:ahLst/>
                            <a:cxnLst>
                              <a:cxn ang="0">
                                <a:pos x="T0" y="T1"/>
                              </a:cxn>
                              <a:cxn ang="0">
                                <a:pos x="T2" y="T3"/>
                              </a:cxn>
                              <a:cxn ang="0">
                                <a:pos x="T4" y="T5"/>
                              </a:cxn>
                              <a:cxn ang="0">
                                <a:pos x="T6" y="T7"/>
                              </a:cxn>
                              <a:cxn ang="0">
                                <a:pos x="T8" y="T9"/>
                              </a:cxn>
                            </a:cxnLst>
                            <a:rect l="0" t="0" r="r" b="b"/>
                            <a:pathLst>
                              <a:path w="143" h="143">
                                <a:moveTo>
                                  <a:pt x="143" y="0"/>
                                </a:moveTo>
                                <a:lnTo>
                                  <a:pt x="0" y="0"/>
                                </a:lnTo>
                                <a:lnTo>
                                  <a:pt x="0" y="142"/>
                                </a:lnTo>
                                <a:lnTo>
                                  <a:pt x="143" y="142"/>
                                </a:lnTo>
                                <a:lnTo>
                                  <a:pt x="14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34"/>
                        <wps:cNvSpPr>
                          <a:spLocks/>
                        </wps:cNvSpPr>
                        <wps:spPr bwMode="auto">
                          <a:xfrm>
                            <a:off x="4674" y="253"/>
                            <a:ext cx="143" cy="143"/>
                          </a:xfrm>
                          <a:custGeom>
                            <a:avLst/>
                            <a:gdLst>
                              <a:gd name="T0" fmla="*/ 0 w 143"/>
                              <a:gd name="T1" fmla="*/ 142 h 143"/>
                              <a:gd name="T2" fmla="*/ 143 w 143"/>
                              <a:gd name="T3" fmla="*/ 142 h 143"/>
                              <a:gd name="T4" fmla="*/ 143 w 143"/>
                              <a:gd name="T5" fmla="*/ 0 h 143"/>
                              <a:gd name="T6" fmla="*/ 0 w 143"/>
                              <a:gd name="T7" fmla="*/ 0 h 143"/>
                              <a:gd name="T8" fmla="*/ 0 w 143"/>
                              <a:gd name="T9" fmla="*/ 142 h 143"/>
                            </a:gdLst>
                            <a:ahLst/>
                            <a:cxnLst>
                              <a:cxn ang="0">
                                <a:pos x="T0" y="T1"/>
                              </a:cxn>
                              <a:cxn ang="0">
                                <a:pos x="T2" y="T3"/>
                              </a:cxn>
                              <a:cxn ang="0">
                                <a:pos x="T4" y="T5"/>
                              </a:cxn>
                              <a:cxn ang="0">
                                <a:pos x="T6" y="T7"/>
                              </a:cxn>
                              <a:cxn ang="0">
                                <a:pos x="T8" y="T9"/>
                              </a:cxn>
                            </a:cxnLst>
                            <a:rect l="0" t="0" r="r" b="b"/>
                            <a:pathLst>
                              <a:path w="143" h="143">
                                <a:moveTo>
                                  <a:pt x="0" y="142"/>
                                </a:moveTo>
                                <a:lnTo>
                                  <a:pt x="143" y="142"/>
                                </a:lnTo>
                                <a:lnTo>
                                  <a:pt x="143" y="0"/>
                                </a:lnTo>
                                <a:lnTo>
                                  <a:pt x="0" y="0"/>
                                </a:lnTo>
                                <a:lnTo>
                                  <a:pt x="0" y="1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Text Box 135"/>
                        <wps:cNvSpPr txBox="1">
                          <a:spLocks noChangeArrowheads="1"/>
                        </wps:cNvSpPr>
                        <wps:spPr bwMode="auto">
                          <a:xfrm>
                            <a:off x="3168" y="214"/>
                            <a:ext cx="1986" cy="557"/>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5F7A0E" w14:textId="77777777" w:rsidR="00B66DF9" w:rsidRPr="00586587" w:rsidRDefault="00B66DF9" w:rsidP="00586587">
                              <w:pPr>
                                <w:pStyle w:val="BodyText"/>
                                <w:kinsoku w:val="0"/>
                                <w:overflowPunct w:val="0"/>
                                <w:spacing w:line="207" w:lineRule="exact"/>
                                <w:ind w:left="0" w:firstLine="0"/>
                                <w:rPr>
                                  <w:rFonts w:ascii="Tahoma" w:hAnsi="Tahoma" w:cs="Tahoma"/>
                                  <w:spacing w:val="-2"/>
                                  <w:sz w:val="22"/>
                                  <w:szCs w:val="22"/>
                                </w:rPr>
                              </w:pPr>
                              <w:r w:rsidRPr="00586587">
                                <w:rPr>
                                  <w:rFonts w:ascii="Tahoma" w:hAnsi="Tahoma" w:cs="Tahoma"/>
                                  <w:spacing w:val="-5"/>
                                  <w:sz w:val="22"/>
                                  <w:szCs w:val="22"/>
                                </w:rPr>
                                <w:t>Re-</w:t>
                              </w:r>
                              <w:r w:rsidRPr="00586587">
                                <w:rPr>
                                  <w:rFonts w:ascii="Tahoma" w:hAnsi="Tahoma" w:cs="Tahoma"/>
                                  <w:spacing w:val="-2"/>
                                  <w:sz w:val="22"/>
                                  <w:szCs w:val="22"/>
                                </w:rPr>
                                <w:t>assessment</w:t>
                              </w:r>
                            </w:p>
                          </w:txbxContent>
                        </wps:txbx>
                        <wps:bodyPr rot="0" vert="horz" wrap="square" lIns="0" tIns="0" rIns="0" bIns="0" anchor="t" anchorCtr="0" upright="1">
                          <a:noAutofit/>
                        </wps:bodyPr>
                      </wps:wsp>
                      <wps:wsp>
                        <wps:cNvPr id="34" name="Text Box 136"/>
                        <wps:cNvSpPr txBox="1">
                          <a:spLocks noChangeArrowheads="1"/>
                        </wps:cNvSpPr>
                        <wps:spPr bwMode="auto">
                          <a:xfrm>
                            <a:off x="756" y="214"/>
                            <a:ext cx="2130" cy="557"/>
                          </a:xfrm>
                          <a:prstGeom prst="rect">
                            <a:avLst/>
                          </a:prstGeom>
                          <a:noFill/>
                          <a:ln w="609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74C746" w14:textId="77777777" w:rsidR="00B66DF9" w:rsidRPr="00586587" w:rsidRDefault="00B66DF9" w:rsidP="00586587">
                              <w:pPr>
                                <w:pStyle w:val="BodyText"/>
                                <w:kinsoku w:val="0"/>
                                <w:overflowPunct w:val="0"/>
                                <w:spacing w:line="207" w:lineRule="exact"/>
                                <w:ind w:left="0" w:firstLine="0"/>
                                <w:rPr>
                                  <w:rFonts w:ascii="Tahoma" w:hAnsi="Tahoma" w:cs="Tahoma"/>
                                  <w:spacing w:val="-2"/>
                                  <w:sz w:val="22"/>
                                  <w:szCs w:val="22"/>
                                </w:rPr>
                              </w:pPr>
                              <w:r w:rsidRPr="00586587">
                                <w:rPr>
                                  <w:rFonts w:ascii="Tahoma" w:hAnsi="Tahoma" w:cs="Tahoma"/>
                                  <w:sz w:val="22"/>
                                  <w:szCs w:val="22"/>
                                </w:rPr>
                                <w:t>Initial</w:t>
                              </w:r>
                              <w:r w:rsidRPr="00586587">
                                <w:rPr>
                                  <w:rFonts w:ascii="Tahoma" w:hAnsi="Tahoma" w:cs="Tahoma"/>
                                  <w:spacing w:val="-7"/>
                                  <w:sz w:val="22"/>
                                  <w:szCs w:val="22"/>
                                </w:rPr>
                                <w:t xml:space="preserve"> </w:t>
                              </w:r>
                              <w:r w:rsidRPr="00586587">
                                <w:rPr>
                                  <w:rFonts w:ascii="Tahoma" w:hAnsi="Tahoma" w:cs="Tahoma"/>
                                  <w:spacing w:val="-2"/>
                                  <w:sz w:val="22"/>
                                  <w:szCs w:val="22"/>
                                </w:rPr>
                                <w:t>assessment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062F85" id="Group 127" o:spid="_x0000_s1028" style="position:absolute;margin-left:37.55pt;margin-top:10.45pt;width:220.4pt;height:28.35pt;z-index:251703296;mso-wrap-distance-left:0;mso-wrap-distance-right:0;mso-position-horizontal-relative:page" coordorigin="751,209" coordsize="440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" o:allowincell="f">
                <v:group id="Group 128" o:spid="_x0000_s1029" style="position:absolute;left:760;top:218;width:4386;height:545" coordorigin="760,218" coordsize="438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129" o:spid="_x0000_s1030" style="position:absolute;left:760;top:218;width:4386;height:545;visibility:visible;mso-wrap-style:square;v-text-anchor:top" coordsize="438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" path="m2117,l,,,544r2117,l2117,xe" fillcolor="#dfdfdf" stroked="f">
                    <v:path arrowok="t" o:connecttype="custom" o:connectlocs="2117,0;0,0;0,544;2117,544;2117,0" o:connectangles="0,0,0,0,0"/>
                  </v:shape>
                  <v:shape id="Freeform 130" o:spid="_x0000_s1031" style="position:absolute;left:760;top:218;width:4386;height:545;visibility:visible;mso-wrap-style:square;v-text-anchor:top" coordsize="438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" path="m4385,l2405,r,544l4385,544,4385,xe" fillcolor="#dfdfdf" stroked="f">
                    <v:path arrowok="t" o:connecttype="custom" o:connectlocs="4385,0;2405,0;2405,544;4385,544;4385,0" o:connectangles="0,0,0,0,0"/>
                  </v:shape>
                </v:group>
                <v:shape id="Freeform 131" o:spid="_x0000_s1032" style="position:absolute;left:2641;top:25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" path="m143,l,,,142r143,l143,xe" stroked="f">
                  <v:path arrowok="t" o:connecttype="custom" o:connectlocs="143,0;0,0;0,142;143,142;143,0" o:connectangles="0,0,0,0,0"/>
                </v:shape>
                <v:shape id="Freeform 132" o:spid="_x0000_s1033" style="position:absolute;left:2641;top:25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" path="m,142r143,l143,,,,,142xe" filled="f">
                  <v:path arrowok="t" o:connecttype="custom" o:connectlocs="0,142;143,142;143,0;0,0;0,142" o:connectangles="0,0,0,0,0"/>
                </v:shape>
                <v:shape id="Freeform 133" o:spid="_x0000_s1034" style="position:absolute;left:4674;top:25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" path="m143,l,,,142r143,l143,xe" stroked="f">
                  <v:path arrowok="t" o:connecttype="custom" o:connectlocs="143,0;0,0;0,142;143,142;143,0" o:connectangles="0,0,0,0,0"/>
                </v:shape>
                <v:shape id="Freeform 134" o:spid="_x0000_s1035" style="position:absolute;left:4674;top:253;width:143;height:143;visibility:visible;mso-wrap-style:square;v-text-anchor:top" coordsize="14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" path="m,142r143,l143,,,,,142xe" filled="f">
                  <v:path arrowok="t" o:connecttype="custom" o:connectlocs="0,142;143,142;143,0;0,0;0,142" o:connectangles="0,0,0,0,0"/>
                </v:shape>
                <v:shape id="Text Box 135" o:spid="_x0000_s1036" type="#_x0000_t202" style="position:absolute;left:3168;top:214;width:198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" filled="f" strokeweight=".48pt">
                  <v:textbox inset="0,0,0,0">
                    <w:txbxContent>
                      <w:p w14:paraId="085F7A0E" w14:textId="77777777" w:rsidR="00B66DF9" w:rsidRPr="00586587" w:rsidRDefault="00B66DF9" w:rsidP="00586587">
                        <w:pPr>
                          <w:pStyle w:val="BodyText"/>
                          <w:kinsoku w:val="0"/>
                          <w:overflowPunct w:val="0"/>
                          <w:spacing w:line="207" w:lineRule="exact"/>
                          <w:ind w:left="0" w:firstLine="0"/>
                          <w:rPr>
                            <w:rFonts w:ascii="Tahoma" w:hAnsi="Tahoma" w:cs="Tahoma"/>
                            <w:spacing w:val="-2"/>
                            <w:sz w:val="22"/>
                            <w:szCs w:val="22"/>
                          </w:rPr>
                        </w:pPr>
                        <w:r w:rsidRPr="00586587">
                          <w:rPr>
                            <w:rFonts w:ascii="Tahoma" w:hAnsi="Tahoma" w:cs="Tahoma"/>
                            <w:spacing w:val="-5"/>
                            <w:sz w:val="22"/>
                            <w:szCs w:val="22"/>
                          </w:rPr>
                          <w:t>Re-</w:t>
                        </w:r>
                        <w:r w:rsidRPr="00586587">
                          <w:rPr>
                            <w:rFonts w:ascii="Tahoma" w:hAnsi="Tahoma" w:cs="Tahoma"/>
                            <w:spacing w:val="-2"/>
                            <w:sz w:val="22"/>
                            <w:szCs w:val="22"/>
                          </w:rPr>
                          <w:t>assessment</w:t>
                        </w:r>
                      </w:p>
                    </w:txbxContent>
                  </v:textbox>
                </v:shape>
                <v:shape id="Text Box 136" o:spid="_x0000_s1037" type="#_x0000_t202" style="position:absolute;left:756;top:214;width:2130;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" filled="f" strokeweight=".16928mm">
                  <v:textbox inset="0,0,0,0">
                    <w:txbxContent>
                      <w:p w14:paraId="3574C746" w14:textId="77777777" w:rsidR="00B66DF9" w:rsidRPr="00586587" w:rsidRDefault="00B66DF9" w:rsidP="00586587">
                        <w:pPr>
                          <w:pStyle w:val="BodyText"/>
                          <w:kinsoku w:val="0"/>
                          <w:overflowPunct w:val="0"/>
                          <w:spacing w:line="207" w:lineRule="exact"/>
                          <w:ind w:left="0" w:firstLine="0"/>
                          <w:rPr>
                            <w:rFonts w:ascii="Tahoma" w:hAnsi="Tahoma" w:cs="Tahoma"/>
                            <w:spacing w:val="-2"/>
                            <w:sz w:val="22"/>
                            <w:szCs w:val="22"/>
                          </w:rPr>
                        </w:pPr>
                        <w:r w:rsidRPr="00586587">
                          <w:rPr>
                            <w:rFonts w:ascii="Tahoma" w:hAnsi="Tahoma" w:cs="Tahoma"/>
                            <w:sz w:val="22"/>
                            <w:szCs w:val="22"/>
                          </w:rPr>
                          <w:t>Initial</w:t>
                        </w:r>
                        <w:r w:rsidRPr="00586587">
                          <w:rPr>
                            <w:rFonts w:ascii="Tahoma" w:hAnsi="Tahoma" w:cs="Tahoma"/>
                            <w:spacing w:val="-7"/>
                            <w:sz w:val="22"/>
                            <w:szCs w:val="22"/>
                          </w:rPr>
                          <w:t xml:space="preserve"> </w:t>
                        </w:r>
                        <w:r w:rsidRPr="00586587">
                          <w:rPr>
                            <w:rFonts w:ascii="Tahoma" w:hAnsi="Tahoma" w:cs="Tahoma"/>
                            <w:spacing w:val="-2"/>
                            <w:sz w:val="22"/>
                            <w:szCs w:val="22"/>
                          </w:rPr>
                          <w:t>assessment</w:t>
                        </w:r>
                      </w:p>
                    </w:txbxContent>
                  </v:textbox>
                </v:shape>
                <w10:wrap type="topAndBottom" anchorx="page"/>
              </v:group>
            </w:pict>
          </mc:Fallback>
        </mc:AlternateContent>
      </w:r>
      <w:r w:rsidRPr="00B66DF9">
        <w:rPr>
          <w:rFonts w:ascii="Tahoma" w:hAnsi="Tahoma" w:cs="Tahoma"/>
          <w:noProof/>
          <w:sz w:val="22"/>
          <w:szCs w:val="22"/>
        </w:rPr>
        <mc:AlternateContent>
          <mc:Choice Requires="wps">
            <w:drawing>
              <wp:anchor distT="0" distB="0" distL="0" distR="0" simplePos="0" relativeHeight="251704320" behindDoc="0" locked="0" layoutInCell="0" allowOverlap="1" wp14:anchorId="6053698C" wp14:editId="1CC2457F">
                <wp:simplePos x="0" y="0"/>
                <wp:positionH relativeFrom="page">
                  <wp:posOffset>3452495</wp:posOffset>
                </wp:positionH>
                <wp:positionV relativeFrom="paragraph">
                  <wp:posOffset>135255</wp:posOffset>
                </wp:positionV>
                <wp:extent cx="2013585" cy="353695"/>
                <wp:effectExtent l="0" t="0" r="0" b="0"/>
                <wp:wrapTopAndBottom/>
                <wp:docPr id="24"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3585" cy="353695"/>
                        </a:xfrm>
                        <a:prstGeom prst="rect">
                          <a:avLst/>
                        </a:prstGeom>
                        <a:noFill/>
                        <a:ln w="609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1A39A2" w14:textId="77777777" w:rsidR="00B66DF9" w:rsidRPr="00586587" w:rsidRDefault="00B66DF9" w:rsidP="00586587">
                            <w:pPr>
                              <w:pStyle w:val="BodyText"/>
                              <w:kinsoku w:val="0"/>
                              <w:overflowPunct w:val="0"/>
                              <w:spacing w:line="205" w:lineRule="exact"/>
                              <w:ind w:left="346" w:hanging="346"/>
                              <w:rPr>
                                <w:rFonts w:ascii="Tahoma" w:hAnsi="Tahoma" w:cs="Tahoma"/>
                                <w:spacing w:val="-2"/>
                                <w:sz w:val="22"/>
                                <w:szCs w:val="22"/>
                              </w:rPr>
                            </w:pPr>
                            <w:r w:rsidRPr="00586587">
                              <w:rPr>
                                <w:rFonts w:ascii="Tahoma" w:hAnsi="Tahoma" w:cs="Tahoma"/>
                                <w:sz w:val="22"/>
                                <w:szCs w:val="22"/>
                              </w:rPr>
                              <w:t>Other</w:t>
                            </w:r>
                            <w:r w:rsidRPr="00586587">
                              <w:rPr>
                                <w:rFonts w:ascii="Tahoma" w:hAnsi="Tahoma" w:cs="Tahoma"/>
                                <w:spacing w:val="-6"/>
                                <w:sz w:val="22"/>
                                <w:szCs w:val="22"/>
                              </w:rPr>
                              <w:t xml:space="preserve"> </w:t>
                            </w:r>
                            <w:r w:rsidRPr="00586587">
                              <w:rPr>
                                <w:rFonts w:ascii="Tahoma" w:hAnsi="Tahoma" w:cs="Tahoma"/>
                                <w:sz w:val="22"/>
                                <w:szCs w:val="22"/>
                              </w:rPr>
                              <w:t>(please</w:t>
                            </w:r>
                            <w:r w:rsidRPr="00586587">
                              <w:rPr>
                                <w:rFonts w:ascii="Tahoma" w:hAnsi="Tahoma" w:cs="Tahoma"/>
                                <w:spacing w:val="-6"/>
                                <w:sz w:val="22"/>
                                <w:szCs w:val="22"/>
                              </w:rPr>
                              <w:t xml:space="preserve"> </w:t>
                            </w:r>
                            <w:r w:rsidRPr="00586587">
                              <w:rPr>
                                <w:rFonts w:ascii="Tahoma" w:hAnsi="Tahoma" w:cs="Tahoma"/>
                                <w:spacing w:val="-2"/>
                                <w:sz w:val="22"/>
                                <w:szCs w:val="22"/>
                              </w:rPr>
                              <w:t>specify):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3698C" id="Text Box 137" o:spid="_x0000_s1038" type="#_x0000_t202" style="position:absolute;margin-left:271.85pt;margin-top:10.65pt;width:158.55pt;height:27.85pt;z-index:251704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" o:allowincell="f" filled="f" strokeweight=".16928mm">
                <v:textbox inset="0,0,0,0">
                  <w:txbxContent>
                    <w:p w14:paraId="101A39A2" w14:textId="77777777" w:rsidR="00B66DF9" w:rsidRPr="00586587" w:rsidRDefault="00B66DF9" w:rsidP="00586587">
                      <w:pPr>
                        <w:pStyle w:val="BodyText"/>
                        <w:kinsoku w:val="0"/>
                        <w:overflowPunct w:val="0"/>
                        <w:spacing w:line="205" w:lineRule="exact"/>
                        <w:ind w:left="346" w:hanging="346"/>
                        <w:rPr>
                          <w:rFonts w:ascii="Tahoma" w:hAnsi="Tahoma" w:cs="Tahoma"/>
                          <w:spacing w:val="-2"/>
                          <w:sz w:val="22"/>
                          <w:szCs w:val="22"/>
                        </w:rPr>
                      </w:pPr>
                      <w:r w:rsidRPr="00586587">
                        <w:rPr>
                          <w:rFonts w:ascii="Tahoma" w:hAnsi="Tahoma" w:cs="Tahoma"/>
                          <w:sz w:val="22"/>
                          <w:szCs w:val="22"/>
                        </w:rPr>
                        <w:t>Other</w:t>
                      </w:r>
                      <w:r w:rsidRPr="00586587">
                        <w:rPr>
                          <w:rFonts w:ascii="Tahoma" w:hAnsi="Tahoma" w:cs="Tahoma"/>
                          <w:spacing w:val="-6"/>
                          <w:sz w:val="22"/>
                          <w:szCs w:val="22"/>
                        </w:rPr>
                        <w:t xml:space="preserve"> </w:t>
                      </w:r>
                      <w:r w:rsidRPr="00586587">
                        <w:rPr>
                          <w:rFonts w:ascii="Tahoma" w:hAnsi="Tahoma" w:cs="Tahoma"/>
                          <w:sz w:val="22"/>
                          <w:szCs w:val="22"/>
                        </w:rPr>
                        <w:t>(please</w:t>
                      </w:r>
                      <w:r w:rsidRPr="00586587">
                        <w:rPr>
                          <w:rFonts w:ascii="Tahoma" w:hAnsi="Tahoma" w:cs="Tahoma"/>
                          <w:spacing w:val="-6"/>
                          <w:sz w:val="22"/>
                          <w:szCs w:val="22"/>
                        </w:rPr>
                        <w:t xml:space="preserve"> </w:t>
                      </w:r>
                      <w:r w:rsidRPr="00586587">
                        <w:rPr>
                          <w:rFonts w:ascii="Tahoma" w:hAnsi="Tahoma" w:cs="Tahoma"/>
                          <w:spacing w:val="-2"/>
                          <w:sz w:val="22"/>
                          <w:szCs w:val="22"/>
                        </w:rPr>
                        <w:t>specify):</w:t>
                      </w:r>
                    </w:p>
                  </w:txbxContent>
                </v:textbox>
                <w10:wrap type="topAndBottom" anchorx="page"/>
              </v:shape>
            </w:pict>
          </mc:Fallback>
        </mc:AlternateContent>
      </w:r>
    </w:p>
    <w:p w14:paraId="7D15D2EC" w14:textId="77777777" w:rsidR="00B66DF9" w:rsidRPr="00B66DF9" w:rsidRDefault="00B66DF9" w:rsidP="00551AFB">
      <w:pPr>
        <w:pStyle w:val="BodyText"/>
        <w:kinsoku w:val="0"/>
        <w:overflowPunct w:val="0"/>
        <w:jc w:val="left"/>
        <w:rPr>
          <w:rFonts w:ascii="Tahoma" w:hAnsi="Tahoma" w:cs="Tahoma"/>
          <w:spacing w:val="-2"/>
          <w:sz w:val="22"/>
          <w:szCs w:val="22"/>
        </w:rPr>
      </w:pPr>
      <w:r w:rsidRPr="00B66DF9">
        <w:rPr>
          <w:rFonts w:ascii="Tahoma" w:hAnsi="Tahoma" w:cs="Tahoma"/>
          <w:sz w:val="22"/>
          <w:szCs w:val="22"/>
        </w:rPr>
        <w:t>The</w:t>
      </w:r>
      <w:r w:rsidRPr="00B66DF9">
        <w:rPr>
          <w:rFonts w:ascii="Tahoma" w:hAnsi="Tahoma" w:cs="Tahoma"/>
          <w:spacing w:val="-4"/>
          <w:sz w:val="22"/>
          <w:szCs w:val="22"/>
        </w:rPr>
        <w:t xml:space="preserve"> </w:t>
      </w:r>
      <w:r w:rsidRPr="00B66DF9">
        <w:rPr>
          <w:rFonts w:ascii="Tahoma" w:hAnsi="Tahoma" w:cs="Tahoma"/>
          <w:sz w:val="22"/>
          <w:szCs w:val="22"/>
        </w:rPr>
        <w:t>Employer</w:t>
      </w:r>
      <w:r w:rsidRPr="00B66DF9">
        <w:rPr>
          <w:rFonts w:ascii="Tahoma" w:hAnsi="Tahoma" w:cs="Tahoma"/>
          <w:spacing w:val="-5"/>
          <w:sz w:val="22"/>
          <w:szCs w:val="22"/>
        </w:rPr>
        <w:t xml:space="preserve"> </w:t>
      </w:r>
      <w:r w:rsidRPr="00B66DF9">
        <w:rPr>
          <w:rFonts w:ascii="Tahoma" w:hAnsi="Tahoma" w:cs="Tahoma"/>
          <w:sz w:val="22"/>
          <w:szCs w:val="22"/>
        </w:rPr>
        <w:t>or</w:t>
      </w:r>
      <w:r w:rsidRPr="00B66DF9">
        <w:rPr>
          <w:rFonts w:ascii="Tahoma" w:hAnsi="Tahoma" w:cs="Tahoma"/>
          <w:spacing w:val="-2"/>
          <w:sz w:val="22"/>
          <w:szCs w:val="22"/>
        </w:rPr>
        <w:t xml:space="preserve"> </w:t>
      </w:r>
      <w:r w:rsidRPr="00B66DF9">
        <w:rPr>
          <w:rFonts w:ascii="Tahoma" w:hAnsi="Tahoma" w:cs="Tahoma"/>
          <w:sz w:val="22"/>
          <w:szCs w:val="22"/>
        </w:rPr>
        <w:t>their</w:t>
      </w:r>
      <w:r w:rsidRPr="00B66DF9">
        <w:rPr>
          <w:rFonts w:ascii="Tahoma" w:hAnsi="Tahoma" w:cs="Tahoma"/>
          <w:spacing w:val="-3"/>
          <w:sz w:val="22"/>
          <w:szCs w:val="22"/>
        </w:rPr>
        <w:t xml:space="preserve"> </w:t>
      </w:r>
      <w:r w:rsidRPr="00B66DF9">
        <w:rPr>
          <w:rFonts w:ascii="Tahoma" w:hAnsi="Tahoma" w:cs="Tahoma"/>
          <w:spacing w:val="-2"/>
          <w:sz w:val="22"/>
          <w:szCs w:val="22"/>
        </w:rPr>
        <w:t>representative:</w:t>
      </w:r>
    </w:p>
    <w:p w14:paraId="4949A131" w14:textId="77777777" w:rsidR="00B66DF9" w:rsidRPr="00B66DF9" w:rsidRDefault="00B66DF9" w:rsidP="00551AFB">
      <w:pPr>
        <w:pStyle w:val="BodyText"/>
        <w:kinsoku w:val="0"/>
        <w:overflowPunct w:val="0"/>
        <w:jc w:val="left"/>
        <w:rPr>
          <w:rFonts w:ascii="Tahoma" w:hAnsi="Tahoma" w:cs="Tahoma"/>
          <w:spacing w:val="-2"/>
          <w:sz w:val="22"/>
          <w:szCs w:val="22"/>
        </w:rPr>
      </w:pPr>
      <w:r w:rsidRPr="00B66DF9">
        <w:rPr>
          <w:rFonts w:ascii="Tahoma" w:hAnsi="Tahoma" w:cs="Tahoma"/>
          <w:sz w:val="22"/>
          <w:szCs w:val="22"/>
        </w:rPr>
        <w:t>(Please</w:t>
      </w:r>
      <w:r w:rsidRPr="00B66DF9">
        <w:rPr>
          <w:rFonts w:ascii="Tahoma" w:hAnsi="Tahoma" w:cs="Tahoma"/>
          <w:spacing w:val="-9"/>
          <w:sz w:val="22"/>
          <w:szCs w:val="22"/>
        </w:rPr>
        <w:t xml:space="preserve"> </w:t>
      </w:r>
      <w:r w:rsidRPr="00B66DF9">
        <w:rPr>
          <w:rFonts w:ascii="Tahoma" w:hAnsi="Tahoma" w:cs="Tahoma"/>
          <w:sz w:val="22"/>
          <w:szCs w:val="22"/>
        </w:rPr>
        <w:t>sign</w:t>
      </w:r>
      <w:r w:rsidRPr="00B66DF9">
        <w:rPr>
          <w:rFonts w:ascii="Tahoma" w:hAnsi="Tahoma" w:cs="Tahoma"/>
          <w:spacing w:val="-6"/>
          <w:sz w:val="22"/>
          <w:szCs w:val="22"/>
        </w:rPr>
        <w:t xml:space="preserve"> </w:t>
      </w:r>
      <w:r w:rsidRPr="00B66DF9">
        <w:rPr>
          <w:rFonts w:ascii="Tahoma" w:hAnsi="Tahoma" w:cs="Tahoma"/>
          <w:sz w:val="22"/>
          <w:szCs w:val="22"/>
        </w:rPr>
        <w:t>to</w:t>
      </w:r>
      <w:r w:rsidRPr="00B66DF9">
        <w:rPr>
          <w:rFonts w:ascii="Tahoma" w:hAnsi="Tahoma" w:cs="Tahoma"/>
          <w:spacing w:val="-6"/>
          <w:sz w:val="22"/>
          <w:szCs w:val="22"/>
        </w:rPr>
        <w:t xml:space="preserve"> </w:t>
      </w:r>
      <w:r w:rsidRPr="00B66DF9">
        <w:rPr>
          <w:rFonts w:ascii="Tahoma" w:hAnsi="Tahoma" w:cs="Tahoma"/>
          <w:sz w:val="22"/>
          <w:szCs w:val="22"/>
        </w:rPr>
        <w:t>agree</w:t>
      </w:r>
      <w:r w:rsidRPr="00B66DF9">
        <w:rPr>
          <w:rFonts w:ascii="Tahoma" w:hAnsi="Tahoma" w:cs="Tahoma"/>
          <w:spacing w:val="-3"/>
          <w:sz w:val="22"/>
          <w:szCs w:val="22"/>
        </w:rPr>
        <w:t xml:space="preserve"> </w:t>
      </w:r>
      <w:r w:rsidRPr="00B66DF9">
        <w:rPr>
          <w:rFonts w:ascii="Tahoma" w:hAnsi="Tahoma" w:cs="Tahoma"/>
          <w:sz w:val="22"/>
          <w:szCs w:val="22"/>
        </w:rPr>
        <w:t>that</w:t>
      </w:r>
      <w:r w:rsidRPr="00B66DF9">
        <w:rPr>
          <w:rFonts w:ascii="Tahoma" w:hAnsi="Tahoma" w:cs="Tahoma"/>
          <w:spacing w:val="-7"/>
          <w:sz w:val="22"/>
          <w:szCs w:val="22"/>
        </w:rPr>
        <w:t xml:space="preserve"> </w:t>
      </w:r>
      <w:r w:rsidRPr="00B66DF9">
        <w:rPr>
          <w:rFonts w:ascii="Tahoma" w:hAnsi="Tahoma" w:cs="Tahoma"/>
          <w:sz w:val="22"/>
          <w:szCs w:val="22"/>
        </w:rPr>
        <w:t>this</w:t>
      </w:r>
      <w:r w:rsidRPr="00B66DF9">
        <w:rPr>
          <w:rFonts w:ascii="Tahoma" w:hAnsi="Tahoma" w:cs="Tahoma"/>
          <w:spacing w:val="-5"/>
          <w:sz w:val="22"/>
          <w:szCs w:val="22"/>
        </w:rPr>
        <w:t xml:space="preserve"> </w:t>
      </w:r>
      <w:r w:rsidRPr="00B66DF9">
        <w:rPr>
          <w:rFonts w:ascii="Tahoma" w:hAnsi="Tahoma" w:cs="Tahoma"/>
          <w:sz w:val="22"/>
          <w:szCs w:val="22"/>
        </w:rPr>
        <w:t>is</w:t>
      </w:r>
      <w:r w:rsidRPr="00B66DF9">
        <w:rPr>
          <w:rFonts w:ascii="Tahoma" w:hAnsi="Tahoma" w:cs="Tahoma"/>
          <w:spacing w:val="-1"/>
          <w:sz w:val="22"/>
          <w:szCs w:val="22"/>
        </w:rPr>
        <w:t xml:space="preserve"> </w:t>
      </w:r>
      <w:r w:rsidRPr="00B66DF9">
        <w:rPr>
          <w:rFonts w:ascii="Tahoma" w:hAnsi="Tahoma" w:cs="Tahoma"/>
          <w:sz w:val="22"/>
          <w:szCs w:val="22"/>
        </w:rPr>
        <w:t>an</w:t>
      </w:r>
      <w:r w:rsidRPr="00B66DF9">
        <w:rPr>
          <w:rFonts w:ascii="Tahoma" w:hAnsi="Tahoma" w:cs="Tahoma"/>
          <w:spacing w:val="-4"/>
          <w:sz w:val="22"/>
          <w:szCs w:val="22"/>
        </w:rPr>
        <w:t xml:space="preserve"> </w:t>
      </w:r>
      <w:r w:rsidRPr="00B66DF9">
        <w:rPr>
          <w:rFonts w:ascii="Tahoma" w:hAnsi="Tahoma" w:cs="Tahoma"/>
          <w:sz w:val="22"/>
          <w:szCs w:val="22"/>
        </w:rPr>
        <w:t>accurate</w:t>
      </w:r>
      <w:r w:rsidRPr="00B66DF9">
        <w:rPr>
          <w:rFonts w:ascii="Tahoma" w:hAnsi="Tahoma" w:cs="Tahoma"/>
          <w:spacing w:val="-4"/>
          <w:sz w:val="22"/>
          <w:szCs w:val="22"/>
        </w:rPr>
        <w:t xml:space="preserve"> </w:t>
      </w:r>
      <w:r w:rsidRPr="00B66DF9">
        <w:rPr>
          <w:rFonts w:ascii="Tahoma" w:hAnsi="Tahoma" w:cs="Tahoma"/>
          <w:sz w:val="22"/>
          <w:szCs w:val="22"/>
        </w:rPr>
        <w:t>record</w:t>
      </w:r>
      <w:r w:rsidRPr="00B66DF9">
        <w:rPr>
          <w:rFonts w:ascii="Tahoma" w:hAnsi="Tahoma" w:cs="Tahoma"/>
          <w:spacing w:val="-3"/>
          <w:sz w:val="22"/>
          <w:szCs w:val="22"/>
        </w:rPr>
        <w:t xml:space="preserve"> </w:t>
      </w:r>
      <w:r w:rsidRPr="00B66DF9">
        <w:rPr>
          <w:rFonts w:ascii="Tahoma" w:hAnsi="Tahoma" w:cs="Tahoma"/>
          <w:sz w:val="22"/>
          <w:szCs w:val="22"/>
        </w:rPr>
        <w:t>of</w:t>
      </w:r>
      <w:r w:rsidRPr="00B66DF9">
        <w:rPr>
          <w:rFonts w:ascii="Tahoma" w:hAnsi="Tahoma" w:cs="Tahoma"/>
          <w:spacing w:val="-7"/>
          <w:sz w:val="22"/>
          <w:szCs w:val="22"/>
        </w:rPr>
        <w:t xml:space="preserve"> </w:t>
      </w:r>
      <w:r w:rsidRPr="00B66DF9">
        <w:rPr>
          <w:rFonts w:ascii="Tahoma" w:hAnsi="Tahoma" w:cs="Tahoma"/>
          <w:sz w:val="22"/>
          <w:szCs w:val="22"/>
        </w:rPr>
        <w:t>the</w:t>
      </w:r>
      <w:r w:rsidRPr="00B66DF9">
        <w:rPr>
          <w:rFonts w:ascii="Tahoma" w:hAnsi="Tahoma" w:cs="Tahoma"/>
          <w:spacing w:val="-4"/>
          <w:sz w:val="22"/>
          <w:szCs w:val="22"/>
        </w:rPr>
        <w:t xml:space="preserve"> </w:t>
      </w:r>
      <w:r w:rsidRPr="00B66DF9">
        <w:rPr>
          <w:rFonts w:ascii="Tahoma" w:hAnsi="Tahoma" w:cs="Tahoma"/>
          <w:spacing w:val="-2"/>
          <w:sz w:val="22"/>
          <w:szCs w:val="22"/>
        </w:rPr>
        <w:t>assessment)</w:t>
      </w:r>
    </w:p>
    <w:p w14:paraId="28B9BF93" w14:textId="77777777" w:rsidR="00B66DF9" w:rsidRPr="00B66DF9" w:rsidRDefault="00B66DF9" w:rsidP="00551AFB">
      <w:pPr>
        <w:pStyle w:val="BodyText"/>
        <w:kinsoku w:val="0"/>
        <w:overflowPunct w:val="0"/>
        <w:ind w:left="0"/>
        <w:jc w:val="left"/>
        <w:rPr>
          <w:rFonts w:ascii="Tahoma" w:hAnsi="Tahoma" w:cs="Tahoma"/>
          <w:sz w:val="22"/>
          <w:szCs w:val="22"/>
        </w:rPr>
      </w:pPr>
    </w:p>
    <w:tbl>
      <w:tblPr>
        <w:tblW w:w="0" w:type="auto"/>
        <w:tblInd w:w="133" w:type="dxa"/>
        <w:tblLayout w:type="fixed"/>
        <w:tblCellMar>
          <w:left w:w="0" w:type="dxa"/>
          <w:right w:w="0" w:type="dxa"/>
        </w:tblCellMar>
        <w:tblLook w:val="0000" w:firstRow="0" w:lastRow="0" w:firstColumn="0" w:lastColumn="0" w:noHBand="0" w:noVBand="0"/>
      </w:tblPr>
      <w:tblGrid>
        <w:gridCol w:w="2129"/>
        <w:gridCol w:w="283"/>
        <w:gridCol w:w="1985"/>
        <w:gridCol w:w="283"/>
        <w:gridCol w:w="3171"/>
        <w:gridCol w:w="343"/>
        <w:gridCol w:w="2014"/>
      </w:tblGrid>
      <w:tr w:rsidR="00B66DF9" w:rsidRPr="00B66DF9" w14:paraId="01DF84AD" w14:textId="77777777" w:rsidTr="00434716">
        <w:trPr>
          <w:trHeight w:val="546"/>
        </w:trPr>
        <w:tc>
          <w:tcPr>
            <w:tcW w:w="2129" w:type="dxa"/>
            <w:tcBorders>
              <w:top w:val="single" w:sz="4" w:space="0" w:color="000000"/>
              <w:left w:val="single" w:sz="4" w:space="0" w:color="000000"/>
              <w:bottom w:val="single" w:sz="4" w:space="0" w:color="000000"/>
              <w:right w:val="single" w:sz="4" w:space="0" w:color="000000"/>
            </w:tcBorders>
          </w:tcPr>
          <w:p w14:paraId="78F73E05" w14:textId="77777777" w:rsidR="00B66DF9" w:rsidRPr="00B66DF9" w:rsidRDefault="00B66DF9" w:rsidP="00551AFB">
            <w:pPr>
              <w:pStyle w:val="TableParagraph"/>
              <w:kinsoku w:val="0"/>
              <w:overflowPunct w:val="0"/>
              <w:ind w:left="110"/>
              <w:rPr>
                <w:rFonts w:ascii="Tahoma" w:hAnsi="Tahoma" w:cs="Tahoma"/>
                <w:spacing w:val="-2"/>
              </w:rPr>
            </w:pPr>
            <w:r w:rsidRPr="00B66DF9">
              <w:rPr>
                <w:rFonts w:ascii="Tahoma" w:hAnsi="Tahoma" w:cs="Tahoma"/>
                <w:spacing w:val="-2"/>
              </w:rPr>
              <w:t>Signed:</w:t>
            </w:r>
          </w:p>
        </w:tc>
        <w:tc>
          <w:tcPr>
            <w:tcW w:w="283" w:type="dxa"/>
            <w:tcBorders>
              <w:top w:val="none" w:sz="6" w:space="0" w:color="auto"/>
              <w:left w:val="single" w:sz="4" w:space="0" w:color="000000"/>
              <w:bottom w:val="none" w:sz="6" w:space="0" w:color="auto"/>
              <w:right w:val="single" w:sz="4" w:space="0" w:color="000000"/>
            </w:tcBorders>
          </w:tcPr>
          <w:p w14:paraId="40133AEE" w14:textId="77777777" w:rsidR="00B66DF9" w:rsidRPr="00B66DF9" w:rsidRDefault="00B66DF9" w:rsidP="00551AFB">
            <w:pPr>
              <w:pStyle w:val="TableParagraph"/>
              <w:kinsoku w:val="0"/>
              <w:overflowPunct w:val="0"/>
              <w:rPr>
                <w:rFonts w:ascii="Tahoma" w:hAnsi="Tahoma" w:cs="Tahoma"/>
              </w:rPr>
            </w:pPr>
          </w:p>
        </w:tc>
        <w:tc>
          <w:tcPr>
            <w:tcW w:w="1985" w:type="dxa"/>
            <w:tcBorders>
              <w:top w:val="single" w:sz="4" w:space="0" w:color="000000"/>
              <w:left w:val="single" w:sz="4" w:space="0" w:color="000000"/>
              <w:bottom w:val="single" w:sz="4" w:space="0" w:color="000000"/>
              <w:right w:val="single" w:sz="4" w:space="0" w:color="000000"/>
            </w:tcBorders>
          </w:tcPr>
          <w:p w14:paraId="3CC892B4" w14:textId="77777777" w:rsidR="00B66DF9" w:rsidRPr="00B66DF9" w:rsidRDefault="00B66DF9" w:rsidP="00551AFB">
            <w:pPr>
              <w:pStyle w:val="TableParagraph"/>
              <w:kinsoku w:val="0"/>
              <w:overflowPunct w:val="0"/>
              <w:ind w:left="108"/>
              <w:rPr>
                <w:rFonts w:ascii="Tahoma" w:hAnsi="Tahoma" w:cs="Tahoma"/>
                <w:spacing w:val="-2"/>
              </w:rPr>
            </w:pPr>
            <w:r w:rsidRPr="00B66DF9">
              <w:rPr>
                <w:rFonts w:ascii="Tahoma" w:hAnsi="Tahoma" w:cs="Tahoma"/>
              </w:rPr>
              <w:t>Print</w:t>
            </w:r>
            <w:r w:rsidRPr="00B66DF9">
              <w:rPr>
                <w:rFonts w:ascii="Tahoma" w:hAnsi="Tahoma" w:cs="Tahoma"/>
                <w:spacing w:val="-6"/>
              </w:rPr>
              <w:t xml:space="preserve"> </w:t>
            </w:r>
            <w:r w:rsidRPr="00B66DF9">
              <w:rPr>
                <w:rFonts w:ascii="Tahoma" w:hAnsi="Tahoma" w:cs="Tahoma"/>
                <w:spacing w:val="-2"/>
              </w:rPr>
              <w:t>name:</w:t>
            </w:r>
          </w:p>
        </w:tc>
        <w:tc>
          <w:tcPr>
            <w:tcW w:w="283" w:type="dxa"/>
            <w:tcBorders>
              <w:top w:val="none" w:sz="6" w:space="0" w:color="auto"/>
              <w:left w:val="single" w:sz="4" w:space="0" w:color="000000"/>
              <w:bottom w:val="none" w:sz="6" w:space="0" w:color="auto"/>
              <w:right w:val="single" w:sz="4" w:space="0" w:color="000000"/>
            </w:tcBorders>
          </w:tcPr>
          <w:p w14:paraId="75B0DFD9" w14:textId="77777777" w:rsidR="00B66DF9" w:rsidRPr="00B66DF9" w:rsidRDefault="00B66DF9" w:rsidP="00551AFB">
            <w:pPr>
              <w:pStyle w:val="TableParagraph"/>
              <w:kinsoku w:val="0"/>
              <w:overflowPunct w:val="0"/>
              <w:rPr>
                <w:rFonts w:ascii="Tahoma" w:hAnsi="Tahoma" w:cs="Tahoma"/>
              </w:rPr>
            </w:pPr>
          </w:p>
        </w:tc>
        <w:tc>
          <w:tcPr>
            <w:tcW w:w="3171" w:type="dxa"/>
            <w:tcBorders>
              <w:top w:val="single" w:sz="4" w:space="0" w:color="000000"/>
              <w:left w:val="single" w:sz="4" w:space="0" w:color="000000"/>
              <w:bottom w:val="single" w:sz="4" w:space="0" w:color="000000"/>
              <w:right w:val="single" w:sz="4" w:space="0" w:color="000000"/>
            </w:tcBorders>
          </w:tcPr>
          <w:p w14:paraId="1D888D95" w14:textId="77777777" w:rsidR="00B66DF9" w:rsidRPr="00B66DF9" w:rsidRDefault="00B66DF9" w:rsidP="00551AFB">
            <w:pPr>
              <w:pStyle w:val="TableParagraph"/>
              <w:kinsoku w:val="0"/>
              <w:overflowPunct w:val="0"/>
              <w:ind w:left="108"/>
              <w:rPr>
                <w:rFonts w:ascii="Tahoma" w:hAnsi="Tahoma" w:cs="Tahoma"/>
                <w:spacing w:val="-2"/>
              </w:rPr>
            </w:pPr>
            <w:r w:rsidRPr="00B66DF9">
              <w:rPr>
                <w:rFonts w:ascii="Tahoma" w:hAnsi="Tahoma" w:cs="Tahoma"/>
              </w:rPr>
              <w:t>Job</w:t>
            </w:r>
            <w:r w:rsidRPr="00B66DF9">
              <w:rPr>
                <w:rFonts w:ascii="Tahoma" w:hAnsi="Tahoma" w:cs="Tahoma"/>
                <w:spacing w:val="-3"/>
              </w:rPr>
              <w:t xml:space="preserve"> </w:t>
            </w:r>
            <w:r w:rsidRPr="00B66DF9">
              <w:rPr>
                <w:rFonts w:ascii="Tahoma" w:hAnsi="Tahoma" w:cs="Tahoma"/>
                <w:spacing w:val="-2"/>
              </w:rPr>
              <w:t>title:</w:t>
            </w:r>
          </w:p>
        </w:tc>
        <w:tc>
          <w:tcPr>
            <w:tcW w:w="343" w:type="dxa"/>
            <w:tcBorders>
              <w:top w:val="none" w:sz="6" w:space="0" w:color="auto"/>
              <w:left w:val="single" w:sz="4" w:space="0" w:color="000000"/>
              <w:bottom w:val="none" w:sz="6" w:space="0" w:color="auto"/>
              <w:right w:val="single" w:sz="4" w:space="0" w:color="000000"/>
            </w:tcBorders>
          </w:tcPr>
          <w:p w14:paraId="1AAC4973" w14:textId="77777777" w:rsidR="00B66DF9" w:rsidRPr="00B66DF9" w:rsidRDefault="00B66DF9" w:rsidP="00551AFB">
            <w:pPr>
              <w:pStyle w:val="TableParagraph"/>
              <w:kinsoku w:val="0"/>
              <w:overflowPunct w:val="0"/>
              <w:rPr>
                <w:rFonts w:ascii="Tahoma" w:hAnsi="Tahoma" w:cs="Tahoma"/>
              </w:rPr>
            </w:pPr>
          </w:p>
        </w:tc>
        <w:tc>
          <w:tcPr>
            <w:tcW w:w="2014" w:type="dxa"/>
            <w:tcBorders>
              <w:top w:val="single" w:sz="4" w:space="0" w:color="000000"/>
              <w:left w:val="single" w:sz="4" w:space="0" w:color="000000"/>
              <w:bottom w:val="single" w:sz="4" w:space="0" w:color="000000"/>
              <w:right w:val="single" w:sz="4" w:space="0" w:color="000000"/>
            </w:tcBorders>
          </w:tcPr>
          <w:p w14:paraId="5E8A7CB8" w14:textId="77777777" w:rsidR="00B66DF9" w:rsidRPr="00B66DF9" w:rsidRDefault="00B66DF9" w:rsidP="00551AFB">
            <w:pPr>
              <w:pStyle w:val="TableParagraph"/>
              <w:kinsoku w:val="0"/>
              <w:overflowPunct w:val="0"/>
              <w:ind w:left="111"/>
              <w:rPr>
                <w:rFonts w:ascii="Tahoma" w:hAnsi="Tahoma" w:cs="Tahoma"/>
                <w:spacing w:val="-2"/>
              </w:rPr>
            </w:pPr>
            <w:r w:rsidRPr="00B66DF9">
              <w:rPr>
                <w:rFonts w:ascii="Tahoma" w:hAnsi="Tahoma" w:cs="Tahoma"/>
                <w:spacing w:val="-2"/>
              </w:rPr>
              <w:t>Date:</w:t>
            </w:r>
          </w:p>
        </w:tc>
      </w:tr>
    </w:tbl>
    <w:p w14:paraId="76F18E8D" w14:textId="77777777" w:rsidR="00B66DF9" w:rsidRPr="00B66DF9" w:rsidRDefault="00B66DF9" w:rsidP="00551AFB">
      <w:pPr>
        <w:pStyle w:val="BodyText"/>
        <w:kinsoku w:val="0"/>
        <w:overflowPunct w:val="0"/>
        <w:ind w:left="0"/>
        <w:jc w:val="left"/>
        <w:rPr>
          <w:rFonts w:ascii="Tahoma" w:hAnsi="Tahoma" w:cs="Tahoma"/>
          <w:sz w:val="22"/>
          <w:szCs w:val="22"/>
        </w:rPr>
      </w:pPr>
    </w:p>
    <w:tbl>
      <w:tblPr>
        <w:tblW w:w="0" w:type="auto"/>
        <w:tblInd w:w="123" w:type="dxa"/>
        <w:tblLayout w:type="fixed"/>
        <w:tblCellMar>
          <w:left w:w="0" w:type="dxa"/>
          <w:right w:w="0" w:type="dxa"/>
        </w:tblCellMar>
        <w:tblLook w:val="0000" w:firstRow="0" w:lastRow="0" w:firstColumn="0" w:lastColumn="0" w:noHBand="0" w:noVBand="0"/>
      </w:tblPr>
      <w:tblGrid>
        <w:gridCol w:w="2376"/>
        <w:gridCol w:w="283"/>
        <w:gridCol w:w="2376"/>
        <w:gridCol w:w="281"/>
        <w:gridCol w:w="2650"/>
        <w:gridCol w:w="281"/>
        <w:gridCol w:w="1959"/>
      </w:tblGrid>
      <w:tr w:rsidR="00B66DF9" w:rsidRPr="00B66DF9" w14:paraId="31C28677" w14:textId="77777777" w:rsidTr="00434716">
        <w:trPr>
          <w:trHeight w:val="297"/>
        </w:trPr>
        <w:tc>
          <w:tcPr>
            <w:tcW w:w="10206" w:type="dxa"/>
            <w:gridSpan w:val="7"/>
            <w:tcBorders>
              <w:top w:val="none" w:sz="6" w:space="0" w:color="auto"/>
              <w:left w:val="none" w:sz="6" w:space="0" w:color="auto"/>
              <w:bottom w:val="none" w:sz="6" w:space="0" w:color="auto"/>
              <w:right w:val="none" w:sz="6" w:space="0" w:color="auto"/>
            </w:tcBorders>
          </w:tcPr>
          <w:p w14:paraId="2BF6AFC9" w14:textId="77777777" w:rsidR="00B66DF9" w:rsidRPr="00B66DF9" w:rsidRDefault="00B66DF9" w:rsidP="00551AFB">
            <w:pPr>
              <w:pStyle w:val="TableParagraph"/>
              <w:kinsoku w:val="0"/>
              <w:overflowPunct w:val="0"/>
              <w:ind w:left="117"/>
              <w:rPr>
                <w:rFonts w:ascii="Tahoma" w:hAnsi="Tahoma" w:cs="Tahoma"/>
                <w:spacing w:val="-2"/>
              </w:rPr>
            </w:pPr>
            <w:r w:rsidRPr="00B66DF9">
              <w:rPr>
                <w:rFonts w:ascii="Tahoma" w:hAnsi="Tahoma" w:cs="Tahoma"/>
              </w:rPr>
              <w:t>Hull</w:t>
            </w:r>
            <w:r w:rsidRPr="00B66DF9">
              <w:rPr>
                <w:rFonts w:ascii="Tahoma" w:hAnsi="Tahoma" w:cs="Tahoma"/>
                <w:spacing w:val="-11"/>
              </w:rPr>
              <w:t xml:space="preserve"> </w:t>
            </w:r>
            <w:r w:rsidRPr="00B66DF9">
              <w:rPr>
                <w:rFonts w:ascii="Tahoma" w:hAnsi="Tahoma" w:cs="Tahoma"/>
              </w:rPr>
              <w:t>College</w:t>
            </w:r>
            <w:r w:rsidRPr="00B66DF9">
              <w:rPr>
                <w:rFonts w:ascii="Tahoma" w:hAnsi="Tahoma" w:cs="Tahoma"/>
                <w:spacing w:val="-9"/>
              </w:rPr>
              <w:t xml:space="preserve"> </w:t>
            </w:r>
            <w:r w:rsidRPr="00B66DF9">
              <w:rPr>
                <w:rFonts w:ascii="Tahoma" w:hAnsi="Tahoma" w:cs="Tahoma"/>
              </w:rPr>
              <w:t>Group</w:t>
            </w:r>
            <w:r w:rsidRPr="00B66DF9">
              <w:rPr>
                <w:rFonts w:ascii="Tahoma" w:hAnsi="Tahoma" w:cs="Tahoma"/>
                <w:spacing w:val="-9"/>
              </w:rPr>
              <w:t xml:space="preserve"> </w:t>
            </w:r>
            <w:r w:rsidRPr="00B66DF9">
              <w:rPr>
                <w:rFonts w:ascii="Tahoma" w:hAnsi="Tahoma" w:cs="Tahoma"/>
                <w:spacing w:val="-2"/>
              </w:rPr>
              <w:t>Representative:</w:t>
            </w:r>
          </w:p>
        </w:tc>
      </w:tr>
      <w:tr w:rsidR="00B66DF9" w:rsidRPr="00B66DF9" w14:paraId="4C0E089E" w14:textId="77777777" w:rsidTr="00434716">
        <w:trPr>
          <w:trHeight w:val="412"/>
        </w:trPr>
        <w:tc>
          <w:tcPr>
            <w:tcW w:w="2376" w:type="dxa"/>
            <w:tcBorders>
              <w:top w:val="single" w:sz="4" w:space="0" w:color="000000"/>
              <w:left w:val="single" w:sz="4" w:space="0" w:color="000000"/>
              <w:bottom w:val="single" w:sz="4" w:space="0" w:color="000000"/>
              <w:right w:val="single" w:sz="4" w:space="0" w:color="000000"/>
            </w:tcBorders>
          </w:tcPr>
          <w:p w14:paraId="0EAD51E9" w14:textId="77777777" w:rsidR="00B66DF9" w:rsidRPr="00B66DF9" w:rsidRDefault="00B66DF9" w:rsidP="00551AFB">
            <w:pPr>
              <w:pStyle w:val="TableParagraph"/>
              <w:kinsoku w:val="0"/>
              <w:overflowPunct w:val="0"/>
              <w:ind w:left="112"/>
              <w:rPr>
                <w:rFonts w:ascii="Tahoma" w:hAnsi="Tahoma" w:cs="Tahoma"/>
                <w:spacing w:val="-2"/>
              </w:rPr>
            </w:pPr>
            <w:r w:rsidRPr="00B66DF9">
              <w:rPr>
                <w:rFonts w:ascii="Tahoma" w:hAnsi="Tahoma" w:cs="Tahoma"/>
                <w:spacing w:val="-2"/>
              </w:rPr>
              <w:t>Signed:</w:t>
            </w:r>
          </w:p>
        </w:tc>
        <w:tc>
          <w:tcPr>
            <w:tcW w:w="283" w:type="dxa"/>
            <w:tcBorders>
              <w:top w:val="none" w:sz="6" w:space="0" w:color="auto"/>
              <w:left w:val="single" w:sz="4" w:space="0" w:color="000000"/>
              <w:bottom w:val="none" w:sz="6" w:space="0" w:color="auto"/>
              <w:right w:val="single" w:sz="4" w:space="0" w:color="000000"/>
            </w:tcBorders>
          </w:tcPr>
          <w:p w14:paraId="2A2C007B" w14:textId="77777777" w:rsidR="00B66DF9" w:rsidRPr="00B66DF9" w:rsidRDefault="00B66DF9" w:rsidP="00551AFB">
            <w:pPr>
              <w:pStyle w:val="TableParagraph"/>
              <w:kinsoku w:val="0"/>
              <w:overflowPunct w:val="0"/>
              <w:rPr>
                <w:rFonts w:ascii="Tahoma" w:hAnsi="Tahoma" w:cs="Tahoma"/>
              </w:rPr>
            </w:pPr>
          </w:p>
        </w:tc>
        <w:tc>
          <w:tcPr>
            <w:tcW w:w="2376" w:type="dxa"/>
            <w:tcBorders>
              <w:top w:val="single" w:sz="4" w:space="0" w:color="000000"/>
              <w:left w:val="single" w:sz="4" w:space="0" w:color="000000"/>
              <w:bottom w:val="single" w:sz="4" w:space="0" w:color="000000"/>
              <w:right w:val="single" w:sz="4" w:space="0" w:color="000000"/>
            </w:tcBorders>
          </w:tcPr>
          <w:p w14:paraId="751B484B"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rPr>
              <w:t>Print</w:t>
            </w:r>
            <w:r w:rsidRPr="00B66DF9">
              <w:rPr>
                <w:rFonts w:ascii="Tahoma" w:hAnsi="Tahoma" w:cs="Tahoma"/>
                <w:spacing w:val="-6"/>
              </w:rPr>
              <w:t xml:space="preserve"> </w:t>
            </w:r>
            <w:r w:rsidRPr="00B66DF9">
              <w:rPr>
                <w:rFonts w:ascii="Tahoma" w:hAnsi="Tahoma" w:cs="Tahoma"/>
                <w:spacing w:val="-2"/>
              </w:rPr>
              <w:t>name:</w:t>
            </w:r>
          </w:p>
        </w:tc>
        <w:tc>
          <w:tcPr>
            <w:tcW w:w="281" w:type="dxa"/>
            <w:tcBorders>
              <w:top w:val="none" w:sz="6" w:space="0" w:color="auto"/>
              <w:left w:val="single" w:sz="4" w:space="0" w:color="000000"/>
              <w:bottom w:val="none" w:sz="6" w:space="0" w:color="auto"/>
              <w:right w:val="single" w:sz="4" w:space="0" w:color="000000"/>
            </w:tcBorders>
          </w:tcPr>
          <w:p w14:paraId="32B16EBE" w14:textId="77777777" w:rsidR="00B66DF9" w:rsidRPr="00B66DF9" w:rsidRDefault="00B66DF9" w:rsidP="00551AFB">
            <w:pPr>
              <w:pStyle w:val="TableParagraph"/>
              <w:kinsoku w:val="0"/>
              <w:overflowPunct w:val="0"/>
              <w:rPr>
                <w:rFonts w:ascii="Tahoma" w:hAnsi="Tahoma" w:cs="Tahoma"/>
              </w:rPr>
            </w:pPr>
          </w:p>
        </w:tc>
        <w:tc>
          <w:tcPr>
            <w:tcW w:w="2650" w:type="dxa"/>
            <w:tcBorders>
              <w:top w:val="single" w:sz="4" w:space="0" w:color="000000"/>
              <w:left w:val="single" w:sz="4" w:space="0" w:color="000000"/>
              <w:bottom w:val="single" w:sz="4" w:space="0" w:color="000000"/>
              <w:right w:val="single" w:sz="4" w:space="0" w:color="000000"/>
            </w:tcBorders>
          </w:tcPr>
          <w:p w14:paraId="5BF22E7C" w14:textId="77777777" w:rsidR="00B66DF9" w:rsidRPr="00B66DF9" w:rsidRDefault="00B66DF9" w:rsidP="00551AFB">
            <w:pPr>
              <w:pStyle w:val="TableParagraph"/>
              <w:kinsoku w:val="0"/>
              <w:overflowPunct w:val="0"/>
              <w:ind w:left="113"/>
              <w:rPr>
                <w:rFonts w:ascii="Tahoma" w:hAnsi="Tahoma" w:cs="Tahoma"/>
                <w:spacing w:val="-2"/>
              </w:rPr>
            </w:pPr>
            <w:r w:rsidRPr="00B66DF9">
              <w:rPr>
                <w:rFonts w:ascii="Tahoma" w:hAnsi="Tahoma" w:cs="Tahoma"/>
              </w:rPr>
              <w:t>Job</w:t>
            </w:r>
            <w:r w:rsidRPr="00B66DF9">
              <w:rPr>
                <w:rFonts w:ascii="Tahoma" w:hAnsi="Tahoma" w:cs="Tahoma"/>
                <w:spacing w:val="-3"/>
              </w:rPr>
              <w:t xml:space="preserve"> </w:t>
            </w:r>
            <w:r w:rsidRPr="00B66DF9">
              <w:rPr>
                <w:rFonts w:ascii="Tahoma" w:hAnsi="Tahoma" w:cs="Tahoma"/>
                <w:spacing w:val="-2"/>
              </w:rPr>
              <w:t>title:</w:t>
            </w:r>
          </w:p>
        </w:tc>
        <w:tc>
          <w:tcPr>
            <w:tcW w:w="281" w:type="dxa"/>
            <w:tcBorders>
              <w:top w:val="none" w:sz="6" w:space="0" w:color="auto"/>
              <w:left w:val="single" w:sz="4" w:space="0" w:color="000000"/>
              <w:bottom w:val="none" w:sz="6" w:space="0" w:color="auto"/>
              <w:right w:val="single" w:sz="4" w:space="0" w:color="000000"/>
            </w:tcBorders>
          </w:tcPr>
          <w:p w14:paraId="74EE457A" w14:textId="77777777" w:rsidR="00B66DF9" w:rsidRPr="00B66DF9" w:rsidRDefault="00B66DF9" w:rsidP="00551AFB">
            <w:pPr>
              <w:pStyle w:val="TableParagraph"/>
              <w:kinsoku w:val="0"/>
              <w:overflowPunct w:val="0"/>
              <w:rPr>
                <w:rFonts w:ascii="Tahoma" w:hAnsi="Tahoma" w:cs="Tahoma"/>
              </w:rPr>
            </w:pPr>
          </w:p>
        </w:tc>
        <w:tc>
          <w:tcPr>
            <w:tcW w:w="1959" w:type="dxa"/>
            <w:tcBorders>
              <w:top w:val="single" w:sz="4" w:space="0" w:color="000000"/>
              <w:left w:val="single" w:sz="4" w:space="0" w:color="000000"/>
              <w:bottom w:val="single" w:sz="4" w:space="0" w:color="000000"/>
              <w:right w:val="single" w:sz="4" w:space="0" w:color="000000"/>
            </w:tcBorders>
          </w:tcPr>
          <w:p w14:paraId="73EC51E1" w14:textId="77777777" w:rsidR="00B66DF9" w:rsidRPr="00B66DF9" w:rsidRDefault="00B66DF9" w:rsidP="00551AFB">
            <w:pPr>
              <w:pStyle w:val="TableParagraph"/>
              <w:kinsoku w:val="0"/>
              <w:overflowPunct w:val="0"/>
              <w:ind w:left="118"/>
              <w:rPr>
                <w:rFonts w:ascii="Tahoma" w:hAnsi="Tahoma" w:cs="Tahoma"/>
                <w:spacing w:val="-2"/>
              </w:rPr>
            </w:pPr>
            <w:r w:rsidRPr="00B66DF9">
              <w:rPr>
                <w:rFonts w:ascii="Tahoma" w:hAnsi="Tahoma" w:cs="Tahoma"/>
                <w:spacing w:val="-2"/>
              </w:rPr>
              <w:t>Date:</w:t>
            </w:r>
          </w:p>
        </w:tc>
      </w:tr>
    </w:tbl>
    <w:p w14:paraId="392222F4" w14:textId="77777777" w:rsidR="00586587" w:rsidRDefault="00586587" w:rsidP="00551AFB">
      <w:pPr>
        <w:pStyle w:val="BodyText"/>
        <w:kinsoku w:val="0"/>
        <w:overflowPunct w:val="0"/>
        <w:ind w:left="0"/>
        <w:jc w:val="left"/>
        <w:rPr>
          <w:rFonts w:ascii="Tahoma" w:hAnsi="Tahoma" w:cs="Tahoma"/>
          <w:sz w:val="22"/>
          <w:szCs w:val="22"/>
        </w:rPr>
      </w:pPr>
    </w:p>
    <w:p w14:paraId="40422282" w14:textId="77777777" w:rsidR="00586587" w:rsidRDefault="00586587" w:rsidP="00551AFB">
      <w:pPr>
        <w:pStyle w:val="BodyText"/>
        <w:kinsoku w:val="0"/>
        <w:overflowPunct w:val="0"/>
        <w:ind w:left="0"/>
        <w:jc w:val="left"/>
        <w:rPr>
          <w:rFonts w:ascii="Tahoma" w:hAnsi="Tahoma" w:cs="Tahoma"/>
          <w:sz w:val="22"/>
          <w:szCs w:val="22"/>
        </w:rPr>
      </w:pPr>
    </w:p>
    <w:p w14:paraId="686465FB" w14:textId="77777777" w:rsidR="00586587" w:rsidRDefault="00586587" w:rsidP="00551AFB">
      <w:pPr>
        <w:pStyle w:val="BodyText"/>
        <w:kinsoku w:val="0"/>
        <w:overflowPunct w:val="0"/>
        <w:ind w:left="0"/>
        <w:jc w:val="left"/>
        <w:rPr>
          <w:rFonts w:ascii="Tahoma" w:hAnsi="Tahoma" w:cs="Tahoma"/>
          <w:sz w:val="22"/>
          <w:szCs w:val="22"/>
        </w:rPr>
      </w:pPr>
    </w:p>
    <w:p w14:paraId="516D742F" w14:textId="4432B55C" w:rsidR="00B66DF9" w:rsidRPr="00B66DF9" w:rsidRDefault="00B66DF9" w:rsidP="00551AFB">
      <w:pPr>
        <w:pStyle w:val="BodyText"/>
        <w:kinsoku w:val="0"/>
        <w:overflowPunct w:val="0"/>
        <w:ind w:left="0"/>
        <w:jc w:val="left"/>
        <w:rPr>
          <w:rFonts w:ascii="Tahoma" w:hAnsi="Tahoma" w:cs="Tahoma"/>
          <w:sz w:val="22"/>
          <w:szCs w:val="22"/>
        </w:rPr>
      </w:pPr>
      <w:r w:rsidRPr="00B66DF9">
        <w:rPr>
          <w:rFonts w:ascii="Tahoma" w:hAnsi="Tahoma" w:cs="Tahoma"/>
          <w:noProof/>
          <w:sz w:val="22"/>
          <w:szCs w:val="22"/>
        </w:rPr>
        <mc:AlternateContent>
          <mc:Choice Requires="wps">
            <w:drawing>
              <wp:anchor distT="0" distB="0" distL="0" distR="0" simplePos="0" relativeHeight="251706368" behindDoc="0" locked="0" layoutInCell="0" allowOverlap="1" wp14:anchorId="29B85086" wp14:editId="1EF5E2CC">
                <wp:simplePos x="0" y="0"/>
                <wp:positionH relativeFrom="page">
                  <wp:posOffset>478155</wp:posOffset>
                </wp:positionH>
                <wp:positionV relativeFrom="paragraph">
                  <wp:posOffset>270510</wp:posOffset>
                </wp:positionV>
                <wp:extent cx="6483350" cy="139065"/>
                <wp:effectExtent l="0" t="0" r="0" b="0"/>
                <wp:wrapTopAndBottom/>
                <wp:docPr id="22"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0" cy="139065"/>
                        </a:xfrm>
                        <a:prstGeom prst="rect">
                          <a:avLst/>
                        </a:prstGeom>
                        <a:solidFill>
                          <a:srgbClr val="DFDFDF"/>
                        </a:solidFill>
                        <a:ln w="6094">
                          <a:solidFill>
                            <a:srgbClr val="000000"/>
                          </a:solidFill>
                          <a:miter lim="800000"/>
                          <a:headEnd/>
                          <a:tailEnd/>
                        </a:ln>
                      </wps:spPr>
                      <wps:txbx>
                        <w:txbxContent>
                          <w:p w14:paraId="5A579898" w14:textId="77777777" w:rsidR="00B66DF9" w:rsidRDefault="00B66DF9" w:rsidP="00B66DF9">
                            <w:pPr>
                              <w:pStyle w:val="BodyText"/>
                              <w:kinsoku w:val="0"/>
                              <w:overflowPunct w:val="0"/>
                              <w:spacing w:line="205" w:lineRule="exact"/>
                              <w:ind w:left="103"/>
                              <w:rPr>
                                <w:color w:val="000000"/>
                                <w:spacing w:val="-2"/>
                              </w:rPr>
                            </w:pPr>
                            <w:r>
                              <w:rPr>
                                <w:color w:val="000000"/>
                              </w:rPr>
                              <w:t>Action</w:t>
                            </w:r>
                            <w:r>
                              <w:rPr>
                                <w:color w:val="000000"/>
                                <w:spacing w:val="-3"/>
                              </w:rPr>
                              <w:t xml:space="preserve"> </w:t>
                            </w:r>
                            <w:r>
                              <w:rPr>
                                <w:color w:val="000000"/>
                              </w:rPr>
                              <w:t>Plan</w:t>
                            </w:r>
                            <w:r>
                              <w:rPr>
                                <w:color w:val="000000"/>
                                <w:spacing w:val="-4"/>
                              </w:rPr>
                              <w:t xml:space="preserve"> </w:t>
                            </w:r>
                            <w:r>
                              <w:rPr>
                                <w:color w:val="000000"/>
                              </w:rPr>
                              <w:t>/</w:t>
                            </w:r>
                            <w:r>
                              <w:rPr>
                                <w:color w:val="000000"/>
                                <w:spacing w:val="-1"/>
                              </w:rPr>
                              <w:t xml:space="preserve"> </w:t>
                            </w:r>
                            <w:r>
                              <w:rPr>
                                <w:color w:val="000000"/>
                                <w:spacing w:val="-2"/>
                              </w:rPr>
                              <w:t>Notes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85086" id="Text Box 139" o:spid="_x0000_s1039" type="#_x0000_t202" style="position:absolute;margin-left:37.65pt;margin-top:21.3pt;width:510.5pt;height:10.95pt;z-index:251706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" o:allowincell="f" fillcolor="#dfdfdf" strokeweight=".16928mm">
                <v:textbox inset="0,0,0,0">
                  <w:txbxContent>
                    <w:p w14:paraId="5A579898" w14:textId="77777777" w:rsidR="00B66DF9" w:rsidRDefault="00B66DF9" w:rsidP="00B66DF9">
                      <w:pPr>
                        <w:pStyle w:val="BodyText"/>
                        <w:kinsoku w:val="0"/>
                        <w:overflowPunct w:val="0"/>
                        <w:spacing w:line="205" w:lineRule="exact"/>
                        <w:ind w:left="103"/>
                        <w:rPr>
                          <w:color w:val="000000"/>
                          <w:spacing w:val="-2"/>
                        </w:rPr>
                      </w:pPr>
                      <w:r>
                        <w:rPr>
                          <w:color w:val="000000"/>
                        </w:rPr>
                        <w:t>Action</w:t>
                      </w:r>
                      <w:r>
                        <w:rPr>
                          <w:color w:val="000000"/>
                          <w:spacing w:val="-3"/>
                        </w:rPr>
                        <w:t xml:space="preserve"> </w:t>
                      </w:r>
                      <w:r>
                        <w:rPr>
                          <w:color w:val="000000"/>
                        </w:rPr>
                        <w:t>Plan</w:t>
                      </w:r>
                      <w:r>
                        <w:rPr>
                          <w:color w:val="000000"/>
                          <w:spacing w:val="-4"/>
                        </w:rPr>
                        <w:t xml:space="preserve"> </w:t>
                      </w:r>
                      <w:r>
                        <w:rPr>
                          <w:color w:val="000000"/>
                        </w:rPr>
                        <w:t>/</w:t>
                      </w:r>
                      <w:r>
                        <w:rPr>
                          <w:color w:val="000000"/>
                          <w:spacing w:val="-1"/>
                        </w:rPr>
                        <w:t xml:space="preserve"> </w:t>
                      </w:r>
                      <w:r>
                        <w:rPr>
                          <w:color w:val="000000"/>
                          <w:spacing w:val="-2"/>
                        </w:rPr>
                        <w:t>Notes</w:t>
                      </w:r>
                    </w:p>
                  </w:txbxContent>
                </v:textbox>
                <w10:wrap type="topAndBottom" anchorx="page"/>
              </v:shape>
            </w:pict>
          </mc:Fallback>
        </mc:AlternateContent>
      </w:r>
    </w:p>
    <w:tbl>
      <w:tblPr>
        <w:tblW w:w="0" w:type="auto"/>
        <w:tblInd w:w="128" w:type="dxa"/>
        <w:tblLayout w:type="fixed"/>
        <w:tblCellMar>
          <w:left w:w="0" w:type="dxa"/>
          <w:right w:w="0" w:type="dxa"/>
        </w:tblCellMar>
        <w:tblLook w:val="0000" w:firstRow="0" w:lastRow="0" w:firstColumn="0" w:lastColumn="0" w:noHBand="0" w:noVBand="0"/>
      </w:tblPr>
      <w:tblGrid>
        <w:gridCol w:w="713"/>
        <w:gridCol w:w="5245"/>
        <w:gridCol w:w="1277"/>
        <w:gridCol w:w="1134"/>
        <w:gridCol w:w="1844"/>
      </w:tblGrid>
      <w:tr w:rsidR="00B66DF9" w:rsidRPr="00B66DF9" w14:paraId="11698CB5" w14:textId="77777777" w:rsidTr="00434716">
        <w:trPr>
          <w:trHeight w:val="415"/>
        </w:trPr>
        <w:tc>
          <w:tcPr>
            <w:tcW w:w="713" w:type="dxa"/>
            <w:tcBorders>
              <w:top w:val="single" w:sz="4" w:space="0" w:color="000000"/>
              <w:left w:val="single" w:sz="4" w:space="0" w:color="000000"/>
              <w:bottom w:val="single" w:sz="4" w:space="0" w:color="000000"/>
              <w:right w:val="single" w:sz="4" w:space="0" w:color="000000"/>
            </w:tcBorders>
            <w:shd w:val="clear" w:color="auto" w:fill="DFDFDF"/>
          </w:tcPr>
          <w:p w14:paraId="2D8B398E" w14:textId="618BBD92" w:rsidR="00B66DF9" w:rsidRPr="00B66DF9" w:rsidRDefault="00B66DF9" w:rsidP="00586587">
            <w:pPr>
              <w:pStyle w:val="TableParagraph"/>
              <w:kinsoku w:val="0"/>
              <w:overflowPunct w:val="0"/>
              <w:ind w:left="0"/>
              <w:rPr>
                <w:rFonts w:ascii="Tahoma" w:hAnsi="Tahoma" w:cs="Tahoma"/>
                <w:spacing w:val="-5"/>
              </w:rPr>
            </w:pPr>
            <w:r w:rsidRPr="00B66DF9">
              <w:rPr>
                <w:rFonts w:ascii="Tahoma" w:hAnsi="Tahoma" w:cs="Tahoma"/>
                <w:spacing w:val="-5"/>
              </w:rPr>
              <w:t>Ref</w:t>
            </w:r>
          </w:p>
        </w:tc>
        <w:tc>
          <w:tcPr>
            <w:tcW w:w="5245" w:type="dxa"/>
            <w:tcBorders>
              <w:top w:val="single" w:sz="4" w:space="0" w:color="000000"/>
              <w:left w:val="single" w:sz="4" w:space="0" w:color="000000"/>
              <w:bottom w:val="single" w:sz="4" w:space="0" w:color="000000"/>
              <w:right w:val="single" w:sz="4" w:space="0" w:color="000000"/>
            </w:tcBorders>
            <w:shd w:val="clear" w:color="auto" w:fill="DFDFDF"/>
          </w:tcPr>
          <w:p w14:paraId="512BBD40" w14:textId="77777777" w:rsidR="00B66DF9" w:rsidRPr="00B66DF9" w:rsidRDefault="00B66DF9" w:rsidP="00586587">
            <w:pPr>
              <w:pStyle w:val="TableParagraph"/>
              <w:kinsoku w:val="0"/>
              <w:overflowPunct w:val="0"/>
              <w:ind w:left="0"/>
              <w:rPr>
                <w:rFonts w:ascii="Tahoma" w:hAnsi="Tahoma" w:cs="Tahoma"/>
                <w:spacing w:val="-2"/>
              </w:rPr>
            </w:pPr>
            <w:r w:rsidRPr="00B66DF9">
              <w:rPr>
                <w:rFonts w:ascii="Tahoma" w:hAnsi="Tahoma" w:cs="Tahoma"/>
              </w:rPr>
              <w:t>Action</w:t>
            </w:r>
            <w:r w:rsidRPr="00B66DF9">
              <w:rPr>
                <w:rFonts w:ascii="Tahoma" w:hAnsi="Tahoma" w:cs="Tahoma"/>
                <w:spacing w:val="-6"/>
              </w:rPr>
              <w:t xml:space="preserve"> </w:t>
            </w:r>
            <w:r w:rsidRPr="00B66DF9">
              <w:rPr>
                <w:rFonts w:ascii="Tahoma" w:hAnsi="Tahoma" w:cs="Tahoma"/>
                <w:spacing w:val="-2"/>
              </w:rPr>
              <w:t>required</w:t>
            </w:r>
          </w:p>
        </w:tc>
        <w:tc>
          <w:tcPr>
            <w:tcW w:w="1277" w:type="dxa"/>
            <w:tcBorders>
              <w:top w:val="single" w:sz="4" w:space="0" w:color="000000"/>
              <w:left w:val="single" w:sz="4" w:space="0" w:color="000000"/>
              <w:bottom w:val="single" w:sz="4" w:space="0" w:color="000000"/>
              <w:right w:val="single" w:sz="4" w:space="0" w:color="000000"/>
            </w:tcBorders>
            <w:shd w:val="clear" w:color="auto" w:fill="DFDFDF"/>
          </w:tcPr>
          <w:p w14:paraId="160810BA" w14:textId="77777777" w:rsidR="00B66DF9" w:rsidRPr="00B66DF9" w:rsidRDefault="00B66DF9" w:rsidP="00586587">
            <w:pPr>
              <w:pStyle w:val="TableParagraph"/>
              <w:kinsoku w:val="0"/>
              <w:overflowPunct w:val="0"/>
              <w:ind w:left="0"/>
              <w:rPr>
                <w:rFonts w:ascii="Tahoma" w:hAnsi="Tahoma" w:cs="Tahoma"/>
                <w:spacing w:val="-5"/>
              </w:rPr>
            </w:pPr>
            <w:r w:rsidRPr="00B66DF9">
              <w:rPr>
                <w:rFonts w:ascii="Tahoma" w:hAnsi="Tahoma" w:cs="Tahoma"/>
              </w:rPr>
              <w:t>By</w:t>
            </w:r>
            <w:r w:rsidRPr="00B66DF9">
              <w:rPr>
                <w:rFonts w:ascii="Tahoma" w:hAnsi="Tahoma" w:cs="Tahoma"/>
                <w:spacing w:val="1"/>
              </w:rPr>
              <w:t xml:space="preserve"> </w:t>
            </w:r>
            <w:proofErr w:type="gramStart"/>
            <w:r w:rsidRPr="00B66DF9">
              <w:rPr>
                <w:rFonts w:ascii="Tahoma" w:hAnsi="Tahoma" w:cs="Tahoma"/>
                <w:spacing w:val="-5"/>
              </w:rPr>
              <w:t>who</w:t>
            </w:r>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DFDFDF"/>
          </w:tcPr>
          <w:p w14:paraId="4E766631" w14:textId="77777777" w:rsidR="00B66DF9" w:rsidRPr="00B66DF9" w:rsidRDefault="00B66DF9" w:rsidP="00586587">
            <w:pPr>
              <w:pStyle w:val="TableParagraph"/>
              <w:kinsoku w:val="0"/>
              <w:overflowPunct w:val="0"/>
              <w:ind w:left="0"/>
              <w:rPr>
                <w:rFonts w:ascii="Tahoma" w:hAnsi="Tahoma" w:cs="Tahoma"/>
                <w:spacing w:val="-4"/>
              </w:rPr>
            </w:pPr>
            <w:r w:rsidRPr="00B66DF9">
              <w:rPr>
                <w:rFonts w:ascii="Tahoma" w:hAnsi="Tahoma" w:cs="Tahoma"/>
                <w:spacing w:val="-4"/>
              </w:rPr>
              <w:t>Target date</w:t>
            </w:r>
          </w:p>
        </w:tc>
        <w:tc>
          <w:tcPr>
            <w:tcW w:w="1844" w:type="dxa"/>
            <w:tcBorders>
              <w:top w:val="single" w:sz="4" w:space="0" w:color="000000"/>
              <w:left w:val="single" w:sz="4" w:space="0" w:color="000000"/>
              <w:bottom w:val="single" w:sz="4" w:space="0" w:color="000000"/>
              <w:right w:val="single" w:sz="4" w:space="0" w:color="000000"/>
            </w:tcBorders>
            <w:shd w:val="clear" w:color="auto" w:fill="DFDFDF"/>
          </w:tcPr>
          <w:p w14:paraId="2F3B4F9A" w14:textId="77777777" w:rsidR="00B66DF9" w:rsidRPr="00B66DF9" w:rsidRDefault="00B66DF9" w:rsidP="00586587">
            <w:pPr>
              <w:pStyle w:val="TableParagraph"/>
              <w:kinsoku w:val="0"/>
              <w:overflowPunct w:val="0"/>
              <w:ind w:left="0"/>
              <w:rPr>
                <w:rFonts w:ascii="Tahoma" w:hAnsi="Tahoma" w:cs="Tahoma"/>
                <w:spacing w:val="-6"/>
              </w:rPr>
            </w:pPr>
            <w:r w:rsidRPr="00B66DF9">
              <w:rPr>
                <w:rFonts w:ascii="Tahoma" w:hAnsi="Tahoma" w:cs="Tahoma"/>
                <w:spacing w:val="-2"/>
              </w:rPr>
              <w:t xml:space="preserve">Completed </w:t>
            </w:r>
            <w:r w:rsidRPr="00B66DF9">
              <w:rPr>
                <w:rFonts w:ascii="Tahoma" w:hAnsi="Tahoma" w:cs="Tahoma"/>
              </w:rPr>
              <w:t>(signed</w:t>
            </w:r>
            <w:r w:rsidRPr="00B66DF9">
              <w:rPr>
                <w:rFonts w:ascii="Tahoma" w:hAnsi="Tahoma" w:cs="Tahoma"/>
                <w:spacing w:val="-7"/>
              </w:rPr>
              <w:t xml:space="preserve"> </w:t>
            </w:r>
            <w:r w:rsidRPr="00B66DF9">
              <w:rPr>
                <w:rFonts w:ascii="Tahoma" w:hAnsi="Tahoma" w:cs="Tahoma"/>
                <w:spacing w:val="-6"/>
              </w:rPr>
              <w:t>off)</w:t>
            </w:r>
          </w:p>
        </w:tc>
      </w:tr>
      <w:tr w:rsidR="00B66DF9" w:rsidRPr="00B66DF9" w14:paraId="0C7AE27C" w14:textId="77777777" w:rsidTr="00434716">
        <w:trPr>
          <w:trHeight w:val="4140"/>
        </w:trPr>
        <w:tc>
          <w:tcPr>
            <w:tcW w:w="713" w:type="dxa"/>
            <w:tcBorders>
              <w:top w:val="single" w:sz="4" w:space="0" w:color="000000"/>
              <w:left w:val="single" w:sz="4" w:space="0" w:color="000000"/>
              <w:bottom w:val="single" w:sz="4" w:space="0" w:color="000000"/>
              <w:right w:val="single" w:sz="4" w:space="0" w:color="000000"/>
            </w:tcBorders>
          </w:tcPr>
          <w:p w14:paraId="1947B35A" w14:textId="77777777" w:rsidR="00B66DF9" w:rsidRPr="00B66DF9" w:rsidRDefault="00B66DF9" w:rsidP="00586587">
            <w:pPr>
              <w:pStyle w:val="TableParagraph"/>
              <w:kinsoku w:val="0"/>
              <w:overflowPunct w:val="0"/>
              <w:ind w:left="0"/>
              <w:rPr>
                <w:rFonts w:ascii="Tahoma" w:hAnsi="Tahoma" w:cs="Tahoma"/>
              </w:rPr>
            </w:pPr>
          </w:p>
        </w:tc>
        <w:tc>
          <w:tcPr>
            <w:tcW w:w="5245" w:type="dxa"/>
            <w:tcBorders>
              <w:top w:val="single" w:sz="4" w:space="0" w:color="000000"/>
              <w:left w:val="single" w:sz="4" w:space="0" w:color="000000"/>
              <w:bottom w:val="single" w:sz="4" w:space="0" w:color="000000"/>
              <w:right w:val="single" w:sz="4" w:space="0" w:color="000000"/>
            </w:tcBorders>
          </w:tcPr>
          <w:p w14:paraId="6EB854FD" w14:textId="77777777" w:rsidR="00B66DF9" w:rsidRPr="00B66DF9" w:rsidRDefault="00B66DF9" w:rsidP="00586587">
            <w:pPr>
              <w:pStyle w:val="TableParagraph"/>
              <w:kinsoku w:val="0"/>
              <w:overflowPunct w:val="0"/>
              <w:ind w:left="0"/>
              <w:rPr>
                <w:rFonts w:ascii="Tahoma" w:hAnsi="Tahoma" w:cs="Tahoma"/>
              </w:rPr>
            </w:pPr>
          </w:p>
        </w:tc>
        <w:tc>
          <w:tcPr>
            <w:tcW w:w="1277" w:type="dxa"/>
            <w:tcBorders>
              <w:top w:val="single" w:sz="4" w:space="0" w:color="000000"/>
              <w:left w:val="single" w:sz="4" w:space="0" w:color="000000"/>
              <w:bottom w:val="single" w:sz="4" w:space="0" w:color="000000"/>
              <w:right w:val="single" w:sz="4" w:space="0" w:color="000000"/>
            </w:tcBorders>
          </w:tcPr>
          <w:p w14:paraId="30A17130" w14:textId="77777777" w:rsidR="00B66DF9" w:rsidRPr="00B66DF9" w:rsidRDefault="00B66DF9" w:rsidP="00586587">
            <w:pPr>
              <w:pStyle w:val="TableParagraph"/>
              <w:kinsoku w:val="0"/>
              <w:overflowPunct w:val="0"/>
              <w:ind w:left="0"/>
              <w:rPr>
                <w:rFonts w:ascii="Tahoma" w:hAnsi="Tahoma" w:cs="Tahoma"/>
              </w:rPr>
            </w:pPr>
          </w:p>
        </w:tc>
        <w:tc>
          <w:tcPr>
            <w:tcW w:w="1134" w:type="dxa"/>
            <w:tcBorders>
              <w:top w:val="single" w:sz="4" w:space="0" w:color="000000"/>
              <w:left w:val="single" w:sz="4" w:space="0" w:color="000000"/>
              <w:bottom w:val="single" w:sz="4" w:space="0" w:color="000000"/>
              <w:right w:val="single" w:sz="4" w:space="0" w:color="000000"/>
            </w:tcBorders>
          </w:tcPr>
          <w:p w14:paraId="3C7FFAE8" w14:textId="77777777" w:rsidR="00B66DF9" w:rsidRPr="00B66DF9" w:rsidRDefault="00B66DF9" w:rsidP="00586587">
            <w:pPr>
              <w:pStyle w:val="TableParagraph"/>
              <w:kinsoku w:val="0"/>
              <w:overflowPunct w:val="0"/>
              <w:ind w:left="0"/>
              <w:rPr>
                <w:rFonts w:ascii="Tahoma" w:hAnsi="Tahoma" w:cs="Tahoma"/>
              </w:rPr>
            </w:pPr>
          </w:p>
        </w:tc>
        <w:tc>
          <w:tcPr>
            <w:tcW w:w="1844" w:type="dxa"/>
            <w:tcBorders>
              <w:top w:val="single" w:sz="4" w:space="0" w:color="000000"/>
              <w:left w:val="single" w:sz="4" w:space="0" w:color="000000"/>
              <w:bottom w:val="single" w:sz="4" w:space="0" w:color="000000"/>
              <w:right w:val="single" w:sz="4" w:space="0" w:color="000000"/>
            </w:tcBorders>
          </w:tcPr>
          <w:p w14:paraId="14C9602A" w14:textId="77777777" w:rsidR="00B66DF9" w:rsidRPr="00B66DF9" w:rsidRDefault="00B66DF9" w:rsidP="00586587">
            <w:pPr>
              <w:pStyle w:val="TableParagraph"/>
              <w:kinsoku w:val="0"/>
              <w:overflowPunct w:val="0"/>
              <w:ind w:left="0"/>
              <w:rPr>
                <w:rFonts w:ascii="Tahoma" w:hAnsi="Tahoma" w:cs="Tahoma"/>
              </w:rPr>
            </w:pPr>
          </w:p>
        </w:tc>
      </w:tr>
    </w:tbl>
    <w:p w14:paraId="614F5D80" w14:textId="77777777" w:rsidR="00B66DF9" w:rsidRPr="00B66DF9" w:rsidRDefault="00B66DF9" w:rsidP="00551AFB">
      <w:pPr>
        <w:pStyle w:val="BodyText"/>
        <w:kinsoku w:val="0"/>
        <w:overflowPunct w:val="0"/>
        <w:ind w:left="0"/>
        <w:jc w:val="left"/>
        <w:rPr>
          <w:rFonts w:ascii="Tahoma" w:hAnsi="Tahoma" w:cs="Tahoma"/>
          <w:sz w:val="22"/>
          <w:szCs w:val="22"/>
        </w:rPr>
      </w:pPr>
      <w:r w:rsidRPr="00B66DF9">
        <w:rPr>
          <w:rFonts w:ascii="Tahoma" w:hAnsi="Tahoma" w:cs="Tahoma"/>
          <w:noProof/>
          <w:sz w:val="22"/>
          <w:szCs w:val="22"/>
        </w:rPr>
        <mc:AlternateContent>
          <mc:Choice Requires="wpg">
            <w:drawing>
              <wp:anchor distT="0" distB="0" distL="114300" distR="114300" simplePos="0" relativeHeight="251707392" behindDoc="1" locked="0" layoutInCell="0" allowOverlap="1" wp14:anchorId="5A0A75D6" wp14:editId="5E5788C1">
                <wp:simplePos x="0" y="0"/>
                <wp:positionH relativeFrom="page">
                  <wp:posOffset>5101590</wp:posOffset>
                </wp:positionH>
                <wp:positionV relativeFrom="page">
                  <wp:posOffset>5751195</wp:posOffset>
                </wp:positionV>
                <wp:extent cx="1862455" cy="276225"/>
                <wp:effectExtent l="0" t="0" r="0" b="0"/>
                <wp:wrapNone/>
                <wp:docPr id="17"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2455" cy="276225"/>
                          <a:chOff x="8034" y="9057"/>
                          <a:chExt cx="2933" cy="435"/>
                        </a:xfrm>
                      </wpg:grpSpPr>
                      <wps:wsp>
                        <wps:cNvPr id="18" name="Freeform 141"/>
                        <wps:cNvSpPr>
                          <a:spLocks/>
                        </wps:cNvSpPr>
                        <wps:spPr bwMode="auto">
                          <a:xfrm>
                            <a:off x="8034" y="9057"/>
                            <a:ext cx="2933" cy="435"/>
                          </a:xfrm>
                          <a:custGeom>
                            <a:avLst/>
                            <a:gdLst>
                              <a:gd name="T0" fmla="*/ 2922 w 2933"/>
                              <a:gd name="T1" fmla="*/ 425 h 435"/>
                              <a:gd name="T2" fmla="*/ 19 w 2933"/>
                              <a:gd name="T3" fmla="*/ 425 h 435"/>
                              <a:gd name="T4" fmla="*/ 19 w 2933"/>
                              <a:gd name="T5" fmla="*/ 425 h 435"/>
                              <a:gd name="T6" fmla="*/ 0 w 2933"/>
                              <a:gd name="T7" fmla="*/ 425 h 435"/>
                              <a:gd name="T8" fmla="*/ 0 w 2933"/>
                              <a:gd name="T9" fmla="*/ 434 h 435"/>
                              <a:gd name="T10" fmla="*/ 19 w 2933"/>
                              <a:gd name="T11" fmla="*/ 434 h 435"/>
                              <a:gd name="T12" fmla="*/ 2922 w 2933"/>
                              <a:gd name="T13" fmla="*/ 434 h 435"/>
                              <a:gd name="T14" fmla="*/ 2922 w 2933"/>
                              <a:gd name="T15" fmla="*/ 425 h 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33" h="435">
                                <a:moveTo>
                                  <a:pt x="2922" y="425"/>
                                </a:moveTo>
                                <a:lnTo>
                                  <a:pt x="19" y="425"/>
                                </a:lnTo>
                                <a:lnTo>
                                  <a:pt x="19" y="425"/>
                                </a:lnTo>
                                <a:lnTo>
                                  <a:pt x="0" y="425"/>
                                </a:lnTo>
                                <a:lnTo>
                                  <a:pt x="0" y="434"/>
                                </a:lnTo>
                                <a:lnTo>
                                  <a:pt x="19" y="434"/>
                                </a:lnTo>
                                <a:lnTo>
                                  <a:pt x="2922" y="434"/>
                                </a:lnTo>
                                <a:lnTo>
                                  <a:pt x="2922" y="4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2"/>
                        <wps:cNvSpPr>
                          <a:spLocks/>
                        </wps:cNvSpPr>
                        <wps:spPr bwMode="auto">
                          <a:xfrm>
                            <a:off x="8034" y="9057"/>
                            <a:ext cx="2933" cy="435"/>
                          </a:xfrm>
                          <a:custGeom>
                            <a:avLst/>
                            <a:gdLst>
                              <a:gd name="T0" fmla="*/ 2922 w 2933"/>
                              <a:gd name="T1" fmla="*/ 0 h 435"/>
                              <a:gd name="T2" fmla="*/ 19 w 2933"/>
                              <a:gd name="T3" fmla="*/ 0 h 435"/>
                              <a:gd name="T4" fmla="*/ 19 w 2933"/>
                              <a:gd name="T5" fmla="*/ 0 h 435"/>
                              <a:gd name="T6" fmla="*/ 0 w 2933"/>
                              <a:gd name="T7" fmla="*/ 0 h 435"/>
                              <a:gd name="T8" fmla="*/ 0 w 2933"/>
                              <a:gd name="T9" fmla="*/ 8 h 435"/>
                              <a:gd name="T10" fmla="*/ 0 w 2933"/>
                              <a:gd name="T11" fmla="*/ 424 h 435"/>
                              <a:gd name="T12" fmla="*/ 9 w 2933"/>
                              <a:gd name="T13" fmla="*/ 424 h 435"/>
                              <a:gd name="T14" fmla="*/ 9 w 2933"/>
                              <a:gd name="T15" fmla="*/ 8 h 435"/>
                              <a:gd name="T16" fmla="*/ 19 w 2933"/>
                              <a:gd name="T17" fmla="*/ 8 h 435"/>
                              <a:gd name="T18" fmla="*/ 19 w 2933"/>
                              <a:gd name="T19" fmla="*/ 9 h 435"/>
                              <a:gd name="T20" fmla="*/ 2922 w 2933"/>
                              <a:gd name="T21" fmla="*/ 9 h 435"/>
                              <a:gd name="T22" fmla="*/ 2922 w 2933"/>
                              <a:gd name="T23" fmla="*/ 0 h 4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933" h="435">
                                <a:moveTo>
                                  <a:pt x="2922" y="0"/>
                                </a:moveTo>
                                <a:lnTo>
                                  <a:pt x="19" y="0"/>
                                </a:lnTo>
                                <a:lnTo>
                                  <a:pt x="19" y="0"/>
                                </a:lnTo>
                                <a:lnTo>
                                  <a:pt x="0" y="0"/>
                                </a:lnTo>
                                <a:lnTo>
                                  <a:pt x="0" y="8"/>
                                </a:lnTo>
                                <a:lnTo>
                                  <a:pt x="0" y="424"/>
                                </a:lnTo>
                                <a:lnTo>
                                  <a:pt x="9" y="424"/>
                                </a:lnTo>
                                <a:lnTo>
                                  <a:pt x="9" y="8"/>
                                </a:lnTo>
                                <a:lnTo>
                                  <a:pt x="19" y="8"/>
                                </a:lnTo>
                                <a:lnTo>
                                  <a:pt x="19" y="9"/>
                                </a:lnTo>
                                <a:lnTo>
                                  <a:pt x="2922" y="9"/>
                                </a:lnTo>
                                <a:lnTo>
                                  <a:pt x="29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43"/>
                        <wps:cNvSpPr>
                          <a:spLocks/>
                        </wps:cNvSpPr>
                        <wps:spPr bwMode="auto">
                          <a:xfrm>
                            <a:off x="8034" y="9057"/>
                            <a:ext cx="2933" cy="435"/>
                          </a:xfrm>
                          <a:custGeom>
                            <a:avLst/>
                            <a:gdLst>
                              <a:gd name="T0" fmla="*/ 2932 w 2933"/>
                              <a:gd name="T1" fmla="*/ 425 h 435"/>
                              <a:gd name="T2" fmla="*/ 2922 w 2933"/>
                              <a:gd name="T3" fmla="*/ 425 h 435"/>
                              <a:gd name="T4" fmla="*/ 2922 w 2933"/>
                              <a:gd name="T5" fmla="*/ 434 h 435"/>
                              <a:gd name="T6" fmla="*/ 2932 w 2933"/>
                              <a:gd name="T7" fmla="*/ 434 h 435"/>
                              <a:gd name="T8" fmla="*/ 2932 w 2933"/>
                              <a:gd name="T9" fmla="*/ 425 h 435"/>
                            </a:gdLst>
                            <a:ahLst/>
                            <a:cxnLst>
                              <a:cxn ang="0">
                                <a:pos x="T0" y="T1"/>
                              </a:cxn>
                              <a:cxn ang="0">
                                <a:pos x="T2" y="T3"/>
                              </a:cxn>
                              <a:cxn ang="0">
                                <a:pos x="T4" y="T5"/>
                              </a:cxn>
                              <a:cxn ang="0">
                                <a:pos x="T6" y="T7"/>
                              </a:cxn>
                              <a:cxn ang="0">
                                <a:pos x="T8" y="T9"/>
                              </a:cxn>
                            </a:cxnLst>
                            <a:rect l="0" t="0" r="r" b="b"/>
                            <a:pathLst>
                              <a:path w="2933" h="435">
                                <a:moveTo>
                                  <a:pt x="2932" y="425"/>
                                </a:moveTo>
                                <a:lnTo>
                                  <a:pt x="2922" y="425"/>
                                </a:lnTo>
                                <a:lnTo>
                                  <a:pt x="2922" y="434"/>
                                </a:lnTo>
                                <a:lnTo>
                                  <a:pt x="2932" y="434"/>
                                </a:lnTo>
                                <a:lnTo>
                                  <a:pt x="2932" y="4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44"/>
                        <wps:cNvSpPr>
                          <a:spLocks/>
                        </wps:cNvSpPr>
                        <wps:spPr bwMode="auto">
                          <a:xfrm>
                            <a:off x="8034" y="9057"/>
                            <a:ext cx="2933" cy="435"/>
                          </a:xfrm>
                          <a:custGeom>
                            <a:avLst/>
                            <a:gdLst>
                              <a:gd name="T0" fmla="*/ 2932 w 2933"/>
                              <a:gd name="T1" fmla="*/ 0 h 435"/>
                              <a:gd name="T2" fmla="*/ 2922 w 2933"/>
                              <a:gd name="T3" fmla="*/ 0 h 435"/>
                              <a:gd name="T4" fmla="*/ 2922 w 2933"/>
                              <a:gd name="T5" fmla="*/ 425 h 435"/>
                              <a:gd name="T6" fmla="*/ 2932 w 2933"/>
                              <a:gd name="T7" fmla="*/ 425 h 435"/>
                              <a:gd name="T8" fmla="*/ 2932 w 2933"/>
                              <a:gd name="T9" fmla="*/ 0 h 435"/>
                            </a:gdLst>
                            <a:ahLst/>
                            <a:cxnLst>
                              <a:cxn ang="0">
                                <a:pos x="T0" y="T1"/>
                              </a:cxn>
                              <a:cxn ang="0">
                                <a:pos x="T2" y="T3"/>
                              </a:cxn>
                              <a:cxn ang="0">
                                <a:pos x="T4" y="T5"/>
                              </a:cxn>
                              <a:cxn ang="0">
                                <a:pos x="T6" y="T7"/>
                              </a:cxn>
                              <a:cxn ang="0">
                                <a:pos x="T8" y="T9"/>
                              </a:cxn>
                            </a:cxnLst>
                            <a:rect l="0" t="0" r="r" b="b"/>
                            <a:pathLst>
                              <a:path w="2933" h="435">
                                <a:moveTo>
                                  <a:pt x="2932" y="0"/>
                                </a:moveTo>
                                <a:lnTo>
                                  <a:pt x="2922" y="0"/>
                                </a:lnTo>
                                <a:lnTo>
                                  <a:pt x="2922" y="425"/>
                                </a:lnTo>
                                <a:lnTo>
                                  <a:pt x="2932" y="425"/>
                                </a:lnTo>
                                <a:lnTo>
                                  <a:pt x="29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27DF9F" id="Group 140" o:spid="_x0000_s1026" style="position:absolute;margin-left:401.7pt;margin-top:452.85pt;width:146.65pt;height:21.75pt;z-index:-251609088;mso-position-horizontal-relative:page;mso-position-vertical-relative:page" coordorigin="8034,9057" coordsize="293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" o:allowincell="f">
                <v:shape id="Freeform 141" o:spid="_x0000_s1027" style="position:absolute;left:8034;top:9057;width:2933;height:435;visibility:visible;mso-wrap-style:square;v-text-anchor:top" coordsize="293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" path="m2922,425l19,425r,l,425r,9l19,434r2903,l2922,425xe" fillcolor="black" stroked="f">
                  <v:path arrowok="t" o:connecttype="custom" o:connectlocs="2922,425;19,425;19,425;0,425;0,434;19,434;2922,434;2922,425" o:connectangles="0,0,0,0,0,0,0,0"/>
                </v:shape>
                <v:shape id="Freeform 142" o:spid="_x0000_s1028" style="position:absolute;left:8034;top:9057;width:2933;height:435;visibility:visible;mso-wrap-style:square;v-text-anchor:top" coordsize="293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" path="m2922,l19,r,l,,,8,,424r9,l9,8r10,l19,9r2903,l2922,xe" fillcolor="black" stroked="f">
                  <v:path arrowok="t" o:connecttype="custom" o:connectlocs="2922,0;19,0;19,0;0,0;0,8;0,424;9,424;9,8;19,8;19,9;2922,9;2922,0" o:connectangles="0,0,0,0,0,0,0,0,0,0,0,0"/>
                </v:shape>
                <v:shape id="Freeform 143" o:spid="_x0000_s1029" style="position:absolute;left:8034;top:9057;width:2933;height:435;visibility:visible;mso-wrap-style:square;v-text-anchor:top" coordsize="293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" path="m2932,425r-10,l2922,434r10,l2932,425xe" fillcolor="black" stroked="f">
                  <v:path arrowok="t" o:connecttype="custom" o:connectlocs="2932,425;2922,425;2922,434;2932,434;2932,425" o:connectangles="0,0,0,0,0"/>
                </v:shape>
                <v:shape id="Freeform 144" o:spid="_x0000_s1030" style="position:absolute;left:8034;top:9057;width:2933;height:435;visibility:visible;mso-wrap-style:square;v-text-anchor:top" coordsize="293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" path="m2932,r-10,l2922,425r10,l2932,xe" fillcolor="black" stroked="f">
                  <v:path arrowok="t" o:connecttype="custom" o:connectlocs="2932,0;2922,0;2922,425;2932,425;2932,0" o:connectangles="0,0,0,0,0"/>
                </v:shape>
                <w10:wrap anchorx="page" anchory="page"/>
              </v:group>
            </w:pict>
          </mc:Fallback>
        </mc:AlternateContent>
      </w:r>
    </w:p>
    <w:p w14:paraId="3CC2E904" w14:textId="77777777" w:rsidR="00B66DF9" w:rsidRPr="00B66DF9" w:rsidRDefault="00B66DF9" w:rsidP="00551AFB">
      <w:pPr>
        <w:pStyle w:val="BodyText"/>
        <w:kinsoku w:val="0"/>
        <w:overflowPunct w:val="0"/>
        <w:ind w:left="0"/>
        <w:jc w:val="left"/>
        <w:rPr>
          <w:rFonts w:ascii="Tahoma" w:hAnsi="Tahoma" w:cs="Tahoma"/>
          <w:sz w:val="22"/>
          <w:szCs w:val="22"/>
        </w:rPr>
      </w:pPr>
    </w:p>
    <w:p w14:paraId="1C0BA992" w14:textId="77777777" w:rsidR="00586587" w:rsidRDefault="00586587" w:rsidP="00551AFB">
      <w:pPr>
        <w:pStyle w:val="BodyText"/>
        <w:kinsoku w:val="0"/>
        <w:overflowPunct w:val="0"/>
        <w:jc w:val="left"/>
        <w:rPr>
          <w:rFonts w:ascii="Tahoma" w:hAnsi="Tahoma" w:cs="Tahoma"/>
          <w:sz w:val="22"/>
          <w:szCs w:val="22"/>
        </w:rPr>
      </w:pPr>
    </w:p>
    <w:p w14:paraId="1C721F6A" w14:textId="532DB87E" w:rsidR="00B66DF9" w:rsidRPr="00B66DF9" w:rsidRDefault="00B66DF9" w:rsidP="00551AFB">
      <w:pPr>
        <w:pStyle w:val="BodyText"/>
        <w:kinsoku w:val="0"/>
        <w:overflowPunct w:val="0"/>
        <w:jc w:val="left"/>
        <w:rPr>
          <w:rFonts w:ascii="Tahoma" w:hAnsi="Tahoma" w:cs="Tahoma"/>
          <w:spacing w:val="-2"/>
          <w:sz w:val="22"/>
          <w:szCs w:val="22"/>
        </w:rPr>
      </w:pPr>
      <w:r w:rsidRPr="00B66DF9">
        <w:rPr>
          <w:rFonts w:ascii="Tahoma" w:hAnsi="Tahoma" w:cs="Tahoma"/>
          <w:noProof/>
          <w:sz w:val="22"/>
          <w:szCs w:val="22"/>
        </w:rPr>
        <mc:AlternateContent>
          <mc:Choice Requires="wpg">
            <w:drawing>
              <wp:anchor distT="0" distB="0" distL="114300" distR="114300" simplePos="0" relativeHeight="251708416" behindDoc="1" locked="0" layoutInCell="0" allowOverlap="1" wp14:anchorId="5F26312C" wp14:editId="573955C0">
                <wp:simplePos x="0" y="0"/>
                <wp:positionH relativeFrom="page">
                  <wp:posOffset>5101590</wp:posOffset>
                </wp:positionH>
                <wp:positionV relativeFrom="paragraph">
                  <wp:posOffset>393700</wp:posOffset>
                </wp:positionV>
                <wp:extent cx="1862455" cy="276225"/>
                <wp:effectExtent l="0" t="0" r="0" b="0"/>
                <wp:wrapNone/>
                <wp:docPr id="14"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2455" cy="276225"/>
                          <a:chOff x="8034" y="620"/>
                          <a:chExt cx="2933" cy="435"/>
                        </a:xfrm>
                      </wpg:grpSpPr>
                      <wps:wsp>
                        <wps:cNvPr id="15" name="Freeform 146"/>
                        <wps:cNvSpPr>
                          <a:spLocks/>
                        </wps:cNvSpPr>
                        <wps:spPr bwMode="auto">
                          <a:xfrm>
                            <a:off x="8034" y="620"/>
                            <a:ext cx="2933" cy="435"/>
                          </a:xfrm>
                          <a:custGeom>
                            <a:avLst/>
                            <a:gdLst>
                              <a:gd name="T0" fmla="*/ 2922 w 2933"/>
                              <a:gd name="T1" fmla="*/ 0 h 435"/>
                              <a:gd name="T2" fmla="*/ 0 w 2933"/>
                              <a:gd name="T3" fmla="*/ 0 h 435"/>
                              <a:gd name="T4" fmla="*/ 0 w 2933"/>
                              <a:gd name="T5" fmla="*/ 10 h 435"/>
                              <a:gd name="T6" fmla="*/ 0 w 2933"/>
                              <a:gd name="T7" fmla="*/ 424 h 435"/>
                              <a:gd name="T8" fmla="*/ 0 w 2933"/>
                              <a:gd name="T9" fmla="*/ 434 h 435"/>
                              <a:gd name="T10" fmla="*/ 19 w 2933"/>
                              <a:gd name="T11" fmla="*/ 434 h 435"/>
                              <a:gd name="T12" fmla="*/ 2922 w 2933"/>
                              <a:gd name="T13" fmla="*/ 434 h 435"/>
                              <a:gd name="T14" fmla="*/ 2922 w 2933"/>
                              <a:gd name="T15" fmla="*/ 424 h 435"/>
                              <a:gd name="T16" fmla="*/ 19 w 2933"/>
                              <a:gd name="T17" fmla="*/ 424 h 435"/>
                              <a:gd name="T18" fmla="*/ 19 w 2933"/>
                              <a:gd name="T19" fmla="*/ 424 h 435"/>
                              <a:gd name="T20" fmla="*/ 9 w 2933"/>
                              <a:gd name="T21" fmla="*/ 424 h 435"/>
                              <a:gd name="T22" fmla="*/ 9 w 2933"/>
                              <a:gd name="T23" fmla="*/ 10 h 435"/>
                              <a:gd name="T24" fmla="*/ 2922 w 2933"/>
                              <a:gd name="T25" fmla="*/ 10 h 435"/>
                              <a:gd name="T26" fmla="*/ 2922 w 2933"/>
                              <a:gd name="T27" fmla="*/ 0 h 4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33" h="435">
                                <a:moveTo>
                                  <a:pt x="2922" y="0"/>
                                </a:moveTo>
                                <a:lnTo>
                                  <a:pt x="0" y="0"/>
                                </a:lnTo>
                                <a:lnTo>
                                  <a:pt x="0" y="10"/>
                                </a:lnTo>
                                <a:lnTo>
                                  <a:pt x="0" y="424"/>
                                </a:lnTo>
                                <a:lnTo>
                                  <a:pt x="0" y="434"/>
                                </a:lnTo>
                                <a:lnTo>
                                  <a:pt x="19" y="434"/>
                                </a:lnTo>
                                <a:lnTo>
                                  <a:pt x="2922" y="434"/>
                                </a:lnTo>
                                <a:lnTo>
                                  <a:pt x="2922" y="424"/>
                                </a:lnTo>
                                <a:lnTo>
                                  <a:pt x="19" y="424"/>
                                </a:lnTo>
                                <a:lnTo>
                                  <a:pt x="19" y="424"/>
                                </a:lnTo>
                                <a:lnTo>
                                  <a:pt x="9" y="424"/>
                                </a:lnTo>
                                <a:lnTo>
                                  <a:pt x="9" y="10"/>
                                </a:lnTo>
                                <a:lnTo>
                                  <a:pt x="2922" y="10"/>
                                </a:lnTo>
                                <a:lnTo>
                                  <a:pt x="29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47"/>
                        <wps:cNvSpPr>
                          <a:spLocks/>
                        </wps:cNvSpPr>
                        <wps:spPr bwMode="auto">
                          <a:xfrm>
                            <a:off x="8034" y="620"/>
                            <a:ext cx="2933" cy="435"/>
                          </a:xfrm>
                          <a:custGeom>
                            <a:avLst/>
                            <a:gdLst>
                              <a:gd name="T0" fmla="*/ 2932 w 2933"/>
                              <a:gd name="T1" fmla="*/ 0 h 435"/>
                              <a:gd name="T2" fmla="*/ 2922 w 2933"/>
                              <a:gd name="T3" fmla="*/ 0 h 435"/>
                              <a:gd name="T4" fmla="*/ 2922 w 2933"/>
                              <a:gd name="T5" fmla="*/ 434 h 435"/>
                              <a:gd name="T6" fmla="*/ 2932 w 2933"/>
                              <a:gd name="T7" fmla="*/ 434 h 435"/>
                              <a:gd name="T8" fmla="*/ 2932 w 2933"/>
                              <a:gd name="T9" fmla="*/ 0 h 435"/>
                            </a:gdLst>
                            <a:ahLst/>
                            <a:cxnLst>
                              <a:cxn ang="0">
                                <a:pos x="T0" y="T1"/>
                              </a:cxn>
                              <a:cxn ang="0">
                                <a:pos x="T2" y="T3"/>
                              </a:cxn>
                              <a:cxn ang="0">
                                <a:pos x="T4" y="T5"/>
                              </a:cxn>
                              <a:cxn ang="0">
                                <a:pos x="T6" y="T7"/>
                              </a:cxn>
                              <a:cxn ang="0">
                                <a:pos x="T8" y="T9"/>
                              </a:cxn>
                            </a:cxnLst>
                            <a:rect l="0" t="0" r="r" b="b"/>
                            <a:pathLst>
                              <a:path w="2933" h="435">
                                <a:moveTo>
                                  <a:pt x="2932" y="0"/>
                                </a:moveTo>
                                <a:lnTo>
                                  <a:pt x="2922" y="0"/>
                                </a:lnTo>
                                <a:lnTo>
                                  <a:pt x="2922" y="434"/>
                                </a:lnTo>
                                <a:lnTo>
                                  <a:pt x="2932" y="434"/>
                                </a:lnTo>
                                <a:lnTo>
                                  <a:pt x="29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631F63" id="Group 145" o:spid="_x0000_s1026" style="position:absolute;margin-left:401.7pt;margin-top:31pt;width:146.65pt;height:21.75pt;z-index:-251608064;mso-position-horizontal-relative:page" coordorigin="8034,620" coordsize="293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" o:allowincell="f">
                <v:shape id="Freeform 146" o:spid="_x0000_s1027" style="position:absolute;left:8034;top:620;width:2933;height:435;visibility:visible;mso-wrap-style:square;v-text-anchor:top" coordsize="293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" path="m2922,l,,,10,,424r,10l19,434r2903,l2922,424,19,424r,l9,424,9,10r2913,l2922,xe" fillcolor="black" stroked="f">
                  <v:path arrowok="t" o:connecttype="custom" o:connectlocs="2922,0;0,0;0,10;0,424;0,434;19,434;2922,434;2922,424;19,424;19,424;9,424;9,10;2922,10;2922,0" o:connectangles="0,0,0,0,0,0,0,0,0,0,0,0,0,0"/>
                </v:shape>
                <v:shape id="Freeform 147" o:spid="_x0000_s1028" style="position:absolute;left:8034;top:620;width:2933;height:435;visibility:visible;mso-wrap-style:square;v-text-anchor:top" coordsize="293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" path="m2932,r-10,l2922,434r10,l2932,xe" fillcolor="black" stroked="f">
                  <v:path arrowok="t" o:connecttype="custom" o:connectlocs="2932,0;2922,0;2922,434;2932,434;2932,0" o:connectangles="0,0,0,0,0"/>
                </v:shape>
                <w10:wrap anchorx="page"/>
              </v:group>
            </w:pict>
          </mc:Fallback>
        </mc:AlternateContent>
      </w:r>
      <w:r w:rsidRPr="00B66DF9">
        <w:rPr>
          <w:rFonts w:ascii="Tahoma" w:hAnsi="Tahoma" w:cs="Tahoma"/>
          <w:noProof/>
          <w:sz w:val="22"/>
          <w:szCs w:val="22"/>
        </w:rPr>
        <mc:AlternateContent>
          <mc:Choice Requires="wpg">
            <w:drawing>
              <wp:anchor distT="0" distB="0" distL="114300" distR="114300" simplePos="0" relativeHeight="251709440" behindDoc="1" locked="0" layoutInCell="0" allowOverlap="1" wp14:anchorId="4D9B8EC0" wp14:editId="63C03A15">
                <wp:simplePos x="0" y="0"/>
                <wp:positionH relativeFrom="page">
                  <wp:posOffset>5101590</wp:posOffset>
                </wp:positionH>
                <wp:positionV relativeFrom="paragraph">
                  <wp:posOffset>800735</wp:posOffset>
                </wp:positionV>
                <wp:extent cx="1862455" cy="276860"/>
                <wp:effectExtent l="0" t="0" r="0" b="0"/>
                <wp:wrapNone/>
                <wp:docPr id="11"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2455" cy="276860"/>
                          <a:chOff x="8034" y="1261"/>
                          <a:chExt cx="2933" cy="436"/>
                        </a:xfrm>
                      </wpg:grpSpPr>
                      <wps:wsp>
                        <wps:cNvPr id="12" name="Freeform 149"/>
                        <wps:cNvSpPr>
                          <a:spLocks/>
                        </wps:cNvSpPr>
                        <wps:spPr bwMode="auto">
                          <a:xfrm>
                            <a:off x="8034" y="1261"/>
                            <a:ext cx="2933" cy="436"/>
                          </a:xfrm>
                          <a:custGeom>
                            <a:avLst/>
                            <a:gdLst>
                              <a:gd name="T0" fmla="*/ 2922 w 2933"/>
                              <a:gd name="T1" fmla="*/ 0 h 436"/>
                              <a:gd name="T2" fmla="*/ 19 w 2933"/>
                              <a:gd name="T3" fmla="*/ 0 h 436"/>
                              <a:gd name="T4" fmla="*/ 19 w 2933"/>
                              <a:gd name="T5" fmla="*/ 0 h 436"/>
                              <a:gd name="T6" fmla="*/ 0 w 2933"/>
                              <a:gd name="T7" fmla="*/ 0 h 436"/>
                              <a:gd name="T8" fmla="*/ 0 w 2933"/>
                              <a:gd name="T9" fmla="*/ 10 h 436"/>
                              <a:gd name="T10" fmla="*/ 0 w 2933"/>
                              <a:gd name="T11" fmla="*/ 426 h 436"/>
                              <a:gd name="T12" fmla="*/ 0 w 2933"/>
                              <a:gd name="T13" fmla="*/ 436 h 436"/>
                              <a:gd name="T14" fmla="*/ 19 w 2933"/>
                              <a:gd name="T15" fmla="*/ 436 h 436"/>
                              <a:gd name="T16" fmla="*/ 19 w 2933"/>
                              <a:gd name="T17" fmla="*/ 435 h 436"/>
                              <a:gd name="T18" fmla="*/ 2922 w 2933"/>
                              <a:gd name="T19" fmla="*/ 435 h 436"/>
                              <a:gd name="T20" fmla="*/ 2922 w 2933"/>
                              <a:gd name="T21" fmla="*/ 425 h 436"/>
                              <a:gd name="T22" fmla="*/ 19 w 2933"/>
                              <a:gd name="T23" fmla="*/ 425 h 436"/>
                              <a:gd name="T24" fmla="*/ 19 w 2933"/>
                              <a:gd name="T25" fmla="*/ 426 h 436"/>
                              <a:gd name="T26" fmla="*/ 9 w 2933"/>
                              <a:gd name="T27" fmla="*/ 426 h 436"/>
                              <a:gd name="T28" fmla="*/ 9 w 2933"/>
                              <a:gd name="T29" fmla="*/ 10 h 436"/>
                              <a:gd name="T30" fmla="*/ 19 w 2933"/>
                              <a:gd name="T31" fmla="*/ 10 h 436"/>
                              <a:gd name="T32" fmla="*/ 19 w 2933"/>
                              <a:gd name="T33" fmla="*/ 10 h 436"/>
                              <a:gd name="T34" fmla="*/ 2922 w 2933"/>
                              <a:gd name="T35" fmla="*/ 10 h 436"/>
                              <a:gd name="T36" fmla="*/ 2922 w 2933"/>
                              <a:gd name="T37" fmla="*/ 0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933" h="436">
                                <a:moveTo>
                                  <a:pt x="2922" y="0"/>
                                </a:moveTo>
                                <a:lnTo>
                                  <a:pt x="19" y="0"/>
                                </a:lnTo>
                                <a:lnTo>
                                  <a:pt x="19" y="0"/>
                                </a:lnTo>
                                <a:lnTo>
                                  <a:pt x="0" y="0"/>
                                </a:lnTo>
                                <a:lnTo>
                                  <a:pt x="0" y="10"/>
                                </a:lnTo>
                                <a:lnTo>
                                  <a:pt x="0" y="426"/>
                                </a:lnTo>
                                <a:lnTo>
                                  <a:pt x="0" y="436"/>
                                </a:lnTo>
                                <a:lnTo>
                                  <a:pt x="19" y="436"/>
                                </a:lnTo>
                                <a:lnTo>
                                  <a:pt x="19" y="435"/>
                                </a:lnTo>
                                <a:lnTo>
                                  <a:pt x="2922" y="435"/>
                                </a:lnTo>
                                <a:lnTo>
                                  <a:pt x="2922" y="425"/>
                                </a:lnTo>
                                <a:lnTo>
                                  <a:pt x="19" y="425"/>
                                </a:lnTo>
                                <a:lnTo>
                                  <a:pt x="19" y="426"/>
                                </a:lnTo>
                                <a:lnTo>
                                  <a:pt x="9" y="426"/>
                                </a:lnTo>
                                <a:lnTo>
                                  <a:pt x="9" y="10"/>
                                </a:lnTo>
                                <a:lnTo>
                                  <a:pt x="19" y="10"/>
                                </a:lnTo>
                                <a:lnTo>
                                  <a:pt x="19" y="10"/>
                                </a:lnTo>
                                <a:lnTo>
                                  <a:pt x="2922" y="10"/>
                                </a:lnTo>
                                <a:lnTo>
                                  <a:pt x="29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50"/>
                        <wps:cNvSpPr>
                          <a:spLocks/>
                        </wps:cNvSpPr>
                        <wps:spPr bwMode="auto">
                          <a:xfrm>
                            <a:off x="8034" y="1261"/>
                            <a:ext cx="2933" cy="436"/>
                          </a:xfrm>
                          <a:custGeom>
                            <a:avLst/>
                            <a:gdLst>
                              <a:gd name="T0" fmla="*/ 2932 w 2933"/>
                              <a:gd name="T1" fmla="*/ 0 h 436"/>
                              <a:gd name="T2" fmla="*/ 2922 w 2933"/>
                              <a:gd name="T3" fmla="*/ 0 h 436"/>
                              <a:gd name="T4" fmla="*/ 2922 w 2933"/>
                              <a:gd name="T5" fmla="*/ 435 h 436"/>
                              <a:gd name="T6" fmla="*/ 2932 w 2933"/>
                              <a:gd name="T7" fmla="*/ 435 h 436"/>
                              <a:gd name="T8" fmla="*/ 2932 w 2933"/>
                              <a:gd name="T9" fmla="*/ 0 h 436"/>
                            </a:gdLst>
                            <a:ahLst/>
                            <a:cxnLst>
                              <a:cxn ang="0">
                                <a:pos x="T0" y="T1"/>
                              </a:cxn>
                              <a:cxn ang="0">
                                <a:pos x="T2" y="T3"/>
                              </a:cxn>
                              <a:cxn ang="0">
                                <a:pos x="T4" y="T5"/>
                              </a:cxn>
                              <a:cxn ang="0">
                                <a:pos x="T6" y="T7"/>
                              </a:cxn>
                              <a:cxn ang="0">
                                <a:pos x="T8" y="T9"/>
                              </a:cxn>
                            </a:cxnLst>
                            <a:rect l="0" t="0" r="r" b="b"/>
                            <a:pathLst>
                              <a:path w="2933" h="436">
                                <a:moveTo>
                                  <a:pt x="2932" y="0"/>
                                </a:moveTo>
                                <a:lnTo>
                                  <a:pt x="2922" y="0"/>
                                </a:lnTo>
                                <a:lnTo>
                                  <a:pt x="2922" y="435"/>
                                </a:lnTo>
                                <a:lnTo>
                                  <a:pt x="2932" y="435"/>
                                </a:lnTo>
                                <a:lnTo>
                                  <a:pt x="29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2A2CDA" id="Group 148" o:spid="_x0000_s1026" style="position:absolute;margin-left:401.7pt;margin-top:63.05pt;width:146.65pt;height:21.8pt;z-index:-251607040;mso-position-horizontal-relative:page" coordorigin="8034,1261" coordsize="2933,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" o:allowincell="f">
                <v:shape id="Freeform 149" o:spid="_x0000_s1027" style="position:absolute;left:8034;top:1261;width:2933;height:436;visibility:visible;mso-wrap-style:square;v-text-anchor:top" coordsize="29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" path="m2922,l19,r,l,,,10,,426r,10l19,436r,-1l2922,435r,-10l19,425r,1l9,426,9,10r10,l19,10r2903,l2922,xe" fillcolor="black" stroked="f">
                  <v:path arrowok="t" o:connecttype="custom" o:connectlocs="2922,0;19,0;19,0;0,0;0,10;0,426;0,436;19,436;19,435;2922,435;2922,425;19,425;19,426;9,426;9,10;19,10;19,10;2922,10;2922,0" o:connectangles="0,0,0,0,0,0,0,0,0,0,0,0,0,0,0,0,0,0,0"/>
                </v:shape>
                <v:shape id="Freeform 150" o:spid="_x0000_s1028" style="position:absolute;left:8034;top:1261;width:2933;height:436;visibility:visible;mso-wrap-style:square;v-text-anchor:top" coordsize="29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" path="m2932,r-10,l2922,435r10,l2932,xe" fillcolor="black" stroked="f">
                  <v:path arrowok="t" o:connecttype="custom" o:connectlocs="2932,0;2922,0;2922,435;2932,435;2932,0" o:connectangles="0,0,0,0,0"/>
                </v:shape>
                <w10:wrap anchorx="page"/>
              </v:group>
            </w:pict>
          </mc:Fallback>
        </mc:AlternateContent>
      </w:r>
      <w:r w:rsidRPr="00B66DF9">
        <w:rPr>
          <w:rFonts w:ascii="Tahoma" w:hAnsi="Tahoma" w:cs="Tahoma"/>
          <w:sz w:val="22"/>
          <w:szCs w:val="22"/>
        </w:rPr>
        <w:t>The</w:t>
      </w:r>
      <w:r w:rsidRPr="00B66DF9">
        <w:rPr>
          <w:rFonts w:ascii="Tahoma" w:hAnsi="Tahoma" w:cs="Tahoma"/>
          <w:spacing w:val="-4"/>
          <w:sz w:val="22"/>
          <w:szCs w:val="22"/>
        </w:rPr>
        <w:t xml:space="preserve"> </w:t>
      </w:r>
      <w:r w:rsidRPr="00B66DF9">
        <w:rPr>
          <w:rFonts w:ascii="Tahoma" w:hAnsi="Tahoma" w:cs="Tahoma"/>
          <w:sz w:val="22"/>
          <w:szCs w:val="22"/>
        </w:rPr>
        <w:t>Employer</w:t>
      </w:r>
      <w:r w:rsidRPr="00B66DF9">
        <w:rPr>
          <w:rFonts w:ascii="Tahoma" w:hAnsi="Tahoma" w:cs="Tahoma"/>
          <w:spacing w:val="-5"/>
          <w:sz w:val="22"/>
          <w:szCs w:val="22"/>
        </w:rPr>
        <w:t xml:space="preserve"> </w:t>
      </w:r>
      <w:r w:rsidRPr="00B66DF9">
        <w:rPr>
          <w:rFonts w:ascii="Tahoma" w:hAnsi="Tahoma" w:cs="Tahoma"/>
          <w:sz w:val="22"/>
          <w:szCs w:val="22"/>
        </w:rPr>
        <w:t>or</w:t>
      </w:r>
      <w:r w:rsidRPr="00B66DF9">
        <w:rPr>
          <w:rFonts w:ascii="Tahoma" w:hAnsi="Tahoma" w:cs="Tahoma"/>
          <w:spacing w:val="-2"/>
          <w:sz w:val="22"/>
          <w:szCs w:val="22"/>
        </w:rPr>
        <w:t xml:space="preserve"> </w:t>
      </w:r>
      <w:r w:rsidRPr="00B66DF9">
        <w:rPr>
          <w:rFonts w:ascii="Tahoma" w:hAnsi="Tahoma" w:cs="Tahoma"/>
          <w:sz w:val="22"/>
          <w:szCs w:val="22"/>
        </w:rPr>
        <w:t>their</w:t>
      </w:r>
      <w:r w:rsidRPr="00B66DF9">
        <w:rPr>
          <w:rFonts w:ascii="Tahoma" w:hAnsi="Tahoma" w:cs="Tahoma"/>
          <w:spacing w:val="-3"/>
          <w:sz w:val="22"/>
          <w:szCs w:val="22"/>
        </w:rPr>
        <w:t xml:space="preserve"> </w:t>
      </w:r>
      <w:r w:rsidRPr="00B66DF9">
        <w:rPr>
          <w:rFonts w:ascii="Tahoma" w:hAnsi="Tahoma" w:cs="Tahoma"/>
          <w:spacing w:val="-2"/>
          <w:sz w:val="22"/>
          <w:szCs w:val="22"/>
        </w:rPr>
        <w:t>representative:</w:t>
      </w:r>
    </w:p>
    <w:p w14:paraId="612BDAA1" w14:textId="77777777" w:rsidR="00B66DF9" w:rsidRPr="00B66DF9" w:rsidRDefault="00B66DF9" w:rsidP="00551AFB">
      <w:pPr>
        <w:pStyle w:val="BodyText"/>
        <w:kinsoku w:val="0"/>
        <w:overflowPunct w:val="0"/>
        <w:ind w:left="0"/>
        <w:jc w:val="left"/>
        <w:rPr>
          <w:rFonts w:ascii="Tahoma" w:hAnsi="Tahoma" w:cs="Tahoma"/>
          <w:sz w:val="22"/>
          <w:szCs w:val="22"/>
        </w:rPr>
      </w:pPr>
      <w:r w:rsidRPr="00B66DF9">
        <w:rPr>
          <w:rFonts w:ascii="Tahoma" w:hAnsi="Tahoma" w:cs="Tahoma"/>
          <w:noProof/>
          <w:sz w:val="22"/>
          <w:szCs w:val="22"/>
        </w:rPr>
        <w:lastRenderedPageBreak/>
        <mc:AlternateContent>
          <mc:Choice Requires="wps">
            <w:drawing>
              <wp:anchor distT="0" distB="0" distL="0" distR="0" simplePos="0" relativeHeight="251710464" behindDoc="0" locked="0" layoutInCell="0" allowOverlap="1" wp14:anchorId="60812BC4" wp14:editId="5678ECDF">
                <wp:simplePos x="0" y="0"/>
                <wp:positionH relativeFrom="page">
                  <wp:posOffset>515620</wp:posOffset>
                </wp:positionH>
                <wp:positionV relativeFrom="paragraph">
                  <wp:posOffset>262255</wp:posOffset>
                </wp:positionV>
                <wp:extent cx="4769485" cy="2152650"/>
                <wp:effectExtent l="0" t="0" r="0" b="0"/>
                <wp:wrapTopAndBottom/>
                <wp:docPr id="10"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9485" cy="215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2849"/>
                              <w:gridCol w:w="1989"/>
                              <w:gridCol w:w="422"/>
                              <w:gridCol w:w="554"/>
                              <w:gridCol w:w="1684"/>
                            </w:tblGrid>
                            <w:tr w:rsidR="00B66DF9" w14:paraId="4EB47A83" w14:textId="77777777">
                              <w:trPr>
                                <w:trHeight w:val="414"/>
                              </w:trPr>
                              <w:tc>
                                <w:tcPr>
                                  <w:tcW w:w="2849" w:type="dxa"/>
                                  <w:tcBorders>
                                    <w:top w:val="none" w:sz="6" w:space="0" w:color="auto"/>
                                    <w:left w:val="none" w:sz="6" w:space="0" w:color="auto"/>
                                    <w:bottom w:val="none" w:sz="6" w:space="0" w:color="auto"/>
                                    <w:right w:val="single" w:sz="4" w:space="0" w:color="000000"/>
                                  </w:tcBorders>
                                </w:tcPr>
                                <w:p w14:paraId="42580C75" w14:textId="77777777" w:rsidR="00B66DF9" w:rsidRDefault="00B66DF9">
                                  <w:pPr>
                                    <w:pStyle w:val="TableParagraph"/>
                                    <w:kinsoku w:val="0"/>
                                    <w:overflowPunct w:val="0"/>
                                    <w:spacing w:before="102"/>
                                    <w:ind w:left="54"/>
                                    <w:rPr>
                                      <w:spacing w:val="-5"/>
                                      <w:sz w:val="18"/>
                                      <w:szCs w:val="18"/>
                                    </w:rPr>
                                  </w:pPr>
                                  <w:r>
                                    <w:rPr>
                                      <w:sz w:val="18"/>
                                      <w:szCs w:val="18"/>
                                    </w:rPr>
                                    <w:t>Action</w:t>
                                  </w:r>
                                  <w:r>
                                    <w:rPr>
                                      <w:spacing w:val="-5"/>
                                      <w:sz w:val="18"/>
                                      <w:szCs w:val="18"/>
                                    </w:rPr>
                                    <w:t xml:space="preserve"> </w:t>
                                  </w:r>
                                  <w:r>
                                    <w:rPr>
                                      <w:sz w:val="18"/>
                                      <w:szCs w:val="18"/>
                                    </w:rPr>
                                    <w:t>plan</w:t>
                                  </w:r>
                                  <w:r>
                                    <w:rPr>
                                      <w:spacing w:val="-5"/>
                                      <w:sz w:val="18"/>
                                      <w:szCs w:val="18"/>
                                    </w:rPr>
                                    <w:t xml:space="preserve"> </w:t>
                                  </w:r>
                                  <w:r>
                                    <w:rPr>
                                      <w:sz w:val="18"/>
                                      <w:szCs w:val="18"/>
                                    </w:rPr>
                                    <w:t>agreed</w:t>
                                  </w:r>
                                  <w:r>
                                    <w:rPr>
                                      <w:spacing w:val="-6"/>
                                      <w:sz w:val="18"/>
                                      <w:szCs w:val="18"/>
                                    </w:rPr>
                                    <w:t xml:space="preserve"> </w:t>
                                  </w:r>
                                  <w:r>
                                    <w:rPr>
                                      <w:spacing w:val="-5"/>
                                      <w:sz w:val="18"/>
                                      <w:szCs w:val="18"/>
                                    </w:rPr>
                                    <w:t>by:</w:t>
                                  </w:r>
                                </w:p>
                              </w:tc>
                              <w:tc>
                                <w:tcPr>
                                  <w:tcW w:w="1989" w:type="dxa"/>
                                  <w:tcBorders>
                                    <w:top w:val="single" w:sz="4" w:space="0" w:color="000000"/>
                                    <w:left w:val="single" w:sz="4" w:space="0" w:color="000000"/>
                                    <w:bottom w:val="single" w:sz="4" w:space="0" w:color="000000"/>
                                    <w:right w:val="none" w:sz="6" w:space="0" w:color="auto"/>
                                  </w:tcBorders>
                                </w:tcPr>
                                <w:p w14:paraId="46E2C815"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single" w:sz="4" w:space="0" w:color="000000"/>
                                    <w:right w:val="none" w:sz="6" w:space="0" w:color="auto"/>
                                  </w:tcBorders>
                                </w:tcPr>
                                <w:p w14:paraId="0522B6D5"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single" w:sz="4" w:space="0" w:color="000000"/>
                                  </w:tcBorders>
                                </w:tcPr>
                                <w:p w14:paraId="1FCCBDC2"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single" w:sz="4" w:space="0" w:color="000000"/>
                                    <w:bottom w:val="none" w:sz="6" w:space="0" w:color="auto"/>
                                    <w:right w:val="none" w:sz="6" w:space="0" w:color="auto"/>
                                  </w:tcBorders>
                                </w:tcPr>
                                <w:p w14:paraId="0C986DAF" w14:textId="77777777" w:rsidR="00B66DF9" w:rsidRDefault="00B66DF9">
                                  <w:pPr>
                                    <w:pStyle w:val="TableParagraph"/>
                                    <w:kinsoku w:val="0"/>
                                    <w:overflowPunct w:val="0"/>
                                    <w:spacing w:before="102"/>
                                    <w:ind w:left="114"/>
                                    <w:rPr>
                                      <w:spacing w:val="-2"/>
                                      <w:sz w:val="18"/>
                                      <w:szCs w:val="18"/>
                                    </w:rPr>
                                  </w:pPr>
                                  <w:r>
                                    <w:rPr>
                                      <w:spacing w:val="-2"/>
                                      <w:sz w:val="18"/>
                                      <w:szCs w:val="18"/>
                                    </w:rPr>
                                    <w:t>Position:</w:t>
                                  </w:r>
                                </w:p>
                              </w:tc>
                            </w:tr>
                            <w:tr w:rsidR="00B66DF9" w14:paraId="01F067F0" w14:textId="77777777">
                              <w:trPr>
                                <w:trHeight w:val="206"/>
                              </w:trPr>
                              <w:tc>
                                <w:tcPr>
                                  <w:tcW w:w="2849" w:type="dxa"/>
                                  <w:tcBorders>
                                    <w:top w:val="none" w:sz="6" w:space="0" w:color="auto"/>
                                    <w:left w:val="none" w:sz="6" w:space="0" w:color="auto"/>
                                    <w:bottom w:val="none" w:sz="6" w:space="0" w:color="auto"/>
                                    <w:right w:val="none" w:sz="6" w:space="0" w:color="auto"/>
                                  </w:tcBorders>
                                </w:tcPr>
                                <w:p w14:paraId="7CCCC64F" w14:textId="77777777" w:rsidR="00B66DF9" w:rsidRDefault="00B66DF9">
                                  <w:pPr>
                                    <w:pStyle w:val="TableParagraph"/>
                                    <w:kinsoku w:val="0"/>
                                    <w:overflowPunct w:val="0"/>
                                    <w:rPr>
                                      <w:rFonts w:ascii="Times New Roman" w:hAnsi="Times New Roman" w:cs="Times New Roman"/>
                                      <w:sz w:val="14"/>
                                      <w:szCs w:val="14"/>
                                    </w:rPr>
                                  </w:pPr>
                                </w:p>
                              </w:tc>
                              <w:tc>
                                <w:tcPr>
                                  <w:tcW w:w="1989" w:type="dxa"/>
                                  <w:tcBorders>
                                    <w:top w:val="single" w:sz="4" w:space="0" w:color="000000"/>
                                    <w:left w:val="none" w:sz="6" w:space="0" w:color="auto"/>
                                    <w:bottom w:val="single" w:sz="4" w:space="0" w:color="000000"/>
                                    <w:right w:val="none" w:sz="6" w:space="0" w:color="auto"/>
                                  </w:tcBorders>
                                </w:tcPr>
                                <w:p w14:paraId="56E0B2EB" w14:textId="77777777" w:rsidR="00B66DF9" w:rsidRDefault="00B66DF9">
                                  <w:pPr>
                                    <w:pStyle w:val="TableParagraph"/>
                                    <w:kinsoku w:val="0"/>
                                    <w:overflowPunct w:val="0"/>
                                    <w:rPr>
                                      <w:rFonts w:ascii="Times New Roman" w:hAnsi="Times New Roman" w:cs="Times New Roman"/>
                                      <w:sz w:val="14"/>
                                      <w:szCs w:val="14"/>
                                    </w:rPr>
                                  </w:pPr>
                                </w:p>
                              </w:tc>
                              <w:tc>
                                <w:tcPr>
                                  <w:tcW w:w="422" w:type="dxa"/>
                                  <w:tcBorders>
                                    <w:top w:val="single" w:sz="4" w:space="0" w:color="000000"/>
                                    <w:left w:val="none" w:sz="6" w:space="0" w:color="auto"/>
                                    <w:bottom w:val="single" w:sz="4" w:space="0" w:color="000000"/>
                                    <w:right w:val="none" w:sz="6" w:space="0" w:color="auto"/>
                                  </w:tcBorders>
                                </w:tcPr>
                                <w:p w14:paraId="053CC2B5" w14:textId="77777777" w:rsidR="00B66DF9" w:rsidRDefault="00B66DF9">
                                  <w:pPr>
                                    <w:pStyle w:val="TableParagraph"/>
                                    <w:kinsoku w:val="0"/>
                                    <w:overflowPunct w:val="0"/>
                                    <w:rPr>
                                      <w:rFonts w:ascii="Times New Roman" w:hAnsi="Times New Roman" w:cs="Times New Roman"/>
                                      <w:sz w:val="14"/>
                                      <w:szCs w:val="14"/>
                                    </w:rPr>
                                  </w:pPr>
                                </w:p>
                              </w:tc>
                              <w:tc>
                                <w:tcPr>
                                  <w:tcW w:w="554" w:type="dxa"/>
                                  <w:tcBorders>
                                    <w:top w:val="single" w:sz="4" w:space="0" w:color="000000"/>
                                    <w:left w:val="none" w:sz="6" w:space="0" w:color="auto"/>
                                    <w:bottom w:val="single" w:sz="4" w:space="0" w:color="000000"/>
                                    <w:right w:val="none" w:sz="6" w:space="0" w:color="auto"/>
                                  </w:tcBorders>
                                </w:tcPr>
                                <w:p w14:paraId="07064B5C" w14:textId="77777777" w:rsidR="00B66DF9" w:rsidRDefault="00B66DF9">
                                  <w:pPr>
                                    <w:pStyle w:val="TableParagraph"/>
                                    <w:kinsoku w:val="0"/>
                                    <w:overflowPunct w:val="0"/>
                                    <w:rPr>
                                      <w:rFonts w:ascii="Times New Roman" w:hAnsi="Times New Roman" w:cs="Times New Roman"/>
                                      <w:sz w:val="14"/>
                                      <w:szCs w:val="14"/>
                                    </w:rPr>
                                  </w:pPr>
                                </w:p>
                              </w:tc>
                              <w:tc>
                                <w:tcPr>
                                  <w:tcW w:w="1684" w:type="dxa"/>
                                  <w:tcBorders>
                                    <w:top w:val="none" w:sz="6" w:space="0" w:color="auto"/>
                                    <w:left w:val="none" w:sz="6" w:space="0" w:color="auto"/>
                                    <w:bottom w:val="none" w:sz="6" w:space="0" w:color="auto"/>
                                    <w:right w:val="none" w:sz="6" w:space="0" w:color="auto"/>
                                  </w:tcBorders>
                                </w:tcPr>
                                <w:p w14:paraId="1785C557" w14:textId="77777777" w:rsidR="00B66DF9" w:rsidRDefault="00B66DF9">
                                  <w:pPr>
                                    <w:pStyle w:val="TableParagraph"/>
                                    <w:kinsoku w:val="0"/>
                                    <w:overflowPunct w:val="0"/>
                                    <w:rPr>
                                      <w:rFonts w:ascii="Times New Roman" w:hAnsi="Times New Roman" w:cs="Times New Roman"/>
                                      <w:sz w:val="14"/>
                                      <w:szCs w:val="14"/>
                                    </w:rPr>
                                  </w:pPr>
                                </w:p>
                              </w:tc>
                            </w:tr>
                            <w:tr w:rsidR="00B66DF9" w14:paraId="3F6C2C09" w14:textId="77777777">
                              <w:trPr>
                                <w:trHeight w:val="412"/>
                              </w:trPr>
                              <w:tc>
                                <w:tcPr>
                                  <w:tcW w:w="2849" w:type="dxa"/>
                                  <w:tcBorders>
                                    <w:top w:val="none" w:sz="6" w:space="0" w:color="auto"/>
                                    <w:left w:val="none" w:sz="6" w:space="0" w:color="auto"/>
                                    <w:bottom w:val="none" w:sz="6" w:space="0" w:color="auto"/>
                                    <w:right w:val="single" w:sz="4" w:space="0" w:color="000000"/>
                                  </w:tcBorders>
                                </w:tcPr>
                                <w:p w14:paraId="7ED000AE" w14:textId="77777777" w:rsidR="00B66DF9" w:rsidRDefault="00B66DF9">
                                  <w:pPr>
                                    <w:pStyle w:val="TableParagraph"/>
                                    <w:kinsoku w:val="0"/>
                                    <w:overflowPunct w:val="0"/>
                                    <w:spacing w:before="99"/>
                                    <w:ind w:left="54"/>
                                    <w:rPr>
                                      <w:spacing w:val="-2"/>
                                      <w:sz w:val="18"/>
                                      <w:szCs w:val="18"/>
                                    </w:rPr>
                                  </w:pPr>
                                  <w:r>
                                    <w:rPr>
                                      <w:sz w:val="18"/>
                                      <w:szCs w:val="18"/>
                                    </w:rPr>
                                    <w:t>Signed:-</w:t>
                                  </w:r>
                                  <w:r>
                                    <w:rPr>
                                      <w:spacing w:val="-9"/>
                                      <w:sz w:val="18"/>
                                      <w:szCs w:val="18"/>
                                    </w:rPr>
                                    <w:t xml:space="preserve"> </w:t>
                                  </w:r>
                                  <w:r>
                                    <w:rPr>
                                      <w:spacing w:val="-2"/>
                                      <w:sz w:val="18"/>
                                      <w:szCs w:val="18"/>
                                    </w:rPr>
                                    <w:t>Employer</w:t>
                                  </w:r>
                                </w:p>
                              </w:tc>
                              <w:tc>
                                <w:tcPr>
                                  <w:tcW w:w="1989" w:type="dxa"/>
                                  <w:tcBorders>
                                    <w:top w:val="single" w:sz="4" w:space="0" w:color="000000"/>
                                    <w:left w:val="single" w:sz="4" w:space="0" w:color="000000"/>
                                    <w:bottom w:val="single" w:sz="4" w:space="0" w:color="000000"/>
                                    <w:right w:val="none" w:sz="6" w:space="0" w:color="auto"/>
                                  </w:tcBorders>
                                </w:tcPr>
                                <w:p w14:paraId="0CB710A6"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single" w:sz="4" w:space="0" w:color="000000"/>
                                    <w:right w:val="none" w:sz="6" w:space="0" w:color="auto"/>
                                  </w:tcBorders>
                                </w:tcPr>
                                <w:p w14:paraId="6606570A"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single" w:sz="4" w:space="0" w:color="000000"/>
                                  </w:tcBorders>
                                </w:tcPr>
                                <w:p w14:paraId="1C461751"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single" w:sz="4" w:space="0" w:color="000000"/>
                                    <w:bottom w:val="none" w:sz="6" w:space="0" w:color="auto"/>
                                    <w:right w:val="none" w:sz="6" w:space="0" w:color="auto"/>
                                  </w:tcBorders>
                                </w:tcPr>
                                <w:p w14:paraId="47F93B7E" w14:textId="77777777" w:rsidR="00B66DF9" w:rsidRDefault="00B66DF9">
                                  <w:pPr>
                                    <w:pStyle w:val="TableParagraph"/>
                                    <w:kinsoku w:val="0"/>
                                    <w:overflowPunct w:val="0"/>
                                    <w:spacing w:before="99"/>
                                    <w:ind w:left="114"/>
                                    <w:rPr>
                                      <w:spacing w:val="-2"/>
                                      <w:sz w:val="18"/>
                                      <w:szCs w:val="18"/>
                                    </w:rPr>
                                  </w:pPr>
                                  <w:r>
                                    <w:rPr>
                                      <w:spacing w:val="-2"/>
                                      <w:sz w:val="18"/>
                                      <w:szCs w:val="18"/>
                                    </w:rPr>
                                    <w:t>Date:</w:t>
                                  </w:r>
                                </w:p>
                              </w:tc>
                            </w:tr>
                            <w:tr w:rsidR="00B66DF9" w14:paraId="749FF4D2" w14:textId="77777777">
                              <w:trPr>
                                <w:trHeight w:val="827"/>
                              </w:trPr>
                              <w:tc>
                                <w:tcPr>
                                  <w:tcW w:w="2849" w:type="dxa"/>
                                  <w:tcBorders>
                                    <w:top w:val="none" w:sz="6" w:space="0" w:color="auto"/>
                                    <w:left w:val="none" w:sz="6" w:space="0" w:color="auto"/>
                                    <w:bottom w:val="none" w:sz="6" w:space="0" w:color="auto"/>
                                    <w:right w:val="none" w:sz="6" w:space="0" w:color="auto"/>
                                  </w:tcBorders>
                                </w:tcPr>
                                <w:p w14:paraId="33E23840" w14:textId="77777777" w:rsidR="00B66DF9" w:rsidRDefault="00B66DF9">
                                  <w:pPr>
                                    <w:pStyle w:val="TableParagraph"/>
                                    <w:kinsoku w:val="0"/>
                                    <w:overflowPunct w:val="0"/>
                                    <w:spacing w:before="204"/>
                                    <w:rPr>
                                      <w:sz w:val="18"/>
                                      <w:szCs w:val="18"/>
                                    </w:rPr>
                                  </w:pPr>
                                </w:p>
                                <w:p w14:paraId="0894C712" w14:textId="77777777" w:rsidR="00B66DF9" w:rsidRDefault="00B66DF9">
                                  <w:pPr>
                                    <w:pStyle w:val="TableParagraph"/>
                                    <w:kinsoku w:val="0"/>
                                    <w:overflowPunct w:val="0"/>
                                    <w:ind w:left="54"/>
                                    <w:rPr>
                                      <w:spacing w:val="-2"/>
                                      <w:sz w:val="18"/>
                                      <w:szCs w:val="18"/>
                                    </w:rPr>
                                  </w:pPr>
                                  <w:r>
                                    <w:rPr>
                                      <w:sz w:val="18"/>
                                      <w:szCs w:val="18"/>
                                    </w:rPr>
                                    <w:t>College</w:t>
                                  </w:r>
                                  <w:r>
                                    <w:rPr>
                                      <w:spacing w:val="-12"/>
                                      <w:sz w:val="18"/>
                                      <w:szCs w:val="18"/>
                                    </w:rPr>
                                    <w:t xml:space="preserve"> </w:t>
                                  </w:r>
                                  <w:r>
                                    <w:rPr>
                                      <w:spacing w:val="-2"/>
                                      <w:sz w:val="18"/>
                                      <w:szCs w:val="18"/>
                                    </w:rPr>
                                    <w:t>representative:</w:t>
                                  </w:r>
                                </w:p>
                              </w:tc>
                              <w:tc>
                                <w:tcPr>
                                  <w:tcW w:w="1989" w:type="dxa"/>
                                  <w:tcBorders>
                                    <w:top w:val="single" w:sz="4" w:space="0" w:color="000000"/>
                                    <w:left w:val="none" w:sz="6" w:space="0" w:color="auto"/>
                                    <w:bottom w:val="single" w:sz="4" w:space="0" w:color="000000"/>
                                    <w:right w:val="none" w:sz="6" w:space="0" w:color="auto"/>
                                  </w:tcBorders>
                                </w:tcPr>
                                <w:p w14:paraId="4EA5AC85"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single" w:sz="4" w:space="0" w:color="000000"/>
                                    <w:right w:val="none" w:sz="6" w:space="0" w:color="auto"/>
                                  </w:tcBorders>
                                </w:tcPr>
                                <w:p w14:paraId="44D83FE2"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none" w:sz="6" w:space="0" w:color="auto"/>
                                  </w:tcBorders>
                                </w:tcPr>
                                <w:p w14:paraId="3717AB93"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none" w:sz="6" w:space="0" w:color="auto"/>
                                    <w:bottom w:val="none" w:sz="6" w:space="0" w:color="auto"/>
                                    <w:right w:val="none" w:sz="6" w:space="0" w:color="auto"/>
                                  </w:tcBorders>
                                </w:tcPr>
                                <w:p w14:paraId="221E0484" w14:textId="77777777" w:rsidR="00B66DF9" w:rsidRDefault="00B66DF9">
                                  <w:pPr>
                                    <w:pStyle w:val="TableParagraph"/>
                                    <w:kinsoku w:val="0"/>
                                    <w:overflowPunct w:val="0"/>
                                    <w:rPr>
                                      <w:rFonts w:ascii="Times New Roman" w:hAnsi="Times New Roman" w:cs="Times New Roman"/>
                                      <w:sz w:val="18"/>
                                      <w:szCs w:val="18"/>
                                    </w:rPr>
                                  </w:pPr>
                                </w:p>
                              </w:tc>
                            </w:tr>
                            <w:tr w:rsidR="00B66DF9" w14:paraId="393B63B8" w14:textId="77777777">
                              <w:trPr>
                                <w:trHeight w:val="414"/>
                              </w:trPr>
                              <w:tc>
                                <w:tcPr>
                                  <w:tcW w:w="2849" w:type="dxa"/>
                                  <w:tcBorders>
                                    <w:top w:val="none" w:sz="6" w:space="0" w:color="auto"/>
                                    <w:left w:val="none" w:sz="6" w:space="0" w:color="auto"/>
                                    <w:bottom w:val="none" w:sz="6" w:space="0" w:color="auto"/>
                                    <w:right w:val="single" w:sz="4" w:space="0" w:color="000000"/>
                                  </w:tcBorders>
                                </w:tcPr>
                                <w:p w14:paraId="37801752" w14:textId="77777777" w:rsidR="00B66DF9" w:rsidRDefault="00B66DF9">
                                  <w:pPr>
                                    <w:pStyle w:val="TableParagraph"/>
                                    <w:kinsoku w:val="0"/>
                                    <w:overflowPunct w:val="0"/>
                                    <w:spacing w:before="102"/>
                                    <w:ind w:left="54"/>
                                    <w:rPr>
                                      <w:spacing w:val="-4"/>
                                      <w:sz w:val="18"/>
                                      <w:szCs w:val="18"/>
                                    </w:rPr>
                                  </w:pPr>
                                  <w:r>
                                    <w:rPr>
                                      <w:sz w:val="18"/>
                                      <w:szCs w:val="18"/>
                                    </w:rPr>
                                    <w:t>Signed:-</w:t>
                                  </w:r>
                                  <w:r>
                                    <w:rPr>
                                      <w:spacing w:val="-12"/>
                                      <w:sz w:val="18"/>
                                      <w:szCs w:val="18"/>
                                    </w:rPr>
                                    <w:t xml:space="preserve"> </w:t>
                                  </w:r>
                                  <w:r>
                                    <w:rPr>
                                      <w:sz w:val="18"/>
                                      <w:szCs w:val="18"/>
                                    </w:rPr>
                                    <w:t>Hull</w:t>
                                  </w:r>
                                  <w:r>
                                    <w:rPr>
                                      <w:spacing w:val="-11"/>
                                      <w:sz w:val="18"/>
                                      <w:szCs w:val="18"/>
                                    </w:rPr>
                                    <w:t xml:space="preserve"> </w:t>
                                  </w:r>
                                  <w:r>
                                    <w:rPr>
                                      <w:sz w:val="18"/>
                                      <w:szCs w:val="18"/>
                                    </w:rPr>
                                    <w:t>College</w:t>
                                  </w:r>
                                  <w:r>
                                    <w:rPr>
                                      <w:spacing w:val="-11"/>
                                      <w:sz w:val="18"/>
                                      <w:szCs w:val="18"/>
                                    </w:rPr>
                                    <w:t xml:space="preserve"> </w:t>
                                  </w:r>
                                  <w:r>
                                    <w:rPr>
                                      <w:spacing w:val="-4"/>
                                      <w:sz w:val="18"/>
                                      <w:szCs w:val="18"/>
                                    </w:rPr>
                                    <w:t>Group</w:t>
                                  </w:r>
                                </w:p>
                              </w:tc>
                              <w:tc>
                                <w:tcPr>
                                  <w:tcW w:w="1989" w:type="dxa"/>
                                  <w:tcBorders>
                                    <w:top w:val="single" w:sz="4" w:space="0" w:color="000000"/>
                                    <w:left w:val="single" w:sz="4" w:space="0" w:color="000000"/>
                                    <w:bottom w:val="single" w:sz="4" w:space="0" w:color="000000"/>
                                    <w:right w:val="none" w:sz="6" w:space="0" w:color="auto"/>
                                  </w:tcBorders>
                                </w:tcPr>
                                <w:p w14:paraId="480B8885"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single" w:sz="4" w:space="0" w:color="000000"/>
                                    <w:right w:val="none" w:sz="6" w:space="0" w:color="auto"/>
                                  </w:tcBorders>
                                </w:tcPr>
                                <w:p w14:paraId="7D812716"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single" w:sz="4" w:space="0" w:color="000000"/>
                                  </w:tcBorders>
                                </w:tcPr>
                                <w:p w14:paraId="5EC56FDA"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single" w:sz="4" w:space="0" w:color="000000"/>
                                    <w:bottom w:val="none" w:sz="6" w:space="0" w:color="auto"/>
                                    <w:right w:val="none" w:sz="6" w:space="0" w:color="auto"/>
                                  </w:tcBorders>
                                </w:tcPr>
                                <w:p w14:paraId="5760D795" w14:textId="77777777" w:rsidR="00B66DF9" w:rsidRDefault="00B66DF9">
                                  <w:pPr>
                                    <w:pStyle w:val="TableParagraph"/>
                                    <w:kinsoku w:val="0"/>
                                    <w:overflowPunct w:val="0"/>
                                    <w:spacing w:before="102"/>
                                    <w:ind w:left="114"/>
                                    <w:rPr>
                                      <w:spacing w:val="-2"/>
                                      <w:sz w:val="18"/>
                                      <w:szCs w:val="18"/>
                                    </w:rPr>
                                  </w:pPr>
                                  <w:r>
                                    <w:rPr>
                                      <w:spacing w:val="-2"/>
                                      <w:sz w:val="18"/>
                                      <w:szCs w:val="18"/>
                                    </w:rPr>
                                    <w:t>Date:</w:t>
                                  </w:r>
                                </w:p>
                              </w:tc>
                            </w:tr>
                            <w:tr w:rsidR="00B66DF9" w14:paraId="1AAE9F9C" w14:textId="77777777">
                              <w:trPr>
                                <w:trHeight w:val="618"/>
                              </w:trPr>
                              <w:tc>
                                <w:tcPr>
                                  <w:tcW w:w="2849" w:type="dxa"/>
                                  <w:tcBorders>
                                    <w:top w:val="none" w:sz="6" w:space="0" w:color="auto"/>
                                    <w:left w:val="none" w:sz="6" w:space="0" w:color="auto"/>
                                    <w:bottom w:val="none" w:sz="6" w:space="0" w:color="auto"/>
                                    <w:right w:val="none" w:sz="6" w:space="0" w:color="auto"/>
                                  </w:tcBorders>
                                </w:tcPr>
                                <w:p w14:paraId="366D5599" w14:textId="77777777" w:rsidR="00B66DF9" w:rsidRDefault="00B66DF9">
                                  <w:pPr>
                                    <w:pStyle w:val="TableParagraph"/>
                                    <w:kinsoku w:val="0"/>
                                    <w:overflowPunct w:val="0"/>
                                    <w:rPr>
                                      <w:rFonts w:ascii="Times New Roman" w:hAnsi="Times New Roman" w:cs="Times New Roman"/>
                                      <w:sz w:val="18"/>
                                      <w:szCs w:val="18"/>
                                    </w:rPr>
                                  </w:pPr>
                                </w:p>
                              </w:tc>
                              <w:tc>
                                <w:tcPr>
                                  <w:tcW w:w="1989" w:type="dxa"/>
                                  <w:tcBorders>
                                    <w:top w:val="single" w:sz="4" w:space="0" w:color="000000"/>
                                    <w:left w:val="none" w:sz="6" w:space="0" w:color="auto"/>
                                    <w:bottom w:val="single" w:sz="4" w:space="0" w:color="000000"/>
                                    <w:right w:val="none" w:sz="6" w:space="0" w:color="auto"/>
                                  </w:tcBorders>
                                </w:tcPr>
                                <w:p w14:paraId="1B799A90"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none" w:sz="6" w:space="0" w:color="auto"/>
                                    <w:right w:val="none" w:sz="6" w:space="0" w:color="auto"/>
                                  </w:tcBorders>
                                </w:tcPr>
                                <w:p w14:paraId="232B40D5"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none" w:sz="6" w:space="0" w:color="auto"/>
                                  </w:tcBorders>
                                </w:tcPr>
                                <w:p w14:paraId="4D62FFE6"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none" w:sz="6" w:space="0" w:color="auto"/>
                                    <w:bottom w:val="single" w:sz="4" w:space="0" w:color="000000"/>
                                    <w:right w:val="none" w:sz="6" w:space="0" w:color="auto"/>
                                  </w:tcBorders>
                                </w:tcPr>
                                <w:p w14:paraId="69FFF032" w14:textId="77777777" w:rsidR="00B66DF9" w:rsidRDefault="00B66DF9">
                                  <w:pPr>
                                    <w:pStyle w:val="TableParagraph"/>
                                    <w:kinsoku w:val="0"/>
                                    <w:overflowPunct w:val="0"/>
                                    <w:rPr>
                                      <w:rFonts w:ascii="Times New Roman" w:hAnsi="Times New Roman" w:cs="Times New Roman"/>
                                      <w:sz w:val="18"/>
                                      <w:szCs w:val="18"/>
                                    </w:rPr>
                                  </w:pPr>
                                </w:p>
                              </w:tc>
                            </w:tr>
                            <w:tr w:rsidR="00B66DF9" w14:paraId="7C6C90FE" w14:textId="77777777">
                              <w:trPr>
                                <w:trHeight w:val="414"/>
                              </w:trPr>
                              <w:tc>
                                <w:tcPr>
                                  <w:tcW w:w="2849" w:type="dxa"/>
                                  <w:tcBorders>
                                    <w:top w:val="none" w:sz="6" w:space="0" w:color="auto"/>
                                    <w:left w:val="none" w:sz="6" w:space="0" w:color="auto"/>
                                    <w:bottom w:val="none" w:sz="6" w:space="0" w:color="auto"/>
                                    <w:right w:val="single" w:sz="4" w:space="0" w:color="000000"/>
                                  </w:tcBorders>
                                </w:tcPr>
                                <w:p w14:paraId="382DD74C" w14:textId="77777777" w:rsidR="00B66DF9" w:rsidRDefault="00B66DF9">
                                  <w:pPr>
                                    <w:pStyle w:val="TableParagraph"/>
                                    <w:kinsoku w:val="0"/>
                                    <w:overflowPunct w:val="0"/>
                                    <w:spacing w:before="102"/>
                                    <w:ind w:left="54"/>
                                    <w:rPr>
                                      <w:spacing w:val="-2"/>
                                      <w:sz w:val="18"/>
                                      <w:szCs w:val="18"/>
                                    </w:rPr>
                                  </w:pPr>
                                  <w:r>
                                    <w:rPr>
                                      <w:sz w:val="18"/>
                                      <w:szCs w:val="18"/>
                                    </w:rPr>
                                    <w:t>Action</w:t>
                                  </w:r>
                                  <w:r>
                                    <w:rPr>
                                      <w:spacing w:val="-4"/>
                                      <w:sz w:val="18"/>
                                      <w:szCs w:val="18"/>
                                    </w:rPr>
                                    <w:t xml:space="preserve"> </w:t>
                                  </w:r>
                                  <w:r>
                                    <w:rPr>
                                      <w:sz w:val="18"/>
                                      <w:szCs w:val="18"/>
                                    </w:rPr>
                                    <w:t>plan</w:t>
                                  </w:r>
                                  <w:r>
                                    <w:rPr>
                                      <w:spacing w:val="-5"/>
                                      <w:sz w:val="18"/>
                                      <w:szCs w:val="18"/>
                                    </w:rPr>
                                    <w:t xml:space="preserve"> </w:t>
                                  </w:r>
                                  <w:r>
                                    <w:rPr>
                                      <w:sz w:val="18"/>
                                      <w:szCs w:val="18"/>
                                    </w:rPr>
                                    <w:t>review</w:t>
                                  </w:r>
                                  <w:r>
                                    <w:rPr>
                                      <w:spacing w:val="-7"/>
                                      <w:sz w:val="18"/>
                                      <w:szCs w:val="18"/>
                                    </w:rPr>
                                    <w:t xml:space="preserve"> </w:t>
                                  </w:r>
                                  <w:r>
                                    <w:rPr>
                                      <w:spacing w:val="-2"/>
                                      <w:sz w:val="18"/>
                                      <w:szCs w:val="18"/>
                                    </w:rPr>
                                    <w:t>dates:</w:t>
                                  </w:r>
                                </w:p>
                              </w:tc>
                              <w:tc>
                                <w:tcPr>
                                  <w:tcW w:w="1989" w:type="dxa"/>
                                  <w:tcBorders>
                                    <w:top w:val="single" w:sz="4" w:space="0" w:color="000000"/>
                                    <w:left w:val="single" w:sz="4" w:space="0" w:color="000000"/>
                                    <w:bottom w:val="single" w:sz="4" w:space="0" w:color="000000"/>
                                    <w:right w:val="single" w:sz="4" w:space="0" w:color="000000"/>
                                  </w:tcBorders>
                                </w:tcPr>
                                <w:p w14:paraId="51A95E38"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none" w:sz="6" w:space="0" w:color="auto"/>
                                    <w:left w:val="single" w:sz="4" w:space="0" w:color="000000"/>
                                    <w:bottom w:val="none" w:sz="6" w:space="0" w:color="auto"/>
                                    <w:right w:val="single" w:sz="4" w:space="0" w:color="000000"/>
                                  </w:tcBorders>
                                </w:tcPr>
                                <w:p w14:paraId="69905B7D"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single" w:sz="4" w:space="0" w:color="000000"/>
                                    <w:bottom w:val="single" w:sz="4" w:space="0" w:color="000000"/>
                                    <w:right w:val="none" w:sz="6" w:space="0" w:color="auto"/>
                                  </w:tcBorders>
                                </w:tcPr>
                                <w:p w14:paraId="6212BFBF"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single" w:sz="4" w:space="0" w:color="000000"/>
                                    <w:left w:val="none" w:sz="6" w:space="0" w:color="auto"/>
                                    <w:bottom w:val="single" w:sz="4" w:space="0" w:color="000000"/>
                                    <w:right w:val="single" w:sz="4" w:space="0" w:color="000000"/>
                                  </w:tcBorders>
                                </w:tcPr>
                                <w:p w14:paraId="0452ED77" w14:textId="77777777" w:rsidR="00B66DF9" w:rsidRDefault="00B66DF9">
                                  <w:pPr>
                                    <w:pStyle w:val="TableParagraph"/>
                                    <w:kinsoku w:val="0"/>
                                    <w:overflowPunct w:val="0"/>
                                    <w:rPr>
                                      <w:rFonts w:ascii="Times New Roman" w:hAnsi="Times New Roman" w:cs="Times New Roman"/>
                                      <w:sz w:val="18"/>
                                      <w:szCs w:val="18"/>
                                    </w:rPr>
                                  </w:pPr>
                                </w:p>
                              </w:tc>
                            </w:tr>
                          </w:tbl>
                          <w:p w14:paraId="6C036B43" w14:textId="77777777" w:rsidR="00B66DF9" w:rsidRDefault="00B66DF9" w:rsidP="00B66DF9">
                            <w:pPr>
                              <w:pStyle w:val="BodyText"/>
                              <w:kinsoku w:val="0"/>
                              <w:overflowPunct w:val="0"/>
                              <w:ind w:left="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12BC4" id="_x0000_t202" coordsize="21600,21600" o:spt="202" path="m,l,21600r21600,l21600,xe">
                <v:stroke joinstyle="miter"/>
                <v:path gradientshapeok="t" o:connecttype="rect"/>
              </v:shapetype>
              <v:shape id="Text Box 151" o:spid="_x0000_s1040" type="#_x0000_t202" style="position:absolute;margin-left:40.6pt;margin-top:20.65pt;width:375.55pt;height:169.5pt;z-index:251710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"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849"/>
                        <w:gridCol w:w="1989"/>
                        <w:gridCol w:w="422"/>
                        <w:gridCol w:w="554"/>
                        <w:gridCol w:w="1684"/>
                      </w:tblGrid>
                      <w:tr w:rsidR="00B66DF9" w14:paraId="4EB47A83" w14:textId="77777777">
                        <w:trPr>
                          <w:trHeight w:val="414"/>
                        </w:trPr>
                        <w:tc>
                          <w:tcPr>
                            <w:tcW w:w="2849" w:type="dxa"/>
                            <w:tcBorders>
                              <w:top w:val="none" w:sz="6" w:space="0" w:color="auto"/>
                              <w:left w:val="none" w:sz="6" w:space="0" w:color="auto"/>
                              <w:bottom w:val="none" w:sz="6" w:space="0" w:color="auto"/>
                              <w:right w:val="single" w:sz="4" w:space="0" w:color="000000"/>
                            </w:tcBorders>
                          </w:tcPr>
                          <w:p w14:paraId="42580C75" w14:textId="77777777" w:rsidR="00B66DF9" w:rsidRDefault="00B66DF9">
                            <w:pPr>
                              <w:pStyle w:val="TableParagraph"/>
                              <w:kinsoku w:val="0"/>
                              <w:overflowPunct w:val="0"/>
                              <w:spacing w:before="102"/>
                              <w:ind w:left="54"/>
                              <w:rPr>
                                <w:spacing w:val="-5"/>
                                <w:sz w:val="18"/>
                                <w:szCs w:val="18"/>
                              </w:rPr>
                            </w:pPr>
                            <w:r>
                              <w:rPr>
                                <w:sz w:val="18"/>
                                <w:szCs w:val="18"/>
                              </w:rPr>
                              <w:t>Action</w:t>
                            </w:r>
                            <w:r>
                              <w:rPr>
                                <w:spacing w:val="-5"/>
                                <w:sz w:val="18"/>
                                <w:szCs w:val="18"/>
                              </w:rPr>
                              <w:t xml:space="preserve"> </w:t>
                            </w:r>
                            <w:r>
                              <w:rPr>
                                <w:sz w:val="18"/>
                                <w:szCs w:val="18"/>
                              </w:rPr>
                              <w:t>plan</w:t>
                            </w:r>
                            <w:r>
                              <w:rPr>
                                <w:spacing w:val="-5"/>
                                <w:sz w:val="18"/>
                                <w:szCs w:val="18"/>
                              </w:rPr>
                              <w:t xml:space="preserve"> </w:t>
                            </w:r>
                            <w:r>
                              <w:rPr>
                                <w:sz w:val="18"/>
                                <w:szCs w:val="18"/>
                              </w:rPr>
                              <w:t>agreed</w:t>
                            </w:r>
                            <w:r>
                              <w:rPr>
                                <w:spacing w:val="-6"/>
                                <w:sz w:val="18"/>
                                <w:szCs w:val="18"/>
                              </w:rPr>
                              <w:t xml:space="preserve"> </w:t>
                            </w:r>
                            <w:r>
                              <w:rPr>
                                <w:spacing w:val="-5"/>
                                <w:sz w:val="18"/>
                                <w:szCs w:val="18"/>
                              </w:rPr>
                              <w:t>by:</w:t>
                            </w:r>
                          </w:p>
                        </w:tc>
                        <w:tc>
                          <w:tcPr>
                            <w:tcW w:w="1989" w:type="dxa"/>
                            <w:tcBorders>
                              <w:top w:val="single" w:sz="4" w:space="0" w:color="000000"/>
                              <w:left w:val="single" w:sz="4" w:space="0" w:color="000000"/>
                              <w:bottom w:val="single" w:sz="4" w:space="0" w:color="000000"/>
                              <w:right w:val="none" w:sz="6" w:space="0" w:color="auto"/>
                            </w:tcBorders>
                          </w:tcPr>
                          <w:p w14:paraId="46E2C815"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single" w:sz="4" w:space="0" w:color="000000"/>
                              <w:right w:val="none" w:sz="6" w:space="0" w:color="auto"/>
                            </w:tcBorders>
                          </w:tcPr>
                          <w:p w14:paraId="0522B6D5"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single" w:sz="4" w:space="0" w:color="000000"/>
                            </w:tcBorders>
                          </w:tcPr>
                          <w:p w14:paraId="1FCCBDC2"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single" w:sz="4" w:space="0" w:color="000000"/>
                              <w:bottom w:val="none" w:sz="6" w:space="0" w:color="auto"/>
                              <w:right w:val="none" w:sz="6" w:space="0" w:color="auto"/>
                            </w:tcBorders>
                          </w:tcPr>
                          <w:p w14:paraId="0C986DAF" w14:textId="77777777" w:rsidR="00B66DF9" w:rsidRDefault="00B66DF9">
                            <w:pPr>
                              <w:pStyle w:val="TableParagraph"/>
                              <w:kinsoku w:val="0"/>
                              <w:overflowPunct w:val="0"/>
                              <w:spacing w:before="102"/>
                              <w:ind w:left="114"/>
                              <w:rPr>
                                <w:spacing w:val="-2"/>
                                <w:sz w:val="18"/>
                                <w:szCs w:val="18"/>
                              </w:rPr>
                            </w:pPr>
                            <w:r>
                              <w:rPr>
                                <w:spacing w:val="-2"/>
                                <w:sz w:val="18"/>
                                <w:szCs w:val="18"/>
                              </w:rPr>
                              <w:t>Position:</w:t>
                            </w:r>
                          </w:p>
                        </w:tc>
                      </w:tr>
                      <w:tr w:rsidR="00B66DF9" w14:paraId="01F067F0" w14:textId="77777777">
                        <w:trPr>
                          <w:trHeight w:val="206"/>
                        </w:trPr>
                        <w:tc>
                          <w:tcPr>
                            <w:tcW w:w="2849" w:type="dxa"/>
                            <w:tcBorders>
                              <w:top w:val="none" w:sz="6" w:space="0" w:color="auto"/>
                              <w:left w:val="none" w:sz="6" w:space="0" w:color="auto"/>
                              <w:bottom w:val="none" w:sz="6" w:space="0" w:color="auto"/>
                              <w:right w:val="none" w:sz="6" w:space="0" w:color="auto"/>
                            </w:tcBorders>
                          </w:tcPr>
                          <w:p w14:paraId="7CCCC64F" w14:textId="77777777" w:rsidR="00B66DF9" w:rsidRDefault="00B66DF9">
                            <w:pPr>
                              <w:pStyle w:val="TableParagraph"/>
                              <w:kinsoku w:val="0"/>
                              <w:overflowPunct w:val="0"/>
                              <w:rPr>
                                <w:rFonts w:ascii="Times New Roman" w:hAnsi="Times New Roman" w:cs="Times New Roman"/>
                                <w:sz w:val="14"/>
                                <w:szCs w:val="14"/>
                              </w:rPr>
                            </w:pPr>
                          </w:p>
                        </w:tc>
                        <w:tc>
                          <w:tcPr>
                            <w:tcW w:w="1989" w:type="dxa"/>
                            <w:tcBorders>
                              <w:top w:val="single" w:sz="4" w:space="0" w:color="000000"/>
                              <w:left w:val="none" w:sz="6" w:space="0" w:color="auto"/>
                              <w:bottom w:val="single" w:sz="4" w:space="0" w:color="000000"/>
                              <w:right w:val="none" w:sz="6" w:space="0" w:color="auto"/>
                            </w:tcBorders>
                          </w:tcPr>
                          <w:p w14:paraId="56E0B2EB" w14:textId="77777777" w:rsidR="00B66DF9" w:rsidRDefault="00B66DF9">
                            <w:pPr>
                              <w:pStyle w:val="TableParagraph"/>
                              <w:kinsoku w:val="0"/>
                              <w:overflowPunct w:val="0"/>
                              <w:rPr>
                                <w:rFonts w:ascii="Times New Roman" w:hAnsi="Times New Roman" w:cs="Times New Roman"/>
                                <w:sz w:val="14"/>
                                <w:szCs w:val="14"/>
                              </w:rPr>
                            </w:pPr>
                          </w:p>
                        </w:tc>
                        <w:tc>
                          <w:tcPr>
                            <w:tcW w:w="422" w:type="dxa"/>
                            <w:tcBorders>
                              <w:top w:val="single" w:sz="4" w:space="0" w:color="000000"/>
                              <w:left w:val="none" w:sz="6" w:space="0" w:color="auto"/>
                              <w:bottom w:val="single" w:sz="4" w:space="0" w:color="000000"/>
                              <w:right w:val="none" w:sz="6" w:space="0" w:color="auto"/>
                            </w:tcBorders>
                          </w:tcPr>
                          <w:p w14:paraId="053CC2B5" w14:textId="77777777" w:rsidR="00B66DF9" w:rsidRDefault="00B66DF9">
                            <w:pPr>
                              <w:pStyle w:val="TableParagraph"/>
                              <w:kinsoku w:val="0"/>
                              <w:overflowPunct w:val="0"/>
                              <w:rPr>
                                <w:rFonts w:ascii="Times New Roman" w:hAnsi="Times New Roman" w:cs="Times New Roman"/>
                                <w:sz w:val="14"/>
                                <w:szCs w:val="14"/>
                              </w:rPr>
                            </w:pPr>
                          </w:p>
                        </w:tc>
                        <w:tc>
                          <w:tcPr>
                            <w:tcW w:w="554" w:type="dxa"/>
                            <w:tcBorders>
                              <w:top w:val="single" w:sz="4" w:space="0" w:color="000000"/>
                              <w:left w:val="none" w:sz="6" w:space="0" w:color="auto"/>
                              <w:bottom w:val="single" w:sz="4" w:space="0" w:color="000000"/>
                              <w:right w:val="none" w:sz="6" w:space="0" w:color="auto"/>
                            </w:tcBorders>
                          </w:tcPr>
                          <w:p w14:paraId="07064B5C" w14:textId="77777777" w:rsidR="00B66DF9" w:rsidRDefault="00B66DF9">
                            <w:pPr>
                              <w:pStyle w:val="TableParagraph"/>
                              <w:kinsoku w:val="0"/>
                              <w:overflowPunct w:val="0"/>
                              <w:rPr>
                                <w:rFonts w:ascii="Times New Roman" w:hAnsi="Times New Roman" w:cs="Times New Roman"/>
                                <w:sz w:val="14"/>
                                <w:szCs w:val="14"/>
                              </w:rPr>
                            </w:pPr>
                          </w:p>
                        </w:tc>
                        <w:tc>
                          <w:tcPr>
                            <w:tcW w:w="1684" w:type="dxa"/>
                            <w:tcBorders>
                              <w:top w:val="none" w:sz="6" w:space="0" w:color="auto"/>
                              <w:left w:val="none" w:sz="6" w:space="0" w:color="auto"/>
                              <w:bottom w:val="none" w:sz="6" w:space="0" w:color="auto"/>
                              <w:right w:val="none" w:sz="6" w:space="0" w:color="auto"/>
                            </w:tcBorders>
                          </w:tcPr>
                          <w:p w14:paraId="1785C557" w14:textId="77777777" w:rsidR="00B66DF9" w:rsidRDefault="00B66DF9">
                            <w:pPr>
                              <w:pStyle w:val="TableParagraph"/>
                              <w:kinsoku w:val="0"/>
                              <w:overflowPunct w:val="0"/>
                              <w:rPr>
                                <w:rFonts w:ascii="Times New Roman" w:hAnsi="Times New Roman" w:cs="Times New Roman"/>
                                <w:sz w:val="14"/>
                                <w:szCs w:val="14"/>
                              </w:rPr>
                            </w:pPr>
                          </w:p>
                        </w:tc>
                      </w:tr>
                      <w:tr w:rsidR="00B66DF9" w14:paraId="3F6C2C09" w14:textId="77777777">
                        <w:trPr>
                          <w:trHeight w:val="412"/>
                        </w:trPr>
                        <w:tc>
                          <w:tcPr>
                            <w:tcW w:w="2849" w:type="dxa"/>
                            <w:tcBorders>
                              <w:top w:val="none" w:sz="6" w:space="0" w:color="auto"/>
                              <w:left w:val="none" w:sz="6" w:space="0" w:color="auto"/>
                              <w:bottom w:val="none" w:sz="6" w:space="0" w:color="auto"/>
                              <w:right w:val="single" w:sz="4" w:space="0" w:color="000000"/>
                            </w:tcBorders>
                          </w:tcPr>
                          <w:p w14:paraId="7ED000AE" w14:textId="77777777" w:rsidR="00B66DF9" w:rsidRDefault="00B66DF9">
                            <w:pPr>
                              <w:pStyle w:val="TableParagraph"/>
                              <w:kinsoku w:val="0"/>
                              <w:overflowPunct w:val="0"/>
                              <w:spacing w:before="99"/>
                              <w:ind w:left="54"/>
                              <w:rPr>
                                <w:spacing w:val="-2"/>
                                <w:sz w:val="18"/>
                                <w:szCs w:val="18"/>
                              </w:rPr>
                            </w:pPr>
                            <w:r>
                              <w:rPr>
                                <w:sz w:val="18"/>
                                <w:szCs w:val="18"/>
                              </w:rPr>
                              <w:t>Signed:-</w:t>
                            </w:r>
                            <w:r>
                              <w:rPr>
                                <w:spacing w:val="-9"/>
                                <w:sz w:val="18"/>
                                <w:szCs w:val="18"/>
                              </w:rPr>
                              <w:t xml:space="preserve"> </w:t>
                            </w:r>
                            <w:r>
                              <w:rPr>
                                <w:spacing w:val="-2"/>
                                <w:sz w:val="18"/>
                                <w:szCs w:val="18"/>
                              </w:rPr>
                              <w:t>Employer</w:t>
                            </w:r>
                          </w:p>
                        </w:tc>
                        <w:tc>
                          <w:tcPr>
                            <w:tcW w:w="1989" w:type="dxa"/>
                            <w:tcBorders>
                              <w:top w:val="single" w:sz="4" w:space="0" w:color="000000"/>
                              <w:left w:val="single" w:sz="4" w:space="0" w:color="000000"/>
                              <w:bottom w:val="single" w:sz="4" w:space="0" w:color="000000"/>
                              <w:right w:val="none" w:sz="6" w:space="0" w:color="auto"/>
                            </w:tcBorders>
                          </w:tcPr>
                          <w:p w14:paraId="0CB710A6"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single" w:sz="4" w:space="0" w:color="000000"/>
                              <w:right w:val="none" w:sz="6" w:space="0" w:color="auto"/>
                            </w:tcBorders>
                          </w:tcPr>
                          <w:p w14:paraId="6606570A"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single" w:sz="4" w:space="0" w:color="000000"/>
                            </w:tcBorders>
                          </w:tcPr>
                          <w:p w14:paraId="1C461751"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single" w:sz="4" w:space="0" w:color="000000"/>
                              <w:bottom w:val="none" w:sz="6" w:space="0" w:color="auto"/>
                              <w:right w:val="none" w:sz="6" w:space="0" w:color="auto"/>
                            </w:tcBorders>
                          </w:tcPr>
                          <w:p w14:paraId="47F93B7E" w14:textId="77777777" w:rsidR="00B66DF9" w:rsidRDefault="00B66DF9">
                            <w:pPr>
                              <w:pStyle w:val="TableParagraph"/>
                              <w:kinsoku w:val="0"/>
                              <w:overflowPunct w:val="0"/>
                              <w:spacing w:before="99"/>
                              <w:ind w:left="114"/>
                              <w:rPr>
                                <w:spacing w:val="-2"/>
                                <w:sz w:val="18"/>
                                <w:szCs w:val="18"/>
                              </w:rPr>
                            </w:pPr>
                            <w:r>
                              <w:rPr>
                                <w:spacing w:val="-2"/>
                                <w:sz w:val="18"/>
                                <w:szCs w:val="18"/>
                              </w:rPr>
                              <w:t>Date:</w:t>
                            </w:r>
                          </w:p>
                        </w:tc>
                      </w:tr>
                      <w:tr w:rsidR="00B66DF9" w14:paraId="749FF4D2" w14:textId="77777777">
                        <w:trPr>
                          <w:trHeight w:val="827"/>
                        </w:trPr>
                        <w:tc>
                          <w:tcPr>
                            <w:tcW w:w="2849" w:type="dxa"/>
                            <w:tcBorders>
                              <w:top w:val="none" w:sz="6" w:space="0" w:color="auto"/>
                              <w:left w:val="none" w:sz="6" w:space="0" w:color="auto"/>
                              <w:bottom w:val="none" w:sz="6" w:space="0" w:color="auto"/>
                              <w:right w:val="none" w:sz="6" w:space="0" w:color="auto"/>
                            </w:tcBorders>
                          </w:tcPr>
                          <w:p w14:paraId="33E23840" w14:textId="77777777" w:rsidR="00B66DF9" w:rsidRDefault="00B66DF9">
                            <w:pPr>
                              <w:pStyle w:val="TableParagraph"/>
                              <w:kinsoku w:val="0"/>
                              <w:overflowPunct w:val="0"/>
                              <w:spacing w:before="204"/>
                              <w:rPr>
                                <w:sz w:val="18"/>
                                <w:szCs w:val="18"/>
                              </w:rPr>
                            </w:pPr>
                          </w:p>
                          <w:p w14:paraId="0894C712" w14:textId="77777777" w:rsidR="00B66DF9" w:rsidRDefault="00B66DF9">
                            <w:pPr>
                              <w:pStyle w:val="TableParagraph"/>
                              <w:kinsoku w:val="0"/>
                              <w:overflowPunct w:val="0"/>
                              <w:ind w:left="54"/>
                              <w:rPr>
                                <w:spacing w:val="-2"/>
                                <w:sz w:val="18"/>
                                <w:szCs w:val="18"/>
                              </w:rPr>
                            </w:pPr>
                            <w:r>
                              <w:rPr>
                                <w:sz w:val="18"/>
                                <w:szCs w:val="18"/>
                              </w:rPr>
                              <w:t>College</w:t>
                            </w:r>
                            <w:r>
                              <w:rPr>
                                <w:spacing w:val="-12"/>
                                <w:sz w:val="18"/>
                                <w:szCs w:val="18"/>
                              </w:rPr>
                              <w:t xml:space="preserve"> </w:t>
                            </w:r>
                            <w:r>
                              <w:rPr>
                                <w:spacing w:val="-2"/>
                                <w:sz w:val="18"/>
                                <w:szCs w:val="18"/>
                              </w:rPr>
                              <w:t>representative:</w:t>
                            </w:r>
                          </w:p>
                        </w:tc>
                        <w:tc>
                          <w:tcPr>
                            <w:tcW w:w="1989" w:type="dxa"/>
                            <w:tcBorders>
                              <w:top w:val="single" w:sz="4" w:space="0" w:color="000000"/>
                              <w:left w:val="none" w:sz="6" w:space="0" w:color="auto"/>
                              <w:bottom w:val="single" w:sz="4" w:space="0" w:color="000000"/>
                              <w:right w:val="none" w:sz="6" w:space="0" w:color="auto"/>
                            </w:tcBorders>
                          </w:tcPr>
                          <w:p w14:paraId="4EA5AC85"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single" w:sz="4" w:space="0" w:color="000000"/>
                              <w:right w:val="none" w:sz="6" w:space="0" w:color="auto"/>
                            </w:tcBorders>
                          </w:tcPr>
                          <w:p w14:paraId="44D83FE2"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none" w:sz="6" w:space="0" w:color="auto"/>
                            </w:tcBorders>
                          </w:tcPr>
                          <w:p w14:paraId="3717AB93"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none" w:sz="6" w:space="0" w:color="auto"/>
                              <w:bottom w:val="none" w:sz="6" w:space="0" w:color="auto"/>
                              <w:right w:val="none" w:sz="6" w:space="0" w:color="auto"/>
                            </w:tcBorders>
                          </w:tcPr>
                          <w:p w14:paraId="221E0484" w14:textId="77777777" w:rsidR="00B66DF9" w:rsidRDefault="00B66DF9">
                            <w:pPr>
                              <w:pStyle w:val="TableParagraph"/>
                              <w:kinsoku w:val="0"/>
                              <w:overflowPunct w:val="0"/>
                              <w:rPr>
                                <w:rFonts w:ascii="Times New Roman" w:hAnsi="Times New Roman" w:cs="Times New Roman"/>
                                <w:sz w:val="18"/>
                                <w:szCs w:val="18"/>
                              </w:rPr>
                            </w:pPr>
                          </w:p>
                        </w:tc>
                      </w:tr>
                      <w:tr w:rsidR="00B66DF9" w14:paraId="393B63B8" w14:textId="77777777">
                        <w:trPr>
                          <w:trHeight w:val="414"/>
                        </w:trPr>
                        <w:tc>
                          <w:tcPr>
                            <w:tcW w:w="2849" w:type="dxa"/>
                            <w:tcBorders>
                              <w:top w:val="none" w:sz="6" w:space="0" w:color="auto"/>
                              <w:left w:val="none" w:sz="6" w:space="0" w:color="auto"/>
                              <w:bottom w:val="none" w:sz="6" w:space="0" w:color="auto"/>
                              <w:right w:val="single" w:sz="4" w:space="0" w:color="000000"/>
                            </w:tcBorders>
                          </w:tcPr>
                          <w:p w14:paraId="37801752" w14:textId="77777777" w:rsidR="00B66DF9" w:rsidRDefault="00B66DF9">
                            <w:pPr>
                              <w:pStyle w:val="TableParagraph"/>
                              <w:kinsoku w:val="0"/>
                              <w:overflowPunct w:val="0"/>
                              <w:spacing w:before="102"/>
                              <w:ind w:left="54"/>
                              <w:rPr>
                                <w:spacing w:val="-4"/>
                                <w:sz w:val="18"/>
                                <w:szCs w:val="18"/>
                              </w:rPr>
                            </w:pPr>
                            <w:r>
                              <w:rPr>
                                <w:sz w:val="18"/>
                                <w:szCs w:val="18"/>
                              </w:rPr>
                              <w:t>Signed:-</w:t>
                            </w:r>
                            <w:r>
                              <w:rPr>
                                <w:spacing w:val="-12"/>
                                <w:sz w:val="18"/>
                                <w:szCs w:val="18"/>
                              </w:rPr>
                              <w:t xml:space="preserve"> </w:t>
                            </w:r>
                            <w:r>
                              <w:rPr>
                                <w:sz w:val="18"/>
                                <w:szCs w:val="18"/>
                              </w:rPr>
                              <w:t>Hull</w:t>
                            </w:r>
                            <w:r>
                              <w:rPr>
                                <w:spacing w:val="-11"/>
                                <w:sz w:val="18"/>
                                <w:szCs w:val="18"/>
                              </w:rPr>
                              <w:t xml:space="preserve"> </w:t>
                            </w:r>
                            <w:r>
                              <w:rPr>
                                <w:sz w:val="18"/>
                                <w:szCs w:val="18"/>
                              </w:rPr>
                              <w:t>College</w:t>
                            </w:r>
                            <w:r>
                              <w:rPr>
                                <w:spacing w:val="-11"/>
                                <w:sz w:val="18"/>
                                <w:szCs w:val="18"/>
                              </w:rPr>
                              <w:t xml:space="preserve"> </w:t>
                            </w:r>
                            <w:r>
                              <w:rPr>
                                <w:spacing w:val="-4"/>
                                <w:sz w:val="18"/>
                                <w:szCs w:val="18"/>
                              </w:rPr>
                              <w:t>Group</w:t>
                            </w:r>
                          </w:p>
                        </w:tc>
                        <w:tc>
                          <w:tcPr>
                            <w:tcW w:w="1989" w:type="dxa"/>
                            <w:tcBorders>
                              <w:top w:val="single" w:sz="4" w:space="0" w:color="000000"/>
                              <w:left w:val="single" w:sz="4" w:space="0" w:color="000000"/>
                              <w:bottom w:val="single" w:sz="4" w:space="0" w:color="000000"/>
                              <w:right w:val="none" w:sz="6" w:space="0" w:color="auto"/>
                            </w:tcBorders>
                          </w:tcPr>
                          <w:p w14:paraId="480B8885"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single" w:sz="4" w:space="0" w:color="000000"/>
                              <w:right w:val="none" w:sz="6" w:space="0" w:color="auto"/>
                            </w:tcBorders>
                          </w:tcPr>
                          <w:p w14:paraId="7D812716"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single" w:sz="4" w:space="0" w:color="000000"/>
                            </w:tcBorders>
                          </w:tcPr>
                          <w:p w14:paraId="5EC56FDA"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single" w:sz="4" w:space="0" w:color="000000"/>
                              <w:bottom w:val="none" w:sz="6" w:space="0" w:color="auto"/>
                              <w:right w:val="none" w:sz="6" w:space="0" w:color="auto"/>
                            </w:tcBorders>
                          </w:tcPr>
                          <w:p w14:paraId="5760D795" w14:textId="77777777" w:rsidR="00B66DF9" w:rsidRDefault="00B66DF9">
                            <w:pPr>
                              <w:pStyle w:val="TableParagraph"/>
                              <w:kinsoku w:val="0"/>
                              <w:overflowPunct w:val="0"/>
                              <w:spacing w:before="102"/>
                              <w:ind w:left="114"/>
                              <w:rPr>
                                <w:spacing w:val="-2"/>
                                <w:sz w:val="18"/>
                                <w:szCs w:val="18"/>
                              </w:rPr>
                            </w:pPr>
                            <w:r>
                              <w:rPr>
                                <w:spacing w:val="-2"/>
                                <w:sz w:val="18"/>
                                <w:szCs w:val="18"/>
                              </w:rPr>
                              <w:t>Date:</w:t>
                            </w:r>
                          </w:p>
                        </w:tc>
                      </w:tr>
                      <w:tr w:rsidR="00B66DF9" w14:paraId="1AAE9F9C" w14:textId="77777777">
                        <w:trPr>
                          <w:trHeight w:val="618"/>
                        </w:trPr>
                        <w:tc>
                          <w:tcPr>
                            <w:tcW w:w="2849" w:type="dxa"/>
                            <w:tcBorders>
                              <w:top w:val="none" w:sz="6" w:space="0" w:color="auto"/>
                              <w:left w:val="none" w:sz="6" w:space="0" w:color="auto"/>
                              <w:bottom w:val="none" w:sz="6" w:space="0" w:color="auto"/>
                              <w:right w:val="none" w:sz="6" w:space="0" w:color="auto"/>
                            </w:tcBorders>
                          </w:tcPr>
                          <w:p w14:paraId="366D5599" w14:textId="77777777" w:rsidR="00B66DF9" w:rsidRDefault="00B66DF9">
                            <w:pPr>
                              <w:pStyle w:val="TableParagraph"/>
                              <w:kinsoku w:val="0"/>
                              <w:overflowPunct w:val="0"/>
                              <w:rPr>
                                <w:rFonts w:ascii="Times New Roman" w:hAnsi="Times New Roman" w:cs="Times New Roman"/>
                                <w:sz w:val="18"/>
                                <w:szCs w:val="18"/>
                              </w:rPr>
                            </w:pPr>
                          </w:p>
                        </w:tc>
                        <w:tc>
                          <w:tcPr>
                            <w:tcW w:w="1989" w:type="dxa"/>
                            <w:tcBorders>
                              <w:top w:val="single" w:sz="4" w:space="0" w:color="000000"/>
                              <w:left w:val="none" w:sz="6" w:space="0" w:color="auto"/>
                              <w:bottom w:val="single" w:sz="4" w:space="0" w:color="000000"/>
                              <w:right w:val="none" w:sz="6" w:space="0" w:color="auto"/>
                            </w:tcBorders>
                          </w:tcPr>
                          <w:p w14:paraId="1B799A90"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single" w:sz="4" w:space="0" w:color="000000"/>
                              <w:left w:val="none" w:sz="6" w:space="0" w:color="auto"/>
                              <w:bottom w:val="none" w:sz="6" w:space="0" w:color="auto"/>
                              <w:right w:val="none" w:sz="6" w:space="0" w:color="auto"/>
                            </w:tcBorders>
                          </w:tcPr>
                          <w:p w14:paraId="232B40D5"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none" w:sz="6" w:space="0" w:color="auto"/>
                              <w:bottom w:val="single" w:sz="4" w:space="0" w:color="000000"/>
                              <w:right w:val="none" w:sz="6" w:space="0" w:color="auto"/>
                            </w:tcBorders>
                          </w:tcPr>
                          <w:p w14:paraId="4D62FFE6"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none" w:sz="6" w:space="0" w:color="auto"/>
                              <w:left w:val="none" w:sz="6" w:space="0" w:color="auto"/>
                              <w:bottom w:val="single" w:sz="4" w:space="0" w:color="000000"/>
                              <w:right w:val="none" w:sz="6" w:space="0" w:color="auto"/>
                            </w:tcBorders>
                          </w:tcPr>
                          <w:p w14:paraId="69FFF032" w14:textId="77777777" w:rsidR="00B66DF9" w:rsidRDefault="00B66DF9">
                            <w:pPr>
                              <w:pStyle w:val="TableParagraph"/>
                              <w:kinsoku w:val="0"/>
                              <w:overflowPunct w:val="0"/>
                              <w:rPr>
                                <w:rFonts w:ascii="Times New Roman" w:hAnsi="Times New Roman" w:cs="Times New Roman"/>
                                <w:sz w:val="18"/>
                                <w:szCs w:val="18"/>
                              </w:rPr>
                            </w:pPr>
                          </w:p>
                        </w:tc>
                      </w:tr>
                      <w:tr w:rsidR="00B66DF9" w14:paraId="7C6C90FE" w14:textId="77777777">
                        <w:trPr>
                          <w:trHeight w:val="414"/>
                        </w:trPr>
                        <w:tc>
                          <w:tcPr>
                            <w:tcW w:w="2849" w:type="dxa"/>
                            <w:tcBorders>
                              <w:top w:val="none" w:sz="6" w:space="0" w:color="auto"/>
                              <w:left w:val="none" w:sz="6" w:space="0" w:color="auto"/>
                              <w:bottom w:val="none" w:sz="6" w:space="0" w:color="auto"/>
                              <w:right w:val="single" w:sz="4" w:space="0" w:color="000000"/>
                            </w:tcBorders>
                          </w:tcPr>
                          <w:p w14:paraId="382DD74C" w14:textId="77777777" w:rsidR="00B66DF9" w:rsidRDefault="00B66DF9">
                            <w:pPr>
                              <w:pStyle w:val="TableParagraph"/>
                              <w:kinsoku w:val="0"/>
                              <w:overflowPunct w:val="0"/>
                              <w:spacing w:before="102"/>
                              <w:ind w:left="54"/>
                              <w:rPr>
                                <w:spacing w:val="-2"/>
                                <w:sz w:val="18"/>
                                <w:szCs w:val="18"/>
                              </w:rPr>
                            </w:pPr>
                            <w:r>
                              <w:rPr>
                                <w:sz w:val="18"/>
                                <w:szCs w:val="18"/>
                              </w:rPr>
                              <w:t>Action</w:t>
                            </w:r>
                            <w:r>
                              <w:rPr>
                                <w:spacing w:val="-4"/>
                                <w:sz w:val="18"/>
                                <w:szCs w:val="18"/>
                              </w:rPr>
                              <w:t xml:space="preserve"> </w:t>
                            </w:r>
                            <w:r>
                              <w:rPr>
                                <w:sz w:val="18"/>
                                <w:szCs w:val="18"/>
                              </w:rPr>
                              <w:t>plan</w:t>
                            </w:r>
                            <w:r>
                              <w:rPr>
                                <w:spacing w:val="-5"/>
                                <w:sz w:val="18"/>
                                <w:szCs w:val="18"/>
                              </w:rPr>
                              <w:t xml:space="preserve"> </w:t>
                            </w:r>
                            <w:r>
                              <w:rPr>
                                <w:sz w:val="18"/>
                                <w:szCs w:val="18"/>
                              </w:rPr>
                              <w:t>review</w:t>
                            </w:r>
                            <w:r>
                              <w:rPr>
                                <w:spacing w:val="-7"/>
                                <w:sz w:val="18"/>
                                <w:szCs w:val="18"/>
                              </w:rPr>
                              <w:t xml:space="preserve"> </w:t>
                            </w:r>
                            <w:r>
                              <w:rPr>
                                <w:spacing w:val="-2"/>
                                <w:sz w:val="18"/>
                                <w:szCs w:val="18"/>
                              </w:rPr>
                              <w:t>dates:</w:t>
                            </w:r>
                          </w:p>
                        </w:tc>
                        <w:tc>
                          <w:tcPr>
                            <w:tcW w:w="1989" w:type="dxa"/>
                            <w:tcBorders>
                              <w:top w:val="single" w:sz="4" w:space="0" w:color="000000"/>
                              <w:left w:val="single" w:sz="4" w:space="0" w:color="000000"/>
                              <w:bottom w:val="single" w:sz="4" w:space="0" w:color="000000"/>
                              <w:right w:val="single" w:sz="4" w:space="0" w:color="000000"/>
                            </w:tcBorders>
                          </w:tcPr>
                          <w:p w14:paraId="51A95E38" w14:textId="77777777" w:rsidR="00B66DF9" w:rsidRDefault="00B66DF9">
                            <w:pPr>
                              <w:pStyle w:val="TableParagraph"/>
                              <w:kinsoku w:val="0"/>
                              <w:overflowPunct w:val="0"/>
                              <w:rPr>
                                <w:rFonts w:ascii="Times New Roman" w:hAnsi="Times New Roman" w:cs="Times New Roman"/>
                                <w:sz w:val="18"/>
                                <w:szCs w:val="18"/>
                              </w:rPr>
                            </w:pPr>
                          </w:p>
                        </w:tc>
                        <w:tc>
                          <w:tcPr>
                            <w:tcW w:w="422" w:type="dxa"/>
                            <w:tcBorders>
                              <w:top w:val="none" w:sz="6" w:space="0" w:color="auto"/>
                              <w:left w:val="single" w:sz="4" w:space="0" w:color="000000"/>
                              <w:bottom w:val="none" w:sz="6" w:space="0" w:color="auto"/>
                              <w:right w:val="single" w:sz="4" w:space="0" w:color="000000"/>
                            </w:tcBorders>
                          </w:tcPr>
                          <w:p w14:paraId="69905B7D" w14:textId="77777777" w:rsidR="00B66DF9" w:rsidRDefault="00B66DF9">
                            <w:pPr>
                              <w:pStyle w:val="TableParagraph"/>
                              <w:kinsoku w:val="0"/>
                              <w:overflowPunct w:val="0"/>
                              <w:rPr>
                                <w:rFonts w:ascii="Times New Roman" w:hAnsi="Times New Roman" w:cs="Times New Roman"/>
                                <w:sz w:val="18"/>
                                <w:szCs w:val="18"/>
                              </w:rPr>
                            </w:pPr>
                          </w:p>
                        </w:tc>
                        <w:tc>
                          <w:tcPr>
                            <w:tcW w:w="554" w:type="dxa"/>
                            <w:tcBorders>
                              <w:top w:val="single" w:sz="4" w:space="0" w:color="000000"/>
                              <w:left w:val="single" w:sz="4" w:space="0" w:color="000000"/>
                              <w:bottom w:val="single" w:sz="4" w:space="0" w:color="000000"/>
                              <w:right w:val="none" w:sz="6" w:space="0" w:color="auto"/>
                            </w:tcBorders>
                          </w:tcPr>
                          <w:p w14:paraId="6212BFBF" w14:textId="77777777" w:rsidR="00B66DF9" w:rsidRDefault="00B66DF9">
                            <w:pPr>
                              <w:pStyle w:val="TableParagraph"/>
                              <w:kinsoku w:val="0"/>
                              <w:overflowPunct w:val="0"/>
                              <w:rPr>
                                <w:rFonts w:ascii="Times New Roman" w:hAnsi="Times New Roman" w:cs="Times New Roman"/>
                                <w:sz w:val="18"/>
                                <w:szCs w:val="18"/>
                              </w:rPr>
                            </w:pPr>
                          </w:p>
                        </w:tc>
                        <w:tc>
                          <w:tcPr>
                            <w:tcW w:w="1684" w:type="dxa"/>
                            <w:tcBorders>
                              <w:top w:val="single" w:sz="4" w:space="0" w:color="000000"/>
                              <w:left w:val="none" w:sz="6" w:space="0" w:color="auto"/>
                              <w:bottom w:val="single" w:sz="4" w:space="0" w:color="000000"/>
                              <w:right w:val="single" w:sz="4" w:space="0" w:color="000000"/>
                            </w:tcBorders>
                          </w:tcPr>
                          <w:p w14:paraId="0452ED77" w14:textId="77777777" w:rsidR="00B66DF9" w:rsidRDefault="00B66DF9">
                            <w:pPr>
                              <w:pStyle w:val="TableParagraph"/>
                              <w:kinsoku w:val="0"/>
                              <w:overflowPunct w:val="0"/>
                              <w:rPr>
                                <w:rFonts w:ascii="Times New Roman" w:hAnsi="Times New Roman" w:cs="Times New Roman"/>
                                <w:sz w:val="18"/>
                                <w:szCs w:val="18"/>
                              </w:rPr>
                            </w:pPr>
                          </w:p>
                        </w:tc>
                      </w:tr>
                    </w:tbl>
                    <w:p w14:paraId="6C036B43" w14:textId="77777777" w:rsidR="00B66DF9" w:rsidRDefault="00B66DF9" w:rsidP="00B66DF9">
                      <w:pPr>
                        <w:pStyle w:val="BodyText"/>
                        <w:kinsoku w:val="0"/>
                        <w:overflowPunct w:val="0"/>
                        <w:ind w:left="0"/>
                        <w:rPr>
                          <w:rFonts w:ascii="Times New Roman" w:hAnsi="Times New Roman" w:cs="Times New Roman"/>
                          <w:sz w:val="24"/>
                          <w:szCs w:val="24"/>
                        </w:rPr>
                      </w:pPr>
                    </w:p>
                  </w:txbxContent>
                </v:textbox>
                <w10:wrap type="topAndBottom" anchorx="page"/>
              </v:shape>
            </w:pict>
          </mc:Fallback>
        </mc:AlternateContent>
      </w:r>
      <w:r w:rsidRPr="00B66DF9">
        <w:rPr>
          <w:rFonts w:ascii="Tahoma" w:hAnsi="Tahoma" w:cs="Tahoma"/>
          <w:noProof/>
          <w:sz w:val="22"/>
          <w:szCs w:val="22"/>
        </w:rPr>
        <mc:AlternateContent>
          <mc:Choice Requires="wpg">
            <w:drawing>
              <wp:anchor distT="0" distB="0" distL="0" distR="0" simplePos="0" relativeHeight="251711488" behindDoc="0" locked="0" layoutInCell="0" allowOverlap="1" wp14:anchorId="78240BB6" wp14:editId="19E24A1E">
                <wp:simplePos x="0" y="0"/>
                <wp:positionH relativeFrom="page">
                  <wp:posOffset>5544820</wp:posOffset>
                </wp:positionH>
                <wp:positionV relativeFrom="paragraph">
                  <wp:posOffset>2139950</wp:posOffset>
                </wp:positionV>
                <wp:extent cx="1419225" cy="276225"/>
                <wp:effectExtent l="0" t="0" r="0" b="0"/>
                <wp:wrapTopAndBottom/>
                <wp:docPr id="4"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9225" cy="276225"/>
                          <a:chOff x="8732" y="3370"/>
                          <a:chExt cx="2235" cy="435"/>
                        </a:xfrm>
                      </wpg:grpSpPr>
                      <wps:wsp>
                        <wps:cNvPr id="7" name="Freeform 153"/>
                        <wps:cNvSpPr>
                          <a:spLocks/>
                        </wps:cNvSpPr>
                        <wps:spPr bwMode="auto">
                          <a:xfrm>
                            <a:off x="8732" y="3370"/>
                            <a:ext cx="2235" cy="435"/>
                          </a:xfrm>
                          <a:custGeom>
                            <a:avLst/>
                            <a:gdLst>
                              <a:gd name="T0" fmla="*/ 9 w 2235"/>
                              <a:gd name="T1" fmla="*/ 424 h 435"/>
                              <a:gd name="T2" fmla="*/ 0 w 2235"/>
                              <a:gd name="T3" fmla="*/ 424 h 435"/>
                              <a:gd name="T4" fmla="*/ 0 w 2235"/>
                              <a:gd name="T5" fmla="*/ 434 h 435"/>
                              <a:gd name="T6" fmla="*/ 9 w 2235"/>
                              <a:gd name="T7" fmla="*/ 434 h 435"/>
                              <a:gd name="T8" fmla="*/ 9 w 2235"/>
                              <a:gd name="T9" fmla="*/ 424 h 435"/>
                            </a:gdLst>
                            <a:ahLst/>
                            <a:cxnLst>
                              <a:cxn ang="0">
                                <a:pos x="T0" y="T1"/>
                              </a:cxn>
                              <a:cxn ang="0">
                                <a:pos x="T2" y="T3"/>
                              </a:cxn>
                              <a:cxn ang="0">
                                <a:pos x="T4" y="T5"/>
                              </a:cxn>
                              <a:cxn ang="0">
                                <a:pos x="T6" y="T7"/>
                              </a:cxn>
                              <a:cxn ang="0">
                                <a:pos x="T8" y="T9"/>
                              </a:cxn>
                            </a:cxnLst>
                            <a:rect l="0" t="0" r="r" b="b"/>
                            <a:pathLst>
                              <a:path w="2235" h="435">
                                <a:moveTo>
                                  <a:pt x="9" y="424"/>
                                </a:moveTo>
                                <a:lnTo>
                                  <a:pt x="0" y="424"/>
                                </a:lnTo>
                                <a:lnTo>
                                  <a:pt x="0" y="434"/>
                                </a:lnTo>
                                <a:lnTo>
                                  <a:pt x="9" y="434"/>
                                </a:lnTo>
                                <a:lnTo>
                                  <a:pt x="9" y="4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54"/>
                        <wps:cNvSpPr>
                          <a:spLocks/>
                        </wps:cNvSpPr>
                        <wps:spPr bwMode="auto">
                          <a:xfrm>
                            <a:off x="8732" y="3370"/>
                            <a:ext cx="2235" cy="435"/>
                          </a:xfrm>
                          <a:custGeom>
                            <a:avLst/>
                            <a:gdLst>
                              <a:gd name="T0" fmla="*/ 2225 w 2235"/>
                              <a:gd name="T1" fmla="*/ 424 h 435"/>
                              <a:gd name="T2" fmla="*/ 9 w 2235"/>
                              <a:gd name="T3" fmla="*/ 424 h 435"/>
                              <a:gd name="T4" fmla="*/ 9 w 2235"/>
                              <a:gd name="T5" fmla="*/ 434 h 435"/>
                              <a:gd name="T6" fmla="*/ 2225 w 2235"/>
                              <a:gd name="T7" fmla="*/ 434 h 435"/>
                              <a:gd name="T8" fmla="*/ 2225 w 2235"/>
                              <a:gd name="T9" fmla="*/ 424 h 435"/>
                            </a:gdLst>
                            <a:ahLst/>
                            <a:cxnLst>
                              <a:cxn ang="0">
                                <a:pos x="T0" y="T1"/>
                              </a:cxn>
                              <a:cxn ang="0">
                                <a:pos x="T2" y="T3"/>
                              </a:cxn>
                              <a:cxn ang="0">
                                <a:pos x="T4" y="T5"/>
                              </a:cxn>
                              <a:cxn ang="0">
                                <a:pos x="T6" y="T7"/>
                              </a:cxn>
                              <a:cxn ang="0">
                                <a:pos x="T8" y="T9"/>
                              </a:cxn>
                            </a:cxnLst>
                            <a:rect l="0" t="0" r="r" b="b"/>
                            <a:pathLst>
                              <a:path w="2235" h="435">
                                <a:moveTo>
                                  <a:pt x="2225" y="424"/>
                                </a:moveTo>
                                <a:lnTo>
                                  <a:pt x="9" y="424"/>
                                </a:lnTo>
                                <a:lnTo>
                                  <a:pt x="9" y="434"/>
                                </a:lnTo>
                                <a:lnTo>
                                  <a:pt x="2225" y="434"/>
                                </a:lnTo>
                                <a:lnTo>
                                  <a:pt x="2225" y="4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55"/>
                        <wps:cNvSpPr>
                          <a:spLocks/>
                        </wps:cNvSpPr>
                        <wps:spPr bwMode="auto">
                          <a:xfrm>
                            <a:off x="8732" y="3370"/>
                            <a:ext cx="2235" cy="435"/>
                          </a:xfrm>
                          <a:custGeom>
                            <a:avLst/>
                            <a:gdLst>
                              <a:gd name="T0" fmla="*/ 2225 w 2235"/>
                              <a:gd name="T1" fmla="*/ 0 h 435"/>
                              <a:gd name="T2" fmla="*/ 9 w 2235"/>
                              <a:gd name="T3" fmla="*/ 0 h 435"/>
                              <a:gd name="T4" fmla="*/ 9 w 2235"/>
                              <a:gd name="T5" fmla="*/ 0 h 435"/>
                              <a:gd name="T6" fmla="*/ 0 w 2235"/>
                              <a:gd name="T7" fmla="*/ 0 h 435"/>
                              <a:gd name="T8" fmla="*/ 0 w 2235"/>
                              <a:gd name="T9" fmla="*/ 424 h 435"/>
                              <a:gd name="T10" fmla="*/ 9 w 2235"/>
                              <a:gd name="T11" fmla="*/ 424 h 435"/>
                              <a:gd name="T12" fmla="*/ 9 w 2235"/>
                              <a:gd name="T13" fmla="*/ 9 h 435"/>
                              <a:gd name="T14" fmla="*/ 2225 w 2235"/>
                              <a:gd name="T15" fmla="*/ 9 h 435"/>
                              <a:gd name="T16" fmla="*/ 2225 w 2235"/>
                              <a:gd name="T17" fmla="*/ 0 h 4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5" h="435">
                                <a:moveTo>
                                  <a:pt x="2225" y="0"/>
                                </a:moveTo>
                                <a:lnTo>
                                  <a:pt x="9" y="0"/>
                                </a:lnTo>
                                <a:lnTo>
                                  <a:pt x="9" y="0"/>
                                </a:lnTo>
                                <a:lnTo>
                                  <a:pt x="0" y="0"/>
                                </a:lnTo>
                                <a:lnTo>
                                  <a:pt x="0" y="424"/>
                                </a:lnTo>
                                <a:lnTo>
                                  <a:pt x="9" y="424"/>
                                </a:lnTo>
                                <a:lnTo>
                                  <a:pt x="9" y="9"/>
                                </a:lnTo>
                                <a:lnTo>
                                  <a:pt x="2225" y="9"/>
                                </a:lnTo>
                                <a:lnTo>
                                  <a:pt x="22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56"/>
                        <wps:cNvSpPr>
                          <a:spLocks/>
                        </wps:cNvSpPr>
                        <wps:spPr bwMode="auto">
                          <a:xfrm>
                            <a:off x="8732" y="3370"/>
                            <a:ext cx="2235" cy="435"/>
                          </a:xfrm>
                          <a:custGeom>
                            <a:avLst/>
                            <a:gdLst>
                              <a:gd name="T0" fmla="*/ 2234 w 2235"/>
                              <a:gd name="T1" fmla="*/ 424 h 435"/>
                              <a:gd name="T2" fmla="*/ 2225 w 2235"/>
                              <a:gd name="T3" fmla="*/ 424 h 435"/>
                              <a:gd name="T4" fmla="*/ 2225 w 2235"/>
                              <a:gd name="T5" fmla="*/ 434 h 435"/>
                              <a:gd name="T6" fmla="*/ 2234 w 2235"/>
                              <a:gd name="T7" fmla="*/ 434 h 435"/>
                              <a:gd name="T8" fmla="*/ 2234 w 2235"/>
                              <a:gd name="T9" fmla="*/ 424 h 435"/>
                            </a:gdLst>
                            <a:ahLst/>
                            <a:cxnLst>
                              <a:cxn ang="0">
                                <a:pos x="T0" y="T1"/>
                              </a:cxn>
                              <a:cxn ang="0">
                                <a:pos x="T2" y="T3"/>
                              </a:cxn>
                              <a:cxn ang="0">
                                <a:pos x="T4" y="T5"/>
                              </a:cxn>
                              <a:cxn ang="0">
                                <a:pos x="T6" y="T7"/>
                              </a:cxn>
                              <a:cxn ang="0">
                                <a:pos x="T8" y="T9"/>
                              </a:cxn>
                            </a:cxnLst>
                            <a:rect l="0" t="0" r="r" b="b"/>
                            <a:pathLst>
                              <a:path w="2235" h="435">
                                <a:moveTo>
                                  <a:pt x="2234" y="424"/>
                                </a:moveTo>
                                <a:lnTo>
                                  <a:pt x="2225" y="424"/>
                                </a:lnTo>
                                <a:lnTo>
                                  <a:pt x="2225" y="434"/>
                                </a:lnTo>
                                <a:lnTo>
                                  <a:pt x="2234" y="434"/>
                                </a:lnTo>
                                <a:lnTo>
                                  <a:pt x="2234" y="4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157"/>
                        <wps:cNvSpPr>
                          <a:spLocks/>
                        </wps:cNvSpPr>
                        <wps:spPr bwMode="auto">
                          <a:xfrm>
                            <a:off x="8732" y="3370"/>
                            <a:ext cx="2235" cy="435"/>
                          </a:xfrm>
                          <a:custGeom>
                            <a:avLst/>
                            <a:gdLst>
                              <a:gd name="T0" fmla="*/ 2235 w 2235"/>
                              <a:gd name="T1" fmla="*/ 0 h 435"/>
                              <a:gd name="T2" fmla="*/ 2225 w 2235"/>
                              <a:gd name="T3" fmla="*/ 0 h 435"/>
                              <a:gd name="T4" fmla="*/ 2225 w 2235"/>
                              <a:gd name="T5" fmla="*/ 424 h 435"/>
                              <a:gd name="T6" fmla="*/ 2235 w 2235"/>
                              <a:gd name="T7" fmla="*/ 424 h 435"/>
                              <a:gd name="T8" fmla="*/ 2235 w 2235"/>
                              <a:gd name="T9" fmla="*/ 0 h 435"/>
                            </a:gdLst>
                            <a:ahLst/>
                            <a:cxnLst>
                              <a:cxn ang="0">
                                <a:pos x="T0" y="T1"/>
                              </a:cxn>
                              <a:cxn ang="0">
                                <a:pos x="T2" y="T3"/>
                              </a:cxn>
                              <a:cxn ang="0">
                                <a:pos x="T4" y="T5"/>
                              </a:cxn>
                              <a:cxn ang="0">
                                <a:pos x="T6" y="T7"/>
                              </a:cxn>
                              <a:cxn ang="0">
                                <a:pos x="T8" y="T9"/>
                              </a:cxn>
                            </a:cxnLst>
                            <a:rect l="0" t="0" r="r" b="b"/>
                            <a:pathLst>
                              <a:path w="2235" h="435">
                                <a:moveTo>
                                  <a:pt x="2235" y="0"/>
                                </a:moveTo>
                                <a:lnTo>
                                  <a:pt x="2225" y="0"/>
                                </a:lnTo>
                                <a:lnTo>
                                  <a:pt x="2225" y="424"/>
                                </a:lnTo>
                                <a:lnTo>
                                  <a:pt x="2235" y="424"/>
                                </a:lnTo>
                                <a:lnTo>
                                  <a:pt x="22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81562" id="Group 152" o:spid="_x0000_s1026" style="position:absolute;margin-left:436.6pt;margin-top:168.5pt;width:111.75pt;height:21.75pt;z-index:251711488;mso-wrap-distance-left:0;mso-wrap-distance-right:0;mso-position-horizontal-relative:page" coordorigin="8732,3370" coordsize="223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" o:allowincell="f">
                <v:shape id="Freeform 153" o:spid="_x0000_s1027" style="position:absolute;left:8732;top:3370;width:2235;height:435;visibility:visible;mso-wrap-style:square;v-text-anchor:top" coordsize="223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" path="m9,424r-9,l,434r9,l9,424xe" fillcolor="black" stroked="f">
                  <v:path arrowok="t" o:connecttype="custom" o:connectlocs="9,424;0,424;0,434;9,434;9,424" o:connectangles="0,0,0,0,0"/>
                </v:shape>
                <v:shape id="Freeform 154" o:spid="_x0000_s1028" style="position:absolute;left:8732;top:3370;width:2235;height:435;visibility:visible;mso-wrap-style:square;v-text-anchor:top" coordsize="223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" path="m2225,424l9,424r,10l2225,434r,-10xe" fillcolor="black" stroked="f">
                  <v:path arrowok="t" o:connecttype="custom" o:connectlocs="2225,424;9,424;9,434;2225,434;2225,424" o:connectangles="0,0,0,0,0"/>
                </v:shape>
                <v:shape id="Freeform 155" o:spid="_x0000_s1029" style="position:absolute;left:8732;top:3370;width:2235;height:435;visibility:visible;mso-wrap-style:square;v-text-anchor:top" coordsize="223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" path="m2225,l9,r,l,,,424r9,l9,9r2216,l2225,xe" fillcolor="black" stroked="f">
                  <v:path arrowok="t" o:connecttype="custom" o:connectlocs="2225,0;9,0;9,0;0,0;0,424;9,424;9,9;2225,9;2225,0" o:connectangles="0,0,0,0,0,0,0,0,0"/>
                </v:shape>
                <v:shape id="Freeform 156" o:spid="_x0000_s1030" style="position:absolute;left:8732;top:3370;width:2235;height:435;visibility:visible;mso-wrap-style:square;v-text-anchor:top" coordsize="223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" path="m2234,424r-9,l2225,434r9,l2234,424xe" fillcolor="black" stroked="f">
                  <v:path arrowok="t" o:connecttype="custom" o:connectlocs="2234,424;2225,424;2225,434;2234,434;2234,424" o:connectangles="0,0,0,0,0"/>
                </v:shape>
                <v:shape id="Freeform 157" o:spid="_x0000_s1031" style="position:absolute;left:8732;top:3370;width:2235;height:435;visibility:visible;mso-wrap-style:square;v-text-anchor:top" coordsize="223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" path="m2235,r-10,l2225,424r10,l2235,xe" fillcolor="black" stroked="f">
                  <v:path arrowok="t" o:connecttype="custom" o:connectlocs="2235,0;2225,0;2225,424;2235,424;2235,0" o:connectangles="0,0,0,0,0"/>
                </v:shape>
                <w10:wrap type="topAndBottom" anchorx="page"/>
              </v:group>
            </w:pict>
          </mc:Fallback>
        </mc:AlternateContent>
      </w:r>
    </w:p>
    <w:p w14:paraId="54CB7822" w14:textId="77777777" w:rsidR="00551AFB" w:rsidRDefault="00551AFB" w:rsidP="00B66DF9">
      <w:pPr>
        <w:pStyle w:val="Heading2"/>
        <w:kinsoku w:val="0"/>
        <w:overflowPunct w:val="0"/>
        <w:jc w:val="left"/>
        <w:rPr>
          <w:rFonts w:cs="Tahoma"/>
        </w:rPr>
      </w:pPr>
    </w:p>
    <w:p w14:paraId="0674F9D1" w14:textId="77777777" w:rsidR="00586587" w:rsidRDefault="00586587" w:rsidP="00B66DF9">
      <w:pPr>
        <w:pStyle w:val="Heading2"/>
        <w:kinsoku w:val="0"/>
        <w:overflowPunct w:val="0"/>
        <w:jc w:val="left"/>
        <w:rPr>
          <w:rFonts w:cs="Tahoma"/>
        </w:rPr>
        <w:sectPr w:rsidR="00586587" w:rsidSect="00551AFB">
          <w:pgSz w:w="11907" w:h="16840" w:code="9"/>
          <w:pgMar w:top="720" w:right="720" w:bottom="720" w:left="720" w:header="0" w:footer="576" w:gutter="0"/>
          <w:cols w:space="720"/>
          <w:noEndnote/>
          <w:titlePg/>
          <w:docGrid w:linePitch="299"/>
        </w:sectPr>
      </w:pPr>
    </w:p>
    <w:p w14:paraId="6DD03CFB" w14:textId="4C7D8780" w:rsidR="00B66DF9" w:rsidRPr="00586587" w:rsidRDefault="00B66DF9" w:rsidP="00586587">
      <w:pPr>
        <w:pStyle w:val="Heading2"/>
      </w:pPr>
      <w:bookmarkStart w:id="134" w:name="_Toc237605421"/>
      <w:r w:rsidRPr="00586587">
        <w:lastRenderedPageBreak/>
        <w:t>Appendix 9</w:t>
      </w:r>
      <w:r w:rsidR="00586587" w:rsidRPr="00586587">
        <w:t xml:space="preserve"> – </w:t>
      </w:r>
      <w:r w:rsidRPr="00586587">
        <w:t>Additional</w:t>
      </w:r>
      <w:r w:rsidR="00586587" w:rsidRPr="00586587">
        <w:t xml:space="preserve"> </w:t>
      </w:r>
      <w:r w:rsidRPr="00586587">
        <w:t>Expert and Professional Guidance</w:t>
      </w:r>
      <w:bookmarkEnd w:id="134"/>
    </w:p>
    <w:p w14:paraId="365EA652" w14:textId="487D1A97" w:rsidR="00B66DF9" w:rsidRPr="00B66DF9" w:rsidRDefault="00B66DF9" w:rsidP="00586587">
      <w:pPr>
        <w:pStyle w:val="BodyText"/>
        <w:kinsoku w:val="0"/>
        <w:overflowPunct w:val="0"/>
        <w:ind w:left="0" w:firstLine="0"/>
        <w:jc w:val="left"/>
        <w:rPr>
          <w:rFonts w:ascii="Tahoma" w:hAnsi="Tahoma" w:cs="Tahoma"/>
          <w:color w:val="000000"/>
          <w:sz w:val="22"/>
          <w:szCs w:val="22"/>
        </w:rPr>
      </w:pPr>
      <w:r w:rsidRPr="00B66DF9">
        <w:rPr>
          <w:rFonts w:ascii="Tahoma" w:hAnsi="Tahoma" w:cs="Tahoma"/>
          <w:sz w:val="22"/>
          <w:szCs w:val="22"/>
        </w:rPr>
        <w:t>Further</w:t>
      </w:r>
      <w:r w:rsidRPr="00B66DF9">
        <w:rPr>
          <w:rFonts w:ascii="Tahoma" w:hAnsi="Tahoma" w:cs="Tahoma"/>
          <w:spacing w:val="-3"/>
          <w:sz w:val="22"/>
          <w:szCs w:val="22"/>
        </w:rPr>
        <w:t xml:space="preserve"> </w:t>
      </w:r>
      <w:r w:rsidRPr="00B66DF9">
        <w:rPr>
          <w:rFonts w:ascii="Tahoma" w:hAnsi="Tahoma" w:cs="Tahoma"/>
          <w:sz w:val="22"/>
          <w:szCs w:val="22"/>
        </w:rPr>
        <w:t>expert</w:t>
      </w:r>
      <w:r w:rsidRPr="00B66DF9">
        <w:rPr>
          <w:rFonts w:ascii="Tahoma" w:hAnsi="Tahoma" w:cs="Tahoma"/>
          <w:spacing w:val="-6"/>
          <w:sz w:val="22"/>
          <w:szCs w:val="22"/>
        </w:rPr>
        <w:t xml:space="preserve"> </w:t>
      </w:r>
      <w:r w:rsidRPr="00B66DF9">
        <w:rPr>
          <w:rFonts w:ascii="Tahoma" w:hAnsi="Tahoma" w:cs="Tahoma"/>
          <w:sz w:val="22"/>
          <w:szCs w:val="22"/>
        </w:rPr>
        <w:t>and</w:t>
      </w:r>
      <w:r w:rsidRPr="00B66DF9">
        <w:rPr>
          <w:rFonts w:ascii="Tahoma" w:hAnsi="Tahoma" w:cs="Tahoma"/>
          <w:spacing w:val="-7"/>
          <w:sz w:val="22"/>
          <w:szCs w:val="22"/>
        </w:rPr>
        <w:t xml:space="preserve"> </w:t>
      </w:r>
      <w:r w:rsidRPr="00B66DF9">
        <w:rPr>
          <w:rFonts w:ascii="Tahoma" w:hAnsi="Tahoma" w:cs="Tahoma"/>
          <w:sz w:val="22"/>
          <w:szCs w:val="22"/>
        </w:rPr>
        <w:t>professional</w:t>
      </w:r>
      <w:r w:rsidRPr="00B66DF9">
        <w:rPr>
          <w:rFonts w:ascii="Tahoma" w:hAnsi="Tahoma" w:cs="Tahoma"/>
          <w:spacing w:val="-7"/>
          <w:sz w:val="22"/>
          <w:szCs w:val="22"/>
        </w:rPr>
        <w:t xml:space="preserve"> </w:t>
      </w:r>
      <w:r w:rsidRPr="00B66DF9">
        <w:rPr>
          <w:rFonts w:ascii="Tahoma" w:hAnsi="Tahoma" w:cs="Tahoma"/>
          <w:sz w:val="22"/>
          <w:szCs w:val="22"/>
        </w:rPr>
        <w:t>guidance</w:t>
      </w:r>
      <w:r w:rsidRPr="00B66DF9">
        <w:rPr>
          <w:rFonts w:ascii="Tahoma" w:hAnsi="Tahoma" w:cs="Tahoma"/>
          <w:spacing w:val="-8"/>
          <w:sz w:val="22"/>
          <w:szCs w:val="22"/>
        </w:rPr>
        <w:t xml:space="preserve"> </w:t>
      </w:r>
      <w:r w:rsidRPr="00B66DF9">
        <w:rPr>
          <w:rFonts w:ascii="Tahoma" w:hAnsi="Tahoma" w:cs="Tahoma"/>
          <w:sz w:val="22"/>
          <w:szCs w:val="22"/>
        </w:rPr>
        <w:t>and</w:t>
      </w:r>
      <w:r w:rsidRPr="00B66DF9">
        <w:rPr>
          <w:rFonts w:ascii="Tahoma" w:hAnsi="Tahoma" w:cs="Tahoma"/>
          <w:spacing w:val="-7"/>
          <w:sz w:val="22"/>
          <w:szCs w:val="22"/>
        </w:rPr>
        <w:t xml:space="preserve"> </w:t>
      </w:r>
      <w:r w:rsidRPr="00B66DF9">
        <w:rPr>
          <w:rFonts w:ascii="Tahoma" w:hAnsi="Tahoma" w:cs="Tahoma"/>
          <w:sz w:val="22"/>
          <w:szCs w:val="22"/>
        </w:rPr>
        <w:t>practical</w:t>
      </w:r>
      <w:r w:rsidRPr="00B66DF9">
        <w:rPr>
          <w:rFonts w:ascii="Tahoma" w:hAnsi="Tahoma" w:cs="Tahoma"/>
          <w:spacing w:val="-8"/>
          <w:sz w:val="22"/>
          <w:szCs w:val="22"/>
        </w:rPr>
        <w:t xml:space="preserve"> </w:t>
      </w:r>
      <w:r w:rsidRPr="00B66DF9">
        <w:rPr>
          <w:rFonts w:ascii="Tahoma" w:hAnsi="Tahoma" w:cs="Tahoma"/>
          <w:sz w:val="22"/>
          <w:szCs w:val="22"/>
        </w:rPr>
        <w:t>support</w:t>
      </w:r>
      <w:r w:rsidRPr="00B66DF9">
        <w:rPr>
          <w:rFonts w:ascii="Tahoma" w:hAnsi="Tahoma" w:cs="Tahoma"/>
          <w:spacing w:val="-4"/>
          <w:sz w:val="22"/>
          <w:szCs w:val="22"/>
        </w:rPr>
        <w:t xml:space="preserve"> </w:t>
      </w:r>
      <w:r w:rsidRPr="00B66DF9">
        <w:rPr>
          <w:rFonts w:ascii="Tahoma" w:hAnsi="Tahoma" w:cs="Tahoma"/>
          <w:sz w:val="22"/>
          <w:szCs w:val="22"/>
        </w:rPr>
        <w:t>on</w:t>
      </w:r>
      <w:r w:rsidRPr="00B66DF9">
        <w:rPr>
          <w:rFonts w:ascii="Tahoma" w:hAnsi="Tahoma" w:cs="Tahoma"/>
          <w:spacing w:val="-12"/>
          <w:sz w:val="22"/>
          <w:szCs w:val="22"/>
        </w:rPr>
        <w:t xml:space="preserve"> </w:t>
      </w:r>
      <w:r w:rsidRPr="00B66DF9">
        <w:rPr>
          <w:rFonts w:ascii="Tahoma" w:hAnsi="Tahoma" w:cs="Tahoma"/>
          <w:sz w:val="22"/>
          <w:szCs w:val="22"/>
        </w:rPr>
        <w:t>specific</w:t>
      </w:r>
      <w:r w:rsidRPr="00B66DF9">
        <w:rPr>
          <w:rFonts w:ascii="Tahoma" w:hAnsi="Tahoma" w:cs="Tahoma"/>
          <w:spacing w:val="-6"/>
          <w:sz w:val="22"/>
          <w:szCs w:val="22"/>
        </w:rPr>
        <w:t xml:space="preserve"> </w:t>
      </w:r>
      <w:r w:rsidRPr="00B66DF9">
        <w:rPr>
          <w:rFonts w:ascii="Tahoma" w:hAnsi="Tahoma" w:cs="Tahoma"/>
          <w:sz w:val="22"/>
          <w:szCs w:val="22"/>
        </w:rPr>
        <w:t xml:space="preserve">safeguarding </w:t>
      </w:r>
      <w:r w:rsidR="00E409C8">
        <w:rPr>
          <w:rFonts w:ascii="Tahoma" w:hAnsi="Tahoma" w:cs="Tahoma"/>
          <w:sz w:val="22"/>
          <w:szCs w:val="22"/>
        </w:rPr>
        <w:br/>
      </w:r>
      <w:r w:rsidRPr="00B66DF9">
        <w:rPr>
          <w:rFonts w:ascii="Tahoma" w:hAnsi="Tahoma" w:cs="Tahoma"/>
          <w:sz w:val="22"/>
          <w:szCs w:val="22"/>
        </w:rPr>
        <w:t xml:space="preserve">issues can be accessed via the </w:t>
      </w:r>
      <w:hyperlink r:id="rId49" w:history="1">
        <w:r w:rsidRPr="00B66DF9">
          <w:rPr>
            <w:rFonts w:ascii="Tahoma" w:hAnsi="Tahoma" w:cs="Tahoma"/>
            <w:color w:val="0000FF"/>
            <w:sz w:val="22"/>
            <w:szCs w:val="22"/>
            <w:u w:val="single"/>
          </w:rPr>
          <w:t>www.gov.uk</w:t>
        </w:r>
      </w:hyperlink>
      <w:r w:rsidRPr="00B66DF9">
        <w:rPr>
          <w:rFonts w:ascii="Tahoma" w:hAnsi="Tahoma" w:cs="Tahoma"/>
          <w:color w:val="0000FF"/>
          <w:sz w:val="22"/>
          <w:szCs w:val="22"/>
        </w:rPr>
        <w:t xml:space="preserve"> </w:t>
      </w:r>
      <w:r w:rsidRPr="00B66DF9">
        <w:rPr>
          <w:rFonts w:ascii="Tahoma" w:hAnsi="Tahoma" w:cs="Tahoma"/>
          <w:color w:val="000000"/>
          <w:sz w:val="22"/>
          <w:szCs w:val="22"/>
        </w:rPr>
        <w:t>website as follows:</w:t>
      </w:r>
    </w:p>
    <w:p w14:paraId="681F5C1F"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4"/>
        </w:rPr>
      </w:pPr>
      <w:r w:rsidRPr="00B66DF9">
        <w:rPr>
          <w:rFonts w:cs="Tahoma"/>
          <w:spacing w:val="-2"/>
        </w:rPr>
        <w:t>child</w:t>
      </w:r>
      <w:r w:rsidRPr="00B66DF9">
        <w:rPr>
          <w:rFonts w:cs="Tahoma"/>
        </w:rPr>
        <w:t xml:space="preserve"> </w:t>
      </w:r>
      <w:r w:rsidRPr="00B66DF9">
        <w:rPr>
          <w:rFonts w:cs="Tahoma"/>
          <w:spacing w:val="-2"/>
        </w:rPr>
        <w:t>sexual exploitation</w:t>
      </w:r>
      <w:r w:rsidRPr="00B66DF9">
        <w:rPr>
          <w:rFonts w:cs="Tahoma"/>
        </w:rPr>
        <w:t xml:space="preserve"> </w:t>
      </w:r>
      <w:r w:rsidRPr="00B66DF9">
        <w:rPr>
          <w:rFonts w:cs="Tahoma"/>
          <w:spacing w:val="-4"/>
        </w:rPr>
        <w:t>(CSE)</w:t>
      </w:r>
    </w:p>
    <w:p w14:paraId="161E0448"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4"/>
        </w:rPr>
      </w:pPr>
      <w:r w:rsidRPr="00B66DF9">
        <w:rPr>
          <w:rFonts w:cs="Tahoma"/>
          <w:spacing w:val="-2"/>
        </w:rPr>
        <w:t>child</w:t>
      </w:r>
      <w:r w:rsidRPr="00B66DF9">
        <w:rPr>
          <w:rFonts w:cs="Tahoma"/>
          <w:spacing w:val="1"/>
        </w:rPr>
        <w:t xml:space="preserve"> </w:t>
      </w:r>
      <w:r w:rsidRPr="00B66DF9">
        <w:rPr>
          <w:rFonts w:cs="Tahoma"/>
          <w:spacing w:val="-2"/>
        </w:rPr>
        <w:t>criminal</w:t>
      </w:r>
      <w:r w:rsidRPr="00B66DF9">
        <w:rPr>
          <w:rFonts w:cs="Tahoma"/>
          <w:spacing w:val="1"/>
        </w:rPr>
        <w:t xml:space="preserve"> </w:t>
      </w:r>
      <w:r w:rsidRPr="00B66DF9">
        <w:rPr>
          <w:rFonts w:cs="Tahoma"/>
          <w:spacing w:val="-2"/>
        </w:rPr>
        <w:t>exploitation</w:t>
      </w:r>
      <w:r w:rsidRPr="00B66DF9">
        <w:rPr>
          <w:rFonts w:cs="Tahoma"/>
          <w:spacing w:val="-3"/>
        </w:rPr>
        <w:t xml:space="preserve"> </w:t>
      </w:r>
      <w:r w:rsidRPr="00B66DF9">
        <w:rPr>
          <w:rFonts w:cs="Tahoma"/>
          <w:spacing w:val="-4"/>
        </w:rPr>
        <w:t>(CCE)</w:t>
      </w:r>
    </w:p>
    <w:p w14:paraId="1896EAAB"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spacing w:val="-2"/>
        </w:rPr>
        <w:t>bullying</w:t>
      </w:r>
      <w:r w:rsidRPr="00B66DF9">
        <w:rPr>
          <w:rFonts w:cs="Tahoma"/>
          <w:spacing w:val="-5"/>
        </w:rPr>
        <w:t xml:space="preserve"> </w:t>
      </w:r>
      <w:r w:rsidRPr="00B66DF9">
        <w:rPr>
          <w:rFonts w:cs="Tahoma"/>
          <w:spacing w:val="-2"/>
        </w:rPr>
        <w:t>including</w:t>
      </w:r>
      <w:r w:rsidRPr="00B66DF9">
        <w:rPr>
          <w:rFonts w:cs="Tahoma"/>
          <w:spacing w:val="-1"/>
        </w:rPr>
        <w:t xml:space="preserve"> </w:t>
      </w:r>
      <w:r w:rsidRPr="00B66DF9">
        <w:rPr>
          <w:rFonts w:cs="Tahoma"/>
          <w:spacing w:val="-2"/>
        </w:rPr>
        <w:t>cyberbullying</w:t>
      </w:r>
    </w:p>
    <w:p w14:paraId="70B5518C"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domestic</w:t>
      </w:r>
      <w:r w:rsidRPr="00B66DF9">
        <w:rPr>
          <w:rFonts w:cs="Tahoma"/>
          <w:spacing w:val="-6"/>
        </w:rPr>
        <w:t xml:space="preserve"> </w:t>
      </w:r>
      <w:proofErr w:type="spellStart"/>
      <w:r w:rsidRPr="00B66DF9">
        <w:rPr>
          <w:rFonts w:cs="Tahoma"/>
          <w:spacing w:val="-2"/>
        </w:rPr>
        <w:t>vabuse</w:t>
      </w:r>
      <w:proofErr w:type="spellEnd"/>
    </w:p>
    <w:p w14:paraId="7706673C"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spacing w:val="-2"/>
        </w:rPr>
        <w:t>drugs</w:t>
      </w:r>
    </w:p>
    <w:p w14:paraId="4BB360E8"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fabricated</w:t>
      </w:r>
      <w:r w:rsidRPr="00B66DF9">
        <w:rPr>
          <w:rFonts w:cs="Tahoma"/>
          <w:spacing w:val="-14"/>
        </w:rPr>
        <w:t xml:space="preserve"> </w:t>
      </w:r>
      <w:r w:rsidRPr="00B66DF9">
        <w:rPr>
          <w:rFonts w:cs="Tahoma"/>
        </w:rPr>
        <w:t>or</w:t>
      </w:r>
      <w:r w:rsidRPr="00B66DF9">
        <w:rPr>
          <w:rFonts w:cs="Tahoma"/>
          <w:spacing w:val="-11"/>
        </w:rPr>
        <w:t xml:space="preserve"> </w:t>
      </w:r>
      <w:r w:rsidRPr="00B66DF9">
        <w:rPr>
          <w:rFonts w:cs="Tahoma"/>
        </w:rPr>
        <w:t>induced</w:t>
      </w:r>
      <w:r w:rsidRPr="00B66DF9">
        <w:rPr>
          <w:rFonts w:cs="Tahoma"/>
          <w:spacing w:val="-11"/>
        </w:rPr>
        <w:t xml:space="preserve"> </w:t>
      </w:r>
      <w:r w:rsidRPr="00B66DF9">
        <w:rPr>
          <w:rFonts w:cs="Tahoma"/>
          <w:spacing w:val="-2"/>
        </w:rPr>
        <w:t>illness</w:t>
      </w:r>
    </w:p>
    <w:p w14:paraId="3B9984B7"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faith</w:t>
      </w:r>
      <w:r w:rsidRPr="00B66DF9">
        <w:rPr>
          <w:rFonts w:cs="Tahoma"/>
          <w:spacing w:val="-7"/>
        </w:rPr>
        <w:t xml:space="preserve"> </w:t>
      </w:r>
      <w:r w:rsidRPr="00B66DF9">
        <w:rPr>
          <w:rFonts w:cs="Tahoma"/>
          <w:spacing w:val="-2"/>
        </w:rPr>
        <w:t>abuse</w:t>
      </w:r>
    </w:p>
    <w:p w14:paraId="0B85318E"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4"/>
        </w:rPr>
      </w:pPr>
      <w:r w:rsidRPr="00B66DF9">
        <w:rPr>
          <w:rFonts w:cs="Tahoma"/>
          <w:spacing w:val="-2"/>
        </w:rPr>
        <w:t>female</w:t>
      </w:r>
      <w:r w:rsidRPr="00B66DF9">
        <w:rPr>
          <w:rFonts w:cs="Tahoma"/>
          <w:spacing w:val="-1"/>
        </w:rPr>
        <w:t xml:space="preserve"> </w:t>
      </w:r>
      <w:r w:rsidRPr="00B66DF9">
        <w:rPr>
          <w:rFonts w:cs="Tahoma"/>
          <w:spacing w:val="-2"/>
        </w:rPr>
        <w:t xml:space="preserve">genital mutilation </w:t>
      </w:r>
      <w:r w:rsidRPr="00B66DF9">
        <w:rPr>
          <w:rFonts w:cs="Tahoma"/>
          <w:spacing w:val="-4"/>
        </w:rPr>
        <w:t>(FGM)</w:t>
      </w:r>
    </w:p>
    <w:p w14:paraId="0FCADC98"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forced</w:t>
      </w:r>
      <w:r w:rsidRPr="00B66DF9">
        <w:rPr>
          <w:rFonts w:cs="Tahoma"/>
          <w:spacing w:val="-13"/>
        </w:rPr>
        <w:t xml:space="preserve"> </w:t>
      </w:r>
      <w:r w:rsidRPr="00B66DF9">
        <w:rPr>
          <w:rFonts w:cs="Tahoma"/>
          <w:spacing w:val="-2"/>
        </w:rPr>
        <w:t>marriage</w:t>
      </w:r>
    </w:p>
    <w:p w14:paraId="747D7C0C"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gangs</w:t>
      </w:r>
      <w:r w:rsidRPr="00B66DF9">
        <w:rPr>
          <w:rFonts w:cs="Tahoma"/>
          <w:spacing w:val="-7"/>
        </w:rPr>
        <w:t xml:space="preserve"> </w:t>
      </w:r>
      <w:r w:rsidRPr="00B66DF9">
        <w:rPr>
          <w:rFonts w:cs="Tahoma"/>
        </w:rPr>
        <w:t>and</w:t>
      </w:r>
      <w:r w:rsidRPr="00B66DF9">
        <w:rPr>
          <w:rFonts w:cs="Tahoma"/>
          <w:spacing w:val="-8"/>
        </w:rPr>
        <w:t xml:space="preserve"> </w:t>
      </w:r>
      <w:r w:rsidRPr="00B66DF9">
        <w:rPr>
          <w:rFonts w:cs="Tahoma"/>
        </w:rPr>
        <w:t>youth</w:t>
      </w:r>
      <w:r w:rsidRPr="00B66DF9">
        <w:rPr>
          <w:rFonts w:cs="Tahoma"/>
          <w:spacing w:val="-7"/>
        </w:rPr>
        <w:t xml:space="preserve"> </w:t>
      </w:r>
      <w:r w:rsidRPr="00B66DF9">
        <w:rPr>
          <w:rFonts w:cs="Tahoma"/>
          <w:spacing w:val="-2"/>
        </w:rPr>
        <w:t>violence</w:t>
      </w:r>
    </w:p>
    <w:p w14:paraId="0D0CC77B"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spacing w:val="-2"/>
        </w:rPr>
        <w:t>gender-based</w:t>
      </w:r>
      <w:r w:rsidRPr="00B66DF9">
        <w:rPr>
          <w:rFonts w:cs="Tahoma"/>
          <w:spacing w:val="-9"/>
        </w:rPr>
        <w:t xml:space="preserve"> </w:t>
      </w:r>
      <w:r w:rsidRPr="00B66DF9">
        <w:rPr>
          <w:rFonts w:cs="Tahoma"/>
          <w:spacing w:val="-2"/>
        </w:rPr>
        <w:t>violence/violence</w:t>
      </w:r>
      <w:r w:rsidRPr="00B66DF9">
        <w:rPr>
          <w:rFonts w:cs="Tahoma"/>
          <w:spacing w:val="2"/>
        </w:rPr>
        <w:t xml:space="preserve"> </w:t>
      </w:r>
      <w:r w:rsidRPr="00B66DF9">
        <w:rPr>
          <w:rFonts w:cs="Tahoma"/>
          <w:spacing w:val="-2"/>
        </w:rPr>
        <w:t>against</w:t>
      </w:r>
      <w:r w:rsidRPr="00B66DF9">
        <w:rPr>
          <w:rFonts w:cs="Tahoma"/>
          <w:spacing w:val="1"/>
        </w:rPr>
        <w:t xml:space="preserve"> </w:t>
      </w:r>
      <w:r w:rsidRPr="00B66DF9">
        <w:rPr>
          <w:rFonts w:cs="Tahoma"/>
          <w:spacing w:val="-2"/>
        </w:rPr>
        <w:t>women</w:t>
      </w:r>
      <w:r w:rsidRPr="00B66DF9">
        <w:rPr>
          <w:rFonts w:cs="Tahoma"/>
          <w:spacing w:val="-1"/>
        </w:rPr>
        <w:t xml:space="preserve"> </w:t>
      </w:r>
      <w:r w:rsidRPr="00B66DF9">
        <w:rPr>
          <w:rFonts w:cs="Tahoma"/>
          <w:spacing w:val="-2"/>
        </w:rPr>
        <w:t>and</w:t>
      </w:r>
      <w:r w:rsidRPr="00B66DF9">
        <w:rPr>
          <w:rFonts w:cs="Tahoma"/>
          <w:spacing w:val="2"/>
        </w:rPr>
        <w:t xml:space="preserve"> </w:t>
      </w:r>
      <w:r w:rsidRPr="00B66DF9">
        <w:rPr>
          <w:rFonts w:cs="Tahoma"/>
          <w:spacing w:val="-2"/>
        </w:rPr>
        <w:t>girls</w:t>
      </w:r>
      <w:r w:rsidRPr="00B66DF9">
        <w:rPr>
          <w:rFonts w:cs="Tahoma"/>
        </w:rPr>
        <w:t xml:space="preserve"> </w:t>
      </w:r>
      <w:r w:rsidRPr="00B66DF9">
        <w:rPr>
          <w:rFonts w:cs="Tahoma"/>
          <w:spacing w:val="-2"/>
        </w:rPr>
        <w:t>(VAWG)</w:t>
      </w:r>
    </w:p>
    <w:p w14:paraId="3E4D7B8C"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mental</w:t>
      </w:r>
      <w:r w:rsidRPr="00B66DF9">
        <w:rPr>
          <w:rFonts w:cs="Tahoma"/>
          <w:spacing w:val="-8"/>
        </w:rPr>
        <w:t xml:space="preserve"> </w:t>
      </w:r>
      <w:r w:rsidRPr="00B66DF9">
        <w:rPr>
          <w:rFonts w:cs="Tahoma"/>
          <w:spacing w:val="-2"/>
        </w:rPr>
        <w:t>health</w:t>
      </w:r>
    </w:p>
    <w:p w14:paraId="3D8976BC"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private</w:t>
      </w:r>
      <w:r w:rsidRPr="00B66DF9">
        <w:rPr>
          <w:rFonts w:cs="Tahoma"/>
          <w:spacing w:val="-14"/>
        </w:rPr>
        <w:t xml:space="preserve"> </w:t>
      </w:r>
      <w:r w:rsidRPr="00B66DF9">
        <w:rPr>
          <w:rFonts w:cs="Tahoma"/>
          <w:spacing w:val="-2"/>
        </w:rPr>
        <w:t>fostering</w:t>
      </w:r>
    </w:p>
    <w:p w14:paraId="5D9CF212"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spacing w:val="-2"/>
        </w:rPr>
        <w:t>radicalisation</w:t>
      </w:r>
    </w:p>
    <w:p w14:paraId="68FF8C54"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spacing w:val="-2"/>
        </w:rPr>
        <w:t>sexting</w:t>
      </w:r>
    </w:p>
    <w:p w14:paraId="2EB77305"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4"/>
        </w:rPr>
      </w:pPr>
      <w:r w:rsidRPr="00B66DF9">
        <w:rPr>
          <w:rFonts w:cs="Tahoma"/>
          <w:spacing w:val="-2"/>
        </w:rPr>
        <w:t>teenage relationship</w:t>
      </w:r>
      <w:r w:rsidRPr="00B66DF9">
        <w:rPr>
          <w:rFonts w:cs="Tahoma"/>
          <w:spacing w:val="3"/>
        </w:rPr>
        <w:t xml:space="preserve"> </w:t>
      </w:r>
      <w:r w:rsidRPr="00B66DF9">
        <w:rPr>
          <w:rFonts w:cs="Tahoma"/>
          <w:spacing w:val="-4"/>
        </w:rPr>
        <w:t>abuse</w:t>
      </w:r>
    </w:p>
    <w:p w14:paraId="4EC44DFF"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spacing w:val="-2"/>
        </w:rPr>
        <w:t>trafficking</w:t>
      </w:r>
    </w:p>
    <w:p w14:paraId="5BF11EE7"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county</w:t>
      </w:r>
      <w:r w:rsidRPr="00B66DF9">
        <w:rPr>
          <w:rFonts w:cs="Tahoma"/>
          <w:spacing w:val="-8"/>
        </w:rPr>
        <w:t xml:space="preserve"> </w:t>
      </w:r>
      <w:r w:rsidRPr="00B66DF9">
        <w:rPr>
          <w:rFonts w:cs="Tahoma"/>
          <w:spacing w:val="-2"/>
        </w:rPr>
        <w:t>lines</w:t>
      </w:r>
    </w:p>
    <w:p w14:paraId="4C3B7A01"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child</w:t>
      </w:r>
      <w:r w:rsidRPr="00B66DF9">
        <w:rPr>
          <w:rFonts w:cs="Tahoma"/>
          <w:spacing w:val="-9"/>
        </w:rPr>
        <w:t xml:space="preserve"> </w:t>
      </w:r>
      <w:r w:rsidRPr="00B66DF9">
        <w:rPr>
          <w:rFonts w:cs="Tahoma"/>
        </w:rPr>
        <w:t>on</w:t>
      </w:r>
      <w:r w:rsidRPr="00B66DF9">
        <w:rPr>
          <w:rFonts w:cs="Tahoma"/>
          <w:spacing w:val="-8"/>
        </w:rPr>
        <w:t xml:space="preserve"> </w:t>
      </w:r>
      <w:r w:rsidRPr="00B66DF9">
        <w:rPr>
          <w:rFonts w:cs="Tahoma"/>
        </w:rPr>
        <w:t>child</w:t>
      </w:r>
      <w:r w:rsidRPr="00B66DF9">
        <w:rPr>
          <w:rFonts w:cs="Tahoma"/>
          <w:spacing w:val="-6"/>
        </w:rPr>
        <w:t xml:space="preserve"> </w:t>
      </w:r>
      <w:r w:rsidRPr="00B66DF9">
        <w:rPr>
          <w:rFonts w:cs="Tahoma"/>
          <w:spacing w:val="-2"/>
        </w:rPr>
        <w:t>abuse</w:t>
      </w:r>
    </w:p>
    <w:p w14:paraId="20C45C65"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Breast</w:t>
      </w:r>
      <w:r w:rsidRPr="00B66DF9">
        <w:rPr>
          <w:rFonts w:cs="Tahoma"/>
          <w:spacing w:val="-8"/>
        </w:rPr>
        <w:t xml:space="preserve"> </w:t>
      </w:r>
      <w:r w:rsidRPr="00B66DF9">
        <w:rPr>
          <w:rFonts w:cs="Tahoma"/>
          <w:spacing w:val="-2"/>
        </w:rPr>
        <w:t>Ironing</w:t>
      </w:r>
    </w:p>
    <w:p w14:paraId="281954FA"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Sexual</w:t>
      </w:r>
      <w:r w:rsidRPr="00B66DF9">
        <w:rPr>
          <w:rFonts w:cs="Tahoma"/>
          <w:spacing w:val="-13"/>
        </w:rPr>
        <w:t xml:space="preserve"> </w:t>
      </w:r>
      <w:r w:rsidRPr="00B66DF9">
        <w:rPr>
          <w:rFonts w:cs="Tahoma"/>
        </w:rPr>
        <w:t>Abuse,</w:t>
      </w:r>
      <w:r w:rsidRPr="00B66DF9">
        <w:rPr>
          <w:rFonts w:cs="Tahoma"/>
          <w:spacing w:val="-7"/>
        </w:rPr>
        <w:t xml:space="preserve"> </w:t>
      </w:r>
      <w:r w:rsidRPr="00B66DF9">
        <w:rPr>
          <w:rFonts w:cs="Tahoma"/>
        </w:rPr>
        <w:t>harassment</w:t>
      </w:r>
      <w:r w:rsidRPr="00B66DF9">
        <w:rPr>
          <w:rFonts w:cs="Tahoma"/>
          <w:spacing w:val="-8"/>
        </w:rPr>
        <w:t xml:space="preserve"> </w:t>
      </w:r>
      <w:r w:rsidRPr="00B66DF9">
        <w:rPr>
          <w:rFonts w:cs="Tahoma"/>
        </w:rPr>
        <w:t>and</w:t>
      </w:r>
      <w:r w:rsidRPr="00B66DF9">
        <w:rPr>
          <w:rFonts w:cs="Tahoma"/>
          <w:spacing w:val="-11"/>
        </w:rPr>
        <w:t xml:space="preserve"> </w:t>
      </w:r>
      <w:r w:rsidRPr="00B66DF9">
        <w:rPr>
          <w:rFonts w:cs="Tahoma"/>
          <w:spacing w:val="-2"/>
        </w:rPr>
        <w:t>violence</w:t>
      </w:r>
    </w:p>
    <w:p w14:paraId="6EDDBCD4" w14:textId="77777777" w:rsidR="00B66DF9" w:rsidRPr="00B66DF9" w:rsidRDefault="00B66DF9" w:rsidP="00586587">
      <w:pPr>
        <w:pStyle w:val="ListParagraph"/>
        <w:numPr>
          <w:ilvl w:val="0"/>
          <w:numId w:val="7"/>
        </w:numPr>
        <w:tabs>
          <w:tab w:val="left" w:pos="1613"/>
        </w:tabs>
        <w:kinsoku w:val="0"/>
        <w:overflowPunct w:val="0"/>
        <w:ind w:left="360"/>
        <w:contextualSpacing w:val="0"/>
        <w:jc w:val="left"/>
        <w:rPr>
          <w:rFonts w:cs="Tahoma"/>
          <w:spacing w:val="-2"/>
        </w:rPr>
      </w:pPr>
      <w:r w:rsidRPr="00B66DF9">
        <w:rPr>
          <w:rFonts w:cs="Tahoma"/>
        </w:rPr>
        <w:t>missing</w:t>
      </w:r>
      <w:r w:rsidRPr="00B66DF9">
        <w:rPr>
          <w:rFonts w:cs="Tahoma"/>
          <w:spacing w:val="-9"/>
        </w:rPr>
        <w:t xml:space="preserve"> </w:t>
      </w:r>
      <w:r w:rsidRPr="00B66DF9">
        <w:rPr>
          <w:rFonts w:cs="Tahoma"/>
        </w:rPr>
        <w:t>from</w:t>
      </w:r>
      <w:r w:rsidRPr="00B66DF9">
        <w:rPr>
          <w:rFonts w:cs="Tahoma"/>
          <w:spacing w:val="-8"/>
        </w:rPr>
        <w:t xml:space="preserve"> </w:t>
      </w:r>
      <w:r w:rsidRPr="00B66DF9">
        <w:rPr>
          <w:rFonts w:cs="Tahoma"/>
          <w:spacing w:val="-2"/>
        </w:rPr>
        <w:t>education</w:t>
      </w:r>
    </w:p>
    <w:p w14:paraId="42B6E0C3" w14:textId="77777777" w:rsidR="00586587" w:rsidRDefault="00586587" w:rsidP="00586587">
      <w:pPr>
        <w:pStyle w:val="BodyText"/>
        <w:kinsoku w:val="0"/>
        <w:overflowPunct w:val="0"/>
        <w:ind w:left="0" w:firstLine="0"/>
        <w:jc w:val="left"/>
        <w:rPr>
          <w:rFonts w:ascii="Tahoma" w:hAnsi="Tahoma" w:cs="Tahoma"/>
          <w:sz w:val="22"/>
          <w:szCs w:val="22"/>
        </w:rPr>
      </w:pPr>
    </w:p>
    <w:p w14:paraId="4BA21231" w14:textId="529895C7" w:rsidR="00B66DF9" w:rsidRPr="00B66DF9" w:rsidRDefault="00B66DF9" w:rsidP="00586587">
      <w:pPr>
        <w:pStyle w:val="BodyText"/>
        <w:kinsoku w:val="0"/>
        <w:overflowPunct w:val="0"/>
        <w:ind w:left="0" w:firstLine="0"/>
        <w:jc w:val="left"/>
        <w:rPr>
          <w:rFonts w:ascii="Tahoma" w:hAnsi="Tahoma" w:cs="Tahoma"/>
          <w:color w:val="0000FF"/>
          <w:spacing w:val="-2"/>
          <w:sz w:val="22"/>
          <w:szCs w:val="22"/>
        </w:rPr>
      </w:pPr>
      <w:r w:rsidRPr="00B66DF9">
        <w:rPr>
          <w:rFonts w:ascii="Tahoma" w:hAnsi="Tahoma" w:cs="Tahoma"/>
          <w:sz w:val="22"/>
          <w:szCs w:val="22"/>
        </w:rPr>
        <w:t>In</w:t>
      </w:r>
      <w:r w:rsidRPr="00B66DF9">
        <w:rPr>
          <w:rFonts w:ascii="Tahoma" w:hAnsi="Tahoma" w:cs="Tahoma"/>
          <w:spacing w:val="-13"/>
          <w:sz w:val="22"/>
          <w:szCs w:val="22"/>
        </w:rPr>
        <w:t xml:space="preserve"> </w:t>
      </w:r>
      <w:r w:rsidRPr="00B66DF9">
        <w:rPr>
          <w:rFonts w:ascii="Tahoma" w:hAnsi="Tahoma" w:cs="Tahoma"/>
          <w:sz w:val="22"/>
          <w:szCs w:val="22"/>
        </w:rPr>
        <w:t>addition</w:t>
      </w:r>
      <w:r w:rsidRPr="00B66DF9">
        <w:rPr>
          <w:rFonts w:ascii="Tahoma" w:hAnsi="Tahoma" w:cs="Tahoma"/>
          <w:spacing w:val="-11"/>
          <w:sz w:val="22"/>
          <w:szCs w:val="22"/>
        </w:rPr>
        <w:t xml:space="preserve"> </w:t>
      </w:r>
      <w:r w:rsidRPr="00B66DF9">
        <w:rPr>
          <w:rFonts w:ascii="Tahoma" w:hAnsi="Tahoma" w:cs="Tahoma"/>
          <w:sz w:val="22"/>
          <w:szCs w:val="22"/>
        </w:rPr>
        <w:t>to</w:t>
      </w:r>
      <w:r w:rsidRPr="00B66DF9">
        <w:rPr>
          <w:rFonts w:ascii="Tahoma" w:hAnsi="Tahoma" w:cs="Tahoma"/>
          <w:spacing w:val="-10"/>
          <w:sz w:val="22"/>
          <w:szCs w:val="22"/>
        </w:rPr>
        <w:t xml:space="preserve"> </w:t>
      </w:r>
      <w:r w:rsidRPr="00B66DF9">
        <w:rPr>
          <w:rFonts w:ascii="Tahoma" w:hAnsi="Tahoma" w:cs="Tahoma"/>
          <w:sz w:val="22"/>
          <w:szCs w:val="22"/>
        </w:rPr>
        <w:t>the</w:t>
      </w:r>
      <w:r w:rsidRPr="00B66DF9">
        <w:rPr>
          <w:rFonts w:ascii="Tahoma" w:hAnsi="Tahoma" w:cs="Tahoma"/>
          <w:spacing w:val="-11"/>
          <w:sz w:val="22"/>
          <w:szCs w:val="22"/>
        </w:rPr>
        <w:t xml:space="preserve"> </w:t>
      </w:r>
      <w:r w:rsidRPr="00B66DF9">
        <w:rPr>
          <w:rFonts w:ascii="Tahoma" w:hAnsi="Tahoma" w:cs="Tahoma"/>
          <w:sz w:val="22"/>
          <w:szCs w:val="22"/>
        </w:rPr>
        <w:t>above,</w:t>
      </w:r>
      <w:r w:rsidRPr="00B66DF9">
        <w:rPr>
          <w:rFonts w:ascii="Tahoma" w:hAnsi="Tahoma" w:cs="Tahoma"/>
          <w:spacing w:val="-9"/>
          <w:sz w:val="22"/>
          <w:szCs w:val="22"/>
        </w:rPr>
        <w:t xml:space="preserve"> </w:t>
      </w:r>
      <w:r w:rsidRPr="00B66DF9">
        <w:rPr>
          <w:rFonts w:ascii="Tahoma" w:hAnsi="Tahoma" w:cs="Tahoma"/>
          <w:sz w:val="22"/>
          <w:szCs w:val="22"/>
        </w:rPr>
        <w:t>information</w:t>
      </w:r>
      <w:r w:rsidRPr="00B66DF9">
        <w:rPr>
          <w:rFonts w:ascii="Tahoma" w:hAnsi="Tahoma" w:cs="Tahoma"/>
          <w:spacing w:val="-7"/>
          <w:sz w:val="22"/>
          <w:szCs w:val="22"/>
        </w:rPr>
        <w:t xml:space="preserve"> </w:t>
      </w:r>
      <w:r w:rsidRPr="00B66DF9">
        <w:rPr>
          <w:rFonts w:ascii="Tahoma" w:hAnsi="Tahoma" w:cs="Tahoma"/>
          <w:sz w:val="22"/>
          <w:szCs w:val="22"/>
        </w:rPr>
        <w:t>can</w:t>
      </w:r>
      <w:r w:rsidRPr="00B66DF9">
        <w:rPr>
          <w:rFonts w:ascii="Tahoma" w:hAnsi="Tahoma" w:cs="Tahoma"/>
          <w:spacing w:val="-11"/>
          <w:sz w:val="22"/>
          <w:szCs w:val="22"/>
        </w:rPr>
        <w:t xml:space="preserve"> </w:t>
      </w:r>
      <w:r w:rsidRPr="00B66DF9">
        <w:rPr>
          <w:rFonts w:ascii="Tahoma" w:hAnsi="Tahoma" w:cs="Tahoma"/>
          <w:sz w:val="22"/>
          <w:szCs w:val="22"/>
        </w:rPr>
        <w:t>be</w:t>
      </w:r>
      <w:r w:rsidRPr="00B66DF9">
        <w:rPr>
          <w:rFonts w:ascii="Tahoma" w:hAnsi="Tahoma" w:cs="Tahoma"/>
          <w:spacing w:val="-11"/>
          <w:sz w:val="22"/>
          <w:szCs w:val="22"/>
        </w:rPr>
        <w:t xml:space="preserve"> </w:t>
      </w:r>
      <w:r w:rsidRPr="00B66DF9">
        <w:rPr>
          <w:rFonts w:ascii="Tahoma" w:hAnsi="Tahoma" w:cs="Tahoma"/>
          <w:sz w:val="22"/>
          <w:szCs w:val="22"/>
        </w:rPr>
        <w:t>found</w:t>
      </w:r>
      <w:r w:rsidRPr="00B66DF9">
        <w:rPr>
          <w:rFonts w:ascii="Tahoma" w:hAnsi="Tahoma" w:cs="Tahoma"/>
          <w:spacing w:val="-12"/>
          <w:sz w:val="22"/>
          <w:szCs w:val="22"/>
        </w:rPr>
        <w:t xml:space="preserve"> </w:t>
      </w:r>
      <w:r w:rsidRPr="00B66DF9">
        <w:rPr>
          <w:rFonts w:ascii="Tahoma" w:hAnsi="Tahoma" w:cs="Tahoma"/>
          <w:sz w:val="22"/>
          <w:szCs w:val="22"/>
        </w:rPr>
        <w:t>on</w:t>
      </w:r>
      <w:r w:rsidRPr="00B66DF9">
        <w:rPr>
          <w:rFonts w:ascii="Tahoma" w:hAnsi="Tahoma" w:cs="Tahoma"/>
          <w:spacing w:val="-8"/>
          <w:sz w:val="22"/>
          <w:szCs w:val="22"/>
        </w:rPr>
        <w:t xml:space="preserve"> </w:t>
      </w:r>
      <w:r w:rsidRPr="00B66DF9">
        <w:rPr>
          <w:rFonts w:ascii="Tahoma" w:hAnsi="Tahoma" w:cs="Tahoma"/>
          <w:sz w:val="22"/>
          <w:szCs w:val="22"/>
        </w:rPr>
        <w:t>the</w:t>
      </w:r>
      <w:r w:rsidRPr="00B66DF9">
        <w:rPr>
          <w:rFonts w:ascii="Tahoma" w:hAnsi="Tahoma" w:cs="Tahoma"/>
          <w:spacing w:val="-9"/>
          <w:sz w:val="22"/>
          <w:szCs w:val="22"/>
        </w:rPr>
        <w:t xml:space="preserve"> </w:t>
      </w:r>
      <w:r w:rsidRPr="00B66DF9">
        <w:rPr>
          <w:rFonts w:ascii="Tahoma" w:hAnsi="Tahoma" w:cs="Tahoma"/>
          <w:sz w:val="22"/>
          <w:szCs w:val="22"/>
        </w:rPr>
        <w:t>NSPCC</w:t>
      </w:r>
      <w:r w:rsidRPr="00B66DF9">
        <w:rPr>
          <w:rFonts w:ascii="Tahoma" w:hAnsi="Tahoma" w:cs="Tahoma"/>
          <w:spacing w:val="-6"/>
          <w:sz w:val="22"/>
          <w:szCs w:val="22"/>
        </w:rPr>
        <w:t xml:space="preserve"> </w:t>
      </w:r>
      <w:r w:rsidRPr="00B66DF9">
        <w:rPr>
          <w:rFonts w:ascii="Tahoma" w:hAnsi="Tahoma" w:cs="Tahoma"/>
          <w:sz w:val="22"/>
          <w:szCs w:val="22"/>
        </w:rPr>
        <w:t>website</w:t>
      </w:r>
      <w:r w:rsidRPr="00B66DF9">
        <w:rPr>
          <w:rFonts w:ascii="Tahoma" w:hAnsi="Tahoma" w:cs="Tahoma"/>
          <w:spacing w:val="-7"/>
          <w:sz w:val="22"/>
          <w:szCs w:val="22"/>
        </w:rPr>
        <w:t xml:space="preserve"> </w:t>
      </w:r>
      <w:hyperlink r:id="rId50" w:history="1">
        <w:r w:rsidRPr="00B66DF9">
          <w:rPr>
            <w:rFonts w:ascii="Tahoma" w:hAnsi="Tahoma" w:cs="Tahoma"/>
            <w:color w:val="0000FF"/>
            <w:spacing w:val="-2"/>
            <w:sz w:val="22"/>
            <w:szCs w:val="22"/>
            <w:u w:val="single"/>
          </w:rPr>
          <w:t>www.nspcc.org.uk</w:t>
        </w:r>
      </w:hyperlink>
    </w:p>
    <w:p w14:paraId="23A0C156" w14:textId="77777777" w:rsidR="00B66DF9" w:rsidRPr="00B66DF9" w:rsidRDefault="00B66DF9" w:rsidP="00B66DF9">
      <w:pPr>
        <w:pStyle w:val="BodyText"/>
        <w:kinsoku w:val="0"/>
        <w:overflowPunct w:val="0"/>
        <w:ind w:left="0"/>
        <w:jc w:val="left"/>
        <w:rPr>
          <w:rFonts w:ascii="Tahoma" w:hAnsi="Tahoma" w:cs="Tahoma"/>
          <w:sz w:val="22"/>
          <w:szCs w:val="22"/>
        </w:rPr>
      </w:pPr>
    </w:p>
    <w:p w14:paraId="6262A0B3" w14:textId="77777777" w:rsidR="00BC5E85" w:rsidRDefault="00BC5E85" w:rsidP="00B66DF9">
      <w:pPr>
        <w:pStyle w:val="Heading2"/>
        <w:kinsoku w:val="0"/>
        <w:overflowPunct w:val="0"/>
        <w:jc w:val="left"/>
        <w:rPr>
          <w:rFonts w:cs="Tahoma"/>
        </w:rPr>
        <w:sectPr w:rsidR="00BC5E85" w:rsidSect="00551AFB">
          <w:pgSz w:w="11907" w:h="16840" w:code="9"/>
          <w:pgMar w:top="720" w:right="720" w:bottom="720" w:left="720" w:header="0" w:footer="576" w:gutter="0"/>
          <w:cols w:space="720"/>
          <w:noEndnote/>
          <w:titlePg/>
          <w:docGrid w:linePitch="299"/>
        </w:sectPr>
      </w:pPr>
    </w:p>
    <w:p w14:paraId="69D36454" w14:textId="018DCC53" w:rsidR="00B66DF9" w:rsidRPr="00B66DF9" w:rsidRDefault="00B66DF9" w:rsidP="00B66DF9">
      <w:pPr>
        <w:pStyle w:val="Heading2"/>
        <w:kinsoku w:val="0"/>
        <w:overflowPunct w:val="0"/>
        <w:jc w:val="left"/>
        <w:rPr>
          <w:rFonts w:cs="Tahoma"/>
          <w:spacing w:val="-2"/>
        </w:rPr>
      </w:pPr>
      <w:bookmarkStart w:id="135" w:name="_Toc237605422"/>
      <w:r w:rsidRPr="00B66DF9">
        <w:rPr>
          <w:rFonts w:cs="Tahoma"/>
        </w:rPr>
        <w:lastRenderedPageBreak/>
        <w:t>Appendix 10</w:t>
      </w:r>
      <w:r w:rsidR="00466E2F">
        <w:rPr>
          <w:rFonts w:cs="Tahoma"/>
        </w:rPr>
        <w:t xml:space="preserve"> – </w:t>
      </w:r>
      <w:r w:rsidRPr="00B66DF9">
        <w:rPr>
          <w:rFonts w:cs="Tahoma"/>
        </w:rPr>
        <w:t>Local</w:t>
      </w:r>
      <w:r w:rsidR="00466E2F">
        <w:rPr>
          <w:rFonts w:cs="Tahoma"/>
          <w:spacing w:val="-9"/>
        </w:rPr>
        <w:t xml:space="preserve"> </w:t>
      </w:r>
      <w:r w:rsidRPr="00B66DF9">
        <w:rPr>
          <w:rFonts w:cs="Tahoma"/>
        </w:rPr>
        <w:t>Safeguarding</w:t>
      </w:r>
      <w:r w:rsidRPr="00B66DF9">
        <w:rPr>
          <w:rFonts w:cs="Tahoma"/>
          <w:spacing w:val="-16"/>
        </w:rPr>
        <w:t xml:space="preserve"> </w:t>
      </w:r>
      <w:r w:rsidRPr="00B66DF9">
        <w:rPr>
          <w:rFonts w:cs="Tahoma"/>
        </w:rPr>
        <w:t>Partners</w:t>
      </w:r>
      <w:r w:rsidRPr="00B66DF9">
        <w:rPr>
          <w:rFonts w:cs="Tahoma"/>
          <w:spacing w:val="-10"/>
        </w:rPr>
        <w:t xml:space="preserve"> </w:t>
      </w:r>
      <w:r w:rsidRPr="00B66DF9">
        <w:rPr>
          <w:rFonts w:cs="Tahoma"/>
          <w:spacing w:val="-2"/>
        </w:rPr>
        <w:t>Guidance</w:t>
      </w:r>
      <w:bookmarkEnd w:id="135"/>
    </w:p>
    <w:p w14:paraId="6DBCD536" w14:textId="77777777" w:rsidR="00B66DF9" w:rsidRPr="00B66DF9" w:rsidRDefault="00B66DF9" w:rsidP="00B66DF9">
      <w:pPr>
        <w:pStyle w:val="BodyText"/>
        <w:kinsoku w:val="0"/>
        <w:overflowPunct w:val="0"/>
        <w:ind w:left="0"/>
        <w:jc w:val="left"/>
        <w:rPr>
          <w:rFonts w:ascii="Tahoma" w:hAnsi="Tahoma" w:cs="Tahoma"/>
          <w:b/>
          <w:bCs/>
          <w:sz w:val="22"/>
          <w:szCs w:val="22"/>
        </w:rPr>
      </w:pPr>
    </w:p>
    <w:p w14:paraId="004C6BA3" w14:textId="77777777" w:rsidR="00B66DF9" w:rsidRPr="00B66DF9" w:rsidRDefault="00B66DF9" w:rsidP="0025561D">
      <w:pPr>
        <w:rPr>
          <w:color w:val="0000FF"/>
        </w:rPr>
      </w:pPr>
      <w:r w:rsidRPr="00B66DF9">
        <w:rPr>
          <w:b/>
          <w:bCs/>
        </w:rPr>
        <w:t>Kingston</w:t>
      </w:r>
      <w:r w:rsidRPr="00B66DF9">
        <w:rPr>
          <w:b/>
          <w:bCs/>
          <w:spacing w:val="6"/>
        </w:rPr>
        <w:t xml:space="preserve"> </w:t>
      </w:r>
      <w:r w:rsidRPr="00B66DF9">
        <w:rPr>
          <w:b/>
          <w:bCs/>
        </w:rPr>
        <w:t>Upon</w:t>
      </w:r>
      <w:r w:rsidRPr="00B66DF9">
        <w:rPr>
          <w:b/>
          <w:bCs/>
          <w:spacing w:val="6"/>
        </w:rPr>
        <w:t xml:space="preserve"> </w:t>
      </w:r>
      <w:r w:rsidRPr="00B66DF9">
        <w:rPr>
          <w:b/>
          <w:bCs/>
        </w:rPr>
        <w:t>Hull:</w:t>
      </w:r>
      <w:r w:rsidRPr="00B66DF9">
        <w:rPr>
          <w:b/>
          <w:bCs/>
          <w:spacing w:val="12"/>
        </w:rPr>
        <w:t xml:space="preserve"> </w:t>
      </w:r>
      <w:hyperlink r:id="rId51" w:history="1">
        <w:r w:rsidRPr="00B66DF9">
          <w:rPr>
            <w:color w:val="0000FF"/>
            <w:u w:val="single"/>
          </w:rPr>
          <w:t>http://www.hull.gov.uk/children-and-families/safeguarding-and-welfare</w:t>
        </w:r>
      </w:hyperlink>
    </w:p>
    <w:p w14:paraId="036AC085" w14:textId="77777777" w:rsidR="0025561D" w:rsidRDefault="0025561D" w:rsidP="0025561D"/>
    <w:p w14:paraId="0EC9F8CD" w14:textId="6A4F688C" w:rsidR="00B66DF9" w:rsidRPr="0025561D" w:rsidRDefault="00B66DF9" w:rsidP="0025561D">
      <w:pPr>
        <w:rPr>
          <w:b/>
          <w:bCs/>
        </w:rPr>
      </w:pPr>
      <w:r w:rsidRPr="0025561D">
        <w:rPr>
          <w:b/>
          <w:bCs/>
        </w:rPr>
        <w:t>East</w:t>
      </w:r>
      <w:r w:rsidRPr="0025561D">
        <w:rPr>
          <w:b/>
          <w:bCs/>
          <w:spacing w:val="-6"/>
        </w:rPr>
        <w:t xml:space="preserve"> </w:t>
      </w:r>
      <w:r w:rsidRPr="0025561D">
        <w:rPr>
          <w:b/>
          <w:bCs/>
        </w:rPr>
        <w:t>Riding:</w:t>
      </w:r>
    </w:p>
    <w:p w14:paraId="755A86DE" w14:textId="77777777" w:rsidR="00B66DF9" w:rsidRPr="00B66DF9" w:rsidRDefault="00B66DF9" w:rsidP="0025561D">
      <w:pPr>
        <w:rPr>
          <w:color w:val="0000FF"/>
        </w:rPr>
      </w:pPr>
      <w:hyperlink r:id="rId52" w:history="1">
        <w:r w:rsidRPr="00B66DF9">
          <w:rPr>
            <w:color w:val="0000FF"/>
            <w:u w:val="single"/>
          </w:rPr>
          <w:t>http://www.erscb.org.uk</w:t>
        </w:r>
      </w:hyperlink>
    </w:p>
    <w:p w14:paraId="2CF4FC46" w14:textId="77777777" w:rsidR="00B66DF9" w:rsidRPr="00B66DF9" w:rsidRDefault="00B66DF9" w:rsidP="0025561D"/>
    <w:p w14:paraId="4D7EDE9F" w14:textId="77777777" w:rsidR="00B66DF9" w:rsidRPr="0025561D" w:rsidRDefault="00B66DF9" w:rsidP="0025561D">
      <w:pPr>
        <w:rPr>
          <w:b/>
          <w:bCs/>
        </w:rPr>
      </w:pPr>
      <w:proofErr w:type="gramStart"/>
      <w:r w:rsidRPr="0025561D">
        <w:rPr>
          <w:b/>
          <w:bCs/>
        </w:rPr>
        <w:t>North</w:t>
      </w:r>
      <w:r w:rsidRPr="0025561D">
        <w:rPr>
          <w:b/>
          <w:bCs/>
          <w:spacing w:val="-6"/>
        </w:rPr>
        <w:t xml:space="preserve"> </w:t>
      </w:r>
      <w:r w:rsidRPr="0025561D">
        <w:rPr>
          <w:b/>
          <w:bCs/>
        </w:rPr>
        <w:t>East</w:t>
      </w:r>
      <w:proofErr w:type="gramEnd"/>
      <w:r w:rsidRPr="0025561D">
        <w:rPr>
          <w:b/>
          <w:bCs/>
          <w:spacing w:val="-5"/>
        </w:rPr>
        <w:t xml:space="preserve"> </w:t>
      </w:r>
      <w:r w:rsidRPr="0025561D">
        <w:rPr>
          <w:b/>
          <w:bCs/>
        </w:rPr>
        <w:t>Lincolnshire:</w:t>
      </w:r>
    </w:p>
    <w:p w14:paraId="172F67C2" w14:textId="77777777" w:rsidR="00B66DF9" w:rsidRPr="00B66DF9" w:rsidRDefault="00B66DF9" w:rsidP="0025561D">
      <w:pPr>
        <w:rPr>
          <w:color w:val="0000FF"/>
          <w:spacing w:val="-4"/>
        </w:rPr>
      </w:pPr>
      <w:hyperlink r:id="rId53" w:history="1">
        <w:r w:rsidRPr="00B66DF9">
          <w:rPr>
            <w:color w:val="0000FF"/>
            <w:spacing w:val="-4"/>
            <w:u w:val="single"/>
          </w:rPr>
          <w:t>www.safernel.co.uk/nelsafeguarding-children-partnership</w:t>
        </w:r>
      </w:hyperlink>
    </w:p>
    <w:p w14:paraId="10AC49D5" w14:textId="77777777" w:rsidR="00B66DF9" w:rsidRPr="00B66DF9" w:rsidRDefault="00B66DF9" w:rsidP="0025561D"/>
    <w:p w14:paraId="3C992760" w14:textId="77777777" w:rsidR="00B66DF9" w:rsidRPr="0025561D" w:rsidRDefault="00B66DF9" w:rsidP="0025561D">
      <w:pPr>
        <w:rPr>
          <w:b/>
          <w:bCs/>
        </w:rPr>
      </w:pPr>
      <w:r w:rsidRPr="0025561D">
        <w:rPr>
          <w:b/>
          <w:bCs/>
        </w:rPr>
        <w:t>North</w:t>
      </w:r>
      <w:r w:rsidRPr="0025561D">
        <w:rPr>
          <w:b/>
          <w:bCs/>
          <w:spacing w:val="-6"/>
        </w:rPr>
        <w:t xml:space="preserve"> </w:t>
      </w:r>
      <w:r w:rsidRPr="0025561D">
        <w:rPr>
          <w:b/>
          <w:bCs/>
        </w:rPr>
        <w:t>Lincolnshire:</w:t>
      </w:r>
    </w:p>
    <w:p w14:paraId="5A887427" w14:textId="77777777" w:rsidR="00B66DF9" w:rsidRPr="00B66DF9" w:rsidRDefault="00B66DF9" w:rsidP="0025561D">
      <w:pPr>
        <w:rPr>
          <w:color w:val="0000FF"/>
        </w:rPr>
      </w:pPr>
      <w:hyperlink r:id="rId54" w:history="1">
        <w:r w:rsidRPr="00B66DF9">
          <w:rPr>
            <w:color w:val="0000FF"/>
            <w:u w:val="single"/>
          </w:rPr>
          <w:t>http://www.northlincscmars.co.uk/</w:t>
        </w:r>
      </w:hyperlink>
    </w:p>
    <w:p w14:paraId="0A407428" w14:textId="77777777" w:rsidR="0025561D" w:rsidRDefault="0025561D" w:rsidP="0025561D"/>
    <w:p w14:paraId="3FDCD3AF" w14:textId="316852E2" w:rsidR="00B66DF9" w:rsidRPr="0025561D" w:rsidRDefault="00B66DF9" w:rsidP="0025561D">
      <w:pPr>
        <w:rPr>
          <w:b/>
          <w:bCs/>
        </w:rPr>
      </w:pPr>
      <w:r w:rsidRPr="0025561D">
        <w:rPr>
          <w:b/>
          <w:bCs/>
        </w:rPr>
        <w:t>Lincolnshire:</w:t>
      </w:r>
    </w:p>
    <w:p w14:paraId="15B1C069" w14:textId="77777777" w:rsidR="00B66DF9" w:rsidRPr="00B66DF9" w:rsidRDefault="00B66DF9" w:rsidP="0025561D">
      <w:pPr>
        <w:rPr>
          <w:color w:val="0000FF"/>
        </w:rPr>
      </w:pPr>
      <w:hyperlink r:id="rId55" w:history="1">
        <w:r w:rsidRPr="00B66DF9">
          <w:rPr>
            <w:color w:val="0000FF"/>
            <w:u w:val="single"/>
          </w:rPr>
          <w:t>https://www.lincolnshire.gov.uk/lscb</w:t>
        </w:r>
      </w:hyperlink>
    </w:p>
    <w:p w14:paraId="679C6436" w14:textId="77777777" w:rsidR="0025561D" w:rsidRDefault="0025561D" w:rsidP="0025561D"/>
    <w:p w14:paraId="5F2F3BD5" w14:textId="65B4E404" w:rsidR="00B66DF9" w:rsidRPr="0025561D" w:rsidRDefault="00B66DF9" w:rsidP="0025561D">
      <w:pPr>
        <w:rPr>
          <w:b/>
          <w:bCs/>
        </w:rPr>
      </w:pPr>
      <w:r w:rsidRPr="0025561D">
        <w:rPr>
          <w:b/>
          <w:bCs/>
        </w:rPr>
        <w:t>North</w:t>
      </w:r>
      <w:r w:rsidRPr="0025561D">
        <w:rPr>
          <w:b/>
          <w:bCs/>
          <w:spacing w:val="-4"/>
        </w:rPr>
        <w:t xml:space="preserve"> </w:t>
      </w:r>
      <w:r w:rsidRPr="0025561D">
        <w:rPr>
          <w:b/>
          <w:bCs/>
        </w:rPr>
        <w:t>Yorkshire:</w:t>
      </w:r>
    </w:p>
    <w:p w14:paraId="3217435B" w14:textId="77777777" w:rsidR="00B66DF9" w:rsidRPr="00B66DF9" w:rsidRDefault="00B66DF9" w:rsidP="0025561D">
      <w:pPr>
        <w:rPr>
          <w:color w:val="0000FF"/>
        </w:rPr>
      </w:pPr>
      <w:hyperlink r:id="rId56" w:history="1">
        <w:r w:rsidRPr="00B66DF9">
          <w:rPr>
            <w:color w:val="0000FF"/>
            <w:u w:val="single"/>
          </w:rPr>
          <w:t>http://www.safeguardingchildren.co.uk/</w:t>
        </w:r>
      </w:hyperlink>
    </w:p>
    <w:p w14:paraId="417FBFE4" w14:textId="77777777" w:rsidR="00B66DF9" w:rsidRPr="00B66DF9" w:rsidRDefault="00B66DF9" w:rsidP="0025561D"/>
    <w:p w14:paraId="5CF172C1" w14:textId="77777777" w:rsidR="00B66DF9" w:rsidRPr="00B66DF9" w:rsidRDefault="00B66DF9" w:rsidP="0025561D">
      <w:r w:rsidRPr="00B66DF9">
        <w:t>If</w:t>
      </w:r>
      <w:r w:rsidRPr="00B66DF9">
        <w:rPr>
          <w:spacing w:val="-14"/>
        </w:rPr>
        <w:t xml:space="preserve"> </w:t>
      </w:r>
      <w:r w:rsidRPr="00B66DF9">
        <w:t>a</w:t>
      </w:r>
      <w:r w:rsidRPr="00B66DF9">
        <w:rPr>
          <w:spacing w:val="-13"/>
        </w:rPr>
        <w:t xml:space="preserve"> </w:t>
      </w:r>
      <w:r w:rsidRPr="00B66DF9">
        <w:t>member</w:t>
      </w:r>
      <w:r w:rsidRPr="00B66DF9">
        <w:rPr>
          <w:spacing w:val="-7"/>
        </w:rPr>
        <w:t xml:space="preserve"> </w:t>
      </w:r>
      <w:r w:rsidRPr="00B66DF9">
        <w:t>of</w:t>
      </w:r>
      <w:r w:rsidRPr="00B66DF9">
        <w:rPr>
          <w:spacing w:val="-12"/>
        </w:rPr>
        <w:t xml:space="preserve"> </w:t>
      </w:r>
      <w:r w:rsidRPr="00B66DF9">
        <w:t>the</w:t>
      </w:r>
      <w:r w:rsidRPr="00B66DF9">
        <w:rPr>
          <w:spacing w:val="-11"/>
        </w:rPr>
        <w:t xml:space="preserve"> </w:t>
      </w:r>
      <w:r w:rsidRPr="00B66DF9">
        <w:t>Safeguarding</w:t>
      </w:r>
      <w:r w:rsidRPr="00B66DF9">
        <w:rPr>
          <w:spacing w:val="-8"/>
        </w:rPr>
        <w:t xml:space="preserve"> </w:t>
      </w:r>
      <w:r w:rsidRPr="00B66DF9">
        <w:t>team</w:t>
      </w:r>
      <w:r w:rsidRPr="00B66DF9">
        <w:rPr>
          <w:spacing w:val="-9"/>
        </w:rPr>
        <w:t xml:space="preserve"> </w:t>
      </w:r>
      <w:r w:rsidRPr="00B66DF9">
        <w:t>cannot</w:t>
      </w:r>
      <w:r w:rsidRPr="00B66DF9">
        <w:rPr>
          <w:spacing w:val="-9"/>
        </w:rPr>
        <w:t xml:space="preserve"> </w:t>
      </w:r>
      <w:r w:rsidRPr="00B66DF9">
        <w:t>be</w:t>
      </w:r>
      <w:r w:rsidRPr="00B66DF9">
        <w:rPr>
          <w:spacing w:val="-13"/>
        </w:rPr>
        <w:t xml:space="preserve"> </w:t>
      </w:r>
      <w:r w:rsidRPr="00B66DF9">
        <w:t>contacted</w:t>
      </w:r>
      <w:r w:rsidRPr="00B66DF9">
        <w:rPr>
          <w:spacing w:val="-13"/>
        </w:rPr>
        <w:t xml:space="preserve"> </w:t>
      </w:r>
      <w:r w:rsidRPr="00B66DF9">
        <w:t>(for</w:t>
      </w:r>
      <w:r w:rsidRPr="00B66DF9">
        <w:rPr>
          <w:spacing w:val="-10"/>
        </w:rPr>
        <w:t xml:space="preserve"> </w:t>
      </w:r>
      <w:r w:rsidRPr="00B66DF9">
        <w:t>example</w:t>
      </w:r>
      <w:r w:rsidRPr="00B66DF9">
        <w:rPr>
          <w:spacing w:val="-11"/>
        </w:rPr>
        <w:t xml:space="preserve"> </w:t>
      </w:r>
      <w:r w:rsidRPr="00B66DF9">
        <w:t>out</w:t>
      </w:r>
      <w:r w:rsidRPr="00B66DF9">
        <w:rPr>
          <w:spacing w:val="-4"/>
        </w:rPr>
        <w:t xml:space="preserve"> </w:t>
      </w:r>
      <w:r w:rsidRPr="00B66DF9">
        <w:t>of</w:t>
      </w:r>
      <w:r w:rsidRPr="00B66DF9">
        <w:rPr>
          <w:spacing w:val="-7"/>
        </w:rPr>
        <w:t xml:space="preserve"> </w:t>
      </w:r>
      <w:r w:rsidRPr="00B66DF9">
        <w:t>college</w:t>
      </w:r>
      <w:r w:rsidRPr="00B66DF9">
        <w:rPr>
          <w:spacing w:val="-8"/>
        </w:rPr>
        <w:t xml:space="preserve"> </w:t>
      </w:r>
      <w:r w:rsidRPr="00B66DF9">
        <w:t>hours)</w:t>
      </w:r>
    </w:p>
    <w:p w14:paraId="35CC49A7" w14:textId="77777777" w:rsidR="00B66DF9" w:rsidRPr="00B66DF9" w:rsidRDefault="00B66DF9" w:rsidP="0025561D"/>
    <w:p w14:paraId="793268F3" w14:textId="77777777" w:rsidR="00B66DF9" w:rsidRPr="00B66DF9" w:rsidRDefault="00B66DF9" w:rsidP="0025561D">
      <w:pPr>
        <w:ind w:left="0" w:firstLine="0"/>
      </w:pPr>
      <w:r w:rsidRPr="00B66DF9">
        <w:t>NSPCC,</w:t>
      </w:r>
      <w:r w:rsidRPr="00B66DF9">
        <w:rPr>
          <w:spacing w:val="-12"/>
        </w:rPr>
        <w:t xml:space="preserve"> </w:t>
      </w:r>
      <w:r w:rsidRPr="00B66DF9">
        <w:t>Childline</w:t>
      </w:r>
      <w:r w:rsidRPr="00B66DF9">
        <w:rPr>
          <w:spacing w:val="-4"/>
        </w:rPr>
        <w:t xml:space="preserve"> </w:t>
      </w:r>
      <w:r w:rsidRPr="00B66DF9">
        <w:t>or</w:t>
      </w:r>
      <w:r w:rsidRPr="00B66DF9">
        <w:rPr>
          <w:spacing w:val="-1"/>
        </w:rPr>
        <w:t xml:space="preserve"> </w:t>
      </w:r>
      <w:r w:rsidRPr="00B66DF9">
        <w:t>the</w:t>
      </w:r>
      <w:r w:rsidRPr="00B66DF9">
        <w:rPr>
          <w:spacing w:val="-8"/>
        </w:rPr>
        <w:t xml:space="preserve"> </w:t>
      </w:r>
      <w:r w:rsidRPr="00B66DF9">
        <w:t>local</w:t>
      </w:r>
      <w:r w:rsidRPr="00B66DF9">
        <w:rPr>
          <w:spacing w:val="-5"/>
        </w:rPr>
        <w:t xml:space="preserve"> </w:t>
      </w:r>
      <w:r w:rsidRPr="00B66DF9">
        <w:t>Safeguarding</w:t>
      </w:r>
      <w:r w:rsidRPr="00B66DF9">
        <w:rPr>
          <w:spacing w:val="-9"/>
        </w:rPr>
        <w:t xml:space="preserve"> </w:t>
      </w:r>
      <w:r w:rsidRPr="00B66DF9">
        <w:t>team</w:t>
      </w:r>
      <w:r w:rsidRPr="00B66DF9">
        <w:rPr>
          <w:spacing w:val="-7"/>
        </w:rPr>
        <w:t xml:space="preserve"> </w:t>
      </w:r>
      <w:r w:rsidRPr="00B66DF9">
        <w:t>in</w:t>
      </w:r>
      <w:r w:rsidRPr="00B66DF9">
        <w:rPr>
          <w:spacing w:val="-4"/>
        </w:rPr>
        <w:t xml:space="preserve"> </w:t>
      </w:r>
      <w:r w:rsidRPr="00B66DF9">
        <w:t>your</w:t>
      </w:r>
      <w:r w:rsidRPr="00B66DF9">
        <w:rPr>
          <w:spacing w:val="-3"/>
        </w:rPr>
        <w:t xml:space="preserve"> </w:t>
      </w:r>
      <w:r w:rsidRPr="00B66DF9">
        <w:t>area</w:t>
      </w:r>
      <w:r w:rsidRPr="00B66DF9">
        <w:rPr>
          <w:spacing w:val="-4"/>
        </w:rPr>
        <w:t xml:space="preserve"> </w:t>
      </w:r>
      <w:r w:rsidRPr="00B66DF9">
        <w:t>provide</w:t>
      </w:r>
      <w:r w:rsidRPr="00B66DF9">
        <w:rPr>
          <w:spacing w:val="-4"/>
        </w:rPr>
        <w:t xml:space="preserve"> </w:t>
      </w:r>
      <w:r w:rsidRPr="00B66DF9">
        <w:t>a</w:t>
      </w:r>
      <w:r w:rsidRPr="00B66DF9">
        <w:rPr>
          <w:spacing w:val="-6"/>
        </w:rPr>
        <w:t xml:space="preserve"> </w:t>
      </w:r>
      <w:r w:rsidRPr="00B66DF9">
        <w:t>safeguarding</w:t>
      </w:r>
      <w:r w:rsidRPr="00B66DF9">
        <w:rPr>
          <w:spacing w:val="-4"/>
        </w:rPr>
        <w:t xml:space="preserve"> </w:t>
      </w:r>
      <w:r w:rsidRPr="00B66DF9">
        <w:t>advice and support service.</w:t>
      </w:r>
    </w:p>
    <w:p w14:paraId="1DF137F4" w14:textId="77777777" w:rsidR="00B66DF9" w:rsidRPr="00B66DF9" w:rsidRDefault="00B66DF9" w:rsidP="0025561D">
      <w:pPr>
        <w:pStyle w:val="BodyText"/>
        <w:kinsoku w:val="0"/>
        <w:overflowPunct w:val="0"/>
        <w:ind w:left="0" w:firstLine="0"/>
        <w:jc w:val="left"/>
        <w:rPr>
          <w:rFonts w:ascii="Tahoma" w:hAnsi="Tahoma" w:cs="Tahoma"/>
          <w:sz w:val="22"/>
          <w:szCs w:val="22"/>
        </w:rPr>
      </w:pPr>
    </w:p>
    <w:p w14:paraId="6D533077" w14:textId="77777777" w:rsidR="00B66DF9" w:rsidRPr="00B66DF9" w:rsidRDefault="00B66DF9" w:rsidP="00466E2F">
      <w:pPr>
        <w:pStyle w:val="BodyText"/>
        <w:ind w:left="0" w:firstLine="0"/>
        <w:jc w:val="left"/>
        <w:rPr>
          <w:rFonts w:ascii="Tahoma" w:hAnsi="Tahoma" w:cs="Tahoma"/>
          <w:sz w:val="22"/>
          <w:szCs w:val="22"/>
        </w:rPr>
      </w:pPr>
      <w:r w:rsidRPr="00B66DF9">
        <w:rPr>
          <w:rFonts w:ascii="Tahoma" w:hAnsi="Tahoma" w:cs="Tahoma"/>
          <w:sz w:val="22"/>
          <w:szCs w:val="22"/>
        </w:rPr>
        <w:t xml:space="preserve">NSPCC 24 hours 7 days per week – Telephone: 0808 800 5000 </w:t>
      </w:r>
      <w:hyperlink r:id="rId57" w:history="1">
        <w:r w:rsidRPr="00B66DF9">
          <w:rPr>
            <w:rStyle w:val="Hyperlink"/>
            <w:rFonts w:ascii="Tahoma" w:hAnsi="Tahoma" w:cs="Tahoma"/>
            <w:sz w:val="22"/>
            <w:szCs w:val="22"/>
          </w:rPr>
          <w:t>www.nspcc.org.uk</w:t>
        </w:r>
      </w:hyperlink>
    </w:p>
    <w:p w14:paraId="2B772ECE" w14:textId="77777777" w:rsidR="00B66DF9" w:rsidRPr="00B66DF9" w:rsidRDefault="00B66DF9" w:rsidP="00466E2F">
      <w:pPr>
        <w:pStyle w:val="BodyText"/>
        <w:ind w:left="0" w:firstLine="0"/>
        <w:jc w:val="left"/>
        <w:rPr>
          <w:rFonts w:ascii="Tahoma" w:hAnsi="Tahoma" w:cs="Tahoma"/>
          <w:sz w:val="22"/>
          <w:szCs w:val="22"/>
        </w:rPr>
      </w:pPr>
    </w:p>
    <w:p w14:paraId="164B6C21" w14:textId="77777777" w:rsidR="00B66DF9" w:rsidRPr="00B66DF9" w:rsidRDefault="00B66DF9" w:rsidP="00466E2F">
      <w:pPr>
        <w:pStyle w:val="BodyText"/>
        <w:ind w:left="0" w:firstLine="0"/>
        <w:jc w:val="left"/>
        <w:rPr>
          <w:rFonts w:ascii="Tahoma" w:hAnsi="Tahoma" w:cs="Tahoma"/>
          <w:sz w:val="22"/>
          <w:szCs w:val="22"/>
        </w:rPr>
      </w:pPr>
      <w:r w:rsidRPr="00B66DF9">
        <w:rPr>
          <w:rFonts w:ascii="Tahoma" w:hAnsi="Tahoma" w:cs="Tahoma"/>
          <w:sz w:val="22"/>
          <w:szCs w:val="22"/>
        </w:rPr>
        <w:t xml:space="preserve">Child line 24 hours 7 days per week – Telephone: 0800 1111 </w:t>
      </w:r>
      <w:hyperlink r:id="rId58" w:history="1">
        <w:r w:rsidRPr="00B66DF9">
          <w:rPr>
            <w:rStyle w:val="Hyperlink"/>
            <w:rFonts w:ascii="Tahoma" w:hAnsi="Tahoma" w:cs="Tahoma"/>
            <w:sz w:val="22"/>
            <w:szCs w:val="22"/>
          </w:rPr>
          <w:t>www.childline.org.uk</w:t>
        </w:r>
      </w:hyperlink>
    </w:p>
    <w:p w14:paraId="667FF8EA" w14:textId="77777777" w:rsidR="00B66DF9" w:rsidRPr="00B66DF9" w:rsidRDefault="00B66DF9" w:rsidP="00466E2F">
      <w:pPr>
        <w:pStyle w:val="BodyText"/>
        <w:kinsoku w:val="0"/>
        <w:overflowPunct w:val="0"/>
        <w:ind w:left="0" w:firstLine="0"/>
        <w:jc w:val="left"/>
        <w:rPr>
          <w:rFonts w:ascii="Tahoma" w:hAnsi="Tahoma" w:cs="Tahoma"/>
          <w:sz w:val="22"/>
          <w:szCs w:val="22"/>
        </w:rPr>
        <w:sectPr w:rsidR="00B66DF9" w:rsidRPr="00B66DF9" w:rsidSect="00466E2F">
          <w:pgSz w:w="11907" w:h="16840" w:code="9"/>
          <w:pgMar w:top="1440" w:right="820" w:bottom="1240" w:left="640" w:header="0" w:footer="1050" w:gutter="0"/>
          <w:cols w:space="720"/>
          <w:noEndnote/>
          <w:titlePg/>
          <w:docGrid w:linePitch="299"/>
        </w:sectPr>
      </w:pPr>
    </w:p>
    <w:p w14:paraId="567D1B6C" w14:textId="77777777" w:rsidR="00B66DF9" w:rsidRPr="00B66DF9" w:rsidRDefault="00B66DF9" w:rsidP="00B66DF9">
      <w:pPr>
        <w:pStyle w:val="Heading2"/>
        <w:kinsoku w:val="0"/>
        <w:overflowPunct w:val="0"/>
        <w:jc w:val="left"/>
        <w:rPr>
          <w:rFonts w:cs="Tahoma"/>
        </w:rPr>
      </w:pPr>
    </w:p>
    <w:p w14:paraId="7CBBE8A9" w14:textId="77777777" w:rsidR="00BC5E85" w:rsidRDefault="00BC5E85" w:rsidP="00B66DF9">
      <w:pPr>
        <w:pStyle w:val="Heading2"/>
        <w:kinsoku w:val="0"/>
        <w:overflowPunct w:val="0"/>
        <w:jc w:val="left"/>
        <w:rPr>
          <w:rFonts w:cs="Tahoma"/>
        </w:rPr>
        <w:sectPr w:rsidR="00BC5E85" w:rsidSect="00B66DF9">
          <w:type w:val="continuous"/>
          <w:pgSz w:w="11907" w:h="16840" w:code="9"/>
          <w:pgMar w:top="1440" w:right="820" w:bottom="1240" w:left="640" w:header="0" w:footer="1050" w:gutter="0"/>
          <w:cols w:space="720"/>
          <w:noEndnote/>
        </w:sectPr>
      </w:pPr>
    </w:p>
    <w:p w14:paraId="76D2FC45" w14:textId="77777777" w:rsidR="00466E2F" w:rsidRDefault="00466E2F" w:rsidP="00466E2F">
      <w:pPr>
        <w:pStyle w:val="Heading2"/>
      </w:pPr>
    </w:p>
    <w:p w14:paraId="1891E616" w14:textId="72425C11" w:rsidR="00B66DF9" w:rsidRPr="00466E2F" w:rsidRDefault="00B66DF9" w:rsidP="00466E2F">
      <w:pPr>
        <w:pStyle w:val="Heading2"/>
      </w:pPr>
      <w:bookmarkStart w:id="136" w:name="_Toc237605423"/>
      <w:r w:rsidRPr="00466E2F">
        <w:t>Appendix 11 – COSF1 Candidate Online Search Form Process</w:t>
      </w:r>
      <w:bookmarkEnd w:id="136"/>
    </w:p>
    <w:p w14:paraId="6F799458" w14:textId="77777777" w:rsidR="00B66DF9" w:rsidRPr="00B66DF9" w:rsidRDefault="00B66DF9" w:rsidP="00466E2F">
      <w:pPr>
        <w:pStyle w:val="ListParagraph"/>
        <w:numPr>
          <w:ilvl w:val="0"/>
          <w:numId w:val="6"/>
        </w:numPr>
        <w:tabs>
          <w:tab w:val="left" w:pos="1355"/>
        </w:tabs>
        <w:kinsoku w:val="0"/>
        <w:overflowPunct w:val="0"/>
        <w:ind w:left="360"/>
        <w:contextualSpacing w:val="0"/>
        <w:jc w:val="left"/>
        <w:rPr>
          <w:rFonts w:cs="Tahoma"/>
          <w:spacing w:val="-2"/>
        </w:rPr>
      </w:pPr>
      <w:r w:rsidRPr="00B66DF9">
        <w:rPr>
          <w:rFonts w:cs="Tahoma"/>
          <w:spacing w:val="-2"/>
        </w:rPr>
        <w:t>Candidate</w:t>
      </w:r>
      <w:r w:rsidRPr="00B66DF9">
        <w:rPr>
          <w:rFonts w:cs="Tahoma"/>
        </w:rPr>
        <w:t xml:space="preserve"> </w:t>
      </w:r>
      <w:r w:rsidRPr="00B66DF9">
        <w:rPr>
          <w:rFonts w:cs="Tahoma"/>
          <w:spacing w:val="-2"/>
        </w:rPr>
        <w:t>shortlisted</w:t>
      </w:r>
    </w:p>
    <w:p w14:paraId="08B2AD4A" w14:textId="66C343A5" w:rsidR="00B66DF9" w:rsidRPr="00B66DF9" w:rsidRDefault="00B66DF9" w:rsidP="00466E2F">
      <w:pPr>
        <w:pStyle w:val="ListParagraph"/>
        <w:numPr>
          <w:ilvl w:val="0"/>
          <w:numId w:val="6"/>
        </w:numPr>
        <w:tabs>
          <w:tab w:val="left" w:pos="1357"/>
        </w:tabs>
        <w:kinsoku w:val="0"/>
        <w:overflowPunct w:val="0"/>
        <w:ind w:left="360"/>
        <w:contextualSpacing w:val="0"/>
        <w:jc w:val="left"/>
        <w:rPr>
          <w:rFonts w:cs="Tahoma"/>
        </w:rPr>
      </w:pPr>
      <w:r w:rsidRPr="00B66DF9">
        <w:rPr>
          <w:rFonts w:cs="Tahoma"/>
        </w:rPr>
        <w:t xml:space="preserve">When a candidate confirms their attendance at a selection day, an online search </w:t>
      </w:r>
      <w:r w:rsidR="00AB2D87">
        <w:rPr>
          <w:rFonts w:cs="Tahoma"/>
        </w:rPr>
        <w:br/>
      </w:r>
      <w:r w:rsidRPr="00B66DF9">
        <w:rPr>
          <w:rFonts w:cs="Tahoma"/>
        </w:rPr>
        <w:t>should</w:t>
      </w:r>
      <w:r w:rsidRPr="00B66DF9">
        <w:rPr>
          <w:rFonts w:cs="Tahoma"/>
          <w:spacing w:val="-3"/>
        </w:rPr>
        <w:t xml:space="preserve"> </w:t>
      </w:r>
      <w:r w:rsidRPr="00B66DF9">
        <w:rPr>
          <w:rFonts w:cs="Tahoma"/>
        </w:rPr>
        <w:t>be</w:t>
      </w:r>
      <w:r w:rsidRPr="00B66DF9">
        <w:rPr>
          <w:rFonts w:cs="Tahoma"/>
          <w:spacing w:val="-3"/>
        </w:rPr>
        <w:t xml:space="preserve"> </w:t>
      </w:r>
      <w:r w:rsidRPr="00B66DF9">
        <w:rPr>
          <w:rFonts w:cs="Tahoma"/>
        </w:rPr>
        <w:t>carried</w:t>
      </w:r>
      <w:r w:rsidRPr="00B66DF9">
        <w:rPr>
          <w:rFonts w:cs="Tahoma"/>
          <w:spacing w:val="-2"/>
        </w:rPr>
        <w:t xml:space="preserve"> </w:t>
      </w:r>
      <w:r w:rsidRPr="00B66DF9">
        <w:rPr>
          <w:rFonts w:cs="Tahoma"/>
        </w:rPr>
        <w:t>out</w:t>
      </w:r>
      <w:r w:rsidRPr="00B66DF9">
        <w:rPr>
          <w:rFonts w:cs="Tahoma"/>
          <w:spacing w:val="-2"/>
        </w:rPr>
        <w:t xml:space="preserve"> </w:t>
      </w:r>
      <w:r w:rsidRPr="00B66DF9">
        <w:rPr>
          <w:rFonts w:cs="Tahoma"/>
        </w:rPr>
        <w:t>before</w:t>
      </w:r>
      <w:r w:rsidRPr="00B66DF9">
        <w:rPr>
          <w:rFonts w:cs="Tahoma"/>
          <w:spacing w:val="-5"/>
        </w:rPr>
        <w:t xml:space="preserve"> </w:t>
      </w:r>
      <w:r w:rsidRPr="00B66DF9">
        <w:rPr>
          <w:rFonts w:cs="Tahoma"/>
        </w:rPr>
        <w:t>the</w:t>
      </w:r>
      <w:r w:rsidRPr="00B66DF9">
        <w:rPr>
          <w:rFonts w:cs="Tahoma"/>
          <w:spacing w:val="-6"/>
        </w:rPr>
        <w:t xml:space="preserve"> </w:t>
      </w:r>
      <w:r w:rsidRPr="00B66DF9">
        <w:rPr>
          <w:rFonts w:cs="Tahoma"/>
        </w:rPr>
        <w:t>interview</w:t>
      </w:r>
      <w:r w:rsidRPr="00B66DF9">
        <w:rPr>
          <w:rFonts w:cs="Tahoma"/>
          <w:spacing w:val="-6"/>
        </w:rPr>
        <w:t xml:space="preserve"> </w:t>
      </w:r>
      <w:r w:rsidRPr="00B66DF9">
        <w:rPr>
          <w:rFonts w:cs="Tahoma"/>
        </w:rPr>
        <w:t>by</w:t>
      </w:r>
      <w:r w:rsidRPr="00B66DF9">
        <w:rPr>
          <w:rFonts w:cs="Tahoma"/>
          <w:spacing w:val="-7"/>
        </w:rPr>
        <w:t xml:space="preserve"> </w:t>
      </w:r>
      <w:r w:rsidRPr="00B66DF9">
        <w:rPr>
          <w:rFonts w:cs="Tahoma"/>
        </w:rPr>
        <w:t>the</w:t>
      </w:r>
      <w:r w:rsidRPr="00B66DF9">
        <w:rPr>
          <w:rFonts w:cs="Tahoma"/>
          <w:spacing w:val="-6"/>
        </w:rPr>
        <w:t xml:space="preserve"> </w:t>
      </w:r>
      <w:r w:rsidRPr="00B66DF9">
        <w:rPr>
          <w:rFonts w:cs="Tahoma"/>
        </w:rPr>
        <w:t>in-school</w:t>
      </w:r>
      <w:r w:rsidRPr="00B66DF9">
        <w:rPr>
          <w:rFonts w:cs="Tahoma"/>
          <w:spacing w:val="-4"/>
        </w:rPr>
        <w:t xml:space="preserve"> </w:t>
      </w:r>
      <w:r w:rsidRPr="00B66DF9">
        <w:rPr>
          <w:rFonts w:cs="Tahoma"/>
        </w:rPr>
        <w:t>HR</w:t>
      </w:r>
      <w:r w:rsidRPr="00B66DF9">
        <w:rPr>
          <w:rFonts w:cs="Tahoma"/>
          <w:spacing w:val="-4"/>
        </w:rPr>
        <w:t xml:space="preserve"> </w:t>
      </w:r>
      <w:r w:rsidRPr="00B66DF9">
        <w:rPr>
          <w:rFonts w:cs="Tahoma"/>
        </w:rPr>
        <w:t>officer</w:t>
      </w:r>
      <w:r w:rsidRPr="00B66DF9">
        <w:rPr>
          <w:rFonts w:cs="Tahoma"/>
          <w:spacing w:val="-1"/>
        </w:rPr>
        <w:t xml:space="preserve"> </w:t>
      </w:r>
      <w:r w:rsidRPr="00B66DF9">
        <w:rPr>
          <w:rFonts w:cs="Tahoma"/>
        </w:rPr>
        <w:t>using</w:t>
      </w:r>
      <w:r w:rsidRPr="00B66DF9">
        <w:rPr>
          <w:rFonts w:cs="Tahoma"/>
          <w:spacing w:val="-3"/>
        </w:rPr>
        <w:t xml:space="preserve"> </w:t>
      </w:r>
      <w:r w:rsidRPr="00B66DF9">
        <w:rPr>
          <w:rFonts w:cs="Tahoma"/>
        </w:rPr>
        <w:t>the</w:t>
      </w:r>
      <w:r w:rsidRPr="00B66DF9">
        <w:rPr>
          <w:rFonts w:cs="Tahoma"/>
          <w:spacing w:val="-3"/>
        </w:rPr>
        <w:t xml:space="preserve"> </w:t>
      </w:r>
      <w:r w:rsidRPr="00B66DF9">
        <w:rPr>
          <w:rFonts w:cs="Tahoma"/>
        </w:rPr>
        <w:t>COSF1</w:t>
      </w:r>
      <w:r w:rsidR="00E409C8">
        <w:rPr>
          <w:rFonts w:cs="Tahoma"/>
        </w:rPr>
        <w:br/>
      </w:r>
      <w:r w:rsidRPr="00B66DF9">
        <w:rPr>
          <w:rFonts w:cs="Tahoma"/>
        </w:rPr>
        <w:t>form found at the end of this document.</w:t>
      </w:r>
    </w:p>
    <w:p w14:paraId="1E5D0564" w14:textId="77777777" w:rsidR="00466E2F" w:rsidRDefault="00B66DF9" w:rsidP="001D1FBF">
      <w:pPr>
        <w:pStyle w:val="ListParagraph"/>
        <w:numPr>
          <w:ilvl w:val="0"/>
          <w:numId w:val="6"/>
        </w:numPr>
        <w:tabs>
          <w:tab w:val="left" w:pos="1357"/>
        </w:tabs>
        <w:kinsoku w:val="0"/>
        <w:overflowPunct w:val="0"/>
        <w:ind w:left="360"/>
        <w:contextualSpacing w:val="0"/>
        <w:jc w:val="left"/>
        <w:rPr>
          <w:rFonts w:cs="Tahoma"/>
        </w:rPr>
      </w:pPr>
      <w:r w:rsidRPr="00B66DF9">
        <w:rPr>
          <w:rFonts w:cs="Tahoma"/>
          <w:noProof/>
        </w:rPr>
        <mc:AlternateContent>
          <mc:Choice Requires="wps">
            <w:drawing>
              <wp:anchor distT="0" distB="0" distL="114300" distR="114300" simplePos="0" relativeHeight="251712512" behindDoc="0" locked="0" layoutInCell="0" allowOverlap="1" wp14:anchorId="19422443" wp14:editId="1975DD22">
                <wp:simplePos x="0" y="0"/>
                <wp:positionH relativeFrom="page">
                  <wp:posOffset>6075680</wp:posOffset>
                </wp:positionH>
                <wp:positionV relativeFrom="paragraph">
                  <wp:posOffset>154940</wp:posOffset>
                </wp:positionV>
                <wp:extent cx="774700" cy="330200"/>
                <wp:effectExtent l="0" t="0" r="0" b="0"/>
                <wp:wrapNone/>
                <wp:docPr id="3"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9CEDE" w14:textId="77777777" w:rsidR="00B66DF9" w:rsidRDefault="00B66DF9" w:rsidP="00B66DF9">
                            <w:pPr>
                              <w:spacing w:line="520" w:lineRule="atLeast"/>
                              <w:rPr>
                                <w:rFonts w:ascii="Times New Roman" w:hAnsi="Times New Roman" w:cs="Times New Roman"/>
                                <w:sz w:val="24"/>
                                <w:szCs w:val="24"/>
                              </w:rPr>
                            </w:pPr>
                          </w:p>
                          <w:p w14:paraId="1B61D4F2" w14:textId="77777777" w:rsidR="00B66DF9" w:rsidRDefault="00B66DF9" w:rsidP="00B66DF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22443" id="Rectangle 158" o:spid="_x0000_s1041" style="position:absolute;left:0;text-align:left;margin-left:478.4pt;margin-top:12.2pt;width:61pt;height:26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" o:allowincell="f" filled="f" stroked="f">
                <v:textbox inset="0,0,0,0">
                  <w:txbxContent>
                    <w:p w14:paraId="0759CEDE" w14:textId="77777777" w:rsidR="00B66DF9" w:rsidRDefault="00B66DF9" w:rsidP="00B66DF9">
                      <w:pPr>
                        <w:spacing w:line="520" w:lineRule="atLeast"/>
                        <w:rPr>
                          <w:rFonts w:ascii="Times New Roman" w:hAnsi="Times New Roman" w:cs="Times New Roman"/>
                          <w:sz w:val="24"/>
                          <w:szCs w:val="24"/>
                        </w:rPr>
                      </w:pPr>
                    </w:p>
                    <w:p w14:paraId="1B61D4F2" w14:textId="77777777" w:rsidR="00B66DF9" w:rsidRDefault="00B66DF9" w:rsidP="00B66DF9">
                      <w:pPr>
                        <w:rPr>
                          <w:rFonts w:ascii="Times New Roman" w:hAnsi="Times New Roman" w:cs="Times New Roman"/>
                          <w:sz w:val="24"/>
                          <w:szCs w:val="24"/>
                        </w:rPr>
                      </w:pPr>
                    </w:p>
                  </w:txbxContent>
                </v:textbox>
                <w10:wrap anchorx="page"/>
              </v:rect>
            </w:pict>
          </mc:Fallback>
        </mc:AlternateContent>
      </w:r>
      <w:r w:rsidRPr="00466E2F">
        <w:rPr>
          <w:rFonts w:cs="Tahoma"/>
        </w:rPr>
        <w:t>When searching, you should use Google to search for the candidate's</w:t>
      </w:r>
      <w:r w:rsidRPr="00466E2F">
        <w:rPr>
          <w:rFonts w:cs="Tahoma"/>
          <w:spacing w:val="-6"/>
        </w:rPr>
        <w:t xml:space="preserve"> </w:t>
      </w:r>
      <w:r w:rsidRPr="00466E2F">
        <w:rPr>
          <w:rFonts w:cs="Tahoma"/>
        </w:rPr>
        <w:t>name,</w:t>
      </w:r>
      <w:r w:rsidRPr="00466E2F">
        <w:rPr>
          <w:rFonts w:cs="Tahoma"/>
          <w:spacing w:val="-7"/>
        </w:rPr>
        <w:t xml:space="preserve"> </w:t>
      </w:r>
      <w:r w:rsidRPr="00466E2F">
        <w:rPr>
          <w:rFonts w:cs="Tahoma"/>
        </w:rPr>
        <w:t>the</w:t>
      </w:r>
      <w:r w:rsidRPr="00466E2F">
        <w:rPr>
          <w:rFonts w:cs="Tahoma"/>
          <w:spacing w:val="-7"/>
        </w:rPr>
        <w:t xml:space="preserve"> </w:t>
      </w:r>
      <w:r w:rsidRPr="00466E2F">
        <w:rPr>
          <w:rFonts w:cs="Tahoma"/>
        </w:rPr>
        <w:t>role</w:t>
      </w:r>
      <w:r w:rsidRPr="00466E2F">
        <w:rPr>
          <w:rFonts w:cs="Tahoma"/>
          <w:spacing w:val="-5"/>
        </w:rPr>
        <w:t xml:space="preserve"> </w:t>
      </w:r>
      <w:r w:rsidRPr="00466E2F">
        <w:rPr>
          <w:rFonts w:cs="Tahoma"/>
        </w:rPr>
        <w:t>they</w:t>
      </w:r>
      <w:r w:rsidRPr="00466E2F">
        <w:rPr>
          <w:rFonts w:cs="Tahoma"/>
          <w:spacing w:val="-6"/>
        </w:rPr>
        <w:t xml:space="preserve"> </w:t>
      </w:r>
      <w:r w:rsidRPr="00466E2F">
        <w:rPr>
          <w:rFonts w:cs="Tahoma"/>
        </w:rPr>
        <w:t>are</w:t>
      </w:r>
      <w:r w:rsidRPr="00466E2F">
        <w:rPr>
          <w:rFonts w:cs="Tahoma"/>
          <w:spacing w:val="-6"/>
        </w:rPr>
        <w:t xml:space="preserve"> </w:t>
      </w:r>
      <w:r w:rsidRPr="00466E2F">
        <w:rPr>
          <w:rFonts w:cs="Tahoma"/>
        </w:rPr>
        <w:t>applying</w:t>
      </w:r>
      <w:r w:rsidRPr="00466E2F">
        <w:rPr>
          <w:rFonts w:cs="Tahoma"/>
          <w:spacing w:val="-5"/>
        </w:rPr>
        <w:t xml:space="preserve"> </w:t>
      </w:r>
      <w:r w:rsidRPr="00466E2F">
        <w:rPr>
          <w:rFonts w:cs="Tahoma"/>
        </w:rPr>
        <w:t>for</w:t>
      </w:r>
      <w:r w:rsidRPr="00466E2F">
        <w:rPr>
          <w:rFonts w:cs="Tahoma"/>
          <w:spacing w:val="-4"/>
        </w:rPr>
        <w:t xml:space="preserve"> </w:t>
      </w:r>
      <w:r w:rsidRPr="00466E2F">
        <w:rPr>
          <w:rFonts w:cs="Tahoma"/>
        </w:rPr>
        <w:t>and</w:t>
      </w:r>
      <w:r w:rsidRPr="00466E2F">
        <w:rPr>
          <w:rFonts w:cs="Tahoma"/>
          <w:spacing w:val="-5"/>
        </w:rPr>
        <w:t xml:space="preserve"> </w:t>
      </w:r>
      <w:r w:rsidRPr="00466E2F">
        <w:rPr>
          <w:rFonts w:cs="Tahoma"/>
        </w:rPr>
        <w:t>the</w:t>
      </w:r>
      <w:r w:rsidRPr="00466E2F">
        <w:rPr>
          <w:rFonts w:cs="Tahoma"/>
          <w:spacing w:val="-7"/>
        </w:rPr>
        <w:t xml:space="preserve"> </w:t>
      </w:r>
      <w:r w:rsidRPr="00466E2F">
        <w:rPr>
          <w:rFonts w:cs="Tahoma"/>
        </w:rPr>
        <w:t>area</w:t>
      </w:r>
      <w:r w:rsidRPr="00466E2F">
        <w:rPr>
          <w:rFonts w:cs="Tahoma"/>
          <w:spacing w:val="-6"/>
        </w:rPr>
        <w:t xml:space="preserve"> </w:t>
      </w:r>
      <w:r w:rsidRPr="00466E2F">
        <w:rPr>
          <w:rFonts w:cs="Tahoma"/>
        </w:rPr>
        <w:t>they live, for example:</w:t>
      </w:r>
    </w:p>
    <w:p w14:paraId="4BD464CA" w14:textId="4E57EE47" w:rsidR="00B66DF9" w:rsidRPr="00466E2F" w:rsidRDefault="00B66DF9" w:rsidP="001D1FBF">
      <w:pPr>
        <w:pStyle w:val="ListParagraph"/>
        <w:numPr>
          <w:ilvl w:val="0"/>
          <w:numId w:val="6"/>
        </w:numPr>
        <w:tabs>
          <w:tab w:val="left" w:pos="1357"/>
        </w:tabs>
        <w:kinsoku w:val="0"/>
        <w:overflowPunct w:val="0"/>
        <w:ind w:left="360"/>
        <w:contextualSpacing w:val="0"/>
        <w:jc w:val="left"/>
        <w:rPr>
          <w:rFonts w:cs="Tahoma"/>
        </w:rPr>
      </w:pPr>
      <w:r w:rsidRPr="00466E2F">
        <w:rPr>
          <w:rFonts w:cs="Tahoma"/>
        </w:rPr>
        <w:t>Using</w:t>
      </w:r>
      <w:r w:rsidRPr="00466E2F">
        <w:rPr>
          <w:rFonts w:cs="Tahoma"/>
          <w:spacing w:val="-3"/>
        </w:rPr>
        <w:t xml:space="preserve"> </w:t>
      </w:r>
      <w:r w:rsidRPr="00466E2F">
        <w:rPr>
          <w:rFonts w:cs="Tahoma"/>
        </w:rPr>
        <w:t>the</w:t>
      </w:r>
      <w:r w:rsidRPr="00466E2F">
        <w:rPr>
          <w:rFonts w:cs="Tahoma"/>
          <w:spacing w:val="-6"/>
        </w:rPr>
        <w:t xml:space="preserve"> </w:t>
      </w:r>
      <w:r w:rsidRPr="00466E2F">
        <w:rPr>
          <w:rFonts w:cs="Tahoma"/>
        </w:rPr>
        <w:t>results</w:t>
      </w:r>
      <w:r w:rsidRPr="00466E2F">
        <w:rPr>
          <w:rFonts w:cs="Tahoma"/>
          <w:spacing w:val="-4"/>
        </w:rPr>
        <w:t xml:space="preserve"> </w:t>
      </w:r>
      <w:r w:rsidRPr="00466E2F">
        <w:rPr>
          <w:rFonts w:cs="Tahoma"/>
        </w:rPr>
        <w:t>on</w:t>
      </w:r>
      <w:r w:rsidRPr="00466E2F">
        <w:rPr>
          <w:rFonts w:cs="Tahoma"/>
          <w:spacing w:val="-5"/>
        </w:rPr>
        <w:t xml:space="preserve"> </w:t>
      </w:r>
      <w:r w:rsidRPr="00466E2F">
        <w:rPr>
          <w:rFonts w:cs="Tahoma"/>
        </w:rPr>
        <w:t>the</w:t>
      </w:r>
      <w:r w:rsidRPr="00466E2F">
        <w:rPr>
          <w:rFonts w:cs="Tahoma"/>
          <w:spacing w:val="-8"/>
        </w:rPr>
        <w:t xml:space="preserve"> </w:t>
      </w:r>
      <w:r w:rsidRPr="00466E2F">
        <w:rPr>
          <w:rFonts w:cs="Tahoma"/>
        </w:rPr>
        <w:t>first page,</w:t>
      </w:r>
      <w:r w:rsidRPr="00466E2F">
        <w:rPr>
          <w:rFonts w:cs="Tahoma"/>
          <w:spacing w:val="-4"/>
        </w:rPr>
        <w:t xml:space="preserve"> </w:t>
      </w:r>
      <w:r w:rsidRPr="00466E2F">
        <w:rPr>
          <w:rFonts w:cs="Tahoma"/>
        </w:rPr>
        <w:t>you</w:t>
      </w:r>
      <w:r w:rsidRPr="00466E2F">
        <w:rPr>
          <w:rFonts w:cs="Tahoma"/>
          <w:spacing w:val="-3"/>
        </w:rPr>
        <w:t xml:space="preserve"> </w:t>
      </w:r>
      <w:r w:rsidRPr="00466E2F">
        <w:rPr>
          <w:rFonts w:cs="Tahoma"/>
        </w:rPr>
        <w:t>should</w:t>
      </w:r>
      <w:r w:rsidRPr="00466E2F">
        <w:rPr>
          <w:rFonts w:cs="Tahoma"/>
          <w:spacing w:val="-5"/>
        </w:rPr>
        <w:t xml:space="preserve"> </w:t>
      </w:r>
      <w:r w:rsidRPr="00466E2F">
        <w:rPr>
          <w:rFonts w:cs="Tahoma"/>
        </w:rPr>
        <w:t>visit each</w:t>
      </w:r>
      <w:r w:rsidRPr="00466E2F">
        <w:rPr>
          <w:rFonts w:cs="Tahoma"/>
          <w:spacing w:val="-5"/>
        </w:rPr>
        <w:t xml:space="preserve"> </w:t>
      </w:r>
      <w:r w:rsidRPr="00466E2F">
        <w:rPr>
          <w:rFonts w:cs="Tahoma"/>
        </w:rPr>
        <w:t>page</w:t>
      </w:r>
      <w:r w:rsidRPr="00466E2F">
        <w:rPr>
          <w:rFonts w:cs="Tahoma"/>
          <w:spacing w:val="-5"/>
        </w:rPr>
        <w:t xml:space="preserve"> </w:t>
      </w:r>
      <w:r w:rsidRPr="00466E2F">
        <w:rPr>
          <w:rFonts w:cs="Tahoma"/>
        </w:rPr>
        <w:t>that</w:t>
      </w:r>
      <w:r w:rsidRPr="00466E2F">
        <w:rPr>
          <w:rFonts w:cs="Tahoma"/>
          <w:spacing w:val="-3"/>
        </w:rPr>
        <w:t xml:space="preserve"> </w:t>
      </w:r>
      <w:r w:rsidRPr="00466E2F">
        <w:rPr>
          <w:rFonts w:cs="Tahoma"/>
        </w:rPr>
        <w:t>links</w:t>
      </w:r>
      <w:r w:rsidRPr="00466E2F">
        <w:rPr>
          <w:rFonts w:cs="Tahoma"/>
          <w:spacing w:val="-3"/>
        </w:rPr>
        <w:t xml:space="preserve"> </w:t>
      </w:r>
      <w:r w:rsidRPr="00466E2F">
        <w:rPr>
          <w:rFonts w:cs="Tahoma"/>
        </w:rPr>
        <w:t>back</w:t>
      </w:r>
      <w:r w:rsidRPr="00466E2F">
        <w:rPr>
          <w:rFonts w:cs="Tahoma"/>
          <w:spacing w:val="-3"/>
        </w:rPr>
        <w:t xml:space="preserve"> </w:t>
      </w:r>
      <w:r w:rsidRPr="00466E2F">
        <w:rPr>
          <w:rFonts w:cs="Tahoma"/>
        </w:rPr>
        <w:t>to</w:t>
      </w:r>
      <w:r w:rsidRPr="00466E2F">
        <w:rPr>
          <w:rFonts w:cs="Tahoma"/>
          <w:spacing w:val="-5"/>
        </w:rPr>
        <w:t xml:space="preserve"> </w:t>
      </w:r>
      <w:r w:rsidRPr="00466E2F">
        <w:rPr>
          <w:rFonts w:cs="Tahoma"/>
        </w:rPr>
        <w:t>the candidate, covering five years prior to the search date.</w:t>
      </w:r>
    </w:p>
    <w:p w14:paraId="51A5BDC3" w14:textId="77777777" w:rsidR="00B66DF9" w:rsidRPr="00B66DF9" w:rsidRDefault="00B66DF9" w:rsidP="00466E2F">
      <w:pPr>
        <w:pStyle w:val="ListParagraph"/>
        <w:numPr>
          <w:ilvl w:val="0"/>
          <w:numId w:val="6"/>
        </w:numPr>
        <w:tabs>
          <w:tab w:val="left" w:pos="1355"/>
        </w:tabs>
        <w:kinsoku w:val="0"/>
        <w:overflowPunct w:val="0"/>
        <w:ind w:left="360"/>
        <w:contextualSpacing w:val="0"/>
        <w:jc w:val="left"/>
        <w:rPr>
          <w:rFonts w:cs="Tahoma"/>
          <w:spacing w:val="-2"/>
        </w:rPr>
      </w:pPr>
      <w:r w:rsidRPr="00B66DF9">
        <w:rPr>
          <w:rFonts w:cs="Tahoma"/>
        </w:rPr>
        <w:t>Table</w:t>
      </w:r>
      <w:r w:rsidRPr="00B66DF9">
        <w:rPr>
          <w:rFonts w:cs="Tahoma"/>
          <w:spacing w:val="-15"/>
        </w:rPr>
        <w:t xml:space="preserve"> </w:t>
      </w:r>
      <w:r w:rsidRPr="00B66DF9">
        <w:rPr>
          <w:rFonts w:cs="Tahoma"/>
        </w:rPr>
        <w:t>1</w:t>
      </w:r>
      <w:r w:rsidRPr="00B66DF9">
        <w:rPr>
          <w:rFonts w:cs="Tahoma"/>
          <w:spacing w:val="-9"/>
        </w:rPr>
        <w:t xml:space="preserve"> </w:t>
      </w:r>
      <w:r w:rsidRPr="00B66DF9">
        <w:rPr>
          <w:rFonts w:cs="Tahoma"/>
        </w:rPr>
        <w:t>provides</w:t>
      </w:r>
      <w:r w:rsidRPr="00B66DF9">
        <w:rPr>
          <w:rFonts w:cs="Tahoma"/>
          <w:spacing w:val="-12"/>
        </w:rPr>
        <w:t xml:space="preserve"> </w:t>
      </w:r>
      <w:r w:rsidRPr="00B66DF9">
        <w:rPr>
          <w:rFonts w:cs="Tahoma"/>
        </w:rPr>
        <w:t>guidance</w:t>
      </w:r>
      <w:r w:rsidRPr="00B66DF9">
        <w:rPr>
          <w:rFonts w:cs="Tahoma"/>
          <w:spacing w:val="-9"/>
        </w:rPr>
        <w:t xml:space="preserve"> </w:t>
      </w:r>
      <w:r w:rsidRPr="00B66DF9">
        <w:rPr>
          <w:rFonts w:cs="Tahoma"/>
        </w:rPr>
        <w:t>on</w:t>
      </w:r>
      <w:r w:rsidRPr="00B66DF9">
        <w:rPr>
          <w:rFonts w:cs="Tahoma"/>
          <w:spacing w:val="-10"/>
        </w:rPr>
        <w:t xml:space="preserve"> </w:t>
      </w:r>
      <w:r w:rsidRPr="00B66DF9">
        <w:rPr>
          <w:rFonts w:cs="Tahoma"/>
        </w:rPr>
        <w:t>considering</w:t>
      </w:r>
      <w:r w:rsidRPr="00B66DF9">
        <w:rPr>
          <w:rFonts w:cs="Tahoma"/>
          <w:spacing w:val="-11"/>
        </w:rPr>
        <w:t xml:space="preserve"> </w:t>
      </w:r>
      <w:r w:rsidRPr="00B66DF9">
        <w:rPr>
          <w:rFonts w:cs="Tahoma"/>
        </w:rPr>
        <w:t>the</w:t>
      </w:r>
      <w:r w:rsidRPr="00B66DF9">
        <w:rPr>
          <w:rFonts w:cs="Tahoma"/>
          <w:spacing w:val="-11"/>
        </w:rPr>
        <w:t xml:space="preserve"> </w:t>
      </w:r>
      <w:r w:rsidRPr="00B66DF9">
        <w:rPr>
          <w:rFonts w:cs="Tahoma"/>
        </w:rPr>
        <w:t>content</w:t>
      </w:r>
      <w:r w:rsidRPr="00B66DF9">
        <w:rPr>
          <w:rFonts w:cs="Tahoma"/>
          <w:spacing w:val="-10"/>
        </w:rPr>
        <w:t xml:space="preserve"> </w:t>
      </w:r>
      <w:r w:rsidRPr="00B66DF9">
        <w:rPr>
          <w:rFonts w:cs="Tahoma"/>
        </w:rPr>
        <w:t>of</w:t>
      </w:r>
      <w:r w:rsidRPr="00B66DF9">
        <w:rPr>
          <w:rFonts w:cs="Tahoma"/>
          <w:spacing w:val="-11"/>
        </w:rPr>
        <w:t xml:space="preserve"> </w:t>
      </w:r>
      <w:r w:rsidRPr="00B66DF9">
        <w:rPr>
          <w:rFonts w:cs="Tahoma"/>
        </w:rPr>
        <w:t>online</w:t>
      </w:r>
      <w:r w:rsidRPr="00B66DF9">
        <w:rPr>
          <w:rFonts w:cs="Tahoma"/>
          <w:spacing w:val="-10"/>
        </w:rPr>
        <w:t xml:space="preserve"> </w:t>
      </w:r>
      <w:r w:rsidRPr="00B66DF9">
        <w:rPr>
          <w:rFonts w:cs="Tahoma"/>
          <w:spacing w:val="-2"/>
        </w:rPr>
        <w:t>content.</w:t>
      </w:r>
    </w:p>
    <w:p w14:paraId="32361A5A" w14:textId="77777777" w:rsidR="00B66DF9" w:rsidRPr="00B66DF9" w:rsidRDefault="00B66DF9" w:rsidP="00466E2F">
      <w:pPr>
        <w:pStyle w:val="ListParagraph"/>
        <w:numPr>
          <w:ilvl w:val="0"/>
          <w:numId w:val="6"/>
        </w:numPr>
        <w:tabs>
          <w:tab w:val="left" w:pos="1357"/>
        </w:tabs>
        <w:kinsoku w:val="0"/>
        <w:overflowPunct w:val="0"/>
        <w:ind w:left="360"/>
        <w:contextualSpacing w:val="0"/>
        <w:jc w:val="left"/>
        <w:rPr>
          <w:rFonts w:cs="Tahoma"/>
          <w:b/>
          <w:bCs/>
          <w:spacing w:val="-2"/>
        </w:rPr>
      </w:pPr>
      <w:r w:rsidRPr="00B66DF9">
        <w:rPr>
          <w:rFonts w:cs="Tahoma"/>
        </w:rPr>
        <w:t>If</w:t>
      </w:r>
      <w:r w:rsidRPr="00B66DF9">
        <w:rPr>
          <w:rFonts w:cs="Tahoma"/>
          <w:spacing w:val="-5"/>
        </w:rPr>
        <w:t xml:space="preserve"> </w:t>
      </w:r>
      <w:r w:rsidRPr="00B66DF9">
        <w:rPr>
          <w:rFonts w:cs="Tahoma"/>
        </w:rPr>
        <w:t>you</w:t>
      </w:r>
      <w:r w:rsidRPr="00B66DF9">
        <w:rPr>
          <w:rFonts w:cs="Tahoma"/>
          <w:spacing w:val="-4"/>
        </w:rPr>
        <w:t xml:space="preserve"> </w:t>
      </w:r>
      <w:r w:rsidRPr="00B66DF9">
        <w:rPr>
          <w:rFonts w:cs="Tahoma"/>
        </w:rPr>
        <w:t>identify</w:t>
      </w:r>
      <w:r w:rsidRPr="00B66DF9">
        <w:rPr>
          <w:rFonts w:cs="Tahoma"/>
          <w:spacing w:val="-3"/>
        </w:rPr>
        <w:t xml:space="preserve"> </w:t>
      </w:r>
      <w:r w:rsidRPr="00B66DF9">
        <w:rPr>
          <w:rFonts w:cs="Tahoma"/>
        </w:rPr>
        <w:t>any</w:t>
      </w:r>
      <w:r w:rsidRPr="00B66DF9">
        <w:rPr>
          <w:rFonts w:cs="Tahoma"/>
          <w:spacing w:val="-3"/>
        </w:rPr>
        <w:t xml:space="preserve"> </w:t>
      </w:r>
      <w:r w:rsidRPr="00B66DF9">
        <w:rPr>
          <w:rFonts w:cs="Tahoma"/>
        </w:rPr>
        <w:t>information</w:t>
      </w:r>
      <w:r w:rsidRPr="00B66DF9">
        <w:rPr>
          <w:rFonts w:cs="Tahoma"/>
          <w:spacing w:val="-4"/>
        </w:rPr>
        <w:t xml:space="preserve"> </w:t>
      </w:r>
      <w:r w:rsidRPr="00B66DF9">
        <w:rPr>
          <w:rFonts w:cs="Tahoma"/>
        </w:rPr>
        <w:t>of</w:t>
      </w:r>
      <w:r w:rsidRPr="00B66DF9">
        <w:rPr>
          <w:rFonts w:cs="Tahoma"/>
          <w:spacing w:val="-5"/>
        </w:rPr>
        <w:t xml:space="preserve"> </w:t>
      </w:r>
      <w:r w:rsidRPr="00B66DF9">
        <w:rPr>
          <w:rFonts w:cs="Tahoma"/>
        </w:rPr>
        <w:t>concern</w:t>
      </w:r>
      <w:r w:rsidRPr="00B66DF9">
        <w:rPr>
          <w:rFonts w:cs="Tahoma"/>
          <w:spacing w:val="-8"/>
        </w:rPr>
        <w:t xml:space="preserve"> </w:t>
      </w:r>
      <w:r w:rsidRPr="00B66DF9">
        <w:rPr>
          <w:rFonts w:cs="Tahoma"/>
        </w:rPr>
        <w:t>that</w:t>
      </w:r>
      <w:r w:rsidRPr="00B66DF9">
        <w:rPr>
          <w:rFonts w:cs="Tahoma"/>
          <w:spacing w:val="-5"/>
        </w:rPr>
        <w:t xml:space="preserve"> </w:t>
      </w:r>
      <w:r w:rsidRPr="00B66DF9">
        <w:rPr>
          <w:rFonts w:cs="Tahoma"/>
        </w:rPr>
        <w:t>requires</w:t>
      </w:r>
      <w:r w:rsidRPr="00B66DF9">
        <w:rPr>
          <w:rFonts w:cs="Tahoma"/>
          <w:spacing w:val="-4"/>
        </w:rPr>
        <w:t xml:space="preserve"> </w:t>
      </w:r>
      <w:r w:rsidRPr="00B66DF9">
        <w:rPr>
          <w:rFonts w:cs="Tahoma"/>
        </w:rPr>
        <w:t>the</w:t>
      </w:r>
      <w:r w:rsidRPr="00B66DF9">
        <w:rPr>
          <w:rFonts w:cs="Tahoma"/>
          <w:spacing w:val="-9"/>
        </w:rPr>
        <w:t xml:space="preserve"> </w:t>
      </w:r>
      <w:r w:rsidRPr="00B66DF9">
        <w:rPr>
          <w:rFonts w:cs="Tahoma"/>
        </w:rPr>
        <w:t>recruitment</w:t>
      </w:r>
      <w:r w:rsidRPr="00B66DF9">
        <w:rPr>
          <w:rFonts w:cs="Tahoma"/>
          <w:spacing w:val="-4"/>
        </w:rPr>
        <w:t xml:space="preserve"> </w:t>
      </w:r>
      <w:r w:rsidRPr="00B66DF9">
        <w:rPr>
          <w:rFonts w:cs="Tahoma"/>
        </w:rPr>
        <w:t>panel</w:t>
      </w:r>
      <w:r w:rsidRPr="00B66DF9">
        <w:rPr>
          <w:rFonts w:cs="Tahoma"/>
          <w:spacing w:val="-5"/>
        </w:rPr>
        <w:t xml:space="preserve"> </w:t>
      </w:r>
      <w:r w:rsidRPr="00B66DF9">
        <w:rPr>
          <w:rFonts w:cs="Tahoma"/>
        </w:rPr>
        <w:t>to</w:t>
      </w:r>
      <w:r w:rsidRPr="00B66DF9">
        <w:rPr>
          <w:rFonts w:cs="Tahoma"/>
          <w:spacing w:val="-4"/>
        </w:rPr>
        <w:t xml:space="preserve"> </w:t>
      </w:r>
      <w:r w:rsidRPr="00B66DF9">
        <w:rPr>
          <w:rFonts w:cs="Tahoma"/>
        </w:rPr>
        <w:t>ask</w:t>
      </w:r>
      <w:r w:rsidRPr="00B66DF9">
        <w:rPr>
          <w:rFonts w:cs="Tahoma"/>
          <w:spacing w:val="-4"/>
        </w:rPr>
        <w:t xml:space="preserve"> </w:t>
      </w:r>
      <w:r w:rsidRPr="00B66DF9">
        <w:rPr>
          <w:rFonts w:cs="Tahoma"/>
        </w:rPr>
        <w:t xml:space="preserve">any further or supplementary questions to explore the candidate’s suitability to work with children and to work in our organisation, </w:t>
      </w:r>
      <w:r w:rsidRPr="00B66DF9">
        <w:rPr>
          <w:rFonts w:cs="Tahoma"/>
          <w:b/>
          <w:bCs/>
        </w:rPr>
        <w:t xml:space="preserve">you must notify the Chair of the interview </w:t>
      </w:r>
      <w:r w:rsidRPr="00B66DF9">
        <w:rPr>
          <w:rFonts w:cs="Tahoma"/>
          <w:b/>
          <w:bCs/>
          <w:spacing w:val="-2"/>
        </w:rPr>
        <w:t>panel.</w:t>
      </w:r>
    </w:p>
    <w:p w14:paraId="1C742BDD" w14:textId="77777777" w:rsidR="00B66DF9" w:rsidRPr="00B66DF9" w:rsidRDefault="00B66DF9" w:rsidP="00466E2F">
      <w:pPr>
        <w:pStyle w:val="ListParagraph"/>
        <w:numPr>
          <w:ilvl w:val="0"/>
          <w:numId w:val="6"/>
        </w:numPr>
        <w:tabs>
          <w:tab w:val="left" w:pos="1357"/>
        </w:tabs>
        <w:kinsoku w:val="0"/>
        <w:overflowPunct w:val="0"/>
        <w:ind w:left="360"/>
        <w:contextualSpacing w:val="0"/>
        <w:jc w:val="left"/>
        <w:rPr>
          <w:rFonts w:cs="Tahoma"/>
        </w:rPr>
      </w:pPr>
      <w:r w:rsidRPr="00B66DF9">
        <w:rPr>
          <w:rFonts w:cs="Tahoma"/>
        </w:rPr>
        <w:t>The</w:t>
      </w:r>
      <w:r w:rsidRPr="00B66DF9">
        <w:rPr>
          <w:rFonts w:cs="Tahoma"/>
          <w:spacing w:val="-4"/>
        </w:rPr>
        <w:t xml:space="preserve"> </w:t>
      </w:r>
      <w:r w:rsidRPr="00B66DF9">
        <w:rPr>
          <w:rFonts w:cs="Tahoma"/>
        </w:rPr>
        <w:t>Chair</w:t>
      </w:r>
      <w:r w:rsidRPr="00B66DF9">
        <w:rPr>
          <w:rFonts w:cs="Tahoma"/>
          <w:spacing w:val="-3"/>
        </w:rPr>
        <w:t xml:space="preserve"> </w:t>
      </w:r>
      <w:r w:rsidRPr="00B66DF9">
        <w:rPr>
          <w:rFonts w:cs="Tahoma"/>
        </w:rPr>
        <w:t>of</w:t>
      </w:r>
      <w:r w:rsidRPr="00B66DF9">
        <w:rPr>
          <w:rFonts w:cs="Tahoma"/>
          <w:spacing w:val="-7"/>
        </w:rPr>
        <w:t xml:space="preserve"> </w:t>
      </w:r>
      <w:r w:rsidRPr="00B66DF9">
        <w:rPr>
          <w:rFonts w:cs="Tahoma"/>
        </w:rPr>
        <w:t>the</w:t>
      </w:r>
      <w:r w:rsidRPr="00B66DF9">
        <w:rPr>
          <w:rFonts w:cs="Tahoma"/>
          <w:spacing w:val="-4"/>
        </w:rPr>
        <w:t xml:space="preserve"> </w:t>
      </w:r>
      <w:r w:rsidRPr="00B66DF9">
        <w:rPr>
          <w:rFonts w:cs="Tahoma"/>
        </w:rPr>
        <w:t>Panel</w:t>
      </w:r>
      <w:r w:rsidRPr="00B66DF9">
        <w:rPr>
          <w:rFonts w:cs="Tahoma"/>
          <w:spacing w:val="-5"/>
        </w:rPr>
        <w:t xml:space="preserve"> </w:t>
      </w:r>
      <w:r w:rsidRPr="00B66DF9">
        <w:rPr>
          <w:rFonts w:cs="Tahoma"/>
        </w:rPr>
        <w:t>will</w:t>
      </w:r>
      <w:r w:rsidRPr="00B66DF9">
        <w:rPr>
          <w:rFonts w:cs="Tahoma"/>
          <w:spacing w:val="-5"/>
        </w:rPr>
        <w:t xml:space="preserve"> </w:t>
      </w:r>
      <w:r w:rsidRPr="00B66DF9">
        <w:rPr>
          <w:rFonts w:cs="Tahoma"/>
        </w:rPr>
        <w:t>discuss</w:t>
      </w:r>
      <w:r w:rsidRPr="00B66DF9">
        <w:rPr>
          <w:rFonts w:cs="Tahoma"/>
          <w:spacing w:val="-4"/>
        </w:rPr>
        <w:t xml:space="preserve"> </w:t>
      </w:r>
      <w:r w:rsidRPr="00B66DF9">
        <w:rPr>
          <w:rFonts w:cs="Tahoma"/>
        </w:rPr>
        <w:t>any</w:t>
      </w:r>
      <w:r w:rsidRPr="00B66DF9">
        <w:rPr>
          <w:rFonts w:cs="Tahoma"/>
          <w:spacing w:val="-4"/>
        </w:rPr>
        <w:t xml:space="preserve"> </w:t>
      </w:r>
      <w:r w:rsidRPr="00B66DF9">
        <w:rPr>
          <w:rFonts w:cs="Tahoma"/>
        </w:rPr>
        <w:t>concerns</w:t>
      </w:r>
      <w:r w:rsidRPr="00B66DF9">
        <w:rPr>
          <w:rFonts w:cs="Tahoma"/>
          <w:spacing w:val="-6"/>
        </w:rPr>
        <w:t xml:space="preserve"> </w:t>
      </w:r>
      <w:r w:rsidRPr="00B66DF9">
        <w:rPr>
          <w:rFonts w:cs="Tahoma"/>
        </w:rPr>
        <w:t>that</w:t>
      </w:r>
      <w:r w:rsidRPr="00B66DF9">
        <w:rPr>
          <w:rFonts w:cs="Tahoma"/>
          <w:spacing w:val="-3"/>
        </w:rPr>
        <w:t xml:space="preserve"> </w:t>
      </w:r>
      <w:r w:rsidRPr="00B66DF9">
        <w:rPr>
          <w:rFonts w:cs="Tahoma"/>
        </w:rPr>
        <w:t>are</w:t>
      </w:r>
      <w:r w:rsidRPr="00B66DF9">
        <w:rPr>
          <w:rFonts w:cs="Tahoma"/>
          <w:spacing w:val="-3"/>
        </w:rPr>
        <w:t xml:space="preserve"> </w:t>
      </w:r>
      <w:r w:rsidRPr="00B66DF9">
        <w:rPr>
          <w:rFonts w:cs="Tahoma"/>
        </w:rPr>
        <w:t>of</w:t>
      </w:r>
      <w:r w:rsidRPr="00B66DF9">
        <w:rPr>
          <w:rFonts w:cs="Tahoma"/>
          <w:spacing w:val="-3"/>
        </w:rPr>
        <w:t xml:space="preserve"> </w:t>
      </w:r>
      <w:r w:rsidRPr="00B66DF9">
        <w:rPr>
          <w:rFonts w:cs="Tahoma"/>
        </w:rPr>
        <w:t>a</w:t>
      </w:r>
      <w:r w:rsidRPr="00B66DF9">
        <w:rPr>
          <w:rFonts w:cs="Tahoma"/>
          <w:spacing w:val="-6"/>
        </w:rPr>
        <w:t xml:space="preserve"> </w:t>
      </w:r>
      <w:r w:rsidRPr="00B66DF9">
        <w:rPr>
          <w:rFonts w:cs="Tahoma"/>
        </w:rPr>
        <w:t>safeguarding</w:t>
      </w:r>
      <w:r w:rsidRPr="00B66DF9">
        <w:rPr>
          <w:rFonts w:cs="Tahoma"/>
          <w:spacing w:val="-9"/>
        </w:rPr>
        <w:t xml:space="preserve"> </w:t>
      </w:r>
      <w:r w:rsidRPr="00B66DF9">
        <w:rPr>
          <w:rFonts w:cs="Tahoma"/>
        </w:rPr>
        <w:t>or</w:t>
      </w:r>
      <w:r w:rsidRPr="00B66DF9">
        <w:rPr>
          <w:rFonts w:cs="Tahoma"/>
          <w:spacing w:val="-5"/>
        </w:rPr>
        <w:t xml:space="preserve"> </w:t>
      </w:r>
      <w:r w:rsidRPr="00B66DF9">
        <w:rPr>
          <w:rFonts w:cs="Tahoma"/>
        </w:rPr>
        <w:t>criminal nature with the Designated Safeguarding Lead without delay.</w:t>
      </w:r>
    </w:p>
    <w:p w14:paraId="79116BC4" w14:textId="77777777" w:rsidR="00B66DF9" w:rsidRPr="00B66DF9" w:rsidRDefault="00B66DF9" w:rsidP="00466E2F">
      <w:pPr>
        <w:pStyle w:val="ListParagraph"/>
        <w:numPr>
          <w:ilvl w:val="0"/>
          <w:numId w:val="6"/>
        </w:numPr>
        <w:tabs>
          <w:tab w:val="left" w:pos="1357"/>
        </w:tabs>
        <w:kinsoku w:val="0"/>
        <w:overflowPunct w:val="0"/>
        <w:ind w:left="360"/>
        <w:contextualSpacing w:val="0"/>
        <w:jc w:val="left"/>
        <w:rPr>
          <w:rFonts w:cs="Tahoma"/>
        </w:rPr>
      </w:pPr>
      <w:r w:rsidRPr="00B66DF9">
        <w:rPr>
          <w:rFonts w:cs="Tahoma"/>
        </w:rPr>
        <w:t>Using</w:t>
      </w:r>
      <w:r w:rsidRPr="00B66DF9">
        <w:rPr>
          <w:rFonts w:cs="Tahoma"/>
          <w:spacing w:val="-4"/>
        </w:rPr>
        <w:t xml:space="preserve"> </w:t>
      </w:r>
      <w:r w:rsidRPr="00B66DF9">
        <w:rPr>
          <w:rFonts w:cs="Tahoma"/>
        </w:rPr>
        <w:t>the</w:t>
      </w:r>
      <w:r w:rsidRPr="00B66DF9">
        <w:rPr>
          <w:rFonts w:cs="Tahoma"/>
          <w:spacing w:val="-4"/>
        </w:rPr>
        <w:t xml:space="preserve"> </w:t>
      </w:r>
      <w:r w:rsidRPr="00B66DF9">
        <w:rPr>
          <w:rFonts w:cs="Tahoma"/>
        </w:rPr>
        <w:t>COSF1</w:t>
      </w:r>
      <w:r w:rsidRPr="00B66DF9">
        <w:rPr>
          <w:rFonts w:cs="Tahoma"/>
          <w:spacing w:val="-8"/>
        </w:rPr>
        <w:t xml:space="preserve"> </w:t>
      </w:r>
      <w:r w:rsidRPr="00B66DF9">
        <w:rPr>
          <w:rFonts w:cs="Tahoma"/>
        </w:rPr>
        <w:t>form,</w:t>
      </w:r>
      <w:r w:rsidRPr="00B66DF9">
        <w:rPr>
          <w:rFonts w:cs="Tahoma"/>
          <w:spacing w:val="-5"/>
        </w:rPr>
        <w:t xml:space="preserve"> </w:t>
      </w:r>
      <w:r w:rsidRPr="00B66DF9">
        <w:rPr>
          <w:rFonts w:cs="Tahoma"/>
        </w:rPr>
        <w:t>you</w:t>
      </w:r>
      <w:r w:rsidRPr="00B66DF9">
        <w:rPr>
          <w:rFonts w:cs="Tahoma"/>
          <w:spacing w:val="-4"/>
        </w:rPr>
        <w:t xml:space="preserve"> </w:t>
      </w:r>
      <w:r w:rsidRPr="00B66DF9">
        <w:rPr>
          <w:rFonts w:cs="Tahoma"/>
        </w:rPr>
        <w:t>should</w:t>
      </w:r>
      <w:r w:rsidRPr="00B66DF9">
        <w:rPr>
          <w:rFonts w:cs="Tahoma"/>
          <w:spacing w:val="-4"/>
        </w:rPr>
        <w:t xml:space="preserve"> </w:t>
      </w:r>
      <w:r w:rsidRPr="00B66DF9">
        <w:rPr>
          <w:rFonts w:cs="Tahoma"/>
        </w:rPr>
        <w:t>identify</w:t>
      </w:r>
      <w:r w:rsidRPr="00B66DF9">
        <w:rPr>
          <w:rFonts w:cs="Tahoma"/>
          <w:spacing w:val="-3"/>
        </w:rPr>
        <w:t xml:space="preserve"> </w:t>
      </w:r>
      <w:r w:rsidRPr="00B66DF9">
        <w:rPr>
          <w:rFonts w:cs="Tahoma"/>
        </w:rPr>
        <w:t>what</w:t>
      </w:r>
      <w:r w:rsidRPr="00B66DF9">
        <w:rPr>
          <w:rFonts w:cs="Tahoma"/>
          <w:spacing w:val="-5"/>
        </w:rPr>
        <w:t xml:space="preserve"> </w:t>
      </w:r>
      <w:r w:rsidRPr="00B66DF9">
        <w:rPr>
          <w:rFonts w:cs="Tahoma"/>
        </w:rPr>
        <w:t>sites</w:t>
      </w:r>
      <w:r w:rsidRPr="00B66DF9">
        <w:rPr>
          <w:rFonts w:cs="Tahoma"/>
          <w:spacing w:val="-4"/>
        </w:rPr>
        <w:t xml:space="preserve"> </w:t>
      </w:r>
      <w:r w:rsidRPr="00B66DF9">
        <w:rPr>
          <w:rFonts w:cs="Tahoma"/>
        </w:rPr>
        <w:t>were</w:t>
      </w:r>
      <w:r w:rsidRPr="00B66DF9">
        <w:rPr>
          <w:rFonts w:cs="Tahoma"/>
          <w:spacing w:val="-8"/>
        </w:rPr>
        <w:t xml:space="preserve"> </w:t>
      </w:r>
      <w:r w:rsidRPr="00B66DF9">
        <w:rPr>
          <w:rFonts w:cs="Tahoma"/>
        </w:rPr>
        <w:t>identified</w:t>
      </w:r>
      <w:r w:rsidRPr="00B66DF9">
        <w:rPr>
          <w:rFonts w:cs="Tahoma"/>
          <w:spacing w:val="-3"/>
        </w:rPr>
        <w:t xml:space="preserve"> </w:t>
      </w:r>
      <w:r w:rsidRPr="00B66DF9">
        <w:rPr>
          <w:rFonts w:cs="Tahoma"/>
        </w:rPr>
        <w:t>and</w:t>
      </w:r>
      <w:r w:rsidRPr="00B66DF9">
        <w:rPr>
          <w:rFonts w:cs="Tahoma"/>
          <w:spacing w:val="-9"/>
        </w:rPr>
        <w:t xml:space="preserve"> </w:t>
      </w:r>
      <w:r w:rsidRPr="00B66DF9">
        <w:rPr>
          <w:rFonts w:cs="Tahoma"/>
        </w:rPr>
        <w:t xml:space="preserve">state </w:t>
      </w:r>
      <w:proofErr w:type="gramStart"/>
      <w:r w:rsidRPr="00B66DF9">
        <w:rPr>
          <w:rFonts w:cs="Tahoma"/>
        </w:rPr>
        <w:t>whether or not</w:t>
      </w:r>
      <w:proofErr w:type="gramEnd"/>
      <w:r w:rsidRPr="00B66DF9">
        <w:rPr>
          <w:rFonts w:cs="Tahoma"/>
        </w:rPr>
        <w:t xml:space="preserve"> you believe the content to cause concern.</w:t>
      </w:r>
    </w:p>
    <w:p w14:paraId="01CB7E9A" w14:textId="77777777" w:rsidR="00B66DF9" w:rsidRPr="00B66DF9" w:rsidRDefault="00B66DF9" w:rsidP="00466E2F">
      <w:pPr>
        <w:pStyle w:val="ListParagraph"/>
        <w:numPr>
          <w:ilvl w:val="0"/>
          <w:numId w:val="6"/>
        </w:numPr>
        <w:tabs>
          <w:tab w:val="left" w:pos="1357"/>
        </w:tabs>
        <w:kinsoku w:val="0"/>
        <w:overflowPunct w:val="0"/>
        <w:ind w:left="360"/>
        <w:contextualSpacing w:val="0"/>
        <w:jc w:val="left"/>
        <w:rPr>
          <w:rFonts w:cs="Tahoma"/>
        </w:rPr>
      </w:pPr>
      <w:r w:rsidRPr="00B66DF9">
        <w:rPr>
          <w:rFonts w:cs="Tahoma"/>
        </w:rPr>
        <w:t>Once</w:t>
      </w:r>
      <w:r w:rsidRPr="00B66DF9">
        <w:rPr>
          <w:rFonts w:cs="Tahoma"/>
          <w:spacing w:val="-8"/>
        </w:rPr>
        <w:t xml:space="preserve"> </w:t>
      </w:r>
      <w:r w:rsidRPr="00B66DF9">
        <w:rPr>
          <w:rFonts w:cs="Tahoma"/>
        </w:rPr>
        <w:t>the</w:t>
      </w:r>
      <w:r w:rsidRPr="00B66DF9">
        <w:rPr>
          <w:rFonts w:cs="Tahoma"/>
          <w:spacing w:val="-6"/>
        </w:rPr>
        <w:t xml:space="preserve"> </w:t>
      </w:r>
      <w:r w:rsidRPr="00B66DF9">
        <w:rPr>
          <w:rFonts w:cs="Tahoma"/>
        </w:rPr>
        <w:t>forms</w:t>
      </w:r>
      <w:r w:rsidRPr="00B66DF9">
        <w:rPr>
          <w:rFonts w:cs="Tahoma"/>
          <w:spacing w:val="-5"/>
        </w:rPr>
        <w:t xml:space="preserve"> </w:t>
      </w:r>
      <w:r w:rsidRPr="00B66DF9">
        <w:rPr>
          <w:rFonts w:cs="Tahoma"/>
        </w:rPr>
        <w:t>are</w:t>
      </w:r>
      <w:r w:rsidRPr="00B66DF9">
        <w:rPr>
          <w:rFonts w:cs="Tahoma"/>
          <w:spacing w:val="-7"/>
        </w:rPr>
        <w:t xml:space="preserve"> </w:t>
      </w:r>
      <w:r w:rsidRPr="00B66DF9">
        <w:rPr>
          <w:rFonts w:cs="Tahoma"/>
        </w:rPr>
        <w:t>complete,</w:t>
      </w:r>
      <w:r w:rsidRPr="00B66DF9">
        <w:rPr>
          <w:rFonts w:cs="Tahoma"/>
          <w:spacing w:val="-4"/>
        </w:rPr>
        <w:t xml:space="preserve"> </w:t>
      </w:r>
      <w:r w:rsidRPr="00B66DF9">
        <w:rPr>
          <w:rFonts w:cs="Tahoma"/>
        </w:rPr>
        <w:t>they</w:t>
      </w:r>
      <w:r w:rsidRPr="00B66DF9">
        <w:rPr>
          <w:rFonts w:cs="Tahoma"/>
          <w:spacing w:val="-5"/>
        </w:rPr>
        <w:t xml:space="preserve"> </w:t>
      </w:r>
      <w:r w:rsidRPr="00B66DF9">
        <w:rPr>
          <w:rFonts w:cs="Tahoma"/>
        </w:rPr>
        <w:t>should</w:t>
      </w:r>
      <w:r w:rsidRPr="00B66DF9">
        <w:rPr>
          <w:rFonts w:cs="Tahoma"/>
          <w:spacing w:val="-3"/>
        </w:rPr>
        <w:t xml:space="preserve"> </w:t>
      </w:r>
      <w:r w:rsidRPr="00B66DF9">
        <w:rPr>
          <w:rFonts w:cs="Tahoma"/>
        </w:rPr>
        <w:t>be</w:t>
      </w:r>
      <w:r w:rsidRPr="00B66DF9">
        <w:rPr>
          <w:rFonts w:cs="Tahoma"/>
          <w:spacing w:val="-5"/>
        </w:rPr>
        <w:t xml:space="preserve"> </w:t>
      </w:r>
      <w:r w:rsidRPr="00B66DF9">
        <w:rPr>
          <w:rFonts w:cs="Tahoma"/>
        </w:rPr>
        <w:t>handed</w:t>
      </w:r>
      <w:r w:rsidRPr="00B66DF9">
        <w:rPr>
          <w:rFonts w:cs="Tahoma"/>
          <w:spacing w:val="-3"/>
        </w:rPr>
        <w:t xml:space="preserve"> </w:t>
      </w:r>
      <w:r w:rsidRPr="00B66DF9">
        <w:rPr>
          <w:rFonts w:cs="Tahoma"/>
        </w:rPr>
        <w:t>to</w:t>
      </w:r>
      <w:r w:rsidRPr="00B66DF9">
        <w:rPr>
          <w:rFonts w:cs="Tahoma"/>
          <w:spacing w:val="-8"/>
        </w:rPr>
        <w:t xml:space="preserve"> </w:t>
      </w:r>
      <w:r w:rsidRPr="00B66DF9">
        <w:rPr>
          <w:rFonts w:cs="Tahoma"/>
        </w:rPr>
        <w:t>the</w:t>
      </w:r>
      <w:r w:rsidRPr="00B66DF9">
        <w:rPr>
          <w:rFonts w:cs="Tahoma"/>
          <w:spacing w:val="-3"/>
        </w:rPr>
        <w:t xml:space="preserve"> </w:t>
      </w:r>
      <w:r w:rsidRPr="00B66DF9">
        <w:rPr>
          <w:rFonts w:cs="Tahoma"/>
        </w:rPr>
        <w:t>Designated</w:t>
      </w:r>
      <w:r w:rsidRPr="00B66DF9">
        <w:rPr>
          <w:rFonts w:cs="Tahoma"/>
          <w:spacing w:val="-7"/>
        </w:rPr>
        <w:t xml:space="preserve"> </w:t>
      </w:r>
      <w:r w:rsidRPr="00B66DF9">
        <w:rPr>
          <w:rFonts w:cs="Tahoma"/>
        </w:rPr>
        <w:t>Safeguarding Lead, who should then counter-sign the form before it is stored in the candidate's recruitment file (for successful candidates)</w:t>
      </w:r>
    </w:p>
    <w:p w14:paraId="581471CC" w14:textId="77777777" w:rsidR="00466E2F" w:rsidRDefault="00466E2F" w:rsidP="00B66DF9">
      <w:pPr>
        <w:pStyle w:val="Heading2"/>
        <w:kinsoku w:val="0"/>
        <w:overflowPunct w:val="0"/>
        <w:ind w:left="1316"/>
        <w:jc w:val="left"/>
        <w:rPr>
          <w:rFonts w:cs="Tahoma"/>
          <w:spacing w:val="-2"/>
        </w:rPr>
      </w:pPr>
    </w:p>
    <w:p w14:paraId="76C49AD5" w14:textId="7E88904A" w:rsidR="00B66DF9" w:rsidRPr="000C3710" w:rsidRDefault="00B66DF9" w:rsidP="000C3710">
      <w:pPr>
        <w:rPr>
          <w:b/>
          <w:bCs/>
        </w:rPr>
      </w:pPr>
      <w:r w:rsidRPr="000C3710">
        <w:rPr>
          <w:b/>
          <w:bCs/>
        </w:rPr>
        <w:t>Retention</w:t>
      </w:r>
    </w:p>
    <w:p w14:paraId="6F74C2C2" w14:textId="77777777" w:rsidR="00B66DF9" w:rsidRPr="00B66DF9" w:rsidRDefault="00B66DF9" w:rsidP="00466E2F">
      <w:pPr>
        <w:pStyle w:val="BodyText"/>
        <w:kinsoku w:val="0"/>
        <w:overflowPunct w:val="0"/>
        <w:ind w:left="0" w:firstLine="0"/>
        <w:jc w:val="left"/>
        <w:rPr>
          <w:rFonts w:ascii="Tahoma" w:hAnsi="Tahoma" w:cs="Tahoma"/>
          <w:b/>
          <w:bCs/>
          <w:sz w:val="22"/>
          <w:szCs w:val="22"/>
        </w:rPr>
      </w:pPr>
    </w:p>
    <w:tbl>
      <w:tblPr>
        <w:tblW w:w="0" w:type="auto"/>
        <w:tblInd w:w="657" w:type="dxa"/>
        <w:tblLayout w:type="fixed"/>
        <w:tblCellMar>
          <w:left w:w="0" w:type="dxa"/>
          <w:right w:w="0" w:type="dxa"/>
        </w:tblCellMar>
        <w:tblLook w:val="0000" w:firstRow="0" w:lastRow="0" w:firstColumn="0" w:lastColumn="0" w:noHBand="0" w:noVBand="0"/>
      </w:tblPr>
      <w:tblGrid>
        <w:gridCol w:w="4549"/>
        <w:gridCol w:w="4547"/>
      </w:tblGrid>
      <w:tr w:rsidR="00B66DF9" w:rsidRPr="00B66DF9" w14:paraId="101CAB4D" w14:textId="77777777" w:rsidTr="00434716">
        <w:trPr>
          <w:trHeight w:val="254"/>
        </w:trPr>
        <w:tc>
          <w:tcPr>
            <w:tcW w:w="4549" w:type="dxa"/>
            <w:tcBorders>
              <w:top w:val="single" w:sz="4" w:space="0" w:color="000000"/>
              <w:left w:val="single" w:sz="4" w:space="0" w:color="000000"/>
              <w:bottom w:val="single" w:sz="4" w:space="0" w:color="000000"/>
              <w:right w:val="single" w:sz="4" w:space="0" w:color="000000"/>
            </w:tcBorders>
            <w:shd w:val="clear" w:color="auto" w:fill="F0F0F0"/>
          </w:tcPr>
          <w:p w14:paraId="6D60741A" w14:textId="77777777" w:rsidR="00B66DF9" w:rsidRPr="00B66DF9" w:rsidRDefault="00B66DF9" w:rsidP="00466E2F">
            <w:pPr>
              <w:pStyle w:val="TableParagraph"/>
              <w:kinsoku w:val="0"/>
              <w:overflowPunct w:val="0"/>
              <w:ind w:left="0"/>
              <w:rPr>
                <w:rFonts w:ascii="Tahoma" w:hAnsi="Tahoma" w:cs="Tahoma"/>
                <w:b/>
                <w:bCs/>
                <w:spacing w:val="-2"/>
              </w:rPr>
            </w:pPr>
            <w:r w:rsidRPr="00B66DF9">
              <w:rPr>
                <w:rFonts w:ascii="Tahoma" w:hAnsi="Tahoma" w:cs="Tahoma"/>
                <w:b/>
                <w:bCs/>
              </w:rPr>
              <w:t>Successful</w:t>
            </w:r>
            <w:r w:rsidRPr="00B66DF9">
              <w:rPr>
                <w:rFonts w:ascii="Tahoma" w:hAnsi="Tahoma" w:cs="Tahoma"/>
                <w:b/>
                <w:bCs/>
                <w:spacing w:val="-13"/>
              </w:rPr>
              <w:t xml:space="preserve"> </w:t>
            </w:r>
            <w:r w:rsidRPr="00B66DF9">
              <w:rPr>
                <w:rFonts w:ascii="Tahoma" w:hAnsi="Tahoma" w:cs="Tahoma"/>
                <w:b/>
                <w:bCs/>
                <w:spacing w:val="-2"/>
              </w:rPr>
              <w:t>candidates</w:t>
            </w:r>
          </w:p>
        </w:tc>
        <w:tc>
          <w:tcPr>
            <w:tcW w:w="4547" w:type="dxa"/>
            <w:tcBorders>
              <w:top w:val="single" w:sz="4" w:space="0" w:color="000000"/>
              <w:left w:val="single" w:sz="4" w:space="0" w:color="000000"/>
              <w:bottom w:val="single" w:sz="4" w:space="0" w:color="000000"/>
              <w:right w:val="single" w:sz="4" w:space="0" w:color="000000"/>
            </w:tcBorders>
            <w:shd w:val="clear" w:color="auto" w:fill="F0F0F0"/>
          </w:tcPr>
          <w:p w14:paraId="2852EB61" w14:textId="77777777" w:rsidR="00B66DF9" w:rsidRPr="00B66DF9" w:rsidRDefault="00B66DF9" w:rsidP="00466E2F">
            <w:pPr>
              <w:pStyle w:val="TableParagraph"/>
              <w:kinsoku w:val="0"/>
              <w:overflowPunct w:val="0"/>
              <w:ind w:left="0"/>
              <w:rPr>
                <w:rFonts w:ascii="Tahoma" w:hAnsi="Tahoma" w:cs="Tahoma"/>
                <w:b/>
                <w:bCs/>
                <w:spacing w:val="-2"/>
              </w:rPr>
            </w:pPr>
            <w:r w:rsidRPr="00B66DF9">
              <w:rPr>
                <w:rFonts w:ascii="Tahoma" w:hAnsi="Tahoma" w:cs="Tahoma"/>
                <w:b/>
                <w:bCs/>
                <w:spacing w:val="-2"/>
              </w:rPr>
              <w:t>Unsuccessful</w:t>
            </w:r>
            <w:r w:rsidRPr="00B66DF9">
              <w:rPr>
                <w:rFonts w:ascii="Tahoma" w:hAnsi="Tahoma" w:cs="Tahoma"/>
                <w:b/>
                <w:bCs/>
                <w:spacing w:val="6"/>
              </w:rPr>
              <w:t xml:space="preserve"> </w:t>
            </w:r>
            <w:r w:rsidRPr="00B66DF9">
              <w:rPr>
                <w:rFonts w:ascii="Tahoma" w:hAnsi="Tahoma" w:cs="Tahoma"/>
                <w:b/>
                <w:bCs/>
                <w:spacing w:val="-2"/>
              </w:rPr>
              <w:t>candidates</w:t>
            </w:r>
          </w:p>
        </w:tc>
      </w:tr>
      <w:tr w:rsidR="00B66DF9" w:rsidRPr="00B66DF9" w14:paraId="1A39685A" w14:textId="77777777" w:rsidTr="00AB2D87">
        <w:trPr>
          <w:trHeight w:val="288"/>
        </w:trPr>
        <w:tc>
          <w:tcPr>
            <w:tcW w:w="4549" w:type="dxa"/>
            <w:tcBorders>
              <w:top w:val="single" w:sz="4" w:space="0" w:color="000000"/>
              <w:left w:val="single" w:sz="4" w:space="0" w:color="000000"/>
              <w:bottom w:val="single" w:sz="4" w:space="0" w:color="000000"/>
              <w:right w:val="single" w:sz="4" w:space="0" w:color="000000"/>
            </w:tcBorders>
          </w:tcPr>
          <w:p w14:paraId="36E47241" w14:textId="77777777" w:rsidR="00B66DF9" w:rsidRPr="00B66DF9" w:rsidRDefault="00B66DF9" w:rsidP="00466E2F">
            <w:pPr>
              <w:pStyle w:val="TableParagraph"/>
              <w:kinsoku w:val="0"/>
              <w:overflowPunct w:val="0"/>
              <w:ind w:left="0"/>
              <w:rPr>
                <w:rFonts w:ascii="Tahoma" w:hAnsi="Tahoma" w:cs="Tahoma"/>
                <w:spacing w:val="-2"/>
              </w:rPr>
            </w:pPr>
            <w:r w:rsidRPr="00B66DF9">
              <w:rPr>
                <w:rFonts w:ascii="Tahoma" w:hAnsi="Tahoma" w:cs="Tahoma"/>
              </w:rPr>
              <w:t>For</w:t>
            </w:r>
            <w:r w:rsidRPr="00B66DF9">
              <w:rPr>
                <w:rFonts w:ascii="Tahoma" w:hAnsi="Tahoma" w:cs="Tahoma"/>
                <w:spacing w:val="-9"/>
              </w:rPr>
              <w:t xml:space="preserve"> </w:t>
            </w:r>
            <w:r w:rsidRPr="00B66DF9">
              <w:rPr>
                <w:rFonts w:ascii="Tahoma" w:hAnsi="Tahoma" w:cs="Tahoma"/>
              </w:rPr>
              <w:t>the</w:t>
            </w:r>
            <w:r w:rsidRPr="00B66DF9">
              <w:rPr>
                <w:rFonts w:ascii="Tahoma" w:hAnsi="Tahoma" w:cs="Tahoma"/>
                <w:spacing w:val="-8"/>
              </w:rPr>
              <w:t xml:space="preserve"> </w:t>
            </w:r>
            <w:r w:rsidRPr="00B66DF9">
              <w:rPr>
                <w:rFonts w:ascii="Tahoma" w:hAnsi="Tahoma" w:cs="Tahoma"/>
              </w:rPr>
              <w:t>duration</w:t>
            </w:r>
            <w:r w:rsidRPr="00B66DF9">
              <w:rPr>
                <w:rFonts w:ascii="Tahoma" w:hAnsi="Tahoma" w:cs="Tahoma"/>
                <w:spacing w:val="-7"/>
              </w:rPr>
              <w:t xml:space="preserve"> </w:t>
            </w:r>
            <w:r w:rsidRPr="00B66DF9">
              <w:rPr>
                <w:rFonts w:ascii="Tahoma" w:hAnsi="Tahoma" w:cs="Tahoma"/>
              </w:rPr>
              <w:t>of</w:t>
            </w:r>
            <w:r w:rsidRPr="00B66DF9">
              <w:rPr>
                <w:rFonts w:ascii="Tahoma" w:hAnsi="Tahoma" w:cs="Tahoma"/>
                <w:spacing w:val="-6"/>
              </w:rPr>
              <w:t xml:space="preserve"> </w:t>
            </w:r>
            <w:r w:rsidRPr="00B66DF9">
              <w:rPr>
                <w:rFonts w:ascii="Tahoma" w:hAnsi="Tahoma" w:cs="Tahoma"/>
              </w:rPr>
              <w:t>employment</w:t>
            </w:r>
            <w:r w:rsidRPr="00B66DF9">
              <w:rPr>
                <w:rFonts w:ascii="Tahoma" w:hAnsi="Tahoma" w:cs="Tahoma"/>
                <w:spacing w:val="-7"/>
              </w:rPr>
              <w:t xml:space="preserve"> </w:t>
            </w:r>
            <w:r w:rsidRPr="00B66DF9">
              <w:rPr>
                <w:rFonts w:ascii="Tahoma" w:hAnsi="Tahoma" w:cs="Tahoma"/>
              </w:rPr>
              <w:t>+</w:t>
            </w:r>
            <w:r w:rsidRPr="00B66DF9">
              <w:rPr>
                <w:rFonts w:ascii="Tahoma" w:hAnsi="Tahoma" w:cs="Tahoma"/>
                <w:spacing w:val="-6"/>
              </w:rPr>
              <w:t xml:space="preserve"> </w:t>
            </w:r>
            <w:r w:rsidRPr="00B66DF9">
              <w:rPr>
                <w:rFonts w:ascii="Tahoma" w:hAnsi="Tahoma" w:cs="Tahoma"/>
              </w:rPr>
              <w:t>5</w:t>
            </w:r>
            <w:r w:rsidRPr="00B66DF9">
              <w:rPr>
                <w:rFonts w:ascii="Tahoma" w:hAnsi="Tahoma" w:cs="Tahoma"/>
                <w:spacing w:val="-10"/>
              </w:rPr>
              <w:t xml:space="preserve"> </w:t>
            </w:r>
            <w:r w:rsidRPr="00B66DF9">
              <w:rPr>
                <w:rFonts w:ascii="Tahoma" w:hAnsi="Tahoma" w:cs="Tahoma"/>
                <w:spacing w:val="-2"/>
              </w:rPr>
              <w:t>years</w:t>
            </w:r>
          </w:p>
        </w:tc>
        <w:tc>
          <w:tcPr>
            <w:tcW w:w="4547" w:type="dxa"/>
            <w:tcBorders>
              <w:top w:val="single" w:sz="4" w:space="0" w:color="000000"/>
              <w:left w:val="single" w:sz="4" w:space="0" w:color="000000"/>
              <w:bottom w:val="single" w:sz="4" w:space="0" w:color="000000"/>
              <w:right w:val="single" w:sz="4" w:space="0" w:color="000000"/>
            </w:tcBorders>
          </w:tcPr>
          <w:p w14:paraId="74FFF3D0" w14:textId="77777777" w:rsidR="00B66DF9" w:rsidRPr="00B66DF9" w:rsidRDefault="00B66DF9" w:rsidP="00466E2F">
            <w:pPr>
              <w:pStyle w:val="TableParagraph"/>
              <w:kinsoku w:val="0"/>
              <w:overflowPunct w:val="0"/>
              <w:ind w:left="0"/>
              <w:rPr>
                <w:rFonts w:ascii="Tahoma" w:hAnsi="Tahoma" w:cs="Tahoma"/>
                <w:spacing w:val="-2"/>
              </w:rPr>
            </w:pPr>
            <w:r w:rsidRPr="00B66DF9">
              <w:rPr>
                <w:rFonts w:ascii="Tahoma" w:hAnsi="Tahoma" w:cs="Tahoma"/>
              </w:rPr>
              <w:t>6</w:t>
            </w:r>
            <w:r w:rsidRPr="00B66DF9">
              <w:rPr>
                <w:rFonts w:ascii="Tahoma" w:hAnsi="Tahoma" w:cs="Tahoma"/>
                <w:spacing w:val="-4"/>
              </w:rPr>
              <w:t xml:space="preserve"> </w:t>
            </w:r>
            <w:r w:rsidRPr="00B66DF9">
              <w:rPr>
                <w:rFonts w:ascii="Tahoma" w:hAnsi="Tahoma" w:cs="Tahoma"/>
                <w:spacing w:val="-2"/>
              </w:rPr>
              <w:t>months</w:t>
            </w:r>
          </w:p>
        </w:tc>
      </w:tr>
    </w:tbl>
    <w:p w14:paraId="7EB9A140" w14:textId="77777777" w:rsidR="00466E2F" w:rsidRDefault="00466E2F" w:rsidP="00466E2F">
      <w:pPr>
        <w:pStyle w:val="BodyText"/>
        <w:kinsoku w:val="0"/>
        <w:overflowPunct w:val="0"/>
        <w:ind w:left="0" w:firstLine="0"/>
        <w:jc w:val="left"/>
        <w:rPr>
          <w:rFonts w:ascii="Tahoma" w:hAnsi="Tahoma" w:cs="Tahoma"/>
          <w:sz w:val="22"/>
          <w:szCs w:val="22"/>
        </w:rPr>
      </w:pPr>
    </w:p>
    <w:p w14:paraId="27650CDA" w14:textId="235E9653" w:rsidR="00B66DF9" w:rsidRPr="00B66DF9" w:rsidRDefault="00B66DF9" w:rsidP="00466E2F">
      <w:pPr>
        <w:pStyle w:val="BodyText"/>
        <w:kinsoku w:val="0"/>
        <w:overflowPunct w:val="0"/>
        <w:ind w:left="0" w:firstLine="0"/>
        <w:jc w:val="left"/>
        <w:rPr>
          <w:rFonts w:ascii="Tahoma" w:hAnsi="Tahoma" w:cs="Tahoma"/>
          <w:sz w:val="22"/>
          <w:szCs w:val="22"/>
        </w:rPr>
      </w:pPr>
      <w:r w:rsidRPr="00B66DF9">
        <w:rPr>
          <w:rFonts w:ascii="Tahoma" w:hAnsi="Tahoma" w:cs="Tahoma"/>
          <w:sz w:val="22"/>
          <w:szCs w:val="22"/>
        </w:rPr>
        <w:t>Where</w:t>
      </w:r>
      <w:r w:rsidRPr="00B66DF9">
        <w:rPr>
          <w:rFonts w:ascii="Tahoma" w:hAnsi="Tahoma" w:cs="Tahoma"/>
          <w:spacing w:val="-5"/>
          <w:sz w:val="22"/>
          <w:szCs w:val="22"/>
        </w:rPr>
        <w:t xml:space="preserve"> </w:t>
      </w:r>
      <w:r w:rsidRPr="00B66DF9">
        <w:rPr>
          <w:rFonts w:ascii="Tahoma" w:hAnsi="Tahoma" w:cs="Tahoma"/>
          <w:sz w:val="22"/>
          <w:szCs w:val="22"/>
        </w:rPr>
        <w:t>a</w:t>
      </w:r>
      <w:r w:rsidRPr="00B66DF9">
        <w:rPr>
          <w:rFonts w:ascii="Tahoma" w:hAnsi="Tahoma" w:cs="Tahoma"/>
          <w:spacing w:val="-5"/>
          <w:sz w:val="22"/>
          <w:szCs w:val="22"/>
        </w:rPr>
        <w:t xml:space="preserve"> </w:t>
      </w:r>
      <w:r w:rsidRPr="00B66DF9">
        <w:rPr>
          <w:rFonts w:ascii="Tahoma" w:hAnsi="Tahoma" w:cs="Tahoma"/>
          <w:sz w:val="22"/>
          <w:szCs w:val="22"/>
        </w:rPr>
        <w:t>referral</w:t>
      </w:r>
      <w:r w:rsidRPr="00B66DF9">
        <w:rPr>
          <w:rFonts w:ascii="Tahoma" w:hAnsi="Tahoma" w:cs="Tahoma"/>
          <w:spacing w:val="-3"/>
          <w:sz w:val="22"/>
          <w:szCs w:val="22"/>
        </w:rPr>
        <w:t xml:space="preserve"> </w:t>
      </w:r>
      <w:r w:rsidRPr="00B66DF9">
        <w:rPr>
          <w:rFonts w:ascii="Tahoma" w:hAnsi="Tahoma" w:cs="Tahoma"/>
          <w:sz w:val="22"/>
          <w:szCs w:val="22"/>
        </w:rPr>
        <w:t>is</w:t>
      </w:r>
      <w:r w:rsidRPr="00B66DF9">
        <w:rPr>
          <w:rFonts w:ascii="Tahoma" w:hAnsi="Tahoma" w:cs="Tahoma"/>
          <w:spacing w:val="-5"/>
          <w:sz w:val="22"/>
          <w:szCs w:val="22"/>
        </w:rPr>
        <w:t xml:space="preserve"> </w:t>
      </w:r>
      <w:r w:rsidRPr="00B66DF9">
        <w:rPr>
          <w:rFonts w:ascii="Tahoma" w:hAnsi="Tahoma" w:cs="Tahoma"/>
          <w:sz w:val="22"/>
          <w:szCs w:val="22"/>
        </w:rPr>
        <w:t>made</w:t>
      </w:r>
      <w:r w:rsidRPr="00B66DF9">
        <w:rPr>
          <w:rFonts w:ascii="Tahoma" w:hAnsi="Tahoma" w:cs="Tahoma"/>
          <w:spacing w:val="-5"/>
          <w:sz w:val="22"/>
          <w:szCs w:val="22"/>
        </w:rPr>
        <w:t xml:space="preserve"> </w:t>
      </w:r>
      <w:r w:rsidRPr="00B66DF9">
        <w:rPr>
          <w:rFonts w:ascii="Tahoma" w:hAnsi="Tahoma" w:cs="Tahoma"/>
          <w:sz w:val="22"/>
          <w:szCs w:val="22"/>
        </w:rPr>
        <w:t>to</w:t>
      </w:r>
      <w:r w:rsidRPr="00B66DF9">
        <w:rPr>
          <w:rFonts w:ascii="Tahoma" w:hAnsi="Tahoma" w:cs="Tahoma"/>
          <w:spacing w:val="-8"/>
          <w:sz w:val="22"/>
          <w:szCs w:val="22"/>
        </w:rPr>
        <w:t xml:space="preserve"> </w:t>
      </w:r>
      <w:r w:rsidRPr="00B66DF9">
        <w:rPr>
          <w:rFonts w:ascii="Tahoma" w:hAnsi="Tahoma" w:cs="Tahoma"/>
          <w:sz w:val="22"/>
          <w:szCs w:val="22"/>
        </w:rPr>
        <w:t>the</w:t>
      </w:r>
      <w:r w:rsidRPr="00B66DF9">
        <w:rPr>
          <w:rFonts w:ascii="Tahoma" w:hAnsi="Tahoma" w:cs="Tahoma"/>
          <w:spacing w:val="-1"/>
          <w:sz w:val="22"/>
          <w:szCs w:val="22"/>
        </w:rPr>
        <w:t xml:space="preserve"> </w:t>
      </w:r>
      <w:r w:rsidRPr="00B66DF9">
        <w:rPr>
          <w:rFonts w:ascii="Tahoma" w:hAnsi="Tahoma" w:cs="Tahoma"/>
          <w:sz w:val="22"/>
          <w:szCs w:val="22"/>
        </w:rPr>
        <w:t>Local</w:t>
      </w:r>
      <w:r w:rsidRPr="00B66DF9">
        <w:rPr>
          <w:rFonts w:ascii="Tahoma" w:hAnsi="Tahoma" w:cs="Tahoma"/>
          <w:spacing w:val="-4"/>
          <w:sz w:val="22"/>
          <w:szCs w:val="22"/>
        </w:rPr>
        <w:t xml:space="preserve"> </w:t>
      </w:r>
      <w:r w:rsidRPr="00B66DF9">
        <w:rPr>
          <w:rFonts w:ascii="Tahoma" w:hAnsi="Tahoma" w:cs="Tahoma"/>
          <w:sz w:val="22"/>
          <w:szCs w:val="22"/>
        </w:rPr>
        <w:t>Authorities</w:t>
      </w:r>
      <w:r w:rsidRPr="00B66DF9">
        <w:rPr>
          <w:rFonts w:ascii="Tahoma" w:hAnsi="Tahoma" w:cs="Tahoma"/>
          <w:spacing w:val="-7"/>
          <w:sz w:val="22"/>
          <w:szCs w:val="22"/>
        </w:rPr>
        <w:t xml:space="preserve"> </w:t>
      </w:r>
      <w:r w:rsidRPr="00B66DF9">
        <w:rPr>
          <w:rFonts w:ascii="Tahoma" w:hAnsi="Tahoma" w:cs="Tahoma"/>
          <w:sz w:val="22"/>
          <w:szCs w:val="22"/>
        </w:rPr>
        <w:t>Designated</w:t>
      </w:r>
      <w:r w:rsidRPr="00B66DF9">
        <w:rPr>
          <w:rFonts w:ascii="Tahoma" w:hAnsi="Tahoma" w:cs="Tahoma"/>
          <w:spacing w:val="-3"/>
          <w:sz w:val="22"/>
          <w:szCs w:val="22"/>
        </w:rPr>
        <w:t xml:space="preserve"> </w:t>
      </w:r>
      <w:r w:rsidRPr="00B66DF9">
        <w:rPr>
          <w:rFonts w:ascii="Tahoma" w:hAnsi="Tahoma" w:cs="Tahoma"/>
          <w:sz w:val="22"/>
          <w:szCs w:val="22"/>
        </w:rPr>
        <w:t>Officer</w:t>
      </w:r>
      <w:r w:rsidRPr="00B66DF9">
        <w:rPr>
          <w:rFonts w:ascii="Tahoma" w:hAnsi="Tahoma" w:cs="Tahoma"/>
          <w:spacing w:val="-2"/>
          <w:sz w:val="22"/>
          <w:szCs w:val="22"/>
        </w:rPr>
        <w:t xml:space="preserve"> </w:t>
      </w:r>
      <w:r w:rsidRPr="00B66DF9">
        <w:rPr>
          <w:rFonts w:ascii="Tahoma" w:hAnsi="Tahoma" w:cs="Tahoma"/>
          <w:sz w:val="22"/>
          <w:szCs w:val="22"/>
        </w:rPr>
        <w:t>or</w:t>
      </w:r>
      <w:r w:rsidRPr="00B66DF9">
        <w:rPr>
          <w:rFonts w:ascii="Tahoma" w:hAnsi="Tahoma" w:cs="Tahoma"/>
          <w:spacing w:val="-4"/>
          <w:sz w:val="22"/>
          <w:szCs w:val="22"/>
        </w:rPr>
        <w:t xml:space="preserve"> </w:t>
      </w:r>
      <w:r w:rsidRPr="00B66DF9">
        <w:rPr>
          <w:rFonts w:ascii="Tahoma" w:hAnsi="Tahoma" w:cs="Tahoma"/>
          <w:sz w:val="22"/>
          <w:szCs w:val="22"/>
        </w:rPr>
        <w:t>the</w:t>
      </w:r>
      <w:r w:rsidRPr="00B66DF9">
        <w:rPr>
          <w:rFonts w:ascii="Tahoma" w:hAnsi="Tahoma" w:cs="Tahoma"/>
          <w:spacing w:val="-5"/>
          <w:sz w:val="22"/>
          <w:szCs w:val="22"/>
        </w:rPr>
        <w:t xml:space="preserve"> </w:t>
      </w:r>
      <w:r w:rsidRPr="00B66DF9">
        <w:rPr>
          <w:rFonts w:ascii="Tahoma" w:hAnsi="Tahoma" w:cs="Tahoma"/>
          <w:sz w:val="22"/>
          <w:szCs w:val="22"/>
        </w:rPr>
        <w:t>Police, we</w:t>
      </w:r>
      <w:r w:rsidRPr="00B66DF9">
        <w:rPr>
          <w:rFonts w:ascii="Tahoma" w:hAnsi="Tahoma" w:cs="Tahoma"/>
          <w:spacing w:val="-5"/>
          <w:sz w:val="22"/>
          <w:szCs w:val="22"/>
        </w:rPr>
        <w:t xml:space="preserve"> </w:t>
      </w:r>
      <w:r w:rsidRPr="00B66DF9">
        <w:rPr>
          <w:rFonts w:ascii="Tahoma" w:hAnsi="Tahoma" w:cs="Tahoma"/>
          <w:sz w:val="22"/>
          <w:szCs w:val="22"/>
        </w:rPr>
        <w:t>may retain the COSF1 for longer than six months; in such a case, we will notify the subject.</w:t>
      </w:r>
    </w:p>
    <w:p w14:paraId="6AAADDF6" w14:textId="77777777" w:rsidR="00B66DF9" w:rsidRPr="00B66DF9" w:rsidRDefault="00B66DF9" w:rsidP="00466E2F">
      <w:pPr>
        <w:pStyle w:val="BodyText"/>
        <w:kinsoku w:val="0"/>
        <w:overflowPunct w:val="0"/>
        <w:ind w:left="0" w:firstLine="0"/>
        <w:jc w:val="left"/>
        <w:rPr>
          <w:rFonts w:ascii="Tahoma" w:hAnsi="Tahoma" w:cs="Tahoma"/>
          <w:sz w:val="22"/>
          <w:szCs w:val="22"/>
        </w:rPr>
      </w:pPr>
    </w:p>
    <w:p w14:paraId="2792EC6D" w14:textId="77777777" w:rsidR="00B66DF9" w:rsidRPr="00B66DF9" w:rsidRDefault="00B66DF9" w:rsidP="00466E2F">
      <w:pPr>
        <w:pStyle w:val="BodyText"/>
        <w:kinsoku w:val="0"/>
        <w:overflowPunct w:val="0"/>
        <w:ind w:left="0" w:firstLine="0"/>
        <w:jc w:val="left"/>
        <w:rPr>
          <w:rFonts w:ascii="Tahoma" w:hAnsi="Tahoma" w:cs="Tahoma"/>
          <w:spacing w:val="-2"/>
          <w:sz w:val="22"/>
          <w:szCs w:val="22"/>
        </w:rPr>
      </w:pPr>
      <w:r w:rsidRPr="00B66DF9">
        <w:rPr>
          <w:rFonts w:ascii="Tahoma" w:hAnsi="Tahoma" w:cs="Tahoma"/>
          <w:sz w:val="22"/>
          <w:szCs w:val="22"/>
        </w:rPr>
        <w:t>Table</w:t>
      </w:r>
      <w:r w:rsidRPr="00B66DF9">
        <w:rPr>
          <w:rFonts w:ascii="Tahoma" w:hAnsi="Tahoma" w:cs="Tahoma"/>
          <w:spacing w:val="-8"/>
          <w:sz w:val="22"/>
          <w:szCs w:val="22"/>
        </w:rPr>
        <w:t xml:space="preserve"> </w:t>
      </w:r>
      <w:r w:rsidRPr="00B66DF9">
        <w:rPr>
          <w:rFonts w:ascii="Tahoma" w:hAnsi="Tahoma" w:cs="Tahoma"/>
          <w:sz w:val="22"/>
          <w:szCs w:val="22"/>
        </w:rPr>
        <w:t>1</w:t>
      </w:r>
      <w:r w:rsidRPr="00B66DF9">
        <w:rPr>
          <w:rFonts w:ascii="Tahoma" w:hAnsi="Tahoma" w:cs="Tahoma"/>
          <w:spacing w:val="-6"/>
          <w:sz w:val="22"/>
          <w:szCs w:val="22"/>
        </w:rPr>
        <w:t xml:space="preserve"> </w:t>
      </w:r>
      <w:r w:rsidRPr="00B66DF9">
        <w:rPr>
          <w:rFonts w:ascii="Tahoma" w:hAnsi="Tahoma" w:cs="Tahoma"/>
          <w:sz w:val="22"/>
          <w:szCs w:val="22"/>
        </w:rPr>
        <w:t>–</w:t>
      </w:r>
      <w:r w:rsidRPr="00B66DF9">
        <w:rPr>
          <w:rFonts w:ascii="Tahoma" w:hAnsi="Tahoma" w:cs="Tahoma"/>
          <w:spacing w:val="-10"/>
          <w:sz w:val="22"/>
          <w:szCs w:val="22"/>
        </w:rPr>
        <w:t xml:space="preserve"> </w:t>
      </w:r>
      <w:r w:rsidRPr="00B66DF9">
        <w:rPr>
          <w:rFonts w:ascii="Tahoma" w:hAnsi="Tahoma" w:cs="Tahoma"/>
          <w:sz w:val="22"/>
          <w:szCs w:val="22"/>
        </w:rPr>
        <w:t>Guide</w:t>
      </w:r>
      <w:r w:rsidRPr="00B66DF9">
        <w:rPr>
          <w:rFonts w:ascii="Tahoma" w:hAnsi="Tahoma" w:cs="Tahoma"/>
          <w:spacing w:val="-10"/>
          <w:sz w:val="22"/>
          <w:szCs w:val="22"/>
        </w:rPr>
        <w:t xml:space="preserve"> </w:t>
      </w:r>
      <w:r w:rsidRPr="00B66DF9">
        <w:rPr>
          <w:rFonts w:ascii="Tahoma" w:hAnsi="Tahoma" w:cs="Tahoma"/>
          <w:sz w:val="22"/>
          <w:szCs w:val="22"/>
        </w:rPr>
        <w:t>for</w:t>
      </w:r>
      <w:r w:rsidRPr="00B66DF9">
        <w:rPr>
          <w:rFonts w:ascii="Tahoma" w:hAnsi="Tahoma" w:cs="Tahoma"/>
          <w:spacing w:val="-10"/>
          <w:sz w:val="22"/>
          <w:szCs w:val="22"/>
        </w:rPr>
        <w:t xml:space="preserve"> </w:t>
      </w:r>
      <w:r w:rsidRPr="00B66DF9">
        <w:rPr>
          <w:rFonts w:ascii="Tahoma" w:hAnsi="Tahoma" w:cs="Tahoma"/>
          <w:sz w:val="22"/>
          <w:szCs w:val="22"/>
        </w:rPr>
        <w:t>assessing</w:t>
      </w:r>
      <w:r w:rsidRPr="00B66DF9">
        <w:rPr>
          <w:rFonts w:ascii="Tahoma" w:hAnsi="Tahoma" w:cs="Tahoma"/>
          <w:spacing w:val="-5"/>
          <w:sz w:val="22"/>
          <w:szCs w:val="22"/>
        </w:rPr>
        <w:t xml:space="preserve"> </w:t>
      </w:r>
      <w:r w:rsidRPr="00B66DF9">
        <w:rPr>
          <w:rFonts w:ascii="Tahoma" w:hAnsi="Tahoma" w:cs="Tahoma"/>
          <w:spacing w:val="-2"/>
          <w:sz w:val="22"/>
          <w:szCs w:val="22"/>
        </w:rPr>
        <w:t>content</w:t>
      </w:r>
    </w:p>
    <w:p w14:paraId="643E27EA" w14:textId="77777777" w:rsidR="00B66DF9" w:rsidRPr="00B66DF9" w:rsidRDefault="00B66DF9" w:rsidP="00466E2F">
      <w:pPr>
        <w:pStyle w:val="BodyText"/>
        <w:kinsoku w:val="0"/>
        <w:overflowPunct w:val="0"/>
        <w:ind w:left="0" w:firstLine="0"/>
        <w:jc w:val="left"/>
        <w:rPr>
          <w:rFonts w:ascii="Tahoma" w:hAnsi="Tahoma" w:cs="Tahoma"/>
          <w:sz w:val="22"/>
          <w:szCs w:val="22"/>
        </w:rPr>
      </w:pPr>
    </w:p>
    <w:tbl>
      <w:tblPr>
        <w:tblW w:w="9792" w:type="dxa"/>
        <w:jc w:val="center"/>
        <w:tblLayout w:type="fixed"/>
        <w:tblCellMar>
          <w:left w:w="0" w:type="dxa"/>
          <w:right w:w="0" w:type="dxa"/>
        </w:tblCellMar>
        <w:tblLook w:val="0000" w:firstRow="0" w:lastRow="0" w:firstColumn="0" w:lastColumn="0" w:noHBand="0" w:noVBand="0"/>
      </w:tblPr>
      <w:tblGrid>
        <w:gridCol w:w="2304"/>
        <w:gridCol w:w="7488"/>
      </w:tblGrid>
      <w:tr w:rsidR="00B66DF9" w:rsidRPr="00B66DF9" w14:paraId="4563B84C" w14:textId="77777777" w:rsidTr="00466E2F">
        <w:trPr>
          <w:trHeight w:val="288"/>
          <w:jc w:val="center"/>
        </w:trPr>
        <w:tc>
          <w:tcPr>
            <w:tcW w:w="23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8E2F2C" w14:textId="77777777" w:rsidR="00B66DF9" w:rsidRPr="00B66DF9" w:rsidRDefault="00B66DF9" w:rsidP="00466E2F">
            <w:pPr>
              <w:pStyle w:val="TableParagraph"/>
              <w:kinsoku w:val="0"/>
              <w:overflowPunct w:val="0"/>
              <w:ind w:left="112"/>
              <w:rPr>
                <w:rFonts w:ascii="Tahoma" w:hAnsi="Tahoma" w:cs="Tahoma"/>
                <w:b/>
                <w:bCs/>
                <w:spacing w:val="-2"/>
              </w:rPr>
            </w:pPr>
            <w:r w:rsidRPr="00B66DF9">
              <w:rPr>
                <w:rFonts w:ascii="Tahoma" w:hAnsi="Tahoma" w:cs="Tahoma"/>
                <w:b/>
                <w:bCs/>
                <w:spacing w:val="-2"/>
              </w:rPr>
              <w:t>Category</w:t>
            </w:r>
            <w:r w:rsidRPr="00B66DF9">
              <w:rPr>
                <w:rFonts w:ascii="Tahoma" w:hAnsi="Tahoma" w:cs="Tahoma"/>
                <w:b/>
                <w:bCs/>
                <w:spacing w:val="-18"/>
              </w:rPr>
              <w:t xml:space="preserve"> </w:t>
            </w:r>
            <w:r w:rsidRPr="00B66DF9">
              <w:rPr>
                <w:rFonts w:ascii="Tahoma" w:hAnsi="Tahoma" w:cs="Tahoma"/>
                <w:b/>
                <w:bCs/>
                <w:spacing w:val="-2"/>
              </w:rPr>
              <w:t>of concern</w:t>
            </w:r>
          </w:p>
        </w:tc>
        <w:tc>
          <w:tcPr>
            <w:tcW w:w="74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B48BCB" w14:textId="77777777" w:rsidR="00B66DF9" w:rsidRPr="00B66DF9" w:rsidRDefault="00B66DF9" w:rsidP="00466E2F">
            <w:pPr>
              <w:pStyle w:val="TableParagraph"/>
              <w:kinsoku w:val="0"/>
              <w:overflowPunct w:val="0"/>
              <w:rPr>
                <w:rFonts w:ascii="Tahoma" w:hAnsi="Tahoma" w:cs="Tahoma"/>
                <w:b/>
                <w:bCs/>
                <w:spacing w:val="-2"/>
              </w:rPr>
            </w:pPr>
            <w:r w:rsidRPr="00B66DF9">
              <w:rPr>
                <w:rFonts w:ascii="Tahoma" w:hAnsi="Tahoma" w:cs="Tahoma"/>
                <w:b/>
                <w:bCs/>
              </w:rPr>
              <w:t>Things</w:t>
            </w:r>
            <w:r w:rsidRPr="00B66DF9">
              <w:rPr>
                <w:rFonts w:ascii="Tahoma" w:hAnsi="Tahoma" w:cs="Tahoma"/>
                <w:b/>
                <w:bCs/>
                <w:spacing w:val="-7"/>
              </w:rPr>
              <w:t xml:space="preserve"> </w:t>
            </w:r>
            <w:r w:rsidRPr="00B66DF9">
              <w:rPr>
                <w:rFonts w:ascii="Tahoma" w:hAnsi="Tahoma" w:cs="Tahoma"/>
                <w:b/>
                <w:bCs/>
              </w:rPr>
              <w:t>to</w:t>
            </w:r>
            <w:r w:rsidRPr="00B66DF9">
              <w:rPr>
                <w:rFonts w:ascii="Tahoma" w:hAnsi="Tahoma" w:cs="Tahoma"/>
                <w:b/>
                <w:bCs/>
                <w:spacing w:val="-6"/>
              </w:rPr>
              <w:t xml:space="preserve"> </w:t>
            </w:r>
            <w:r w:rsidRPr="00B66DF9">
              <w:rPr>
                <w:rFonts w:ascii="Tahoma" w:hAnsi="Tahoma" w:cs="Tahoma"/>
                <w:b/>
                <w:bCs/>
                <w:spacing w:val="-2"/>
              </w:rPr>
              <w:t>consider</w:t>
            </w:r>
          </w:p>
        </w:tc>
      </w:tr>
      <w:tr w:rsidR="00B66DF9" w:rsidRPr="00B66DF9" w14:paraId="52EE0190" w14:textId="77777777" w:rsidTr="00466E2F">
        <w:trPr>
          <w:trHeight w:val="864"/>
          <w:jc w:val="center"/>
        </w:trPr>
        <w:tc>
          <w:tcPr>
            <w:tcW w:w="2304"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573E147" w14:textId="77777777" w:rsidR="00B66DF9" w:rsidRPr="00B66DF9" w:rsidRDefault="00B66DF9" w:rsidP="00466E2F">
            <w:pPr>
              <w:pStyle w:val="TableParagraph"/>
              <w:kinsoku w:val="0"/>
              <w:overflowPunct w:val="0"/>
              <w:ind w:left="112"/>
              <w:rPr>
                <w:rFonts w:ascii="Tahoma" w:hAnsi="Tahoma" w:cs="Tahoma"/>
                <w:b/>
                <w:bCs/>
                <w:spacing w:val="-2"/>
              </w:rPr>
            </w:pPr>
            <w:r w:rsidRPr="00B66DF9">
              <w:rPr>
                <w:rFonts w:ascii="Tahoma" w:hAnsi="Tahoma" w:cs="Tahoma"/>
                <w:b/>
                <w:bCs/>
              </w:rPr>
              <w:t>Risk</w:t>
            </w:r>
            <w:r w:rsidRPr="00B66DF9">
              <w:rPr>
                <w:rFonts w:ascii="Tahoma" w:hAnsi="Tahoma" w:cs="Tahoma"/>
                <w:b/>
                <w:bCs/>
                <w:spacing w:val="-7"/>
              </w:rPr>
              <w:t xml:space="preserve"> </w:t>
            </w:r>
            <w:r w:rsidRPr="00B66DF9">
              <w:rPr>
                <w:rFonts w:ascii="Tahoma" w:hAnsi="Tahoma" w:cs="Tahoma"/>
                <w:b/>
                <w:bCs/>
              </w:rPr>
              <w:t>to</w:t>
            </w:r>
            <w:r w:rsidRPr="00B66DF9">
              <w:rPr>
                <w:rFonts w:ascii="Tahoma" w:hAnsi="Tahoma" w:cs="Tahoma"/>
                <w:b/>
                <w:bCs/>
                <w:spacing w:val="-6"/>
              </w:rPr>
              <w:t xml:space="preserve"> </w:t>
            </w:r>
            <w:r w:rsidRPr="00B66DF9">
              <w:rPr>
                <w:rFonts w:ascii="Tahoma" w:hAnsi="Tahoma" w:cs="Tahoma"/>
                <w:b/>
                <w:bCs/>
                <w:spacing w:val="-2"/>
              </w:rPr>
              <w:t>children</w:t>
            </w:r>
          </w:p>
        </w:tc>
        <w:tc>
          <w:tcPr>
            <w:tcW w:w="7488" w:type="dxa"/>
            <w:tcBorders>
              <w:top w:val="single" w:sz="4" w:space="0" w:color="000000"/>
              <w:left w:val="single" w:sz="4" w:space="0" w:color="000000"/>
              <w:bottom w:val="single" w:sz="4" w:space="0" w:color="000000"/>
              <w:right w:val="single" w:sz="4" w:space="0" w:color="000000"/>
            </w:tcBorders>
            <w:vAlign w:val="center"/>
          </w:tcPr>
          <w:p w14:paraId="0F5AF0CB" w14:textId="77777777" w:rsidR="00466E2F" w:rsidRDefault="00B66DF9" w:rsidP="00466E2F">
            <w:pPr>
              <w:pStyle w:val="TableParagraph"/>
              <w:widowControl/>
              <w:numPr>
                <w:ilvl w:val="0"/>
                <w:numId w:val="5"/>
              </w:numPr>
              <w:tabs>
                <w:tab w:val="left" w:pos="467"/>
              </w:tabs>
              <w:kinsoku w:val="0"/>
              <w:overflowPunct w:val="0"/>
              <w:autoSpaceDE/>
              <w:autoSpaceDN/>
              <w:ind w:right="672"/>
              <w:rPr>
                <w:rFonts w:ascii="Tahoma" w:hAnsi="Tahoma" w:cs="Tahoma"/>
              </w:rPr>
            </w:pPr>
            <w:r w:rsidRPr="00B66DF9">
              <w:rPr>
                <w:rFonts w:ascii="Tahoma" w:hAnsi="Tahoma" w:cs="Tahoma"/>
              </w:rPr>
              <w:t>Is there any information that is not consistent with our legal obligation</w:t>
            </w:r>
            <w:r w:rsidRPr="00B66DF9">
              <w:rPr>
                <w:rFonts w:ascii="Tahoma" w:hAnsi="Tahoma" w:cs="Tahoma"/>
                <w:spacing w:val="-13"/>
              </w:rPr>
              <w:t xml:space="preserve"> </w:t>
            </w:r>
            <w:r w:rsidRPr="00B66DF9">
              <w:rPr>
                <w:rFonts w:ascii="Tahoma" w:hAnsi="Tahoma" w:cs="Tahoma"/>
              </w:rPr>
              <w:t>and</w:t>
            </w:r>
            <w:r w:rsidRPr="00B66DF9">
              <w:rPr>
                <w:rFonts w:ascii="Tahoma" w:hAnsi="Tahoma" w:cs="Tahoma"/>
                <w:spacing w:val="-13"/>
              </w:rPr>
              <w:t xml:space="preserve"> </w:t>
            </w:r>
            <w:r w:rsidRPr="00B66DF9">
              <w:rPr>
                <w:rFonts w:ascii="Tahoma" w:hAnsi="Tahoma" w:cs="Tahoma"/>
              </w:rPr>
              <w:t>statutory</w:t>
            </w:r>
            <w:r w:rsidRPr="00B66DF9">
              <w:rPr>
                <w:rFonts w:ascii="Tahoma" w:hAnsi="Tahoma" w:cs="Tahoma"/>
                <w:spacing w:val="-14"/>
              </w:rPr>
              <w:t xml:space="preserve"> </w:t>
            </w:r>
            <w:r w:rsidRPr="00B66DF9">
              <w:rPr>
                <w:rFonts w:ascii="Tahoma" w:hAnsi="Tahoma" w:cs="Tahoma"/>
              </w:rPr>
              <w:t>guidance</w:t>
            </w:r>
            <w:r w:rsidRPr="00B66DF9">
              <w:rPr>
                <w:rFonts w:ascii="Tahoma" w:hAnsi="Tahoma" w:cs="Tahoma"/>
                <w:spacing w:val="-13"/>
              </w:rPr>
              <w:t xml:space="preserve"> </w:t>
            </w:r>
            <w:r w:rsidRPr="00B66DF9">
              <w:rPr>
                <w:rFonts w:ascii="Tahoma" w:hAnsi="Tahoma" w:cs="Tahoma"/>
              </w:rPr>
              <w:t>regarding</w:t>
            </w:r>
            <w:r w:rsidRPr="00B66DF9">
              <w:rPr>
                <w:rFonts w:ascii="Tahoma" w:hAnsi="Tahoma" w:cs="Tahoma"/>
                <w:spacing w:val="-13"/>
              </w:rPr>
              <w:t xml:space="preserve"> </w:t>
            </w:r>
            <w:r w:rsidRPr="00B66DF9">
              <w:rPr>
                <w:rFonts w:ascii="Tahoma" w:hAnsi="Tahoma" w:cs="Tahoma"/>
              </w:rPr>
              <w:t>safeguarding</w:t>
            </w:r>
            <w:r w:rsidRPr="00B66DF9">
              <w:rPr>
                <w:rFonts w:ascii="Tahoma" w:hAnsi="Tahoma" w:cs="Tahoma"/>
                <w:spacing w:val="-12"/>
              </w:rPr>
              <w:t xml:space="preserve"> </w:t>
            </w:r>
            <w:r w:rsidRPr="00B66DF9">
              <w:rPr>
                <w:rFonts w:ascii="Tahoma" w:hAnsi="Tahoma" w:cs="Tahoma"/>
              </w:rPr>
              <w:t>and promoting the welfare of children?</w:t>
            </w:r>
            <w:r w:rsidR="00466E2F" w:rsidRPr="00B66DF9">
              <w:rPr>
                <w:rFonts w:ascii="Tahoma" w:hAnsi="Tahoma" w:cs="Tahoma"/>
              </w:rPr>
              <w:t xml:space="preserve"> </w:t>
            </w:r>
          </w:p>
          <w:p w14:paraId="31883F37" w14:textId="32B97219" w:rsidR="00B66DF9" w:rsidRPr="00B66DF9" w:rsidRDefault="00466E2F" w:rsidP="00466E2F">
            <w:pPr>
              <w:pStyle w:val="TableParagraph"/>
              <w:widowControl/>
              <w:numPr>
                <w:ilvl w:val="0"/>
                <w:numId w:val="5"/>
              </w:numPr>
              <w:tabs>
                <w:tab w:val="left" w:pos="467"/>
              </w:tabs>
              <w:kinsoku w:val="0"/>
              <w:overflowPunct w:val="0"/>
              <w:autoSpaceDE/>
              <w:autoSpaceDN/>
              <w:ind w:right="672"/>
              <w:rPr>
                <w:rFonts w:ascii="Tahoma" w:hAnsi="Tahoma" w:cs="Tahoma"/>
              </w:rPr>
            </w:pPr>
            <w:r w:rsidRPr="00B66DF9">
              <w:rPr>
                <w:rFonts w:ascii="Tahoma" w:hAnsi="Tahoma" w:cs="Tahoma"/>
              </w:rPr>
              <w:t>Is there any information that would suggest the adult may have behaved in a way that has harmed a child or</w:t>
            </w:r>
            <w:r w:rsidRPr="00B66DF9">
              <w:rPr>
                <w:rFonts w:ascii="Tahoma" w:hAnsi="Tahoma" w:cs="Tahoma"/>
                <w:spacing w:val="-1"/>
              </w:rPr>
              <w:t xml:space="preserve"> </w:t>
            </w:r>
            <w:r w:rsidRPr="00B66DF9">
              <w:rPr>
                <w:rFonts w:ascii="Tahoma" w:hAnsi="Tahoma" w:cs="Tahoma"/>
              </w:rPr>
              <w:t>may have harmed a child;</w:t>
            </w:r>
            <w:r w:rsidRPr="00B66DF9">
              <w:rPr>
                <w:rFonts w:ascii="Tahoma" w:hAnsi="Tahoma" w:cs="Tahoma"/>
                <w:spacing w:val="-5"/>
              </w:rPr>
              <w:t xml:space="preserve"> </w:t>
            </w:r>
            <w:r w:rsidRPr="00B66DF9">
              <w:rPr>
                <w:rFonts w:ascii="Tahoma" w:hAnsi="Tahoma" w:cs="Tahoma"/>
              </w:rPr>
              <w:t>possibly</w:t>
            </w:r>
            <w:r w:rsidRPr="00B66DF9">
              <w:rPr>
                <w:rFonts w:ascii="Tahoma" w:hAnsi="Tahoma" w:cs="Tahoma"/>
                <w:spacing w:val="-7"/>
              </w:rPr>
              <w:t xml:space="preserve"> </w:t>
            </w:r>
            <w:r w:rsidRPr="00B66DF9">
              <w:rPr>
                <w:rFonts w:ascii="Tahoma" w:hAnsi="Tahoma" w:cs="Tahoma"/>
              </w:rPr>
              <w:t>committed</w:t>
            </w:r>
            <w:r w:rsidRPr="00B66DF9">
              <w:rPr>
                <w:rFonts w:ascii="Tahoma" w:hAnsi="Tahoma" w:cs="Tahoma"/>
                <w:spacing w:val="-12"/>
              </w:rPr>
              <w:t xml:space="preserve"> </w:t>
            </w:r>
            <w:r w:rsidRPr="00B66DF9">
              <w:rPr>
                <w:rFonts w:ascii="Tahoma" w:hAnsi="Tahoma" w:cs="Tahoma"/>
              </w:rPr>
              <w:t>a</w:t>
            </w:r>
            <w:r w:rsidRPr="00B66DF9">
              <w:rPr>
                <w:rFonts w:ascii="Tahoma" w:hAnsi="Tahoma" w:cs="Tahoma"/>
                <w:spacing w:val="-7"/>
              </w:rPr>
              <w:t xml:space="preserve"> </w:t>
            </w:r>
            <w:r w:rsidRPr="00B66DF9">
              <w:rPr>
                <w:rFonts w:ascii="Tahoma" w:hAnsi="Tahoma" w:cs="Tahoma"/>
              </w:rPr>
              <w:t>criminal</w:t>
            </w:r>
            <w:r w:rsidRPr="00B66DF9">
              <w:rPr>
                <w:rFonts w:ascii="Tahoma" w:hAnsi="Tahoma" w:cs="Tahoma"/>
                <w:spacing w:val="-8"/>
              </w:rPr>
              <w:t xml:space="preserve"> </w:t>
            </w:r>
            <w:r w:rsidRPr="00B66DF9">
              <w:rPr>
                <w:rFonts w:ascii="Tahoma" w:hAnsi="Tahoma" w:cs="Tahoma"/>
              </w:rPr>
              <w:t>offence</w:t>
            </w:r>
            <w:r w:rsidRPr="00B66DF9">
              <w:rPr>
                <w:rFonts w:ascii="Tahoma" w:hAnsi="Tahoma" w:cs="Tahoma"/>
                <w:spacing w:val="-10"/>
              </w:rPr>
              <w:t xml:space="preserve"> </w:t>
            </w:r>
            <w:r w:rsidRPr="00B66DF9">
              <w:rPr>
                <w:rFonts w:ascii="Tahoma" w:hAnsi="Tahoma" w:cs="Tahoma"/>
              </w:rPr>
              <w:t>against</w:t>
            </w:r>
            <w:r w:rsidRPr="00B66DF9">
              <w:rPr>
                <w:rFonts w:ascii="Tahoma" w:hAnsi="Tahoma" w:cs="Tahoma"/>
                <w:spacing w:val="-4"/>
              </w:rPr>
              <w:t xml:space="preserve"> </w:t>
            </w:r>
            <w:r w:rsidRPr="00B66DF9">
              <w:rPr>
                <w:rFonts w:ascii="Tahoma" w:hAnsi="Tahoma" w:cs="Tahoma"/>
              </w:rPr>
              <w:t>or</w:t>
            </w:r>
            <w:r w:rsidRPr="00B66DF9">
              <w:rPr>
                <w:rFonts w:ascii="Tahoma" w:hAnsi="Tahoma" w:cs="Tahoma"/>
                <w:spacing w:val="-9"/>
              </w:rPr>
              <w:t xml:space="preserve"> </w:t>
            </w:r>
            <w:r w:rsidRPr="00B66DF9">
              <w:rPr>
                <w:rFonts w:ascii="Tahoma" w:hAnsi="Tahoma" w:cs="Tahoma"/>
              </w:rPr>
              <w:t>related</w:t>
            </w:r>
            <w:r w:rsidRPr="00B66DF9">
              <w:rPr>
                <w:rFonts w:ascii="Tahoma" w:hAnsi="Tahoma" w:cs="Tahoma"/>
                <w:spacing w:val="-12"/>
              </w:rPr>
              <w:t xml:space="preserve"> </w:t>
            </w:r>
            <w:r w:rsidRPr="00B66DF9">
              <w:rPr>
                <w:rFonts w:ascii="Tahoma" w:hAnsi="Tahoma" w:cs="Tahoma"/>
              </w:rPr>
              <w:t>to</w:t>
            </w:r>
            <w:r w:rsidRPr="00B66DF9">
              <w:rPr>
                <w:rFonts w:ascii="Tahoma" w:hAnsi="Tahoma" w:cs="Tahoma"/>
                <w:spacing w:val="-10"/>
              </w:rPr>
              <w:t xml:space="preserve"> </w:t>
            </w:r>
            <w:r w:rsidRPr="00B66DF9">
              <w:rPr>
                <w:rFonts w:ascii="Tahoma" w:hAnsi="Tahoma" w:cs="Tahoma"/>
              </w:rPr>
              <w:t>a child; behaved towards a child or children in a way that indicates he or she may pose a risk of harm to children; behaved or may have behaved in a way that indicates they may not be suitable to work with children</w:t>
            </w:r>
          </w:p>
        </w:tc>
      </w:tr>
      <w:tr w:rsidR="00B66DF9" w:rsidRPr="00B66DF9" w14:paraId="7DB9A041" w14:textId="77777777" w:rsidTr="00466E2F">
        <w:trPr>
          <w:trHeight w:val="1008"/>
          <w:jc w:val="center"/>
        </w:trPr>
        <w:tc>
          <w:tcPr>
            <w:tcW w:w="2304"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65F59B7" w14:textId="77777777" w:rsidR="00B66DF9" w:rsidRPr="00B66DF9" w:rsidRDefault="00B66DF9" w:rsidP="00466E2F">
            <w:pPr>
              <w:pStyle w:val="TableParagraph"/>
              <w:kinsoku w:val="0"/>
              <w:overflowPunct w:val="0"/>
              <w:ind w:left="112"/>
              <w:rPr>
                <w:rFonts w:ascii="Tahoma" w:hAnsi="Tahoma" w:cs="Tahoma"/>
                <w:b/>
                <w:bCs/>
                <w:spacing w:val="-2"/>
              </w:rPr>
            </w:pPr>
            <w:r w:rsidRPr="00B66DF9">
              <w:rPr>
                <w:rFonts w:ascii="Tahoma" w:hAnsi="Tahoma" w:cs="Tahoma"/>
                <w:b/>
                <w:bCs/>
              </w:rPr>
              <w:t>Illegal</w:t>
            </w:r>
            <w:r w:rsidRPr="00B66DF9">
              <w:rPr>
                <w:rFonts w:ascii="Tahoma" w:hAnsi="Tahoma" w:cs="Tahoma"/>
                <w:b/>
                <w:bCs/>
                <w:spacing w:val="-6"/>
              </w:rPr>
              <w:t xml:space="preserve"> </w:t>
            </w:r>
            <w:r w:rsidRPr="00B66DF9">
              <w:rPr>
                <w:rFonts w:ascii="Tahoma" w:hAnsi="Tahoma" w:cs="Tahoma"/>
                <w:b/>
                <w:bCs/>
                <w:spacing w:val="-2"/>
              </w:rPr>
              <w:t>activities</w:t>
            </w:r>
          </w:p>
        </w:tc>
        <w:tc>
          <w:tcPr>
            <w:tcW w:w="7488" w:type="dxa"/>
            <w:tcBorders>
              <w:top w:val="single" w:sz="4" w:space="0" w:color="000000"/>
              <w:left w:val="single" w:sz="4" w:space="0" w:color="000000"/>
              <w:bottom w:val="single" w:sz="4" w:space="0" w:color="000000"/>
              <w:right w:val="single" w:sz="4" w:space="0" w:color="000000"/>
            </w:tcBorders>
            <w:vAlign w:val="center"/>
          </w:tcPr>
          <w:p w14:paraId="13017C4D" w14:textId="77777777" w:rsidR="00B66DF9" w:rsidRPr="00B66DF9" w:rsidRDefault="00B66DF9" w:rsidP="00466E2F">
            <w:pPr>
              <w:pStyle w:val="TableParagraph"/>
              <w:widowControl/>
              <w:numPr>
                <w:ilvl w:val="0"/>
                <w:numId w:val="3"/>
              </w:numPr>
              <w:tabs>
                <w:tab w:val="left" w:pos="467"/>
              </w:tabs>
              <w:kinsoku w:val="0"/>
              <w:overflowPunct w:val="0"/>
              <w:autoSpaceDE/>
              <w:autoSpaceDN/>
              <w:ind w:right="600"/>
              <w:rPr>
                <w:rFonts w:ascii="Tahoma" w:hAnsi="Tahoma" w:cs="Tahoma"/>
                <w:color w:val="000000"/>
              </w:rPr>
            </w:pPr>
            <w:r w:rsidRPr="00B66DF9">
              <w:rPr>
                <w:rFonts w:ascii="Tahoma" w:hAnsi="Tahoma" w:cs="Tahoma"/>
              </w:rPr>
              <w:t>Is</w:t>
            </w:r>
            <w:r w:rsidRPr="00B66DF9">
              <w:rPr>
                <w:rFonts w:ascii="Tahoma" w:hAnsi="Tahoma" w:cs="Tahoma"/>
                <w:spacing w:val="-10"/>
              </w:rPr>
              <w:t xml:space="preserve"> </w:t>
            </w:r>
            <w:r w:rsidRPr="00B66DF9">
              <w:rPr>
                <w:rFonts w:ascii="Tahoma" w:hAnsi="Tahoma" w:cs="Tahoma"/>
              </w:rPr>
              <w:t>there</w:t>
            </w:r>
            <w:r w:rsidRPr="00B66DF9">
              <w:rPr>
                <w:rFonts w:ascii="Tahoma" w:hAnsi="Tahoma" w:cs="Tahoma"/>
                <w:spacing w:val="-11"/>
              </w:rPr>
              <w:t xml:space="preserve"> </w:t>
            </w:r>
            <w:r w:rsidRPr="00B66DF9">
              <w:rPr>
                <w:rFonts w:ascii="Tahoma" w:hAnsi="Tahoma" w:cs="Tahoma"/>
              </w:rPr>
              <w:t>any</w:t>
            </w:r>
            <w:r w:rsidRPr="00B66DF9">
              <w:rPr>
                <w:rFonts w:ascii="Tahoma" w:hAnsi="Tahoma" w:cs="Tahoma"/>
                <w:spacing w:val="-10"/>
              </w:rPr>
              <w:t xml:space="preserve"> </w:t>
            </w:r>
            <w:r w:rsidRPr="00B66DF9">
              <w:rPr>
                <w:rFonts w:ascii="Tahoma" w:hAnsi="Tahoma" w:cs="Tahoma"/>
              </w:rPr>
              <w:t>information</w:t>
            </w:r>
            <w:r w:rsidRPr="00B66DF9">
              <w:rPr>
                <w:rFonts w:ascii="Tahoma" w:hAnsi="Tahoma" w:cs="Tahoma"/>
                <w:spacing w:val="-10"/>
              </w:rPr>
              <w:t xml:space="preserve"> </w:t>
            </w:r>
            <w:r w:rsidRPr="00B66DF9">
              <w:rPr>
                <w:rFonts w:ascii="Tahoma" w:hAnsi="Tahoma" w:cs="Tahoma"/>
              </w:rPr>
              <w:t>that</w:t>
            </w:r>
            <w:r w:rsidRPr="00B66DF9">
              <w:rPr>
                <w:rFonts w:ascii="Tahoma" w:hAnsi="Tahoma" w:cs="Tahoma"/>
                <w:spacing w:val="-5"/>
              </w:rPr>
              <w:t xml:space="preserve"> </w:t>
            </w:r>
            <w:r w:rsidRPr="00B66DF9">
              <w:rPr>
                <w:rFonts w:ascii="Tahoma" w:hAnsi="Tahoma" w:cs="Tahoma"/>
              </w:rPr>
              <w:t>indicates</w:t>
            </w:r>
            <w:r w:rsidRPr="00B66DF9">
              <w:rPr>
                <w:rFonts w:ascii="Tahoma" w:hAnsi="Tahoma" w:cs="Tahoma"/>
                <w:spacing w:val="-10"/>
              </w:rPr>
              <w:t xml:space="preserve"> </w:t>
            </w:r>
            <w:r w:rsidRPr="00B66DF9">
              <w:rPr>
                <w:rFonts w:ascii="Tahoma" w:hAnsi="Tahoma" w:cs="Tahoma"/>
              </w:rPr>
              <w:t>illegal</w:t>
            </w:r>
            <w:r w:rsidRPr="00B66DF9">
              <w:rPr>
                <w:rFonts w:ascii="Tahoma" w:hAnsi="Tahoma" w:cs="Tahoma"/>
                <w:spacing w:val="-9"/>
              </w:rPr>
              <w:t xml:space="preserve"> </w:t>
            </w:r>
            <w:r w:rsidRPr="00B66DF9">
              <w:rPr>
                <w:rFonts w:ascii="Tahoma" w:hAnsi="Tahoma" w:cs="Tahoma"/>
              </w:rPr>
              <w:t>activity?</w:t>
            </w:r>
            <w:r w:rsidRPr="00B66DF9">
              <w:rPr>
                <w:rFonts w:ascii="Tahoma" w:hAnsi="Tahoma" w:cs="Tahoma"/>
                <w:spacing w:val="-8"/>
              </w:rPr>
              <w:t xml:space="preserve"> </w:t>
            </w:r>
            <w:r w:rsidRPr="00B66DF9">
              <w:rPr>
                <w:rFonts w:ascii="Tahoma" w:hAnsi="Tahoma" w:cs="Tahoma"/>
              </w:rPr>
              <w:t>N.B.</w:t>
            </w:r>
            <w:r w:rsidRPr="00B66DF9">
              <w:rPr>
                <w:rFonts w:ascii="Tahoma" w:hAnsi="Tahoma" w:cs="Tahoma"/>
                <w:spacing w:val="-4"/>
              </w:rPr>
              <w:t xml:space="preserve"> </w:t>
            </w:r>
            <w:r w:rsidRPr="00B66DF9">
              <w:rPr>
                <w:rFonts w:ascii="Tahoma" w:hAnsi="Tahoma" w:cs="Tahoma"/>
              </w:rPr>
              <w:t xml:space="preserve">due regard must be paid to </w:t>
            </w:r>
            <w:hyperlink r:id="rId59" w:history="1">
              <w:r w:rsidRPr="00B66DF9">
                <w:rPr>
                  <w:rFonts w:ascii="Tahoma" w:hAnsi="Tahoma" w:cs="Tahoma"/>
                  <w:color w:val="0000FF"/>
                  <w:u w:val="single"/>
                </w:rPr>
                <w:t>filtering rules for DBS checks</w:t>
              </w:r>
            </w:hyperlink>
            <w:r w:rsidRPr="00B66DF9">
              <w:rPr>
                <w:rFonts w:ascii="Tahoma" w:hAnsi="Tahoma" w:cs="Tahoma"/>
                <w:color w:val="000000"/>
              </w:rPr>
              <w:t>.</w:t>
            </w:r>
          </w:p>
          <w:p w14:paraId="1811CB86" w14:textId="77777777" w:rsidR="00B66DF9" w:rsidRPr="00B66DF9" w:rsidRDefault="00B66DF9" w:rsidP="00466E2F">
            <w:pPr>
              <w:pStyle w:val="TableParagraph"/>
              <w:widowControl/>
              <w:numPr>
                <w:ilvl w:val="0"/>
                <w:numId w:val="3"/>
              </w:numPr>
              <w:tabs>
                <w:tab w:val="left" w:pos="467"/>
              </w:tabs>
              <w:kinsoku w:val="0"/>
              <w:overflowPunct w:val="0"/>
              <w:autoSpaceDE/>
              <w:autoSpaceDN/>
              <w:ind w:right="661"/>
              <w:rPr>
                <w:rFonts w:ascii="Tahoma" w:hAnsi="Tahoma" w:cs="Tahoma"/>
              </w:rPr>
            </w:pPr>
            <w:r w:rsidRPr="00B66DF9">
              <w:rPr>
                <w:rFonts w:ascii="Tahoma" w:hAnsi="Tahoma" w:cs="Tahoma"/>
              </w:rPr>
              <w:t>Is</w:t>
            </w:r>
            <w:r w:rsidRPr="00B66DF9">
              <w:rPr>
                <w:rFonts w:ascii="Tahoma" w:hAnsi="Tahoma" w:cs="Tahoma"/>
                <w:spacing w:val="-10"/>
              </w:rPr>
              <w:t xml:space="preserve"> </w:t>
            </w:r>
            <w:r w:rsidRPr="00B66DF9">
              <w:rPr>
                <w:rFonts w:ascii="Tahoma" w:hAnsi="Tahoma" w:cs="Tahoma"/>
              </w:rPr>
              <w:t>there</w:t>
            </w:r>
            <w:r w:rsidRPr="00B66DF9">
              <w:rPr>
                <w:rFonts w:ascii="Tahoma" w:hAnsi="Tahoma" w:cs="Tahoma"/>
                <w:spacing w:val="-11"/>
              </w:rPr>
              <w:t xml:space="preserve"> </w:t>
            </w:r>
            <w:r w:rsidRPr="00B66DF9">
              <w:rPr>
                <w:rFonts w:ascii="Tahoma" w:hAnsi="Tahoma" w:cs="Tahoma"/>
              </w:rPr>
              <w:t>any</w:t>
            </w:r>
            <w:r w:rsidRPr="00B66DF9">
              <w:rPr>
                <w:rFonts w:ascii="Tahoma" w:hAnsi="Tahoma" w:cs="Tahoma"/>
                <w:spacing w:val="-10"/>
              </w:rPr>
              <w:t xml:space="preserve"> </w:t>
            </w:r>
            <w:r w:rsidRPr="00B66DF9">
              <w:rPr>
                <w:rFonts w:ascii="Tahoma" w:hAnsi="Tahoma" w:cs="Tahoma"/>
              </w:rPr>
              <w:t>information</w:t>
            </w:r>
            <w:r w:rsidRPr="00B66DF9">
              <w:rPr>
                <w:rFonts w:ascii="Tahoma" w:hAnsi="Tahoma" w:cs="Tahoma"/>
                <w:spacing w:val="-8"/>
              </w:rPr>
              <w:t xml:space="preserve"> </w:t>
            </w:r>
            <w:r w:rsidRPr="00B66DF9">
              <w:rPr>
                <w:rFonts w:ascii="Tahoma" w:hAnsi="Tahoma" w:cs="Tahoma"/>
              </w:rPr>
              <w:t>that</w:t>
            </w:r>
            <w:r w:rsidRPr="00B66DF9">
              <w:rPr>
                <w:rFonts w:ascii="Tahoma" w:hAnsi="Tahoma" w:cs="Tahoma"/>
                <w:spacing w:val="-6"/>
              </w:rPr>
              <w:t xml:space="preserve"> </w:t>
            </w:r>
            <w:r w:rsidRPr="00B66DF9">
              <w:rPr>
                <w:rFonts w:ascii="Tahoma" w:hAnsi="Tahoma" w:cs="Tahoma"/>
              </w:rPr>
              <w:t>indicates</w:t>
            </w:r>
            <w:r w:rsidRPr="00B66DF9">
              <w:rPr>
                <w:rFonts w:ascii="Tahoma" w:hAnsi="Tahoma" w:cs="Tahoma"/>
                <w:spacing w:val="-8"/>
              </w:rPr>
              <w:t xml:space="preserve"> </w:t>
            </w:r>
            <w:r w:rsidRPr="00B66DF9">
              <w:rPr>
                <w:rFonts w:ascii="Tahoma" w:hAnsi="Tahoma" w:cs="Tahoma"/>
              </w:rPr>
              <w:t>support</w:t>
            </w:r>
            <w:r w:rsidRPr="00B66DF9">
              <w:rPr>
                <w:rFonts w:ascii="Tahoma" w:hAnsi="Tahoma" w:cs="Tahoma"/>
                <w:spacing w:val="-7"/>
              </w:rPr>
              <w:t xml:space="preserve"> </w:t>
            </w:r>
            <w:r w:rsidRPr="00B66DF9">
              <w:rPr>
                <w:rFonts w:ascii="Tahoma" w:hAnsi="Tahoma" w:cs="Tahoma"/>
              </w:rPr>
              <w:t>or</w:t>
            </w:r>
            <w:r w:rsidRPr="00B66DF9">
              <w:rPr>
                <w:rFonts w:ascii="Tahoma" w:hAnsi="Tahoma" w:cs="Tahoma"/>
                <w:spacing w:val="-11"/>
              </w:rPr>
              <w:t xml:space="preserve"> </w:t>
            </w:r>
            <w:r w:rsidRPr="00B66DF9">
              <w:rPr>
                <w:rFonts w:ascii="Tahoma" w:hAnsi="Tahoma" w:cs="Tahoma"/>
              </w:rPr>
              <w:t>promotion</w:t>
            </w:r>
            <w:r w:rsidRPr="00B66DF9">
              <w:rPr>
                <w:rFonts w:ascii="Tahoma" w:hAnsi="Tahoma" w:cs="Tahoma"/>
                <w:spacing w:val="-6"/>
              </w:rPr>
              <w:t xml:space="preserve"> </w:t>
            </w:r>
            <w:r w:rsidRPr="00B66DF9">
              <w:rPr>
                <w:rFonts w:ascii="Tahoma" w:hAnsi="Tahoma" w:cs="Tahoma"/>
              </w:rPr>
              <w:t>of illegal activity?</w:t>
            </w:r>
          </w:p>
        </w:tc>
      </w:tr>
      <w:tr w:rsidR="00B66DF9" w:rsidRPr="00B66DF9" w14:paraId="45551119" w14:textId="77777777" w:rsidTr="00466E2F">
        <w:trPr>
          <w:trHeight w:val="2304"/>
          <w:jc w:val="center"/>
        </w:trPr>
        <w:tc>
          <w:tcPr>
            <w:tcW w:w="2304"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F520643" w14:textId="358E4F2D" w:rsidR="00B66DF9" w:rsidRPr="00B66DF9" w:rsidRDefault="00B66DF9" w:rsidP="00466E2F">
            <w:pPr>
              <w:pStyle w:val="TableParagraph"/>
              <w:kinsoku w:val="0"/>
              <w:overflowPunct w:val="0"/>
              <w:ind w:left="112" w:right="155"/>
              <w:rPr>
                <w:rFonts w:ascii="Tahoma" w:hAnsi="Tahoma" w:cs="Tahoma"/>
                <w:b/>
                <w:bCs/>
                <w:spacing w:val="-2"/>
              </w:rPr>
            </w:pPr>
            <w:r w:rsidRPr="00B66DF9">
              <w:rPr>
                <w:rFonts w:ascii="Tahoma" w:hAnsi="Tahoma" w:cs="Tahoma"/>
                <w:b/>
                <w:bCs/>
              </w:rPr>
              <w:t>Extremist and/</w:t>
            </w:r>
            <w:r w:rsidRPr="00B66DF9">
              <w:rPr>
                <w:rFonts w:ascii="Tahoma" w:hAnsi="Tahoma" w:cs="Tahoma"/>
                <w:b/>
                <w:bCs/>
                <w:spacing w:val="-2"/>
              </w:rPr>
              <w:t>or</w:t>
            </w:r>
            <w:r w:rsidRPr="00B66DF9">
              <w:rPr>
                <w:rFonts w:ascii="Tahoma" w:hAnsi="Tahoma" w:cs="Tahoma"/>
                <w:b/>
                <w:bCs/>
                <w:spacing w:val="-15"/>
              </w:rPr>
              <w:t xml:space="preserve"> </w:t>
            </w:r>
            <w:r w:rsidRPr="00B66DF9">
              <w:rPr>
                <w:rFonts w:ascii="Tahoma" w:hAnsi="Tahoma" w:cs="Tahoma"/>
                <w:b/>
                <w:bCs/>
                <w:spacing w:val="-2"/>
              </w:rPr>
              <w:t>discriminatory views</w:t>
            </w:r>
          </w:p>
        </w:tc>
        <w:tc>
          <w:tcPr>
            <w:tcW w:w="7488" w:type="dxa"/>
            <w:tcBorders>
              <w:top w:val="single" w:sz="4" w:space="0" w:color="000000"/>
              <w:left w:val="single" w:sz="4" w:space="0" w:color="000000"/>
              <w:bottom w:val="single" w:sz="4" w:space="0" w:color="000000"/>
              <w:right w:val="single" w:sz="4" w:space="0" w:color="000000"/>
            </w:tcBorders>
            <w:vAlign w:val="center"/>
          </w:tcPr>
          <w:p w14:paraId="3B4FFB02" w14:textId="77777777" w:rsidR="00B66DF9" w:rsidRPr="00B66DF9" w:rsidRDefault="00B66DF9" w:rsidP="00466E2F">
            <w:pPr>
              <w:pStyle w:val="TableParagraph"/>
              <w:widowControl/>
              <w:numPr>
                <w:ilvl w:val="0"/>
                <w:numId w:val="2"/>
              </w:numPr>
              <w:tabs>
                <w:tab w:val="left" w:pos="467"/>
              </w:tabs>
              <w:kinsoku w:val="0"/>
              <w:overflowPunct w:val="0"/>
              <w:autoSpaceDE/>
              <w:autoSpaceDN/>
              <w:ind w:right="221"/>
              <w:rPr>
                <w:rFonts w:ascii="Tahoma" w:hAnsi="Tahoma" w:cs="Tahoma"/>
              </w:rPr>
            </w:pPr>
            <w:r w:rsidRPr="00B66DF9">
              <w:rPr>
                <w:rFonts w:ascii="Tahoma" w:hAnsi="Tahoma" w:cs="Tahoma"/>
              </w:rPr>
              <w:t>Is there any information that is not consistent with our legal obligation under the Equalities Act towards protected characteristics?</w:t>
            </w:r>
            <w:r w:rsidRPr="00B66DF9">
              <w:rPr>
                <w:rFonts w:ascii="Tahoma" w:hAnsi="Tahoma" w:cs="Tahoma"/>
                <w:spacing w:val="-16"/>
              </w:rPr>
              <w:t xml:space="preserve"> </w:t>
            </w:r>
            <w:r w:rsidRPr="00B66DF9">
              <w:rPr>
                <w:rFonts w:ascii="Tahoma" w:hAnsi="Tahoma" w:cs="Tahoma"/>
              </w:rPr>
              <w:t>(age,</w:t>
            </w:r>
            <w:r w:rsidRPr="00B66DF9">
              <w:rPr>
                <w:rFonts w:ascii="Tahoma" w:hAnsi="Tahoma" w:cs="Tahoma"/>
                <w:spacing w:val="-11"/>
              </w:rPr>
              <w:t xml:space="preserve"> </w:t>
            </w:r>
            <w:r w:rsidRPr="00B66DF9">
              <w:rPr>
                <w:rFonts w:ascii="Tahoma" w:hAnsi="Tahoma" w:cs="Tahoma"/>
              </w:rPr>
              <w:t>disability,</w:t>
            </w:r>
            <w:r w:rsidRPr="00B66DF9">
              <w:rPr>
                <w:rFonts w:ascii="Tahoma" w:hAnsi="Tahoma" w:cs="Tahoma"/>
                <w:spacing w:val="-8"/>
              </w:rPr>
              <w:t xml:space="preserve"> </w:t>
            </w:r>
            <w:r w:rsidRPr="00B66DF9">
              <w:rPr>
                <w:rFonts w:ascii="Tahoma" w:hAnsi="Tahoma" w:cs="Tahoma"/>
              </w:rPr>
              <w:t>gender</w:t>
            </w:r>
            <w:r w:rsidRPr="00B66DF9">
              <w:rPr>
                <w:rFonts w:ascii="Tahoma" w:hAnsi="Tahoma" w:cs="Tahoma"/>
                <w:spacing w:val="-16"/>
              </w:rPr>
              <w:t xml:space="preserve"> </w:t>
            </w:r>
            <w:r w:rsidRPr="00B66DF9">
              <w:rPr>
                <w:rFonts w:ascii="Tahoma" w:hAnsi="Tahoma" w:cs="Tahoma"/>
              </w:rPr>
              <w:t>reassignment,</w:t>
            </w:r>
            <w:r w:rsidRPr="00B66DF9">
              <w:rPr>
                <w:rFonts w:ascii="Tahoma" w:hAnsi="Tahoma" w:cs="Tahoma"/>
                <w:spacing w:val="-13"/>
              </w:rPr>
              <w:t xml:space="preserve"> </w:t>
            </w:r>
            <w:r w:rsidRPr="00B66DF9">
              <w:rPr>
                <w:rFonts w:ascii="Tahoma" w:hAnsi="Tahoma" w:cs="Tahoma"/>
              </w:rPr>
              <w:t>marriage</w:t>
            </w:r>
            <w:r w:rsidRPr="00B66DF9">
              <w:rPr>
                <w:rFonts w:ascii="Tahoma" w:hAnsi="Tahoma" w:cs="Tahoma"/>
                <w:spacing w:val="-11"/>
              </w:rPr>
              <w:t xml:space="preserve"> </w:t>
            </w:r>
            <w:r w:rsidRPr="00B66DF9">
              <w:rPr>
                <w:rFonts w:ascii="Tahoma" w:hAnsi="Tahoma" w:cs="Tahoma"/>
              </w:rPr>
              <w:t>or civil partnership, pregnancy and</w:t>
            </w:r>
            <w:r w:rsidRPr="00B66DF9">
              <w:rPr>
                <w:rFonts w:ascii="Tahoma" w:hAnsi="Tahoma" w:cs="Tahoma"/>
                <w:spacing w:val="-2"/>
              </w:rPr>
              <w:t xml:space="preserve"> </w:t>
            </w:r>
            <w:r w:rsidRPr="00B66DF9">
              <w:rPr>
                <w:rFonts w:ascii="Tahoma" w:hAnsi="Tahoma" w:cs="Tahoma"/>
              </w:rPr>
              <w:t>maternity,</w:t>
            </w:r>
            <w:r w:rsidRPr="00B66DF9">
              <w:rPr>
                <w:rFonts w:ascii="Tahoma" w:hAnsi="Tahoma" w:cs="Tahoma"/>
                <w:spacing w:val="-1"/>
              </w:rPr>
              <w:t xml:space="preserve"> </w:t>
            </w:r>
            <w:r w:rsidRPr="00B66DF9">
              <w:rPr>
                <w:rFonts w:ascii="Tahoma" w:hAnsi="Tahoma" w:cs="Tahoma"/>
              </w:rPr>
              <w:t>race,</w:t>
            </w:r>
            <w:r w:rsidRPr="00B66DF9">
              <w:rPr>
                <w:rFonts w:ascii="Tahoma" w:hAnsi="Tahoma" w:cs="Tahoma"/>
                <w:spacing w:val="-1"/>
              </w:rPr>
              <w:t xml:space="preserve"> </w:t>
            </w:r>
            <w:r w:rsidRPr="00B66DF9">
              <w:rPr>
                <w:rFonts w:ascii="Tahoma" w:hAnsi="Tahoma" w:cs="Tahoma"/>
              </w:rPr>
              <w:t>religion or belief, sex, sexual orientation)</w:t>
            </w:r>
          </w:p>
          <w:p w14:paraId="065D5366" w14:textId="77777777" w:rsidR="00B66DF9" w:rsidRPr="00B66DF9" w:rsidRDefault="00B66DF9" w:rsidP="00466E2F">
            <w:pPr>
              <w:pStyle w:val="TableParagraph"/>
              <w:widowControl/>
              <w:numPr>
                <w:ilvl w:val="0"/>
                <w:numId w:val="2"/>
              </w:numPr>
              <w:tabs>
                <w:tab w:val="left" w:pos="467"/>
              </w:tabs>
              <w:kinsoku w:val="0"/>
              <w:overflowPunct w:val="0"/>
              <w:autoSpaceDE/>
              <w:autoSpaceDN/>
              <w:ind w:right="466"/>
              <w:rPr>
                <w:rFonts w:ascii="Tahoma" w:hAnsi="Tahoma" w:cs="Tahoma"/>
              </w:rPr>
            </w:pPr>
            <w:r w:rsidRPr="00B66DF9">
              <w:rPr>
                <w:rFonts w:ascii="Tahoma" w:hAnsi="Tahoma" w:cs="Tahoma"/>
              </w:rPr>
              <w:t>Is</w:t>
            </w:r>
            <w:r w:rsidRPr="00B66DF9">
              <w:rPr>
                <w:rFonts w:ascii="Tahoma" w:hAnsi="Tahoma" w:cs="Tahoma"/>
                <w:spacing w:val="-1"/>
              </w:rPr>
              <w:t xml:space="preserve"> </w:t>
            </w:r>
            <w:r w:rsidRPr="00B66DF9">
              <w:rPr>
                <w:rFonts w:ascii="Tahoma" w:hAnsi="Tahoma" w:cs="Tahoma"/>
              </w:rPr>
              <w:t>there</w:t>
            </w:r>
            <w:r w:rsidRPr="00B66DF9">
              <w:rPr>
                <w:rFonts w:ascii="Tahoma" w:hAnsi="Tahoma" w:cs="Tahoma"/>
                <w:spacing w:val="-1"/>
              </w:rPr>
              <w:t xml:space="preserve"> </w:t>
            </w:r>
            <w:r w:rsidRPr="00B66DF9">
              <w:rPr>
                <w:rFonts w:ascii="Tahoma" w:hAnsi="Tahoma" w:cs="Tahoma"/>
              </w:rPr>
              <w:t>any</w:t>
            </w:r>
            <w:r w:rsidRPr="00B66DF9">
              <w:rPr>
                <w:rFonts w:ascii="Tahoma" w:hAnsi="Tahoma" w:cs="Tahoma"/>
                <w:spacing w:val="-1"/>
              </w:rPr>
              <w:t xml:space="preserve"> </w:t>
            </w:r>
            <w:r w:rsidRPr="00B66DF9">
              <w:rPr>
                <w:rFonts w:ascii="Tahoma" w:hAnsi="Tahoma" w:cs="Tahoma"/>
              </w:rPr>
              <w:t>information</w:t>
            </w:r>
            <w:r w:rsidRPr="00B66DF9">
              <w:rPr>
                <w:rFonts w:ascii="Tahoma" w:hAnsi="Tahoma" w:cs="Tahoma"/>
                <w:spacing w:val="-1"/>
              </w:rPr>
              <w:t xml:space="preserve"> </w:t>
            </w:r>
            <w:r w:rsidRPr="00B66DF9">
              <w:rPr>
                <w:rFonts w:ascii="Tahoma" w:hAnsi="Tahoma" w:cs="Tahoma"/>
              </w:rPr>
              <w:t>that is not consistent with</w:t>
            </w:r>
            <w:r w:rsidRPr="00B66DF9">
              <w:rPr>
                <w:rFonts w:ascii="Tahoma" w:hAnsi="Tahoma" w:cs="Tahoma"/>
                <w:spacing w:val="-1"/>
              </w:rPr>
              <w:t xml:space="preserve"> </w:t>
            </w:r>
            <w:r w:rsidRPr="00B66DF9">
              <w:rPr>
                <w:rFonts w:ascii="Tahoma" w:hAnsi="Tahoma" w:cs="Tahoma"/>
              </w:rPr>
              <w:t>our statutory obligation to promote British Values? (democracy, rule of law, individual</w:t>
            </w:r>
            <w:r w:rsidRPr="00B66DF9">
              <w:rPr>
                <w:rFonts w:ascii="Tahoma" w:hAnsi="Tahoma" w:cs="Tahoma"/>
                <w:spacing w:val="-9"/>
              </w:rPr>
              <w:t xml:space="preserve"> </w:t>
            </w:r>
            <w:r w:rsidRPr="00B66DF9">
              <w:rPr>
                <w:rFonts w:ascii="Tahoma" w:hAnsi="Tahoma" w:cs="Tahoma"/>
              </w:rPr>
              <w:t>liberty</w:t>
            </w:r>
            <w:r w:rsidRPr="00B66DF9">
              <w:rPr>
                <w:rFonts w:ascii="Tahoma" w:hAnsi="Tahoma" w:cs="Tahoma"/>
                <w:spacing w:val="-6"/>
              </w:rPr>
              <w:t xml:space="preserve"> </w:t>
            </w:r>
            <w:r w:rsidRPr="00B66DF9">
              <w:rPr>
                <w:rFonts w:ascii="Tahoma" w:hAnsi="Tahoma" w:cs="Tahoma"/>
              </w:rPr>
              <w:t>and</w:t>
            </w:r>
            <w:r w:rsidRPr="00B66DF9">
              <w:rPr>
                <w:rFonts w:ascii="Tahoma" w:hAnsi="Tahoma" w:cs="Tahoma"/>
                <w:spacing w:val="-11"/>
              </w:rPr>
              <w:t xml:space="preserve"> </w:t>
            </w:r>
            <w:r w:rsidRPr="00B66DF9">
              <w:rPr>
                <w:rFonts w:ascii="Tahoma" w:hAnsi="Tahoma" w:cs="Tahoma"/>
              </w:rPr>
              <w:t>mutual</w:t>
            </w:r>
            <w:r w:rsidRPr="00B66DF9">
              <w:rPr>
                <w:rFonts w:ascii="Tahoma" w:hAnsi="Tahoma" w:cs="Tahoma"/>
                <w:spacing w:val="-8"/>
              </w:rPr>
              <w:t xml:space="preserve"> </w:t>
            </w:r>
            <w:r w:rsidRPr="00B66DF9">
              <w:rPr>
                <w:rFonts w:ascii="Tahoma" w:hAnsi="Tahoma" w:cs="Tahoma"/>
              </w:rPr>
              <w:t>respect</w:t>
            </w:r>
            <w:r w:rsidRPr="00B66DF9">
              <w:rPr>
                <w:rFonts w:ascii="Tahoma" w:hAnsi="Tahoma" w:cs="Tahoma"/>
                <w:spacing w:val="-7"/>
              </w:rPr>
              <w:t xml:space="preserve"> </w:t>
            </w:r>
            <w:r w:rsidRPr="00B66DF9">
              <w:rPr>
                <w:rFonts w:ascii="Tahoma" w:hAnsi="Tahoma" w:cs="Tahoma"/>
              </w:rPr>
              <w:t>and</w:t>
            </w:r>
            <w:r w:rsidRPr="00B66DF9">
              <w:rPr>
                <w:rFonts w:ascii="Tahoma" w:hAnsi="Tahoma" w:cs="Tahoma"/>
                <w:spacing w:val="-11"/>
              </w:rPr>
              <w:t xml:space="preserve"> </w:t>
            </w:r>
            <w:r w:rsidRPr="00B66DF9">
              <w:rPr>
                <w:rFonts w:ascii="Tahoma" w:hAnsi="Tahoma" w:cs="Tahoma"/>
              </w:rPr>
              <w:t>tolerance</w:t>
            </w:r>
            <w:r w:rsidRPr="00B66DF9">
              <w:rPr>
                <w:rFonts w:ascii="Tahoma" w:hAnsi="Tahoma" w:cs="Tahoma"/>
                <w:spacing w:val="-8"/>
              </w:rPr>
              <w:t xml:space="preserve"> </w:t>
            </w:r>
            <w:r w:rsidRPr="00B66DF9">
              <w:rPr>
                <w:rFonts w:ascii="Tahoma" w:hAnsi="Tahoma" w:cs="Tahoma"/>
              </w:rPr>
              <w:t>of</w:t>
            </w:r>
            <w:r w:rsidRPr="00B66DF9">
              <w:rPr>
                <w:rFonts w:ascii="Tahoma" w:hAnsi="Tahoma" w:cs="Tahoma"/>
                <w:spacing w:val="-7"/>
              </w:rPr>
              <w:t xml:space="preserve"> </w:t>
            </w:r>
            <w:r w:rsidRPr="00B66DF9">
              <w:rPr>
                <w:rFonts w:ascii="Tahoma" w:hAnsi="Tahoma" w:cs="Tahoma"/>
              </w:rPr>
              <w:t>those</w:t>
            </w:r>
            <w:r w:rsidRPr="00B66DF9">
              <w:rPr>
                <w:rFonts w:ascii="Tahoma" w:hAnsi="Tahoma" w:cs="Tahoma"/>
                <w:spacing w:val="-11"/>
              </w:rPr>
              <w:t xml:space="preserve"> </w:t>
            </w:r>
            <w:r w:rsidRPr="00B66DF9">
              <w:rPr>
                <w:rFonts w:ascii="Tahoma" w:hAnsi="Tahoma" w:cs="Tahoma"/>
              </w:rPr>
              <w:t>with different faiths and beliefs)</w:t>
            </w:r>
          </w:p>
        </w:tc>
      </w:tr>
    </w:tbl>
    <w:p w14:paraId="254B8FDA" w14:textId="77777777" w:rsidR="00A17BA6" w:rsidRDefault="00A17BA6" w:rsidP="00B66DF9">
      <w:pPr>
        <w:pStyle w:val="BodyText"/>
        <w:kinsoku w:val="0"/>
        <w:overflowPunct w:val="0"/>
        <w:jc w:val="left"/>
        <w:rPr>
          <w:rFonts w:ascii="Tahoma" w:hAnsi="Tahoma" w:cs="Tahoma"/>
          <w:b/>
          <w:bCs/>
          <w:sz w:val="22"/>
          <w:szCs w:val="22"/>
        </w:rPr>
        <w:sectPr w:rsidR="00A17BA6" w:rsidSect="00724895">
          <w:headerReference w:type="even" r:id="rId60"/>
          <w:footerReference w:type="even" r:id="rId61"/>
          <w:footerReference w:type="default" r:id="rId62"/>
          <w:headerReference w:type="first" r:id="rId63"/>
          <w:footerReference w:type="first" r:id="rId64"/>
          <w:type w:val="continuous"/>
          <w:pgSz w:w="11900" w:h="16840" w:code="9"/>
          <w:pgMar w:top="720" w:right="1123" w:bottom="720" w:left="1138" w:header="432" w:footer="432" w:gutter="0"/>
          <w:cols w:space="708"/>
          <w:titlePg/>
          <w:docGrid w:linePitch="360"/>
        </w:sectPr>
      </w:pPr>
    </w:p>
    <w:p w14:paraId="01216280" w14:textId="77777777" w:rsidR="00AB2D87" w:rsidRDefault="00AB2D87" w:rsidP="00AB2D87">
      <w:pPr>
        <w:pStyle w:val="Heading2"/>
        <w:rPr>
          <w:bCs/>
        </w:rPr>
      </w:pPr>
    </w:p>
    <w:p w14:paraId="5522157F" w14:textId="77777777" w:rsidR="00AB2D87" w:rsidRDefault="00AB2D87" w:rsidP="00AB2D87">
      <w:pPr>
        <w:pStyle w:val="Heading2"/>
        <w:rPr>
          <w:bCs/>
        </w:rPr>
      </w:pPr>
    </w:p>
    <w:p w14:paraId="5EA6F486" w14:textId="77777777" w:rsidR="00AB2D87" w:rsidRDefault="00AB2D87" w:rsidP="00AB2D87">
      <w:pPr>
        <w:pStyle w:val="Heading2"/>
        <w:rPr>
          <w:bCs/>
        </w:rPr>
      </w:pPr>
    </w:p>
    <w:p w14:paraId="325C1B74" w14:textId="179F8B12" w:rsidR="00B66DF9" w:rsidRPr="00B66DF9" w:rsidRDefault="00A17BA6" w:rsidP="00AB2D87">
      <w:pPr>
        <w:pStyle w:val="Heading2"/>
        <w:rPr>
          <w:spacing w:val="-2"/>
        </w:rPr>
      </w:pPr>
      <w:bookmarkStart w:id="137" w:name="_Toc237605424"/>
      <w:r>
        <w:rPr>
          <w:bCs/>
        </w:rPr>
        <w:t>A</w:t>
      </w:r>
      <w:r w:rsidR="00B66DF9" w:rsidRPr="00B66DF9">
        <w:rPr>
          <w:bCs/>
        </w:rPr>
        <w:t>ppendix</w:t>
      </w:r>
      <w:r w:rsidR="00B66DF9" w:rsidRPr="00B66DF9">
        <w:rPr>
          <w:bCs/>
          <w:spacing w:val="-13"/>
        </w:rPr>
        <w:t xml:space="preserve"> </w:t>
      </w:r>
      <w:r w:rsidR="00B66DF9" w:rsidRPr="00B66DF9">
        <w:rPr>
          <w:bCs/>
        </w:rPr>
        <w:t>12</w:t>
      </w:r>
      <w:r w:rsidR="00B66DF9" w:rsidRPr="00B66DF9">
        <w:rPr>
          <w:bCs/>
          <w:spacing w:val="-8"/>
        </w:rPr>
        <w:t xml:space="preserve"> </w:t>
      </w:r>
      <w:r w:rsidR="00B66DF9" w:rsidRPr="00B66DF9">
        <w:rPr>
          <w:bCs/>
        </w:rPr>
        <w:t>–</w:t>
      </w:r>
      <w:r w:rsidR="00B66DF9" w:rsidRPr="00B66DF9">
        <w:rPr>
          <w:bCs/>
          <w:spacing w:val="-11"/>
        </w:rPr>
        <w:t xml:space="preserve"> </w:t>
      </w:r>
      <w:r w:rsidR="00B66DF9" w:rsidRPr="00B66DF9">
        <w:t>Candidate</w:t>
      </w:r>
      <w:r w:rsidR="00B66DF9" w:rsidRPr="00B66DF9">
        <w:rPr>
          <w:spacing w:val="-9"/>
        </w:rPr>
        <w:t xml:space="preserve"> </w:t>
      </w:r>
      <w:r w:rsidR="00B66DF9" w:rsidRPr="00B66DF9">
        <w:t>Online</w:t>
      </w:r>
      <w:r w:rsidR="00B66DF9" w:rsidRPr="00B66DF9">
        <w:rPr>
          <w:spacing w:val="-9"/>
        </w:rPr>
        <w:t xml:space="preserve"> </w:t>
      </w:r>
      <w:r w:rsidR="00B66DF9" w:rsidRPr="00B66DF9">
        <w:t>Search</w:t>
      </w:r>
      <w:r w:rsidR="00B66DF9" w:rsidRPr="00B66DF9">
        <w:rPr>
          <w:spacing w:val="-11"/>
        </w:rPr>
        <w:t xml:space="preserve"> </w:t>
      </w:r>
      <w:r w:rsidR="00B66DF9" w:rsidRPr="00B66DF9">
        <w:t>Form</w:t>
      </w:r>
      <w:r w:rsidR="00B66DF9" w:rsidRPr="00B66DF9">
        <w:rPr>
          <w:spacing w:val="-7"/>
        </w:rPr>
        <w:t xml:space="preserve"> </w:t>
      </w:r>
      <w:r w:rsidR="00B66DF9" w:rsidRPr="00B66DF9">
        <w:rPr>
          <w:spacing w:val="-2"/>
        </w:rPr>
        <w:t>COSF1</w:t>
      </w:r>
      <w:bookmarkEnd w:id="137"/>
    </w:p>
    <w:p w14:paraId="1295F3D4" w14:textId="77777777" w:rsidR="00B66DF9" w:rsidRPr="00B66DF9" w:rsidRDefault="00B66DF9" w:rsidP="00B66DF9">
      <w:pPr>
        <w:pStyle w:val="BodyText"/>
        <w:kinsoku w:val="0"/>
        <w:overflowPunct w:val="0"/>
        <w:ind w:left="0"/>
        <w:jc w:val="left"/>
        <w:rPr>
          <w:rFonts w:ascii="Tahoma" w:hAnsi="Tahoma" w:cs="Tahoma"/>
          <w:sz w:val="22"/>
          <w:szCs w:val="22"/>
        </w:rPr>
      </w:pPr>
    </w:p>
    <w:tbl>
      <w:tblPr>
        <w:tblW w:w="0" w:type="auto"/>
        <w:tblInd w:w="657" w:type="dxa"/>
        <w:tblLayout w:type="fixed"/>
        <w:tblCellMar>
          <w:left w:w="0" w:type="dxa"/>
          <w:right w:w="0" w:type="dxa"/>
        </w:tblCellMar>
        <w:tblLook w:val="0000" w:firstRow="0" w:lastRow="0" w:firstColumn="0" w:lastColumn="0" w:noHBand="0" w:noVBand="0"/>
      </w:tblPr>
      <w:tblGrid>
        <w:gridCol w:w="2290"/>
        <w:gridCol w:w="2291"/>
        <w:gridCol w:w="2510"/>
        <w:gridCol w:w="2075"/>
      </w:tblGrid>
      <w:tr w:rsidR="00B66DF9" w:rsidRPr="00B66DF9" w14:paraId="3105AABC" w14:textId="77777777" w:rsidTr="00434716">
        <w:trPr>
          <w:trHeight w:val="251"/>
        </w:trPr>
        <w:tc>
          <w:tcPr>
            <w:tcW w:w="9166" w:type="dxa"/>
            <w:gridSpan w:val="4"/>
            <w:tcBorders>
              <w:top w:val="single" w:sz="4" w:space="0" w:color="000000"/>
              <w:left w:val="single" w:sz="4" w:space="0" w:color="000000"/>
              <w:bottom w:val="single" w:sz="4" w:space="0" w:color="000000"/>
              <w:right w:val="single" w:sz="4" w:space="0" w:color="000000"/>
            </w:tcBorders>
            <w:shd w:val="clear" w:color="auto" w:fill="BDBDBD"/>
          </w:tcPr>
          <w:p w14:paraId="1DB7D8D2" w14:textId="77777777" w:rsidR="00B66DF9" w:rsidRPr="00B66DF9" w:rsidRDefault="00B66DF9" w:rsidP="00B66DF9">
            <w:pPr>
              <w:pStyle w:val="TableParagraph"/>
              <w:kinsoku w:val="0"/>
              <w:overflowPunct w:val="0"/>
              <w:ind w:left="112"/>
              <w:rPr>
                <w:rFonts w:ascii="Tahoma" w:hAnsi="Tahoma" w:cs="Tahoma"/>
                <w:b/>
                <w:bCs/>
                <w:spacing w:val="-2"/>
              </w:rPr>
            </w:pPr>
            <w:r w:rsidRPr="00B66DF9">
              <w:rPr>
                <w:rFonts w:ascii="Tahoma" w:hAnsi="Tahoma" w:cs="Tahoma"/>
                <w:b/>
                <w:bCs/>
                <w:spacing w:val="-2"/>
              </w:rPr>
              <w:t>Details</w:t>
            </w:r>
          </w:p>
        </w:tc>
      </w:tr>
      <w:tr w:rsidR="00B66DF9" w:rsidRPr="00B66DF9" w14:paraId="4436CFC2" w14:textId="77777777" w:rsidTr="00434716">
        <w:trPr>
          <w:trHeight w:val="253"/>
        </w:trPr>
        <w:tc>
          <w:tcPr>
            <w:tcW w:w="2290" w:type="dxa"/>
            <w:tcBorders>
              <w:top w:val="single" w:sz="4" w:space="0" w:color="000000"/>
              <w:left w:val="single" w:sz="4" w:space="0" w:color="000000"/>
              <w:bottom w:val="single" w:sz="4" w:space="0" w:color="000000"/>
              <w:right w:val="single" w:sz="4" w:space="0" w:color="000000"/>
            </w:tcBorders>
            <w:shd w:val="clear" w:color="auto" w:fill="BDBDBD"/>
          </w:tcPr>
          <w:p w14:paraId="4173BBD9" w14:textId="77777777" w:rsidR="00B66DF9" w:rsidRPr="00B66DF9" w:rsidRDefault="00B66DF9" w:rsidP="00B66DF9">
            <w:pPr>
              <w:pStyle w:val="TableParagraph"/>
              <w:kinsoku w:val="0"/>
              <w:overflowPunct w:val="0"/>
              <w:ind w:left="112"/>
              <w:rPr>
                <w:rFonts w:ascii="Tahoma" w:hAnsi="Tahoma" w:cs="Tahoma"/>
                <w:spacing w:val="-4"/>
              </w:rPr>
            </w:pPr>
            <w:r w:rsidRPr="00B66DF9">
              <w:rPr>
                <w:rFonts w:ascii="Tahoma" w:hAnsi="Tahoma" w:cs="Tahoma"/>
                <w:spacing w:val="-2"/>
              </w:rPr>
              <w:t>Candidate</w:t>
            </w:r>
            <w:r w:rsidRPr="00B66DF9">
              <w:rPr>
                <w:rFonts w:ascii="Tahoma" w:hAnsi="Tahoma" w:cs="Tahoma"/>
                <w:spacing w:val="-3"/>
              </w:rPr>
              <w:t xml:space="preserve"> </w:t>
            </w:r>
            <w:r w:rsidRPr="00B66DF9">
              <w:rPr>
                <w:rFonts w:ascii="Tahoma" w:hAnsi="Tahoma" w:cs="Tahoma"/>
                <w:spacing w:val="-4"/>
              </w:rPr>
              <w:t>Name</w:t>
            </w:r>
          </w:p>
        </w:tc>
        <w:tc>
          <w:tcPr>
            <w:tcW w:w="2291" w:type="dxa"/>
            <w:tcBorders>
              <w:top w:val="single" w:sz="4" w:space="0" w:color="000000"/>
              <w:left w:val="single" w:sz="4" w:space="0" w:color="000000"/>
              <w:bottom w:val="single" w:sz="4" w:space="0" w:color="000000"/>
              <w:right w:val="single" w:sz="4" w:space="0" w:color="000000"/>
            </w:tcBorders>
          </w:tcPr>
          <w:p w14:paraId="0FFA4D99" w14:textId="77777777" w:rsidR="00B66DF9" w:rsidRPr="00B66DF9" w:rsidRDefault="00B66DF9" w:rsidP="00B66DF9">
            <w:pPr>
              <w:pStyle w:val="TableParagraph"/>
              <w:kinsoku w:val="0"/>
              <w:overflowPunct w:val="0"/>
              <w:rPr>
                <w:rFonts w:ascii="Tahoma" w:hAnsi="Tahoma" w:cs="Tahoma"/>
              </w:rPr>
            </w:pPr>
          </w:p>
        </w:tc>
        <w:tc>
          <w:tcPr>
            <w:tcW w:w="2510" w:type="dxa"/>
            <w:tcBorders>
              <w:top w:val="single" w:sz="4" w:space="0" w:color="000000"/>
              <w:left w:val="single" w:sz="4" w:space="0" w:color="000000"/>
              <w:bottom w:val="single" w:sz="4" w:space="0" w:color="000000"/>
              <w:right w:val="single" w:sz="4" w:space="0" w:color="000000"/>
            </w:tcBorders>
            <w:shd w:val="clear" w:color="auto" w:fill="BDBDBD"/>
          </w:tcPr>
          <w:p w14:paraId="107FB14A" w14:textId="77777777" w:rsidR="00B66DF9" w:rsidRPr="00B66DF9" w:rsidRDefault="00B66DF9" w:rsidP="00B66DF9">
            <w:pPr>
              <w:pStyle w:val="TableParagraph"/>
              <w:kinsoku w:val="0"/>
              <w:overflowPunct w:val="0"/>
              <w:ind w:left="109"/>
              <w:rPr>
                <w:rFonts w:ascii="Tahoma" w:hAnsi="Tahoma" w:cs="Tahoma"/>
                <w:spacing w:val="-2"/>
              </w:rPr>
            </w:pPr>
            <w:r w:rsidRPr="00B66DF9">
              <w:rPr>
                <w:rFonts w:ascii="Tahoma" w:hAnsi="Tahoma" w:cs="Tahoma"/>
              </w:rPr>
              <w:t>Date</w:t>
            </w:r>
            <w:r w:rsidRPr="00B66DF9">
              <w:rPr>
                <w:rFonts w:ascii="Tahoma" w:hAnsi="Tahoma" w:cs="Tahoma"/>
                <w:spacing w:val="-10"/>
              </w:rPr>
              <w:t xml:space="preserve"> </w:t>
            </w:r>
            <w:r w:rsidRPr="00B66DF9">
              <w:rPr>
                <w:rFonts w:ascii="Tahoma" w:hAnsi="Tahoma" w:cs="Tahoma"/>
              </w:rPr>
              <w:t>search</w:t>
            </w:r>
            <w:r w:rsidRPr="00B66DF9">
              <w:rPr>
                <w:rFonts w:ascii="Tahoma" w:hAnsi="Tahoma" w:cs="Tahoma"/>
                <w:spacing w:val="-9"/>
              </w:rPr>
              <w:t xml:space="preserve"> </w:t>
            </w:r>
            <w:r w:rsidRPr="00B66DF9">
              <w:rPr>
                <w:rFonts w:ascii="Tahoma" w:hAnsi="Tahoma" w:cs="Tahoma"/>
                <w:spacing w:val="-2"/>
              </w:rPr>
              <w:t>completed</w:t>
            </w:r>
          </w:p>
        </w:tc>
        <w:tc>
          <w:tcPr>
            <w:tcW w:w="2075" w:type="dxa"/>
            <w:tcBorders>
              <w:top w:val="single" w:sz="4" w:space="0" w:color="000000"/>
              <w:left w:val="single" w:sz="4" w:space="0" w:color="000000"/>
              <w:bottom w:val="single" w:sz="4" w:space="0" w:color="000000"/>
              <w:right w:val="single" w:sz="4" w:space="0" w:color="000000"/>
            </w:tcBorders>
          </w:tcPr>
          <w:p w14:paraId="0DC11B09" w14:textId="77777777" w:rsidR="00B66DF9" w:rsidRPr="00B66DF9" w:rsidRDefault="00B66DF9" w:rsidP="00B66DF9">
            <w:pPr>
              <w:pStyle w:val="TableParagraph"/>
              <w:kinsoku w:val="0"/>
              <w:overflowPunct w:val="0"/>
              <w:rPr>
                <w:rFonts w:ascii="Tahoma" w:hAnsi="Tahoma" w:cs="Tahoma"/>
              </w:rPr>
            </w:pPr>
          </w:p>
        </w:tc>
      </w:tr>
      <w:tr w:rsidR="00B66DF9" w:rsidRPr="00B66DF9" w14:paraId="686DD7CC" w14:textId="77777777" w:rsidTr="00434716">
        <w:trPr>
          <w:trHeight w:val="254"/>
        </w:trPr>
        <w:tc>
          <w:tcPr>
            <w:tcW w:w="2290" w:type="dxa"/>
            <w:tcBorders>
              <w:top w:val="single" w:sz="4" w:space="0" w:color="000000"/>
              <w:left w:val="single" w:sz="4" w:space="0" w:color="000000"/>
              <w:bottom w:val="single" w:sz="4" w:space="0" w:color="000000"/>
              <w:right w:val="single" w:sz="4" w:space="0" w:color="000000"/>
            </w:tcBorders>
            <w:shd w:val="clear" w:color="auto" w:fill="BDBDBD"/>
          </w:tcPr>
          <w:p w14:paraId="05CD14C1" w14:textId="77777777" w:rsidR="00B66DF9" w:rsidRPr="00B66DF9" w:rsidRDefault="00B66DF9" w:rsidP="00B66DF9">
            <w:pPr>
              <w:pStyle w:val="TableParagraph"/>
              <w:kinsoku w:val="0"/>
              <w:overflowPunct w:val="0"/>
              <w:ind w:left="112"/>
              <w:rPr>
                <w:rFonts w:ascii="Tahoma" w:hAnsi="Tahoma" w:cs="Tahoma"/>
                <w:spacing w:val="-5"/>
              </w:rPr>
            </w:pPr>
            <w:r w:rsidRPr="00B66DF9">
              <w:rPr>
                <w:rFonts w:ascii="Tahoma" w:hAnsi="Tahoma" w:cs="Tahoma"/>
              </w:rPr>
              <w:t>Post</w:t>
            </w:r>
            <w:r w:rsidRPr="00B66DF9">
              <w:rPr>
                <w:rFonts w:ascii="Tahoma" w:hAnsi="Tahoma" w:cs="Tahoma"/>
                <w:spacing w:val="-8"/>
              </w:rPr>
              <w:t xml:space="preserve"> </w:t>
            </w:r>
            <w:r w:rsidRPr="00B66DF9">
              <w:rPr>
                <w:rFonts w:ascii="Tahoma" w:hAnsi="Tahoma" w:cs="Tahoma"/>
              </w:rPr>
              <w:t>Applied</w:t>
            </w:r>
            <w:r w:rsidRPr="00B66DF9">
              <w:rPr>
                <w:rFonts w:ascii="Tahoma" w:hAnsi="Tahoma" w:cs="Tahoma"/>
                <w:spacing w:val="-9"/>
              </w:rPr>
              <w:t xml:space="preserve"> </w:t>
            </w:r>
            <w:r w:rsidRPr="00B66DF9">
              <w:rPr>
                <w:rFonts w:ascii="Tahoma" w:hAnsi="Tahoma" w:cs="Tahoma"/>
                <w:spacing w:val="-5"/>
              </w:rPr>
              <w:t>for</w:t>
            </w:r>
          </w:p>
        </w:tc>
        <w:tc>
          <w:tcPr>
            <w:tcW w:w="2291" w:type="dxa"/>
            <w:tcBorders>
              <w:top w:val="single" w:sz="4" w:space="0" w:color="000000"/>
              <w:left w:val="single" w:sz="4" w:space="0" w:color="000000"/>
              <w:bottom w:val="single" w:sz="4" w:space="0" w:color="000000"/>
              <w:right w:val="single" w:sz="4" w:space="0" w:color="000000"/>
            </w:tcBorders>
          </w:tcPr>
          <w:p w14:paraId="27A1EA56" w14:textId="77777777" w:rsidR="00B66DF9" w:rsidRPr="00B66DF9" w:rsidRDefault="00B66DF9" w:rsidP="00B66DF9">
            <w:pPr>
              <w:pStyle w:val="TableParagraph"/>
              <w:kinsoku w:val="0"/>
              <w:overflowPunct w:val="0"/>
              <w:rPr>
                <w:rFonts w:ascii="Tahoma" w:hAnsi="Tahoma" w:cs="Tahoma"/>
              </w:rPr>
            </w:pPr>
          </w:p>
        </w:tc>
        <w:tc>
          <w:tcPr>
            <w:tcW w:w="2510" w:type="dxa"/>
            <w:tcBorders>
              <w:top w:val="single" w:sz="4" w:space="0" w:color="000000"/>
              <w:left w:val="single" w:sz="4" w:space="0" w:color="000000"/>
              <w:bottom w:val="single" w:sz="4" w:space="0" w:color="000000"/>
              <w:right w:val="single" w:sz="4" w:space="0" w:color="000000"/>
            </w:tcBorders>
            <w:shd w:val="clear" w:color="auto" w:fill="BDBDBD"/>
          </w:tcPr>
          <w:p w14:paraId="09A79DE4" w14:textId="77777777" w:rsidR="00B66DF9" w:rsidRPr="00B66DF9" w:rsidRDefault="00B66DF9" w:rsidP="00B66DF9">
            <w:pPr>
              <w:pStyle w:val="TableParagraph"/>
              <w:kinsoku w:val="0"/>
              <w:overflowPunct w:val="0"/>
              <w:ind w:left="109"/>
              <w:rPr>
                <w:rFonts w:ascii="Tahoma" w:hAnsi="Tahoma" w:cs="Tahoma"/>
                <w:spacing w:val="-2"/>
              </w:rPr>
            </w:pPr>
            <w:r w:rsidRPr="00B66DF9">
              <w:rPr>
                <w:rFonts w:ascii="Tahoma" w:hAnsi="Tahoma" w:cs="Tahoma"/>
              </w:rPr>
              <w:t>Person</w:t>
            </w:r>
            <w:r w:rsidRPr="00B66DF9">
              <w:rPr>
                <w:rFonts w:ascii="Tahoma" w:hAnsi="Tahoma" w:cs="Tahoma"/>
                <w:spacing w:val="-9"/>
              </w:rPr>
              <w:t xml:space="preserve"> </w:t>
            </w:r>
            <w:r w:rsidRPr="00B66DF9">
              <w:rPr>
                <w:rFonts w:ascii="Tahoma" w:hAnsi="Tahoma" w:cs="Tahoma"/>
                <w:spacing w:val="-2"/>
              </w:rPr>
              <w:t>completing</w:t>
            </w:r>
          </w:p>
        </w:tc>
        <w:tc>
          <w:tcPr>
            <w:tcW w:w="2075" w:type="dxa"/>
            <w:tcBorders>
              <w:top w:val="single" w:sz="4" w:space="0" w:color="000000"/>
              <w:left w:val="single" w:sz="4" w:space="0" w:color="000000"/>
              <w:bottom w:val="single" w:sz="4" w:space="0" w:color="000000"/>
              <w:right w:val="single" w:sz="4" w:space="0" w:color="000000"/>
            </w:tcBorders>
          </w:tcPr>
          <w:p w14:paraId="7E60F397" w14:textId="77777777" w:rsidR="00B66DF9" w:rsidRPr="00B66DF9" w:rsidRDefault="00B66DF9" w:rsidP="00B66DF9">
            <w:pPr>
              <w:pStyle w:val="TableParagraph"/>
              <w:kinsoku w:val="0"/>
              <w:overflowPunct w:val="0"/>
              <w:rPr>
                <w:rFonts w:ascii="Tahoma" w:hAnsi="Tahoma" w:cs="Tahoma"/>
              </w:rPr>
            </w:pPr>
          </w:p>
        </w:tc>
      </w:tr>
    </w:tbl>
    <w:p w14:paraId="58FC9555" w14:textId="77777777" w:rsidR="00B66DF9" w:rsidRPr="00B66DF9" w:rsidRDefault="00B66DF9" w:rsidP="00B66DF9">
      <w:pPr>
        <w:pStyle w:val="BodyText"/>
        <w:kinsoku w:val="0"/>
        <w:overflowPunct w:val="0"/>
        <w:ind w:left="0"/>
        <w:jc w:val="left"/>
        <w:rPr>
          <w:rFonts w:ascii="Tahoma" w:hAnsi="Tahoma" w:cs="Tahoma"/>
          <w:sz w:val="22"/>
          <w:szCs w:val="22"/>
        </w:rPr>
      </w:pPr>
    </w:p>
    <w:p w14:paraId="6CF9D11E" w14:textId="77777777" w:rsidR="00B66DF9" w:rsidRPr="00B66DF9" w:rsidRDefault="00B66DF9" w:rsidP="00B66DF9">
      <w:pPr>
        <w:pStyle w:val="BodyText"/>
        <w:kinsoku w:val="0"/>
        <w:overflowPunct w:val="0"/>
        <w:jc w:val="left"/>
        <w:rPr>
          <w:rFonts w:ascii="Tahoma" w:hAnsi="Tahoma" w:cs="Tahoma"/>
          <w:b/>
          <w:bCs/>
          <w:spacing w:val="-5"/>
          <w:sz w:val="22"/>
          <w:szCs w:val="22"/>
        </w:rPr>
      </w:pPr>
      <w:r w:rsidRPr="00B66DF9">
        <w:rPr>
          <w:rFonts w:ascii="Tahoma" w:hAnsi="Tahoma" w:cs="Tahoma"/>
          <w:b/>
          <w:bCs/>
          <w:sz w:val="22"/>
          <w:szCs w:val="22"/>
        </w:rPr>
        <w:t>Section</w:t>
      </w:r>
      <w:r w:rsidRPr="00B66DF9">
        <w:rPr>
          <w:rFonts w:ascii="Tahoma" w:hAnsi="Tahoma" w:cs="Tahoma"/>
          <w:b/>
          <w:bCs/>
          <w:spacing w:val="-8"/>
          <w:sz w:val="22"/>
          <w:szCs w:val="22"/>
        </w:rPr>
        <w:t xml:space="preserve"> </w:t>
      </w:r>
      <w:r w:rsidRPr="00B66DF9">
        <w:rPr>
          <w:rFonts w:ascii="Tahoma" w:hAnsi="Tahoma" w:cs="Tahoma"/>
          <w:b/>
          <w:bCs/>
          <w:spacing w:val="-5"/>
          <w:sz w:val="22"/>
          <w:szCs w:val="22"/>
        </w:rPr>
        <w:t>a:</w:t>
      </w:r>
    </w:p>
    <w:p w14:paraId="46D853AD" w14:textId="77777777" w:rsidR="00B66DF9" w:rsidRPr="00B66DF9" w:rsidRDefault="00B66DF9" w:rsidP="00B66DF9">
      <w:pPr>
        <w:pStyle w:val="BodyText"/>
        <w:kinsoku w:val="0"/>
        <w:overflowPunct w:val="0"/>
        <w:ind w:left="0"/>
        <w:jc w:val="left"/>
        <w:rPr>
          <w:rFonts w:ascii="Tahoma" w:hAnsi="Tahoma" w:cs="Tahoma"/>
          <w:b/>
          <w:bCs/>
          <w:sz w:val="22"/>
          <w:szCs w:val="22"/>
        </w:rPr>
      </w:pPr>
    </w:p>
    <w:tbl>
      <w:tblPr>
        <w:tblW w:w="0" w:type="auto"/>
        <w:tblInd w:w="657" w:type="dxa"/>
        <w:tblLayout w:type="fixed"/>
        <w:tblCellMar>
          <w:left w:w="0" w:type="dxa"/>
          <w:right w:w="0" w:type="dxa"/>
        </w:tblCellMar>
        <w:tblLook w:val="0000" w:firstRow="0" w:lastRow="0" w:firstColumn="0" w:lastColumn="0" w:noHBand="0" w:noVBand="0"/>
      </w:tblPr>
      <w:tblGrid>
        <w:gridCol w:w="2244"/>
        <w:gridCol w:w="2233"/>
        <w:gridCol w:w="2240"/>
        <w:gridCol w:w="1129"/>
        <w:gridCol w:w="658"/>
        <w:gridCol w:w="651"/>
      </w:tblGrid>
      <w:tr w:rsidR="00B66DF9" w:rsidRPr="00B66DF9" w14:paraId="794EA6CD" w14:textId="77777777" w:rsidTr="00434716">
        <w:trPr>
          <w:trHeight w:val="253"/>
        </w:trPr>
        <w:tc>
          <w:tcPr>
            <w:tcW w:w="9155" w:type="dxa"/>
            <w:gridSpan w:val="6"/>
            <w:tcBorders>
              <w:top w:val="single" w:sz="4" w:space="0" w:color="000000"/>
              <w:left w:val="single" w:sz="4" w:space="0" w:color="000000"/>
              <w:bottom w:val="single" w:sz="4" w:space="0" w:color="000000"/>
              <w:right w:val="single" w:sz="4" w:space="0" w:color="000000"/>
            </w:tcBorders>
            <w:shd w:val="clear" w:color="auto" w:fill="BDBDBD"/>
          </w:tcPr>
          <w:p w14:paraId="740EDD59" w14:textId="77777777" w:rsidR="00B66DF9" w:rsidRPr="00B66DF9" w:rsidRDefault="00B66DF9" w:rsidP="00B66DF9">
            <w:pPr>
              <w:pStyle w:val="TableParagraph"/>
              <w:kinsoku w:val="0"/>
              <w:overflowPunct w:val="0"/>
              <w:ind w:left="112"/>
              <w:rPr>
                <w:rFonts w:ascii="Tahoma" w:hAnsi="Tahoma" w:cs="Tahoma"/>
                <w:spacing w:val="-2"/>
              </w:rPr>
            </w:pPr>
            <w:r w:rsidRPr="00B66DF9">
              <w:rPr>
                <w:rFonts w:ascii="Tahoma" w:hAnsi="Tahoma" w:cs="Tahoma"/>
                <w:spacing w:val="-2"/>
              </w:rPr>
              <w:t>Person</w:t>
            </w:r>
          </w:p>
        </w:tc>
      </w:tr>
      <w:tr w:rsidR="00B66DF9" w:rsidRPr="00B66DF9" w14:paraId="1D3D13E9" w14:textId="77777777" w:rsidTr="00434716">
        <w:trPr>
          <w:trHeight w:val="1012"/>
        </w:trPr>
        <w:tc>
          <w:tcPr>
            <w:tcW w:w="9155" w:type="dxa"/>
            <w:gridSpan w:val="6"/>
            <w:tcBorders>
              <w:top w:val="single" w:sz="4" w:space="0" w:color="000000"/>
              <w:left w:val="single" w:sz="4" w:space="0" w:color="000000"/>
              <w:bottom w:val="single" w:sz="4" w:space="0" w:color="000000"/>
              <w:right w:val="single" w:sz="4" w:space="0" w:color="000000"/>
            </w:tcBorders>
          </w:tcPr>
          <w:p w14:paraId="5961EFE5" w14:textId="77777777" w:rsidR="00B66DF9" w:rsidRPr="00B66DF9" w:rsidRDefault="00B66DF9" w:rsidP="00B66DF9">
            <w:pPr>
              <w:pStyle w:val="TableParagraph"/>
              <w:kinsoku w:val="0"/>
              <w:overflowPunct w:val="0"/>
              <w:rPr>
                <w:rFonts w:ascii="Tahoma" w:hAnsi="Tahoma" w:cs="Tahoma"/>
              </w:rPr>
            </w:pPr>
          </w:p>
        </w:tc>
      </w:tr>
      <w:tr w:rsidR="00B66DF9" w:rsidRPr="00B66DF9" w14:paraId="4A8CB13A" w14:textId="77777777" w:rsidTr="00434716">
        <w:trPr>
          <w:trHeight w:val="252"/>
        </w:trPr>
        <w:tc>
          <w:tcPr>
            <w:tcW w:w="9155" w:type="dxa"/>
            <w:gridSpan w:val="6"/>
            <w:tcBorders>
              <w:top w:val="single" w:sz="4" w:space="0" w:color="000000"/>
              <w:left w:val="single" w:sz="4" w:space="0" w:color="000000"/>
              <w:bottom w:val="single" w:sz="4" w:space="0" w:color="000000"/>
              <w:right w:val="single" w:sz="4" w:space="0" w:color="000000"/>
            </w:tcBorders>
            <w:shd w:val="clear" w:color="auto" w:fill="BDBDBD"/>
          </w:tcPr>
          <w:p w14:paraId="4B31A4D1" w14:textId="77777777" w:rsidR="00B66DF9" w:rsidRPr="00B66DF9" w:rsidRDefault="00B66DF9" w:rsidP="00B66DF9">
            <w:pPr>
              <w:pStyle w:val="TableParagraph"/>
              <w:kinsoku w:val="0"/>
              <w:overflowPunct w:val="0"/>
              <w:ind w:left="112"/>
              <w:rPr>
                <w:rFonts w:ascii="Tahoma" w:hAnsi="Tahoma" w:cs="Tahoma"/>
                <w:b/>
                <w:bCs/>
                <w:spacing w:val="-2"/>
              </w:rPr>
            </w:pPr>
            <w:r w:rsidRPr="00B66DF9">
              <w:rPr>
                <w:rFonts w:ascii="Tahoma" w:hAnsi="Tahoma" w:cs="Tahoma"/>
                <w:b/>
                <w:bCs/>
              </w:rPr>
              <w:t>Any</w:t>
            </w:r>
            <w:r w:rsidRPr="00B66DF9">
              <w:rPr>
                <w:rFonts w:ascii="Tahoma" w:hAnsi="Tahoma" w:cs="Tahoma"/>
                <w:b/>
                <w:bCs/>
                <w:spacing w:val="-10"/>
              </w:rPr>
              <w:t xml:space="preserve"> </w:t>
            </w:r>
            <w:r w:rsidRPr="00B66DF9">
              <w:rPr>
                <w:rFonts w:ascii="Tahoma" w:hAnsi="Tahoma" w:cs="Tahoma"/>
                <w:b/>
                <w:bCs/>
              </w:rPr>
              <w:t>concerns</w:t>
            </w:r>
            <w:r w:rsidRPr="00B66DF9">
              <w:rPr>
                <w:rFonts w:ascii="Tahoma" w:hAnsi="Tahoma" w:cs="Tahoma"/>
                <w:b/>
                <w:bCs/>
                <w:spacing w:val="-10"/>
              </w:rPr>
              <w:t xml:space="preserve"> </w:t>
            </w:r>
            <w:r w:rsidRPr="00B66DF9">
              <w:rPr>
                <w:rFonts w:ascii="Tahoma" w:hAnsi="Tahoma" w:cs="Tahoma"/>
                <w:b/>
                <w:bCs/>
                <w:spacing w:val="-2"/>
              </w:rPr>
              <w:t>identified?</w:t>
            </w:r>
          </w:p>
        </w:tc>
      </w:tr>
      <w:tr w:rsidR="00B66DF9" w:rsidRPr="00B66DF9" w14:paraId="7C36B9AE" w14:textId="77777777" w:rsidTr="00434716">
        <w:trPr>
          <w:trHeight w:val="253"/>
        </w:trPr>
        <w:tc>
          <w:tcPr>
            <w:tcW w:w="2244" w:type="dxa"/>
            <w:tcBorders>
              <w:top w:val="single" w:sz="4" w:space="0" w:color="000000"/>
              <w:left w:val="single" w:sz="4" w:space="0" w:color="000000"/>
              <w:bottom w:val="single" w:sz="4" w:space="0" w:color="000000"/>
              <w:right w:val="single" w:sz="4" w:space="0" w:color="000000"/>
            </w:tcBorders>
            <w:shd w:val="clear" w:color="auto" w:fill="BDBDBD"/>
          </w:tcPr>
          <w:p w14:paraId="1277ECF8" w14:textId="77777777" w:rsidR="00B66DF9" w:rsidRPr="00B66DF9" w:rsidRDefault="00B66DF9" w:rsidP="00B66DF9">
            <w:pPr>
              <w:pStyle w:val="TableParagraph"/>
              <w:kinsoku w:val="0"/>
              <w:overflowPunct w:val="0"/>
              <w:ind w:left="112"/>
              <w:rPr>
                <w:rFonts w:ascii="Tahoma" w:hAnsi="Tahoma" w:cs="Tahoma"/>
                <w:b/>
                <w:bCs/>
                <w:spacing w:val="-5"/>
              </w:rPr>
            </w:pPr>
            <w:r w:rsidRPr="00B66DF9">
              <w:rPr>
                <w:rFonts w:ascii="Tahoma" w:hAnsi="Tahoma" w:cs="Tahoma"/>
                <w:b/>
                <w:bCs/>
                <w:spacing w:val="-5"/>
              </w:rPr>
              <w:t>Yes</w:t>
            </w:r>
          </w:p>
        </w:tc>
        <w:tc>
          <w:tcPr>
            <w:tcW w:w="2233" w:type="dxa"/>
            <w:tcBorders>
              <w:top w:val="single" w:sz="4" w:space="0" w:color="000000"/>
              <w:left w:val="single" w:sz="4" w:space="0" w:color="000000"/>
              <w:bottom w:val="single" w:sz="4" w:space="0" w:color="000000"/>
              <w:right w:val="single" w:sz="4" w:space="0" w:color="000000"/>
            </w:tcBorders>
          </w:tcPr>
          <w:p w14:paraId="1DCA92FA" w14:textId="77777777" w:rsidR="00B66DF9" w:rsidRPr="00B66DF9" w:rsidRDefault="00B66DF9" w:rsidP="00B66DF9">
            <w:pPr>
              <w:pStyle w:val="TableParagraph"/>
              <w:kinsoku w:val="0"/>
              <w:overflowPunct w:val="0"/>
              <w:rPr>
                <w:rFonts w:ascii="Tahoma" w:hAnsi="Tahoma" w:cs="Tahoma"/>
              </w:rPr>
            </w:pPr>
          </w:p>
        </w:tc>
        <w:tc>
          <w:tcPr>
            <w:tcW w:w="2240" w:type="dxa"/>
            <w:tcBorders>
              <w:top w:val="single" w:sz="4" w:space="0" w:color="000000"/>
              <w:left w:val="single" w:sz="4" w:space="0" w:color="000000"/>
              <w:bottom w:val="single" w:sz="4" w:space="0" w:color="000000"/>
              <w:right w:val="single" w:sz="4" w:space="0" w:color="000000"/>
            </w:tcBorders>
            <w:shd w:val="clear" w:color="auto" w:fill="BDBDBD"/>
          </w:tcPr>
          <w:p w14:paraId="7F755317" w14:textId="77777777" w:rsidR="00B66DF9" w:rsidRPr="00B66DF9" w:rsidRDefault="00B66DF9" w:rsidP="00B66DF9">
            <w:pPr>
              <w:pStyle w:val="TableParagraph"/>
              <w:kinsoku w:val="0"/>
              <w:overflowPunct w:val="0"/>
              <w:ind w:left="112"/>
              <w:rPr>
                <w:rFonts w:ascii="Tahoma" w:hAnsi="Tahoma" w:cs="Tahoma"/>
                <w:b/>
                <w:bCs/>
                <w:spacing w:val="-5"/>
              </w:rPr>
            </w:pPr>
            <w:r w:rsidRPr="00B66DF9">
              <w:rPr>
                <w:rFonts w:ascii="Tahoma" w:hAnsi="Tahoma" w:cs="Tahoma"/>
                <w:b/>
                <w:bCs/>
                <w:spacing w:val="-5"/>
              </w:rPr>
              <w:t>No</w:t>
            </w:r>
          </w:p>
        </w:tc>
        <w:tc>
          <w:tcPr>
            <w:tcW w:w="2438" w:type="dxa"/>
            <w:gridSpan w:val="3"/>
            <w:tcBorders>
              <w:top w:val="single" w:sz="4" w:space="0" w:color="000000"/>
              <w:left w:val="single" w:sz="4" w:space="0" w:color="000000"/>
              <w:bottom w:val="single" w:sz="4" w:space="0" w:color="000000"/>
              <w:right w:val="single" w:sz="4" w:space="0" w:color="000000"/>
            </w:tcBorders>
          </w:tcPr>
          <w:p w14:paraId="53018421" w14:textId="77777777" w:rsidR="00B66DF9" w:rsidRPr="00B66DF9" w:rsidRDefault="00B66DF9" w:rsidP="00B66DF9">
            <w:pPr>
              <w:pStyle w:val="TableParagraph"/>
              <w:kinsoku w:val="0"/>
              <w:overflowPunct w:val="0"/>
              <w:rPr>
                <w:rFonts w:ascii="Tahoma" w:hAnsi="Tahoma" w:cs="Tahoma"/>
              </w:rPr>
            </w:pPr>
          </w:p>
        </w:tc>
      </w:tr>
      <w:tr w:rsidR="00B66DF9" w:rsidRPr="00B66DF9" w14:paraId="390EC34B" w14:textId="77777777" w:rsidTr="00434716">
        <w:trPr>
          <w:trHeight w:val="251"/>
        </w:trPr>
        <w:tc>
          <w:tcPr>
            <w:tcW w:w="9155" w:type="dxa"/>
            <w:gridSpan w:val="6"/>
            <w:tcBorders>
              <w:top w:val="single" w:sz="4" w:space="0" w:color="000000"/>
              <w:left w:val="single" w:sz="4" w:space="0" w:color="000000"/>
              <w:bottom w:val="single" w:sz="4" w:space="0" w:color="000000"/>
              <w:right w:val="single" w:sz="4" w:space="0" w:color="000000"/>
            </w:tcBorders>
            <w:shd w:val="clear" w:color="auto" w:fill="C2D49B"/>
          </w:tcPr>
          <w:p w14:paraId="5A7E444A" w14:textId="77777777" w:rsidR="00B66DF9" w:rsidRPr="00B66DF9" w:rsidRDefault="00B66DF9" w:rsidP="00B66DF9">
            <w:pPr>
              <w:pStyle w:val="TableParagraph"/>
              <w:kinsoku w:val="0"/>
              <w:overflowPunct w:val="0"/>
              <w:ind w:left="391"/>
              <w:rPr>
                <w:rFonts w:ascii="Tahoma" w:hAnsi="Tahoma" w:cs="Tahoma"/>
                <w:b/>
                <w:bCs/>
                <w:spacing w:val="-10"/>
              </w:rPr>
            </w:pPr>
            <w:r w:rsidRPr="00B66DF9">
              <w:rPr>
                <w:rFonts w:ascii="Tahoma" w:hAnsi="Tahoma" w:cs="Tahoma"/>
                <w:b/>
                <w:bCs/>
              </w:rPr>
              <w:t>If</w:t>
            </w:r>
            <w:r w:rsidRPr="00B66DF9">
              <w:rPr>
                <w:rFonts w:ascii="Tahoma" w:hAnsi="Tahoma" w:cs="Tahoma"/>
                <w:b/>
                <w:bCs/>
                <w:spacing w:val="-5"/>
              </w:rPr>
              <w:t xml:space="preserve"> </w:t>
            </w:r>
            <w:r w:rsidRPr="00B66DF9">
              <w:rPr>
                <w:rFonts w:ascii="Tahoma" w:hAnsi="Tahoma" w:cs="Tahoma"/>
                <w:b/>
                <w:bCs/>
              </w:rPr>
              <w:t>NO</w:t>
            </w:r>
            <w:r w:rsidRPr="00B66DF9">
              <w:rPr>
                <w:rFonts w:ascii="Tahoma" w:hAnsi="Tahoma" w:cs="Tahoma"/>
                <w:b/>
                <w:bCs/>
                <w:spacing w:val="-5"/>
              </w:rPr>
              <w:t xml:space="preserve"> </w:t>
            </w:r>
            <w:r w:rsidRPr="00B66DF9">
              <w:rPr>
                <w:rFonts w:ascii="Tahoma" w:hAnsi="Tahoma" w:cs="Tahoma"/>
                <w:b/>
                <w:bCs/>
              </w:rPr>
              <w:t>–</w:t>
            </w:r>
            <w:r w:rsidRPr="00B66DF9">
              <w:rPr>
                <w:rFonts w:ascii="Tahoma" w:hAnsi="Tahoma" w:cs="Tahoma"/>
                <w:b/>
                <w:bCs/>
                <w:spacing w:val="-5"/>
              </w:rPr>
              <w:t xml:space="preserve"> </w:t>
            </w:r>
            <w:r w:rsidRPr="00B66DF9">
              <w:rPr>
                <w:rFonts w:ascii="Tahoma" w:hAnsi="Tahoma" w:cs="Tahoma"/>
                <w:b/>
                <w:bCs/>
              </w:rPr>
              <w:t>move</w:t>
            </w:r>
            <w:r w:rsidRPr="00B66DF9">
              <w:rPr>
                <w:rFonts w:ascii="Tahoma" w:hAnsi="Tahoma" w:cs="Tahoma"/>
                <w:b/>
                <w:bCs/>
                <w:spacing w:val="-8"/>
              </w:rPr>
              <w:t xml:space="preserve"> </w:t>
            </w:r>
            <w:r w:rsidRPr="00B66DF9">
              <w:rPr>
                <w:rFonts w:ascii="Tahoma" w:hAnsi="Tahoma" w:cs="Tahoma"/>
                <w:b/>
                <w:bCs/>
              </w:rPr>
              <w:t>to</w:t>
            </w:r>
            <w:r w:rsidRPr="00B66DF9">
              <w:rPr>
                <w:rFonts w:ascii="Tahoma" w:hAnsi="Tahoma" w:cs="Tahoma"/>
                <w:b/>
                <w:bCs/>
                <w:spacing w:val="-4"/>
              </w:rPr>
              <w:t xml:space="preserve"> </w:t>
            </w:r>
            <w:r w:rsidRPr="00B66DF9">
              <w:rPr>
                <w:rFonts w:ascii="Tahoma" w:hAnsi="Tahoma" w:cs="Tahoma"/>
                <w:b/>
                <w:bCs/>
              </w:rPr>
              <w:t>section</w:t>
            </w:r>
            <w:r w:rsidRPr="00B66DF9">
              <w:rPr>
                <w:rFonts w:ascii="Tahoma" w:hAnsi="Tahoma" w:cs="Tahoma"/>
                <w:b/>
                <w:bCs/>
                <w:spacing w:val="-8"/>
              </w:rPr>
              <w:t xml:space="preserve"> </w:t>
            </w:r>
            <w:r w:rsidRPr="00B66DF9">
              <w:rPr>
                <w:rFonts w:ascii="Tahoma" w:hAnsi="Tahoma" w:cs="Tahoma"/>
                <w:b/>
                <w:bCs/>
                <w:spacing w:val="-10"/>
              </w:rPr>
              <w:t>b</w:t>
            </w:r>
          </w:p>
        </w:tc>
      </w:tr>
      <w:tr w:rsidR="00B66DF9" w:rsidRPr="00B66DF9" w14:paraId="35303A85" w14:textId="77777777" w:rsidTr="00434716">
        <w:trPr>
          <w:trHeight w:val="253"/>
        </w:trPr>
        <w:tc>
          <w:tcPr>
            <w:tcW w:w="9155" w:type="dxa"/>
            <w:gridSpan w:val="6"/>
            <w:tcBorders>
              <w:top w:val="single" w:sz="4" w:space="0" w:color="000000"/>
              <w:left w:val="single" w:sz="4" w:space="0" w:color="000000"/>
              <w:bottom w:val="single" w:sz="4" w:space="0" w:color="000000"/>
              <w:right w:val="single" w:sz="4" w:space="0" w:color="000000"/>
            </w:tcBorders>
            <w:shd w:val="clear" w:color="auto" w:fill="D9D9D9"/>
          </w:tcPr>
          <w:p w14:paraId="0666EA1E" w14:textId="77777777" w:rsidR="00B66DF9" w:rsidRPr="00B66DF9" w:rsidRDefault="00B66DF9" w:rsidP="00B66DF9">
            <w:pPr>
              <w:pStyle w:val="TableParagraph"/>
              <w:kinsoku w:val="0"/>
              <w:overflowPunct w:val="0"/>
              <w:ind w:left="112"/>
              <w:rPr>
                <w:rFonts w:ascii="Tahoma" w:hAnsi="Tahoma" w:cs="Tahoma"/>
                <w:b/>
                <w:bCs/>
                <w:spacing w:val="-2"/>
              </w:rPr>
            </w:pPr>
            <w:r w:rsidRPr="00B66DF9">
              <w:rPr>
                <w:rFonts w:ascii="Tahoma" w:hAnsi="Tahoma" w:cs="Tahoma"/>
                <w:b/>
                <w:bCs/>
              </w:rPr>
              <w:t>If</w:t>
            </w:r>
            <w:r w:rsidRPr="00B66DF9">
              <w:rPr>
                <w:rFonts w:ascii="Tahoma" w:hAnsi="Tahoma" w:cs="Tahoma"/>
                <w:b/>
                <w:bCs/>
                <w:spacing w:val="-6"/>
              </w:rPr>
              <w:t xml:space="preserve"> </w:t>
            </w:r>
            <w:r w:rsidRPr="00B66DF9">
              <w:rPr>
                <w:rFonts w:ascii="Tahoma" w:hAnsi="Tahoma" w:cs="Tahoma"/>
                <w:b/>
                <w:bCs/>
              </w:rPr>
              <w:t>yes</w:t>
            </w:r>
            <w:r w:rsidRPr="00B66DF9">
              <w:rPr>
                <w:rFonts w:ascii="Tahoma" w:hAnsi="Tahoma" w:cs="Tahoma"/>
                <w:b/>
                <w:bCs/>
                <w:spacing w:val="-6"/>
              </w:rPr>
              <w:t xml:space="preserve"> </w:t>
            </w:r>
            <w:r w:rsidRPr="00B66DF9">
              <w:rPr>
                <w:rFonts w:ascii="Tahoma" w:hAnsi="Tahoma" w:cs="Tahoma"/>
                <w:b/>
                <w:bCs/>
              </w:rPr>
              <w:t>–</w:t>
            </w:r>
            <w:r w:rsidRPr="00B66DF9">
              <w:rPr>
                <w:rFonts w:ascii="Tahoma" w:hAnsi="Tahoma" w:cs="Tahoma"/>
                <w:b/>
                <w:bCs/>
                <w:spacing w:val="-6"/>
              </w:rPr>
              <w:t xml:space="preserve"> </w:t>
            </w:r>
            <w:r w:rsidRPr="00B66DF9">
              <w:rPr>
                <w:rFonts w:ascii="Tahoma" w:hAnsi="Tahoma" w:cs="Tahoma"/>
                <w:b/>
                <w:bCs/>
              </w:rPr>
              <w:t>provide</w:t>
            </w:r>
            <w:r w:rsidRPr="00B66DF9">
              <w:rPr>
                <w:rFonts w:ascii="Tahoma" w:hAnsi="Tahoma" w:cs="Tahoma"/>
                <w:b/>
                <w:bCs/>
                <w:spacing w:val="-4"/>
              </w:rPr>
              <w:t xml:space="preserve"> </w:t>
            </w:r>
            <w:r w:rsidRPr="00B66DF9">
              <w:rPr>
                <w:rFonts w:ascii="Tahoma" w:hAnsi="Tahoma" w:cs="Tahoma"/>
                <w:b/>
                <w:bCs/>
                <w:spacing w:val="-2"/>
              </w:rPr>
              <w:t>details</w:t>
            </w:r>
          </w:p>
        </w:tc>
      </w:tr>
      <w:tr w:rsidR="00B66DF9" w:rsidRPr="00B66DF9" w14:paraId="75867748" w14:textId="77777777" w:rsidTr="00434716">
        <w:trPr>
          <w:trHeight w:val="1262"/>
        </w:trPr>
        <w:tc>
          <w:tcPr>
            <w:tcW w:w="9155" w:type="dxa"/>
            <w:gridSpan w:val="6"/>
            <w:tcBorders>
              <w:top w:val="single" w:sz="4" w:space="0" w:color="000000"/>
              <w:left w:val="single" w:sz="4" w:space="0" w:color="000000"/>
              <w:bottom w:val="single" w:sz="4" w:space="0" w:color="000000"/>
              <w:right w:val="single" w:sz="4" w:space="0" w:color="000000"/>
            </w:tcBorders>
          </w:tcPr>
          <w:p w14:paraId="1641CDF2" w14:textId="77777777" w:rsidR="00B66DF9" w:rsidRPr="00B66DF9" w:rsidRDefault="00B66DF9" w:rsidP="00B66DF9">
            <w:pPr>
              <w:pStyle w:val="TableParagraph"/>
              <w:kinsoku w:val="0"/>
              <w:overflowPunct w:val="0"/>
              <w:rPr>
                <w:rFonts w:ascii="Tahoma" w:hAnsi="Tahoma" w:cs="Tahoma"/>
              </w:rPr>
            </w:pPr>
          </w:p>
        </w:tc>
      </w:tr>
      <w:tr w:rsidR="00B66DF9" w:rsidRPr="00B66DF9" w14:paraId="4D46AD7B" w14:textId="77777777" w:rsidTr="00434716">
        <w:trPr>
          <w:trHeight w:val="254"/>
        </w:trPr>
        <w:tc>
          <w:tcPr>
            <w:tcW w:w="9155" w:type="dxa"/>
            <w:gridSpan w:val="6"/>
            <w:tcBorders>
              <w:top w:val="single" w:sz="4" w:space="0" w:color="000000"/>
              <w:left w:val="single" w:sz="4" w:space="0" w:color="000000"/>
              <w:bottom w:val="single" w:sz="4" w:space="0" w:color="000000"/>
              <w:right w:val="single" w:sz="4" w:space="0" w:color="000000"/>
            </w:tcBorders>
            <w:shd w:val="clear" w:color="auto" w:fill="D9D9D9"/>
          </w:tcPr>
          <w:p w14:paraId="429AF21A" w14:textId="77777777" w:rsidR="00B66DF9" w:rsidRPr="00B66DF9" w:rsidRDefault="00B66DF9" w:rsidP="00B66DF9">
            <w:pPr>
              <w:pStyle w:val="TableParagraph"/>
              <w:kinsoku w:val="0"/>
              <w:overflowPunct w:val="0"/>
              <w:ind w:left="112"/>
              <w:rPr>
                <w:rFonts w:ascii="Tahoma" w:hAnsi="Tahoma" w:cs="Tahoma"/>
                <w:b/>
                <w:bCs/>
                <w:spacing w:val="-2"/>
              </w:rPr>
            </w:pPr>
            <w:r w:rsidRPr="00B66DF9">
              <w:rPr>
                <w:rFonts w:ascii="Tahoma" w:hAnsi="Tahoma" w:cs="Tahoma"/>
                <w:b/>
                <w:bCs/>
              </w:rPr>
              <w:t>Record</w:t>
            </w:r>
            <w:r w:rsidRPr="00B66DF9">
              <w:rPr>
                <w:rFonts w:ascii="Tahoma" w:hAnsi="Tahoma" w:cs="Tahoma"/>
                <w:b/>
                <w:bCs/>
                <w:spacing w:val="-13"/>
              </w:rPr>
              <w:t xml:space="preserve"> </w:t>
            </w:r>
            <w:r w:rsidRPr="00B66DF9">
              <w:rPr>
                <w:rFonts w:ascii="Tahoma" w:hAnsi="Tahoma" w:cs="Tahoma"/>
                <w:b/>
                <w:bCs/>
              </w:rPr>
              <w:t>of</w:t>
            </w:r>
            <w:r w:rsidRPr="00B66DF9">
              <w:rPr>
                <w:rFonts w:ascii="Tahoma" w:hAnsi="Tahoma" w:cs="Tahoma"/>
                <w:b/>
                <w:bCs/>
                <w:spacing w:val="-7"/>
              </w:rPr>
              <w:t xml:space="preserve"> </w:t>
            </w:r>
            <w:r w:rsidRPr="00B66DF9">
              <w:rPr>
                <w:rFonts w:ascii="Tahoma" w:hAnsi="Tahoma" w:cs="Tahoma"/>
                <w:b/>
                <w:bCs/>
              </w:rPr>
              <w:t>discussion</w:t>
            </w:r>
            <w:r w:rsidRPr="00B66DF9">
              <w:rPr>
                <w:rFonts w:ascii="Tahoma" w:hAnsi="Tahoma" w:cs="Tahoma"/>
                <w:b/>
                <w:bCs/>
                <w:spacing w:val="-12"/>
              </w:rPr>
              <w:t xml:space="preserve"> </w:t>
            </w:r>
            <w:r w:rsidRPr="00B66DF9">
              <w:rPr>
                <w:rFonts w:ascii="Tahoma" w:hAnsi="Tahoma" w:cs="Tahoma"/>
                <w:b/>
                <w:bCs/>
              </w:rPr>
              <w:t>with</w:t>
            </w:r>
            <w:r w:rsidRPr="00B66DF9">
              <w:rPr>
                <w:rFonts w:ascii="Tahoma" w:hAnsi="Tahoma" w:cs="Tahoma"/>
                <w:b/>
                <w:bCs/>
                <w:spacing w:val="-10"/>
              </w:rPr>
              <w:t xml:space="preserve"> </w:t>
            </w:r>
            <w:r w:rsidRPr="00B66DF9">
              <w:rPr>
                <w:rFonts w:ascii="Tahoma" w:hAnsi="Tahoma" w:cs="Tahoma"/>
                <w:b/>
                <w:bCs/>
              </w:rPr>
              <w:t>the</w:t>
            </w:r>
            <w:r w:rsidRPr="00B66DF9">
              <w:rPr>
                <w:rFonts w:ascii="Tahoma" w:hAnsi="Tahoma" w:cs="Tahoma"/>
                <w:b/>
                <w:bCs/>
                <w:spacing w:val="-9"/>
              </w:rPr>
              <w:t xml:space="preserve"> </w:t>
            </w:r>
            <w:r w:rsidRPr="00B66DF9">
              <w:rPr>
                <w:rFonts w:ascii="Tahoma" w:hAnsi="Tahoma" w:cs="Tahoma"/>
                <w:b/>
                <w:bCs/>
              </w:rPr>
              <w:t>Chair</w:t>
            </w:r>
            <w:r w:rsidRPr="00B66DF9">
              <w:rPr>
                <w:rFonts w:ascii="Tahoma" w:hAnsi="Tahoma" w:cs="Tahoma"/>
                <w:b/>
                <w:bCs/>
                <w:spacing w:val="-5"/>
              </w:rPr>
              <w:t xml:space="preserve"> </w:t>
            </w:r>
            <w:r w:rsidRPr="00B66DF9">
              <w:rPr>
                <w:rFonts w:ascii="Tahoma" w:hAnsi="Tahoma" w:cs="Tahoma"/>
                <w:b/>
                <w:bCs/>
              </w:rPr>
              <w:t>of</w:t>
            </w:r>
            <w:r w:rsidRPr="00B66DF9">
              <w:rPr>
                <w:rFonts w:ascii="Tahoma" w:hAnsi="Tahoma" w:cs="Tahoma"/>
                <w:b/>
                <w:bCs/>
                <w:spacing w:val="-6"/>
              </w:rPr>
              <w:t xml:space="preserve"> </w:t>
            </w:r>
            <w:r w:rsidRPr="00B66DF9">
              <w:rPr>
                <w:rFonts w:ascii="Tahoma" w:hAnsi="Tahoma" w:cs="Tahoma"/>
                <w:b/>
                <w:bCs/>
              </w:rPr>
              <w:t>the</w:t>
            </w:r>
            <w:r w:rsidRPr="00B66DF9">
              <w:rPr>
                <w:rFonts w:ascii="Tahoma" w:hAnsi="Tahoma" w:cs="Tahoma"/>
                <w:b/>
                <w:bCs/>
                <w:spacing w:val="-13"/>
              </w:rPr>
              <w:t xml:space="preserve"> </w:t>
            </w:r>
            <w:r w:rsidRPr="00B66DF9">
              <w:rPr>
                <w:rFonts w:ascii="Tahoma" w:hAnsi="Tahoma" w:cs="Tahoma"/>
                <w:b/>
                <w:bCs/>
              </w:rPr>
              <w:t>Interview</w:t>
            </w:r>
            <w:r w:rsidRPr="00B66DF9">
              <w:rPr>
                <w:rFonts w:ascii="Tahoma" w:hAnsi="Tahoma" w:cs="Tahoma"/>
                <w:b/>
                <w:bCs/>
                <w:spacing w:val="-3"/>
              </w:rPr>
              <w:t xml:space="preserve"> </w:t>
            </w:r>
            <w:r w:rsidRPr="00B66DF9">
              <w:rPr>
                <w:rFonts w:ascii="Tahoma" w:hAnsi="Tahoma" w:cs="Tahoma"/>
                <w:b/>
                <w:bCs/>
                <w:spacing w:val="-2"/>
              </w:rPr>
              <w:t>Panel</w:t>
            </w:r>
          </w:p>
        </w:tc>
      </w:tr>
      <w:tr w:rsidR="00B66DF9" w:rsidRPr="00B66DF9" w14:paraId="07288612" w14:textId="77777777" w:rsidTr="00434716">
        <w:trPr>
          <w:trHeight w:val="1516"/>
        </w:trPr>
        <w:tc>
          <w:tcPr>
            <w:tcW w:w="9155" w:type="dxa"/>
            <w:gridSpan w:val="6"/>
            <w:tcBorders>
              <w:top w:val="single" w:sz="4" w:space="0" w:color="000000"/>
              <w:left w:val="single" w:sz="4" w:space="0" w:color="000000"/>
              <w:bottom w:val="single" w:sz="4" w:space="0" w:color="000000"/>
              <w:right w:val="single" w:sz="4" w:space="0" w:color="000000"/>
            </w:tcBorders>
          </w:tcPr>
          <w:p w14:paraId="2B7A1FF3" w14:textId="77777777" w:rsidR="00B66DF9" w:rsidRPr="00B66DF9" w:rsidRDefault="00B66DF9" w:rsidP="00B66DF9">
            <w:pPr>
              <w:pStyle w:val="TableParagraph"/>
              <w:kinsoku w:val="0"/>
              <w:overflowPunct w:val="0"/>
              <w:rPr>
                <w:rFonts w:ascii="Tahoma" w:hAnsi="Tahoma" w:cs="Tahoma"/>
              </w:rPr>
            </w:pPr>
          </w:p>
        </w:tc>
      </w:tr>
      <w:tr w:rsidR="00B66DF9" w:rsidRPr="00B66DF9" w14:paraId="2CBBE907" w14:textId="77777777" w:rsidTr="00434716">
        <w:trPr>
          <w:trHeight w:val="254"/>
        </w:trPr>
        <w:tc>
          <w:tcPr>
            <w:tcW w:w="7846" w:type="dxa"/>
            <w:gridSpan w:val="4"/>
            <w:tcBorders>
              <w:top w:val="single" w:sz="4" w:space="0" w:color="000000"/>
              <w:left w:val="single" w:sz="4" w:space="0" w:color="000000"/>
              <w:bottom w:val="single" w:sz="4" w:space="0" w:color="000000"/>
              <w:right w:val="single" w:sz="4" w:space="0" w:color="000000"/>
            </w:tcBorders>
            <w:shd w:val="clear" w:color="auto" w:fill="D9D9D9"/>
          </w:tcPr>
          <w:p w14:paraId="38AC1D62" w14:textId="77777777" w:rsidR="00B66DF9" w:rsidRPr="00B66DF9" w:rsidRDefault="00B66DF9" w:rsidP="00B66DF9">
            <w:pPr>
              <w:pStyle w:val="TableParagraph"/>
              <w:kinsoku w:val="0"/>
              <w:overflowPunct w:val="0"/>
              <w:ind w:left="112"/>
              <w:rPr>
                <w:rFonts w:ascii="Tahoma" w:hAnsi="Tahoma" w:cs="Tahoma"/>
                <w:b/>
                <w:bCs/>
                <w:spacing w:val="-2"/>
              </w:rPr>
            </w:pPr>
            <w:r w:rsidRPr="00B66DF9">
              <w:rPr>
                <w:rFonts w:ascii="Tahoma" w:hAnsi="Tahoma" w:cs="Tahoma"/>
                <w:b/>
                <w:bCs/>
              </w:rPr>
              <w:t>As</w:t>
            </w:r>
            <w:r w:rsidRPr="00B66DF9">
              <w:rPr>
                <w:rFonts w:ascii="Tahoma" w:hAnsi="Tahoma" w:cs="Tahoma"/>
                <w:b/>
                <w:bCs/>
                <w:spacing w:val="-7"/>
              </w:rPr>
              <w:t xml:space="preserve"> </w:t>
            </w:r>
            <w:r w:rsidRPr="00B66DF9">
              <w:rPr>
                <w:rFonts w:ascii="Tahoma" w:hAnsi="Tahoma" w:cs="Tahoma"/>
                <w:b/>
                <w:bCs/>
              </w:rPr>
              <w:t>a</w:t>
            </w:r>
            <w:r w:rsidRPr="00B66DF9">
              <w:rPr>
                <w:rFonts w:ascii="Tahoma" w:hAnsi="Tahoma" w:cs="Tahoma"/>
                <w:b/>
                <w:bCs/>
                <w:spacing w:val="-10"/>
              </w:rPr>
              <w:t xml:space="preserve"> </w:t>
            </w:r>
            <w:r w:rsidRPr="00B66DF9">
              <w:rPr>
                <w:rFonts w:ascii="Tahoma" w:hAnsi="Tahoma" w:cs="Tahoma"/>
                <w:b/>
                <w:bCs/>
              </w:rPr>
              <w:t>result</w:t>
            </w:r>
            <w:r w:rsidRPr="00B66DF9">
              <w:rPr>
                <w:rFonts w:ascii="Tahoma" w:hAnsi="Tahoma" w:cs="Tahoma"/>
                <w:b/>
                <w:bCs/>
                <w:spacing w:val="-7"/>
              </w:rPr>
              <w:t xml:space="preserve"> </w:t>
            </w:r>
            <w:r w:rsidRPr="00B66DF9">
              <w:rPr>
                <w:rFonts w:ascii="Tahoma" w:hAnsi="Tahoma" w:cs="Tahoma"/>
                <w:b/>
                <w:bCs/>
              </w:rPr>
              <w:t>of</w:t>
            </w:r>
            <w:r w:rsidRPr="00B66DF9">
              <w:rPr>
                <w:rFonts w:ascii="Tahoma" w:hAnsi="Tahoma" w:cs="Tahoma"/>
                <w:b/>
                <w:bCs/>
                <w:spacing w:val="-9"/>
              </w:rPr>
              <w:t xml:space="preserve"> </w:t>
            </w:r>
            <w:r w:rsidRPr="00B66DF9">
              <w:rPr>
                <w:rFonts w:ascii="Tahoma" w:hAnsi="Tahoma" w:cs="Tahoma"/>
                <w:b/>
                <w:bCs/>
              </w:rPr>
              <w:t>the</w:t>
            </w:r>
            <w:r w:rsidRPr="00B66DF9">
              <w:rPr>
                <w:rFonts w:ascii="Tahoma" w:hAnsi="Tahoma" w:cs="Tahoma"/>
                <w:b/>
                <w:bCs/>
                <w:spacing w:val="-10"/>
              </w:rPr>
              <w:t xml:space="preserve"> </w:t>
            </w:r>
            <w:r w:rsidRPr="00B66DF9">
              <w:rPr>
                <w:rFonts w:ascii="Tahoma" w:hAnsi="Tahoma" w:cs="Tahoma"/>
                <w:b/>
                <w:bCs/>
              </w:rPr>
              <w:t>information</w:t>
            </w:r>
            <w:r w:rsidRPr="00B66DF9">
              <w:rPr>
                <w:rFonts w:ascii="Tahoma" w:hAnsi="Tahoma" w:cs="Tahoma"/>
                <w:b/>
                <w:bCs/>
                <w:spacing w:val="-5"/>
              </w:rPr>
              <w:t xml:space="preserve"> </w:t>
            </w:r>
            <w:r w:rsidRPr="00B66DF9">
              <w:rPr>
                <w:rFonts w:ascii="Tahoma" w:hAnsi="Tahoma" w:cs="Tahoma"/>
                <w:b/>
                <w:bCs/>
              </w:rPr>
              <w:t>disclosed</w:t>
            </w:r>
            <w:r w:rsidRPr="00B66DF9">
              <w:rPr>
                <w:rFonts w:ascii="Tahoma" w:hAnsi="Tahoma" w:cs="Tahoma"/>
                <w:b/>
                <w:bCs/>
                <w:spacing w:val="-9"/>
              </w:rPr>
              <w:t xml:space="preserve"> </w:t>
            </w:r>
            <w:r w:rsidRPr="00B66DF9">
              <w:rPr>
                <w:rFonts w:ascii="Tahoma" w:hAnsi="Tahoma" w:cs="Tahoma"/>
                <w:b/>
                <w:bCs/>
                <w:spacing w:val="-2"/>
              </w:rPr>
              <w:t>above:</w:t>
            </w:r>
          </w:p>
        </w:tc>
        <w:tc>
          <w:tcPr>
            <w:tcW w:w="658" w:type="dxa"/>
            <w:tcBorders>
              <w:top w:val="single" w:sz="4" w:space="0" w:color="000000"/>
              <w:left w:val="single" w:sz="4" w:space="0" w:color="000000"/>
              <w:bottom w:val="single" w:sz="4" w:space="0" w:color="000000"/>
              <w:right w:val="single" w:sz="4" w:space="0" w:color="000000"/>
            </w:tcBorders>
            <w:shd w:val="clear" w:color="auto" w:fill="D9D9D9"/>
          </w:tcPr>
          <w:p w14:paraId="3DEFFEF6" w14:textId="77777777" w:rsidR="00B66DF9" w:rsidRPr="00B66DF9" w:rsidRDefault="00B66DF9" w:rsidP="00B66DF9">
            <w:pPr>
              <w:pStyle w:val="TableParagraph"/>
              <w:kinsoku w:val="0"/>
              <w:overflowPunct w:val="0"/>
              <w:ind w:left="111"/>
              <w:rPr>
                <w:rFonts w:ascii="Tahoma" w:hAnsi="Tahoma" w:cs="Tahoma"/>
                <w:b/>
                <w:bCs/>
                <w:spacing w:val="-5"/>
              </w:rPr>
            </w:pPr>
            <w:r w:rsidRPr="00B66DF9">
              <w:rPr>
                <w:rFonts w:ascii="Tahoma" w:hAnsi="Tahoma" w:cs="Tahoma"/>
                <w:b/>
                <w:bCs/>
                <w:spacing w:val="-5"/>
              </w:rPr>
              <w:t>YES</w:t>
            </w:r>
          </w:p>
        </w:tc>
        <w:tc>
          <w:tcPr>
            <w:tcW w:w="651" w:type="dxa"/>
            <w:tcBorders>
              <w:top w:val="single" w:sz="4" w:space="0" w:color="000000"/>
              <w:left w:val="single" w:sz="4" w:space="0" w:color="000000"/>
              <w:bottom w:val="single" w:sz="4" w:space="0" w:color="000000"/>
              <w:right w:val="single" w:sz="4" w:space="0" w:color="000000"/>
            </w:tcBorders>
            <w:shd w:val="clear" w:color="auto" w:fill="D9D9D9"/>
          </w:tcPr>
          <w:p w14:paraId="3B14EC59" w14:textId="77777777" w:rsidR="00B66DF9" w:rsidRPr="00B66DF9" w:rsidRDefault="00B66DF9" w:rsidP="00B66DF9">
            <w:pPr>
              <w:pStyle w:val="TableParagraph"/>
              <w:kinsoku w:val="0"/>
              <w:overflowPunct w:val="0"/>
              <w:ind w:left="110"/>
              <w:rPr>
                <w:rFonts w:ascii="Tahoma" w:hAnsi="Tahoma" w:cs="Tahoma"/>
                <w:b/>
                <w:bCs/>
                <w:spacing w:val="-5"/>
              </w:rPr>
            </w:pPr>
            <w:r w:rsidRPr="00B66DF9">
              <w:rPr>
                <w:rFonts w:ascii="Tahoma" w:hAnsi="Tahoma" w:cs="Tahoma"/>
                <w:b/>
                <w:bCs/>
                <w:spacing w:val="-5"/>
              </w:rPr>
              <w:t>NO</w:t>
            </w:r>
          </w:p>
        </w:tc>
      </w:tr>
      <w:tr w:rsidR="00B66DF9" w:rsidRPr="00B66DF9" w14:paraId="19E6EFAC" w14:textId="77777777" w:rsidTr="00434716">
        <w:trPr>
          <w:trHeight w:val="1379"/>
        </w:trPr>
        <w:tc>
          <w:tcPr>
            <w:tcW w:w="7846" w:type="dxa"/>
            <w:gridSpan w:val="4"/>
            <w:tcBorders>
              <w:top w:val="single" w:sz="4" w:space="0" w:color="000000"/>
              <w:left w:val="single" w:sz="4" w:space="0" w:color="000000"/>
              <w:bottom w:val="single" w:sz="4" w:space="0" w:color="000000"/>
              <w:right w:val="single" w:sz="4" w:space="0" w:color="000000"/>
            </w:tcBorders>
          </w:tcPr>
          <w:p w14:paraId="3FE76B17" w14:textId="77777777" w:rsidR="00B66DF9" w:rsidRPr="00B66DF9" w:rsidRDefault="00B66DF9" w:rsidP="00B66DF9">
            <w:pPr>
              <w:pStyle w:val="TableParagraph"/>
              <w:kinsoku w:val="0"/>
              <w:overflowPunct w:val="0"/>
              <w:ind w:left="112"/>
              <w:rPr>
                <w:rFonts w:ascii="Tahoma" w:hAnsi="Tahoma" w:cs="Tahoma"/>
              </w:rPr>
            </w:pPr>
            <w:r w:rsidRPr="00B66DF9">
              <w:rPr>
                <w:rFonts w:ascii="Tahoma" w:hAnsi="Tahoma" w:cs="Tahoma"/>
              </w:rPr>
              <w:t>Is there information of concern that requires the recruitment panel to ask any further or supplementary</w:t>
            </w:r>
            <w:r w:rsidRPr="00B66DF9">
              <w:rPr>
                <w:rFonts w:ascii="Tahoma" w:hAnsi="Tahoma" w:cs="Tahoma"/>
                <w:spacing w:val="-8"/>
              </w:rPr>
              <w:t xml:space="preserve"> </w:t>
            </w:r>
            <w:r w:rsidRPr="00B66DF9">
              <w:rPr>
                <w:rFonts w:ascii="Tahoma" w:hAnsi="Tahoma" w:cs="Tahoma"/>
              </w:rPr>
              <w:t>questions</w:t>
            </w:r>
            <w:r w:rsidRPr="00B66DF9">
              <w:rPr>
                <w:rFonts w:ascii="Tahoma" w:hAnsi="Tahoma" w:cs="Tahoma"/>
                <w:spacing w:val="-7"/>
              </w:rPr>
              <w:t xml:space="preserve"> </w:t>
            </w:r>
            <w:r w:rsidRPr="00B66DF9">
              <w:rPr>
                <w:rFonts w:ascii="Tahoma" w:hAnsi="Tahoma" w:cs="Tahoma"/>
              </w:rPr>
              <w:t>to</w:t>
            </w:r>
            <w:r w:rsidRPr="00B66DF9">
              <w:rPr>
                <w:rFonts w:ascii="Tahoma" w:hAnsi="Tahoma" w:cs="Tahoma"/>
                <w:spacing w:val="-8"/>
              </w:rPr>
              <w:t xml:space="preserve"> </w:t>
            </w:r>
            <w:r w:rsidRPr="00B66DF9">
              <w:rPr>
                <w:rFonts w:ascii="Tahoma" w:hAnsi="Tahoma" w:cs="Tahoma"/>
              </w:rPr>
              <w:t>explore</w:t>
            </w:r>
            <w:r w:rsidRPr="00B66DF9">
              <w:rPr>
                <w:rFonts w:ascii="Tahoma" w:hAnsi="Tahoma" w:cs="Tahoma"/>
                <w:spacing w:val="-7"/>
              </w:rPr>
              <w:t xml:space="preserve"> </w:t>
            </w:r>
            <w:r w:rsidRPr="00B66DF9">
              <w:rPr>
                <w:rFonts w:ascii="Tahoma" w:hAnsi="Tahoma" w:cs="Tahoma"/>
              </w:rPr>
              <w:t>the</w:t>
            </w:r>
            <w:r w:rsidRPr="00B66DF9">
              <w:rPr>
                <w:rFonts w:ascii="Tahoma" w:hAnsi="Tahoma" w:cs="Tahoma"/>
                <w:spacing w:val="-10"/>
              </w:rPr>
              <w:t xml:space="preserve"> </w:t>
            </w:r>
            <w:r w:rsidRPr="00B66DF9">
              <w:rPr>
                <w:rFonts w:ascii="Tahoma" w:hAnsi="Tahoma" w:cs="Tahoma"/>
              </w:rPr>
              <w:t>candidate’s</w:t>
            </w:r>
            <w:r w:rsidRPr="00B66DF9">
              <w:rPr>
                <w:rFonts w:ascii="Tahoma" w:hAnsi="Tahoma" w:cs="Tahoma"/>
                <w:spacing w:val="-7"/>
              </w:rPr>
              <w:t xml:space="preserve"> </w:t>
            </w:r>
            <w:r w:rsidRPr="00B66DF9">
              <w:rPr>
                <w:rFonts w:ascii="Tahoma" w:hAnsi="Tahoma" w:cs="Tahoma"/>
              </w:rPr>
              <w:t>suitability</w:t>
            </w:r>
            <w:r w:rsidRPr="00B66DF9">
              <w:rPr>
                <w:rFonts w:ascii="Tahoma" w:hAnsi="Tahoma" w:cs="Tahoma"/>
                <w:spacing w:val="-8"/>
              </w:rPr>
              <w:t xml:space="preserve"> </w:t>
            </w:r>
            <w:r w:rsidRPr="00B66DF9">
              <w:rPr>
                <w:rFonts w:ascii="Tahoma" w:hAnsi="Tahoma" w:cs="Tahoma"/>
              </w:rPr>
              <w:t>to</w:t>
            </w:r>
            <w:r w:rsidRPr="00B66DF9">
              <w:rPr>
                <w:rFonts w:ascii="Tahoma" w:hAnsi="Tahoma" w:cs="Tahoma"/>
                <w:spacing w:val="-12"/>
              </w:rPr>
              <w:t xml:space="preserve"> </w:t>
            </w:r>
            <w:r w:rsidRPr="00B66DF9">
              <w:rPr>
                <w:rFonts w:ascii="Tahoma" w:hAnsi="Tahoma" w:cs="Tahoma"/>
              </w:rPr>
              <w:t>work</w:t>
            </w:r>
            <w:r w:rsidRPr="00B66DF9">
              <w:rPr>
                <w:rFonts w:ascii="Tahoma" w:hAnsi="Tahoma" w:cs="Tahoma"/>
                <w:spacing w:val="-4"/>
              </w:rPr>
              <w:t xml:space="preserve"> </w:t>
            </w:r>
            <w:r w:rsidRPr="00B66DF9">
              <w:rPr>
                <w:rFonts w:ascii="Tahoma" w:hAnsi="Tahoma" w:cs="Tahoma"/>
              </w:rPr>
              <w:t>with</w:t>
            </w:r>
            <w:r w:rsidRPr="00B66DF9">
              <w:rPr>
                <w:rFonts w:ascii="Tahoma" w:hAnsi="Tahoma" w:cs="Tahoma"/>
                <w:spacing w:val="-8"/>
              </w:rPr>
              <w:t xml:space="preserve"> </w:t>
            </w:r>
            <w:r w:rsidRPr="00B66DF9">
              <w:rPr>
                <w:rFonts w:ascii="Tahoma" w:hAnsi="Tahoma" w:cs="Tahoma"/>
              </w:rPr>
              <w:t>children</w:t>
            </w:r>
            <w:r w:rsidRPr="00B66DF9">
              <w:rPr>
                <w:rFonts w:ascii="Tahoma" w:hAnsi="Tahoma" w:cs="Tahoma"/>
                <w:spacing w:val="-7"/>
              </w:rPr>
              <w:t xml:space="preserve"> </w:t>
            </w:r>
            <w:r w:rsidRPr="00B66DF9">
              <w:rPr>
                <w:rFonts w:ascii="Tahoma" w:hAnsi="Tahoma" w:cs="Tahoma"/>
              </w:rPr>
              <w:t xml:space="preserve">and/ to work in the </w:t>
            </w:r>
            <w:proofErr w:type="spellStart"/>
            <w:r w:rsidRPr="00B66DF9">
              <w:rPr>
                <w:rFonts w:ascii="Tahoma" w:hAnsi="Tahoma" w:cs="Tahoma"/>
              </w:rPr>
              <w:t>organisation</w:t>
            </w:r>
            <w:proofErr w:type="spellEnd"/>
            <w:r w:rsidRPr="00B66DF9">
              <w:rPr>
                <w:rFonts w:ascii="Tahoma" w:hAnsi="Tahoma" w:cs="Tahoma"/>
              </w:rPr>
              <w:t>?</w:t>
            </w:r>
          </w:p>
          <w:p w14:paraId="2C041804" w14:textId="77777777" w:rsidR="00B66DF9" w:rsidRPr="00B66DF9" w:rsidRDefault="00B66DF9" w:rsidP="00B66DF9">
            <w:pPr>
              <w:pStyle w:val="TableParagraph"/>
              <w:kinsoku w:val="0"/>
              <w:overflowPunct w:val="0"/>
              <w:ind w:left="112"/>
              <w:rPr>
                <w:rFonts w:ascii="Tahoma" w:hAnsi="Tahoma" w:cs="Tahoma"/>
              </w:rPr>
            </w:pPr>
            <w:r w:rsidRPr="00B66DF9">
              <w:rPr>
                <w:rFonts w:ascii="Tahoma" w:hAnsi="Tahoma" w:cs="Tahoma"/>
              </w:rPr>
              <w:t>If</w:t>
            </w:r>
            <w:r w:rsidRPr="00B66DF9">
              <w:rPr>
                <w:rFonts w:ascii="Tahoma" w:hAnsi="Tahoma" w:cs="Tahoma"/>
                <w:spacing w:val="-6"/>
              </w:rPr>
              <w:t xml:space="preserve"> </w:t>
            </w:r>
            <w:r w:rsidRPr="00B66DF9">
              <w:rPr>
                <w:rFonts w:ascii="Tahoma" w:hAnsi="Tahoma" w:cs="Tahoma"/>
              </w:rPr>
              <w:t>yes,</w:t>
            </w:r>
            <w:r w:rsidRPr="00B66DF9">
              <w:rPr>
                <w:rFonts w:ascii="Tahoma" w:hAnsi="Tahoma" w:cs="Tahoma"/>
                <w:spacing w:val="-6"/>
              </w:rPr>
              <w:t xml:space="preserve"> </w:t>
            </w:r>
            <w:r w:rsidRPr="00B66DF9">
              <w:rPr>
                <w:rFonts w:ascii="Tahoma" w:hAnsi="Tahoma" w:cs="Tahoma"/>
              </w:rPr>
              <w:t>this</w:t>
            </w:r>
            <w:r w:rsidRPr="00B66DF9">
              <w:rPr>
                <w:rFonts w:ascii="Tahoma" w:hAnsi="Tahoma" w:cs="Tahoma"/>
                <w:spacing w:val="-3"/>
              </w:rPr>
              <w:t xml:space="preserve"> </w:t>
            </w:r>
            <w:r w:rsidRPr="00B66DF9">
              <w:rPr>
                <w:rFonts w:ascii="Tahoma" w:hAnsi="Tahoma" w:cs="Tahoma"/>
              </w:rPr>
              <w:t>must</w:t>
            </w:r>
            <w:r w:rsidRPr="00B66DF9">
              <w:rPr>
                <w:rFonts w:ascii="Tahoma" w:hAnsi="Tahoma" w:cs="Tahoma"/>
                <w:spacing w:val="-6"/>
              </w:rPr>
              <w:t xml:space="preserve"> </w:t>
            </w:r>
            <w:r w:rsidRPr="00B66DF9">
              <w:rPr>
                <w:rFonts w:ascii="Tahoma" w:hAnsi="Tahoma" w:cs="Tahoma"/>
              </w:rPr>
              <w:t>be</w:t>
            </w:r>
            <w:r w:rsidRPr="00B66DF9">
              <w:rPr>
                <w:rFonts w:ascii="Tahoma" w:hAnsi="Tahoma" w:cs="Tahoma"/>
                <w:spacing w:val="-7"/>
              </w:rPr>
              <w:t xml:space="preserve"> </w:t>
            </w:r>
            <w:r w:rsidRPr="00B66DF9">
              <w:rPr>
                <w:rFonts w:ascii="Tahoma" w:hAnsi="Tahoma" w:cs="Tahoma"/>
              </w:rPr>
              <w:t>discussed</w:t>
            </w:r>
            <w:r w:rsidRPr="00B66DF9">
              <w:rPr>
                <w:rFonts w:ascii="Tahoma" w:hAnsi="Tahoma" w:cs="Tahoma"/>
                <w:spacing w:val="-8"/>
              </w:rPr>
              <w:t xml:space="preserve"> </w:t>
            </w:r>
            <w:r w:rsidRPr="00B66DF9">
              <w:rPr>
                <w:rFonts w:ascii="Tahoma" w:hAnsi="Tahoma" w:cs="Tahoma"/>
              </w:rPr>
              <w:t>with</w:t>
            </w:r>
            <w:r w:rsidRPr="00B66DF9">
              <w:rPr>
                <w:rFonts w:ascii="Tahoma" w:hAnsi="Tahoma" w:cs="Tahoma"/>
                <w:spacing w:val="-7"/>
              </w:rPr>
              <w:t xml:space="preserve"> </w:t>
            </w:r>
            <w:r w:rsidRPr="00B66DF9">
              <w:rPr>
                <w:rFonts w:ascii="Tahoma" w:hAnsi="Tahoma" w:cs="Tahoma"/>
              </w:rPr>
              <w:t>the</w:t>
            </w:r>
            <w:r w:rsidRPr="00B66DF9">
              <w:rPr>
                <w:rFonts w:ascii="Tahoma" w:hAnsi="Tahoma" w:cs="Tahoma"/>
                <w:spacing w:val="-9"/>
              </w:rPr>
              <w:t xml:space="preserve"> </w:t>
            </w:r>
            <w:r w:rsidRPr="00B66DF9">
              <w:rPr>
                <w:rFonts w:ascii="Tahoma" w:hAnsi="Tahoma" w:cs="Tahoma"/>
              </w:rPr>
              <w:t>Chair</w:t>
            </w:r>
            <w:r w:rsidRPr="00B66DF9">
              <w:rPr>
                <w:rFonts w:ascii="Tahoma" w:hAnsi="Tahoma" w:cs="Tahoma"/>
                <w:spacing w:val="-5"/>
              </w:rPr>
              <w:t xml:space="preserve"> </w:t>
            </w:r>
            <w:r w:rsidRPr="00B66DF9">
              <w:rPr>
                <w:rFonts w:ascii="Tahoma" w:hAnsi="Tahoma" w:cs="Tahoma"/>
              </w:rPr>
              <w:t>of</w:t>
            </w:r>
            <w:r w:rsidRPr="00B66DF9">
              <w:rPr>
                <w:rFonts w:ascii="Tahoma" w:hAnsi="Tahoma" w:cs="Tahoma"/>
                <w:spacing w:val="-6"/>
              </w:rPr>
              <w:t xml:space="preserve"> </w:t>
            </w:r>
            <w:r w:rsidRPr="00B66DF9">
              <w:rPr>
                <w:rFonts w:ascii="Tahoma" w:hAnsi="Tahoma" w:cs="Tahoma"/>
              </w:rPr>
              <w:t>the</w:t>
            </w:r>
            <w:r w:rsidRPr="00B66DF9">
              <w:rPr>
                <w:rFonts w:ascii="Tahoma" w:hAnsi="Tahoma" w:cs="Tahoma"/>
                <w:spacing w:val="-7"/>
              </w:rPr>
              <w:t xml:space="preserve"> </w:t>
            </w:r>
            <w:r w:rsidRPr="00B66DF9">
              <w:rPr>
                <w:rFonts w:ascii="Tahoma" w:hAnsi="Tahoma" w:cs="Tahoma"/>
              </w:rPr>
              <w:t>Interview</w:t>
            </w:r>
            <w:r w:rsidRPr="00B66DF9">
              <w:rPr>
                <w:rFonts w:ascii="Tahoma" w:hAnsi="Tahoma" w:cs="Tahoma"/>
                <w:spacing w:val="-5"/>
              </w:rPr>
              <w:t xml:space="preserve"> </w:t>
            </w:r>
            <w:r w:rsidRPr="00B66DF9">
              <w:rPr>
                <w:rFonts w:ascii="Tahoma" w:hAnsi="Tahoma" w:cs="Tahoma"/>
              </w:rPr>
              <w:t>Panel,</w:t>
            </w:r>
            <w:r w:rsidRPr="00B66DF9">
              <w:rPr>
                <w:rFonts w:ascii="Tahoma" w:hAnsi="Tahoma" w:cs="Tahoma"/>
                <w:spacing w:val="-4"/>
              </w:rPr>
              <w:t xml:space="preserve"> </w:t>
            </w:r>
            <w:r w:rsidRPr="00B66DF9">
              <w:rPr>
                <w:rFonts w:ascii="Tahoma" w:hAnsi="Tahoma" w:cs="Tahoma"/>
              </w:rPr>
              <w:t>in</w:t>
            </w:r>
            <w:r w:rsidRPr="00B66DF9">
              <w:rPr>
                <w:rFonts w:ascii="Tahoma" w:hAnsi="Tahoma" w:cs="Tahoma"/>
                <w:spacing w:val="-4"/>
              </w:rPr>
              <w:t xml:space="preserve"> </w:t>
            </w:r>
            <w:r w:rsidRPr="00B66DF9">
              <w:rPr>
                <w:rFonts w:ascii="Tahoma" w:hAnsi="Tahoma" w:cs="Tahoma"/>
              </w:rPr>
              <w:t>how</w:t>
            </w:r>
            <w:r w:rsidRPr="00B66DF9">
              <w:rPr>
                <w:rFonts w:ascii="Tahoma" w:hAnsi="Tahoma" w:cs="Tahoma"/>
                <w:spacing w:val="-6"/>
              </w:rPr>
              <w:t xml:space="preserve"> </w:t>
            </w:r>
            <w:r w:rsidRPr="00B66DF9">
              <w:rPr>
                <w:rFonts w:ascii="Tahoma" w:hAnsi="Tahoma" w:cs="Tahoma"/>
              </w:rPr>
              <w:t>to</w:t>
            </w:r>
            <w:r w:rsidRPr="00B66DF9">
              <w:rPr>
                <w:rFonts w:ascii="Tahoma" w:hAnsi="Tahoma" w:cs="Tahoma"/>
                <w:spacing w:val="-4"/>
              </w:rPr>
              <w:t xml:space="preserve"> </w:t>
            </w:r>
            <w:r w:rsidRPr="00B66DF9">
              <w:rPr>
                <w:rFonts w:ascii="Tahoma" w:hAnsi="Tahoma" w:cs="Tahoma"/>
              </w:rPr>
              <w:t>explore</w:t>
            </w:r>
            <w:r w:rsidRPr="00B66DF9">
              <w:rPr>
                <w:rFonts w:ascii="Tahoma" w:hAnsi="Tahoma" w:cs="Tahoma"/>
                <w:spacing w:val="-5"/>
              </w:rPr>
              <w:t xml:space="preserve"> </w:t>
            </w:r>
            <w:proofErr w:type="spellStart"/>
            <w:r w:rsidRPr="00B66DF9">
              <w:rPr>
                <w:rFonts w:ascii="Tahoma" w:hAnsi="Tahoma" w:cs="Tahoma"/>
              </w:rPr>
              <w:t>th</w:t>
            </w:r>
            <w:proofErr w:type="spellEnd"/>
            <w:r w:rsidRPr="00B66DF9">
              <w:rPr>
                <w:rFonts w:ascii="Tahoma" w:hAnsi="Tahoma" w:cs="Tahoma"/>
              </w:rPr>
              <w:t xml:space="preserve"> concerns in further detail. Safeguarding concerns must be discussed with the DSL</w:t>
            </w:r>
          </w:p>
        </w:tc>
        <w:tc>
          <w:tcPr>
            <w:tcW w:w="658" w:type="dxa"/>
            <w:tcBorders>
              <w:top w:val="single" w:sz="4" w:space="0" w:color="000000"/>
              <w:left w:val="single" w:sz="4" w:space="0" w:color="000000"/>
              <w:bottom w:val="single" w:sz="4" w:space="0" w:color="000000"/>
              <w:right w:val="single" w:sz="4" w:space="0" w:color="000000"/>
            </w:tcBorders>
          </w:tcPr>
          <w:p w14:paraId="341A0FF2" w14:textId="77777777" w:rsidR="00B66DF9" w:rsidRPr="00B66DF9" w:rsidRDefault="00B66DF9" w:rsidP="00B66DF9">
            <w:pPr>
              <w:pStyle w:val="TableParagraph"/>
              <w:kinsoku w:val="0"/>
              <w:overflowPunct w:val="0"/>
              <w:rPr>
                <w:rFonts w:ascii="Tahoma" w:hAnsi="Tahoma" w:cs="Tahoma"/>
              </w:rPr>
            </w:pPr>
          </w:p>
        </w:tc>
        <w:tc>
          <w:tcPr>
            <w:tcW w:w="651" w:type="dxa"/>
            <w:tcBorders>
              <w:top w:val="single" w:sz="4" w:space="0" w:color="000000"/>
              <w:left w:val="single" w:sz="4" w:space="0" w:color="000000"/>
              <w:bottom w:val="single" w:sz="4" w:space="0" w:color="000000"/>
              <w:right w:val="single" w:sz="4" w:space="0" w:color="000000"/>
            </w:tcBorders>
          </w:tcPr>
          <w:p w14:paraId="66E27D1F" w14:textId="77777777" w:rsidR="00B66DF9" w:rsidRPr="00B66DF9" w:rsidRDefault="00B66DF9" w:rsidP="00B66DF9">
            <w:pPr>
              <w:pStyle w:val="TableParagraph"/>
              <w:kinsoku w:val="0"/>
              <w:overflowPunct w:val="0"/>
              <w:rPr>
                <w:rFonts w:ascii="Tahoma" w:hAnsi="Tahoma" w:cs="Tahoma"/>
              </w:rPr>
            </w:pPr>
          </w:p>
        </w:tc>
      </w:tr>
    </w:tbl>
    <w:p w14:paraId="4B85520E" w14:textId="77777777" w:rsidR="00B66DF9" w:rsidRPr="00B66DF9" w:rsidRDefault="00B66DF9" w:rsidP="00B66DF9">
      <w:pPr>
        <w:pStyle w:val="BodyText"/>
        <w:kinsoku w:val="0"/>
        <w:overflowPunct w:val="0"/>
        <w:ind w:left="0"/>
        <w:jc w:val="left"/>
        <w:rPr>
          <w:rFonts w:ascii="Tahoma" w:hAnsi="Tahoma" w:cs="Tahoma"/>
          <w:b/>
          <w:bCs/>
          <w:sz w:val="22"/>
          <w:szCs w:val="22"/>
        </w:rPr>
      </w:pPr>
    </w:p>
    <w:p w14:paraId="54A9C23E" w14:textId="77777777" w:rsidR="00B66DF9" w:rsidRPr="00B66DF9" w:rsidRDefault="00B66DF9" w:rsidP="00B66DF9">
      <w:pPr>
        <w:pStyle w:val="BodyText"/>
        <w:kinsoku w:val="0"/>
        <w:overflowPunct w:val="0"/>
        <w:jc w:val="left"/>
        <w:rPr>
          <w:rFonts w:ascii="Tahoma" w:hAnsi="Tahoma" w:cs="Tahoma"/>
          <w:b/>
          <w:bCs/>
          <w:spacing w:val="-5"/>
          <w:sz w:val="22"/>
          <w:szCs w:val="22"/>
        </w:rPr>
      </w:pPr>
      <w:r w:rsidRPr="00B66DF9">
        <w:rPr>
          <w:rFonts w:ascii="Tahoma" w:hAnsi="Tahoma" w:cs="Tahoma"/>
          <w:b/>
          <w:bCs/>
          <w:sz w:val="22"/>
          <w:szCs w:val="22"/>
        </w:rPr>
        <w:t>Section</w:t>
      </w:r>
      <w:r w:rsidRPr="00B66DF9">
        <w:rPr>
          <w:rFonts w:ascii="Tahoma" w:hAnsi="Tahoma" w:cs="Tahoma"/>
          <w:b/>
          <w:bCs/>
          <w:spacing w:val="-8"/>
          <w:sz w:val="22"/>
          <w:szCs w:val="22"/>
        </w:rPr>
        <w:t xml:space="preserve"> </w:t>
      </w:r>
      <w:r w:rsidRPr="00B66DF9">
        <w:rPr>
          <w:rFonts w:ascii="Tahoma" w:hAnsi="Tahoma" w:cs="Tahoma"/>
          <w:b/>
          <w:bCs/>
          <w:spacing w:val="-5"/>
          <w:sz w:val="22"/>
          <w:szCs w:val="22"/>
        </w:rPr>
        <w:t>b:</w:t>
      </w:r>
    </w:p>
    <w:tbl>
      <w:tblPr>
        <w:tblW w:w="0" w:type="auto"/>
        <w:tblInd w:w="657" w:type="dxa"/>
        <w:tblLayout w:type="fixed"/>
        <w:tblCellMar>
          <w:left w:w="0" w:type="dxa"/>
          <w:right w:w="0" w:type="dxa"/>
        </w:tblCellMar>
        <w:tblLook w:val="0000" w:firstRow="0" w:lastRow="0" w:firstColumn="0" w:lastColumn="0" w:noHBand="0" w:noVBand="0"/>
      </w:tblPr>
      <w:tblGrid>
        <w:gridCol w:w="2290"/>
        <w:gridCol w:w="2291"/>
        <w:gridCol w:w="2293"/>
        <w:gridCol w:w="2291"/>
      </w:tblGrid>
      <w:tr w:rsidR="00B66DF9" w:rsidRPr="00B66DF9" w14:paraId="0FB076C6" w14:textId="77777777" w:rsidTr="00434716">
        <w:trPr>
          <w:trHeight w:val="506"/>
        </w:trPr>
        <w:tc>
          <w:tcPr>
            <w:tcW w:w="2290" w:type="dxa"/>
            <w:tcBorders>
              <w:top w:val="single" w:sz="4" w:space="0" w:color="000000"/>
              <w:left w:val="single" w:sz="4" w:space="0" w:color="000000"/>
              <w:bottom w:val="single" w:sz="4" w:space="0" w:color="000000"/>
              <w:right w:val="single" w:sz="4" w:space="0" w:color="000000"/>
            </w:tcBorders>
            <w:shd w:val="clear" w:color="auto" w:fill="D9D9D9"/>
          </w:tcPr>
          <w:p w14:paraId="0F8DB897" w14:textId="77777777" w:rsidR="00B66DF9" w:rsidRPr="00B66DF9" w:rsidRDefault="00B66DF9" w:rsidP="00B66DF9">
            <w:pPr>
              <w:pStyle w:val="TableParagraph"/>
              <w:kinsoku w:val="0"/>
              <w:overflowPunct w:val="0"/>
              <w:ind w:left="112"/>
              <w:rPr>
                <w:rFonts w:ascii="Tahoma" w:hAnsi="Tahoma" w:cs="Tahoma"/>
                <w:b/>
                <w:bCs/>
                <w:spacing w:val="-2"/>
              </w:rPr>
            </w:pPr>
            <w:r w:rsidRPr="00B66DF9">
              <w:rPr>
                <w:rFonts w:ascii="Tahoma" w:hAnsi="Tahoma" w:cs="Tahoma"/>
                <w:b/>
                <w:bCs/>
              </w:rPr>
              <w:t>HR</w:t>
            </w:r>
            <w:r w:rsidRPr="00B66DF9">
              <w:rPr>
                <w:rFonts w:ascii="Tahoma" w:hAnsi="Tahoma" w:cs="Tahoma"/>
                <w:b/>
                <w:bCs/>
                <w:spacing w:val="-9"/>
              </w:rPr>
              <w:t xml:space="preserve"> </w:t>
            </w:r>
            <w:r w:rsidRPr="00B66DF9">
              <w:rPr>
                <w:rFonts w:ascii="Tahoma" w:hAnsi="Tahoma" w:cs="Tahoma"/>
                <w:b/>
                <w:bCs/>
                <w:spacing w:val="-2"/>
              </w:rPr>
              <w:t>Officer</w:t>
            </w:r>
          </w:p>
        </w:tc>
        <w:tc>
          <w:tcPr>
            <w:tcW w:w="2291" w:type="dxa"/>
            <w:tcBorders>
              <w:top w:val="single" w:sz="4" w:space="0" w:color="000000"/>
              <w:left w:val="single" w:sz="4" w:space="0" w:color="000000"/>
              <w:bottom w:val="single" w:sz="4" w:space="0" w:color="000000"/>
              <w:right w:val="single" w:sz="4" w:space="0" w:color="000000"/>
            </w:tcBorders>
          </w:tcPr>
          <w:p w14:paraId="4AEF3A31" w14:textId="77777777" w:rsidR="00B66DF9" w:rsidRPr="00B66DF9" w:rsidRDefault="00B66DF9" w:rsidP="00B66DF9">
            <w:pPr>
              <w:pStyle w:val="TableParagraph"/>
              <w:kinsoku w:val="0"/>
              <w:overflowPunct w:val="0"/>
              <w:rPr>
                <w:rFonts w:ascii="Tahoma" w:hAnsi="Tahoma" w:cs="Tahoma"/>
              </w:rPr>
            </w:pPr>
          </w:p>
        </w:tc>
        <w:tc>
          <w:tcPr>
            <w:tcW w:w="2293" w:type="dxa"/>
            <w:tcBorders>
              <w:top w:val="single" w:sz="4" w:space="0" w:color="000000"/>
              <w:left w:val="single" w:sz="4" w:space="0" w:color="000000"/>
              <w:bottom w:val="single" w:sz="4" w:space="0" w:color="000000"/>
              <w:right w:val="single" w:sz="4" w:space="0" w:color="000000"/>
            </w:tcBorders>
            <w:shd w:val="clear" w:color="auto" w:fill="D9D9D9"/>
          </w:tcPr>
          <w:p w14:paraId="569852A0" w14:textId="77777777" w:rsidR="00B66DF9" w:rsidRPr="00B66DF9" w:rsidRDefault="00B66DF9" w:rsidP="00B66DF9">
            <w:pPr>
              <w:pStyle w:val="TableParagraph"/>
              <w:kinsoku w:val="0"/>
              <w:overflowPunct w:val="0"/>
              <w:ind w:left="106"/>
              <w:rPr>
                <w:rFonts w:ascii="Tahoma" w:hAnsi="Tahoma" w:cs="Tahoma"/>
                <w:b/>
                <w:bCs/>
                <w:spacing w:val="-2"/>
              </w:rPr>
            </w:pPr>
            <w:r w:rsidRPr="00B66DF9">
              <w:rPr>
                <w:rFonts w:ascii="Tahoma" w:hAnsi="Tahoma" w:cs="Tahoma"/>
                <w:b/>
                <w:bCs/>
              </w:rPr>
              <w:t>DSL</w:t>
            </w:r>
            <w:r w:rsidRPr="00B66DF9">
              <w:rPr>
                <w:rFonts w:ascii="Tahoma" w:hAnsi="Tahoma" w:cs="Tahoma"/>
                <w:b/>
                <w:bCs/>
                <w:spacing w:val="-4"/>
              </w:rPr>
              <w:t xml:space="preserve"> </w:t>
            </w:r>
            <w:r w:rsidRPr="00B66DF9">
              <w:rPr>
                <w:rFonts w:ascii="Tahoma" w:hAnsi="Tahoma" w:cs="Tahoma"/>
                <w:b/>
                <w:bCs/>
              </w:rPr>
              <w:t>(if</w:t>
            </w:r>
            <w:r w:rsidRPr="00B66DF9">
              <w:rPr>
                <w:rFonts w:ascii="Tahoma" w:hAnsi="Tahoma" w:cs="Tahoma"/>
                <w:b/>
                <w:bCs/>
                <w:spacing w:val="-3"/>
              </w:rPr>
              <w:t xml:space="preserve"> </w:t>
            </w:r>
            <w:r w:rsidRPr="00B66DF9">
              <w:rPr>
                <w:rFonts w:ascii="Tahoma" w:hAnsi="Tahoma" w:cs="Tahoma"/>
                <w:b/>
                <w:bCs/>
                <w:spacing w:val="-2"/>
              </w:rPr>
              <w:t>applicable)</w:t>
            </w:r>
          </w:p>
        </w:tc>
        <w:tc>
          <w:tcPr>
            <w:tcW w:w="2291" w:type="dxa"/>
            <w:tcBorders>
              <w:top w:val="single" w:sz="4" w:space="0" w:color="000000"/>
              <w:left w:val="single" w:sz="4" w:space="0" w:color="000000"/>
              <w:bottom w:val="single" w:sz="4" w:space="0" w:color="000000"/>
              <w:right w:val="single" w:sz="4" w:space="0" w:color="000000"/>
            </w:tcBorders>
          </w:tcPr>
          <w:p w14:paraId="2CA6A263" w14:textId="77777777" w:rsidR="00B66DF9" w:rsidRPr="00B66DF9" w:rsidRDefault="00B66DF9" w:rsidP="00B66DF9">
            <w:pPr>
              <w:pStyle w:val="TableParagraph"/>
              <w:kinsoku w:val="0"/>
              <w:overflowPunct w:val="0"/>
              <w:rPr>
                <w:rFonts w:ascii="Tahoma" w:hAnsi="Tahoma" w:cs="Tahoma"/>
              </w:rPr>
            </w:pPr>
          </w:p>
        </w:tc>
      </w:tr>
      <w:tr w:rsidR="00B66DF9" w:rsidRPr="00B66DF9" w14:paraId="19D2D85F" w14:textId="77777777" w:rsidTr="00434716">
        <w:trPr>
          <w:trHeight w:val="505"/>
        </w:trPr>
        <w:tc>
          <w:tcPr>
            <w:tcW w:w="2290" w:type="dxa"/>
            <w:tcBorders>
              <w:top w:val="single" w:sz="4" w:space="0" w:color="000000"/>
              <w:left w:val="single" w:sz="4" w:space="0" w:color="000000"/>
              <w:bottom w:val="single" w:sz="4" w:space="0" w:color="000000"/>
              <w:right w:val="single" w:sz="4" w:space="0" w:color="000000"/>
            </w:tcBorders>
            <w:shd w:val="clear" w:color="auto" w:fill="D9D9D9"/>
          </w:tcPr>
          <w:p w14:paraId="7FC9565A" w14:textId="77777777" w:rsidR="00B66DF9" w:rsidRPr="00B66DF9" w:rsidRDefault="00B66DF9" w:rsidP="00B66DF9">
            <w:pPr>
              <w:pStyle w:val="TableParagraph"/>
              <w:kinsoku w:val="0"/>
              <w:overflowPunct w:val="0"/>
              <w:ind w:left="112"/>
              <w:rPr>
                <w:rFonts w:ascii="Tahoma" w:hAnsi="Tahoma" w:cs="Tahoma"/>
                <w:b/>
                <w:bCs/>
                <w:spacing w:val="-2"/>
              </w:rPr>
            </w:pPr>
            <w:r w:rsidRPr="00B66DF9">
              <w:rPr>
                <w:rFonts w:ascii="Tahoma" w:hAnsi="Tahoma" w:cs="Tahoma"/>
                <w:b/>
                <w:bCs/>
                <w:spacing w:val="-2"/>
              </w:rPr>
              <w:t>Signed</w:t>
            </w:r>
          </w:p>
        </w:tc>
        <w:tc>
          <w:tcPr>
            <w:tcW w:w="2291" w:type="dxa"/>
            <w:tcBorders>
              <w:top w:val="single" w:sz="4" w:space="0" w:color="000000"/>
              <w:left w:val="single" w:sz="4" w:space="0" w:color="000000"/>
              <w:bottom w:val="single" w:sz="4" w:space="0" w:color="000000"/>
              <w:right w:val="single" w:sz="4" w:space="0" w:color="000000"/>
            </w:tcBorders>
          </w:tcPr>
          <w:p w14:paraId="6A02C563" w14:textId="77777777" w:rsidR="00B66DF9" w:rsidRPr="00B66DF9" w:rsidRDefault="00B66DF9" w:rsidP="00B66DF9">
            <w:pPr>
              <w:pStyle w:val="TableParagraph"/>
              <w:kinsoku w:val="0"/>
              <w:overflowPunct w:val="0"/>
              <w:rPr>
                <w:rFonts w:ascii="Tahoma" w:hAnsi="Tahoma" w:cs="Tahoma"/>
              </w:rPr>
            </w:pPr>
          </w:p>
        </w:tc>
        <w:tc>
          <w:tcPr>
            <w:tcW w:w="2293" w:type="dxa"/>
            <w:tcBorders>
              <w:top w:val="single" w:sz="4" w:space="0" w:color="000000"/>
              <w:left w:val="single" w:sz="4" w:space="0" w:color="000000"/>
              <w:bottom w:val="single" w:sz="4" w:space="0" w:color="000000"/>
              <w:right w:val="single" w:sz="4" w:space="0" w:color="000000"/>
            </w:tcBorders>
            <w:shd w:val="clear" w:color="auto" w:fill="D9D9D9"/>
          </w:tcPr>
          <w:p w14:paraId="075B4933" w14:textId="77777777" w:rsidR="00B66DF9" w:rsidRPr="00B66DF9" w:rsidRDefault="00B66DF9" w:rsidP="00B66DF9">
            <w:pPr>
              <w:pStyle w:val="TableParagraph"/>
              <w:kinsoku w:val="0"/>
              <w:overflowPunct w:val="0"/>
              <w:ind w:left="106"/>
              <w:rPr>
                <w:rFonts w:ascii="Tahoma" w:hAnsi="Tahoma" w:cs="Tahoma"/>
                <w:b/>
                <w:bCs/>
                <w:spacing w:val="-2"/>
              </w:rPr>
            </w:pPr>
            <w:r w:rsidRPr="00B66DF9">
              <w:rPr>
                <w:rFonts w:ascii="Tahoma" w:hAnsi="Tahoma" w:cs="Tahoma"/>
                <w:b/>
                <w:bCs/>
                <w:spacing w:val="-2"/>
              </w:rPr>
              <w:t>Signed</w:t>
            </w:r>
          </w:p>
        </w:tc>
        <w:tc>
          <w:tcPr>
            <w:tcW w:w="2291" w:type="dxa"/>
            <w:tcBorders>
              <w:top w:val="single" w:sz="4" w:space="0" w:color="000000"/>
              <w:left w:val="single" w:sz="4" w:space="0" w:color="000000"/>
              <w:bottom w:val="single" w:sz="4" w:space="0" w:color="000000"/>
              <w:right w:val="single" w:sz="4" w:space="0" w:color="000000"/>
            </w:tcBorders>
          </w:tcPr>
          <w:p w14:paraId="5413E206" w14:textId="77777777" w:rsidR="00B66DF9" w:rsidRPr="00B66DF9" w:rsidRDefault="00B66DF9" w:rsidP="00B66DF9">
            <w:pPr>
              <w:pStyle w:val="TableParagraph"/>
              <w:kinsoku w:val="0"/>
              <w:overflowPunct w:val="0"/>
              <w:rPr>
                <w:rFonts w:ascii="Tahoma" w:hAnsi="Tahoma" w:cs="Tahoma"/>
              </w:rPr>
            </w:pPr>
          </w:p>
        </w:tc>
      </w:tr>
    </w:tbl>
    <w:p w14:paraId="48C38655" w14:textId="77777777" w:rsidR="00B66DF9" w:rsidRPr="00B66DF9" w:rsidRDefault="00B66DF9" w:rsidP="00B66DF9">
      <w:pPr>
        <w:jc w:val="left"/>
        <w:rPr>
          <w:rFonts w:cs="Tahoma"/>
        </w:rPr>
      </w:pPr>
    </w:p>
    <w:p w14:paraId="10055235" w14:textId="77777777" w:rsidR="00B66DF9" w:rsidRPr="00B66DF9" w:rsidRDefault="00B66DF9" w:rsidP="00B66DF9">
      <w:pPr>
        <w:jc w:val="left"/>
        <w:rPr>
          <w:rFonts w:cs="Tahoma"/>
        </w:rPr>
      </w:pPr>
    </w:p>
    <w:p w14:paraId="372F813D" w14:textId="77777777" w:rsidR="00B66DF9" w:rsidRPr="00B66DF9" w:rsidRDefault="00B66DF9" w:rsidP="00B66DF9">
      <w:pPr>
        <w:jc w:val="left"/>
        <w:rPr>
          <w:rFonts w:cs="Tahoma"/>
        </w:rPr>
      </w:pPr>
    </w:p>
    <w:p w14:paraId="347DCDAA" w14:textId="77777777" w:rsidR="00B66DF9" w:rsidRPr="00B66DF9" w:rsidRDefault="00B66DF9" w:rsidP="00B66DF9">
      <w:pPr>
        <w:jc w:val="left"/>
        <w:rPr>
          <w:rFonts w:cs="Tahoma"/>
        </w:rPr>
      </w:pPr>
    </w:p>
    <w:p w14:paraId="5947B7B1" w14:textId="77777777" w:rsidR="00B66DF9" w:rsidRPr="00B66DF9" w:rsidRDefault="00B66DF9" w:rsidP="00B66DF9">
      <w:pPr>
        <w:jc w:val="left"/>
        <w:rPr>
          <w:rFonts w:cs="Tahoma"/>
        </w:rPr>
      </w:pPr>
    </w:p>
    <w:p w14:paraId="2F5EDF56" w14:textId="77777777" w:rsidR="00B66DF9" w:rsidRPr="00B66DF9" w:rsidRDefault="00B66DF9" w:rsidP="00B66DF9">
      <w:pPr>
        <w:jc w:val="left"/>
        <w:rPr>
          <w:rFonts w:cs="Tahoma"/>
        </w:rPr>
      </w:pPr>
    </w:p>
    <w:p w14:paraId="65AABE81" w14:textId="77777777" w:rsidR="00B66DF9" w:rsidRPr="00B66DF9" w:rsidRDefault="00B66DF9" w:rsidP="00B66DF9">
      <w:pPr>
        <w:jc w:val="left"/>
        <w:rPr>
          <w:rFonts w:cs="Tahoma"/>
        </w:rPr>
      </w:pPr>
    </w:p>
    <w:p w14:paraId="625B5A04" w14:textId="77777777" w:rsidR="00B66DF9" w:rsidRPr="00B66DF9" w:rsidRDefault="00B66DF9" w:rsidP="00B66DF9">
      <w:pPr>
        <w:jc w:val="left"/>
        <w:rPr>
          <w:rFonts w:cs="Tahoma"/>
        </w:rPr>
      </w:pPr>
    </w:p>
    <w:p w14:paraId="65992EA8" w14:textId="77777777" w:rsidR="00B66DF9" w:rsidRPr="00B66DF9" w:rsidRDefault="00B66DF9" w:rsidP="00B66DF9">
      <w:pPr>
        <w:jc w:val="left"/>
        <w:rPr>
          <w:rFonts w:cs="Tahoma"/>
        </w:rPr>
      </w:pPr>
    </w:p>
    <w:p w14:paraId="409FCFC1" w14:textId="77777777" w:rsidR="00B66DF9" w:rsidRPr="00B66DF9" w:rsidRDefault="00B66DF9" w:rsidP="00B66DF9">
      <w:pPr>
        <w:jc w:val="left"/>
        <w:rPr>
          <w:rFonts w:cs="Tahoma"/>
        </w:rPr>
      </w:pPr>
    </w:p>
    <w:p w14:paraId="42EDFE38" w14:textId="4DF1E818" w:rsidR="001B19A5" w:rsidRPr="001B19A5" w:rsidRDefault="001B19A5" w:rsidP="00B66DF9">
      <w:pPr>
        <w:jc w:val="left"/>
        <w:rPr>
          <w:rFonts w:cs="Tahoma"/>
          <w:b/>
          <w:bCs/>
        </w:rPr>
      </w:pPr>
    </w:p>
    <w:p w14:paraId="753BF964" w14:textId="33752FBD" w:rsidR="00853D7A" w:rsidRPr="001B19A5" w:rsidRDefault="001B19A5" w:rsidP="00B66DF9">
      <w:pPr>
        <w:pStyle w:val="ListParagraph"/>
        <w:ind w:left="576"/>
        <w:jc w:val="left"/>
        <w:rPr>
          <w:rFonts w:cs="Tahoma"/>
        </w:rPr>
      </w:pPr>
      <w:r>
        <w:rPr>
          <w:rFonts w:cs="Tahoma"/>
          <w:b/>
        </w:rPr>
        <w:tab/>
      </w:r>
    </w:p>
    <w:sectPr w:rsidR="00853D7A" w:rsidRPr="001B19A5" w:rsidSect="00A17BA6">
      <w:pgSz w:w="11900" w:h="16840" w:code="9"/>
      <w:pgMar w:top="720" w:right="1123" w:bottom="720" w:left="1138" w:header="432"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615E6" w14:textId="77777777" w:rsidR="00102166" w:rsidRDefault="00102166" w:rsidP="00CF09DE">
      <w:r>
        <w:separator/>
      </w:r>
    </w:p>
  </w:endnote>
  <w:endnote w:type="continuationSeparator" w:id="0">
    <w:p w14:paraId="759DECE7" w14:textId="77777777" w:rsidR="00102166" w:rsidRDefault="00102166" w:rsidP="00CF09DE">
      <w:r>
        <w:continuationSeparator/>
      </w:r>
    </w:p>
  </w:endnote>
  <w:endnote w:type="continuationNotice" w:id="1">
    <w:p w14:paraId="0E182AF3" w14:textId="77777777" w:rsidR="00102166" w:rsidRDefault="001021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entury Gothic Bold">
    <w:panose1 w:val="020B0702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Pro">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ahoma"/>
        <w:sz w:val="16"/>
        <w:szCs w:val="16"/>
      </w:rPr>
      <w:id w:val="-949555873"/>
      <w:docPartObj>
        <w:docPartGallery w:val="Page Numbers (Bottom of Page)"/>
        <w:docPartUnique/>
      </w:docPartObj>
    </w:sdtPr>
    <w:sdtEndPr/>
    <w:sdtContent>
      <w:sdt>
        <w:sdtPr>
          <w:rPr>
            <w:rFonts w:cs="Tahoma"/>
            <w:sz w:val="16"/>
            <w:szCs w:val="16"/>
          </w:rPr>
          <w:id w:val="-1029792534"/>
          <w:docPartObj>
            <w:docPartGallery w:val="Page Numbers (Top of Page)"/>
            <w:docPartUnique/>
          </w:docPartObj>
        </w:sdtPr>
        <w:sdtEndPr/>
        <w:sdtContent>
          <w:p w14:paraId="2F31A4BB" w14:textId="454FD688" w:rsidR="00733ABC" w:rsidRPr="00733ABC" w:rsidRDefault="00733ABC" w:rsidP="00733ABC">
            <w:pPr>
              <w:pStyle w:val="Footer"/>
              <w:ind w:left="567" w:hanging="340"/>
              <w:jc w:val="center"/>
              <w:rPr>
                <w:rFonts w:cs="Tahoma"/>
                <w:sz w:val="16"/>
                <w:szCs w:val="16"/>
              </w:rPr>
            </w:pPr>
            <w:r w:rsidRPr="0074492F">
              <w:rPr>
                <w:rFonts w:cs="Tahoma"/>
                <w:sz w:val="16"/>
                <w:szCs w:val="16"/>
              </w:rPr>
              <w:t xml:space="preserve">Page </w:t>
            </w:r>
            <w:r w:rsidRPr="0074492F">
              <w:rPr>
                <w:rFonts w:cs="Tahoma"/>
                <w:sz w:val="16"/>
                <w:szCs w:val="16"/>
              </w:rPr>
              <w:fldChar w:fldCharType="begin"/>
            </w:r>
            <w:r w:rsidRPr="0074492F">
              <w:rPr>
                <w:rFonts w:cs="Tahoma"/>
                <w:sz w:val="16"/>
                <w:szCs w:val="16"/>
              </w:rPr>
              <w:instrText>PAGE</w:instrText>
            </w:r>
            <w:r w:rsidRPr="0074492F">
              <w:rPr>
                <w:rFonts w:cs="Tahoma"/>
                <w:sz w:val="16"/>
                <w:szCs w:val="16"/>
              </w:rPr>
              <w:fldChar w:fldCharType="separate"/>
            </w:r>
            <w:r>
              <w:rPr>
                <w:rFonts w:cs="Tahoma"/>
                <w:sz w:val="16"/>
                <w:szCs w:val="16"/>
              </w:rPr>
              <w:t>1</w:t>
            </w:r>
            <w:r w:rsidRPr="0074492F">
              <w:rPr>
                <w:rFonts w:cs="Tahoma"/>
                <w:sz w:val="16"/>
                <w:szCs w:val="16"/>
              </w:rPr>
              <w:fldChar w:fldCharType="end"/>
            </w:r>
            <w:r w:rsidRPr="0074492F">
              <w:rPr>
                <w:rFonts w:cs="Tahoma"/>
                <w:sz w:val="16"/>
                <w:szCs w:val="16"/>
              </w:rPr>
              <w:t xml:space="preserve"> of </w:t>
            </w:r>
            <w:r w:rsidRPr="0074492F">
              <w:rPr>
                <w:rFonts w:cs="Tahoma"/>
                <w:sz w:val="16"/>
                <w:szCs w:val="16"/>
              </w:rPr>
              <w:fldChar w:fldCharType="begin"/>
            </w:r>
            <w:r w:rsidRPr="0074492F">
              <w:rPr>
                <w:rFonts w:cs="Tahoma"/>
                <w:sz w:val="16"/>
                <w:szCs w:val="16"/>
              </w:rPr>
              <w:instrText>NUMPAGES</w:instrText>
            </w:r>
            <w:r w:rsidRPr="0074492F">
              <w:rPr>
                <w:rFonts w:cs="Tahoma"/>
                <w:sz w:val="16"/>
                <w:szCs w:val="16"/>
              </w:rPr>
              <w:fldChar w:fldCharType="separate"/>
            </w:r>
            <w:r>
              <w:rPr>
                <w:rFonts w:cs="Tahoma"/>
                <w:sz w:val="16"/>
                <w:szCs w:val="16"/>
              </w:rPr>
              <w:t>54</w:t>
            </w:r>
            <w:r w:rsidRPr="0074492F">
              <w:rPr>
                <w:rFonts w:cs="Tahoma"/>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ahoma"/>
        <w:sz w:val="16"/>
        <w:szCs w:val="16"/>
      </w:rPr>
      <w:id w:val="709921813"/>
      <w:docPartObj>
        <w:docPartGallery w:val="Page Numbers (Bottom of Page)"/>
        <w:docPartUnique/>
      </w:docPartObj>
    </w:sdtPr>
    <w:sdtEndPr/>
    <w:sdtContent>
      <w:sdt>
        <w:sdtPr>
          <w:rPr>
            <w:rFonts w:cs="Tahoma"/>
            <w:sz w:val="16"/>
            <w:szCs w:val="16"/>
          </w:rPr>
          <w:id w:val="839500605"/>
          <w:docPartObj>
            <w:docPartGallery w:val="Page Numbers (Top of Page)"/>
            <w:docPartUnique/>
          </w:docPartObj>
        </w:sdtPr>
        <w:sdtEndPr/>
        <w:sdtContent>
          <w:p w14:paraId="2815FC4A" w14:textId="0424DC69" w:rsidR="0074492F" w:rsidRPr="0074492F" w:rsidRDefault="0074492F">
            <w:pPr>
              <w:pStyle w:val="Footer"/>
              <w:jc w:val="center"/>
              <w:rPr>
                <w:rFonts w:cs="Tahoma"/>
                <w:sz w:val="16"/>
                <w:szCs w:val="16"/>
              </w:rPr>
            </w:pPr>
            <w:r w:rsidRPr="0074492F">
              <w:rPr>
                <w:rFonts w:cs="Tahoma"/>
                <w:sz w:val="16"/>
                <w:szCs w:val="16"/>
              </w:rPr>
              <w:t xml:space="preserve">Page </w:t>
            </w:r>
            <w:r w:rsidRPr="0074492F">
              <w:rPr>
                <w:rFonts w:cs="Tahoma"/>
                <w:sz w:val="16"/>
                <w:szCs w:val="16"/>
              </w:rPr>
              <w:fldChar w:fldCharType="begin"/>
            </w:r>
            <w:r w:rsidRPr="0074492F">
              <w:rPr>
                <w:rFonts w:cs="Tahoma"/>
                <w:sz w:val="16"/>
                <w:szCs w:val="16"/>
              </w:rPr>
              <w:instrText>PAGE</w:instrText>
            </w:r>
            <w:r w:rsidRPr="0074492F">
              <w:rPr>
                <w:rFonts w:cs="Tahoma"/>
                <w:sz w:val="16"/>
                <w:szCs w:val="16"/>
              </w:rPr>
              <w:fldChar w:fldCharType="separate"/>
            </w:r>
            <w:r w:rsidRPr="0074492F">
              <w:rPr>
                <w:rFonts w:cs="Tahoma"/>
                <w:sz w:val="16"/>
                <w:szCs w:val="16"/>
              </w:rPr>
              <w:t>2</w:t>
            </w:r>
            <w:r w:rsidRPr="0074492F">
              <w:rPr>
                <w:rFonts w:cs="Tahoma"/>
                <w:sz w:val="16"/>
                <w:szCs w:val="16"/>
              </w:rPr>
              <w:fldChar w:fldCharType="end"/>
            </w:r>
            <w:r w:rsidRPr="0074492F">
              <w:rPr>
                <w:rFonts w:cs="Tahoma"/>
                <w:sz w:val="16"/>
                <w:szCs w:val="16"/>
              </w:rPr>
              <w:t xml:space="preserve"> of </w:t>
            </w:r>
            <w:r w:rsidRPr="0074492F">
              <w:rPr>
                <w:rFonts w:cs="Tahoma"/>
                <w:sz w:val="16"/>
                <w:szCs w:val="16"/>
              </w:rPr>
              <w:fldChar w:fldCharType="begin"/>
            </w:r>
            <w:r w:rsidRPr="0074492F">
              <w:rPr>
                <w:rFonts w:cs="Tahoma"/>
                <w:sz w:val="16"/>
                <w:szCs w:val="16"/>
              </w:rPr>
              <w:instrText>NUMPAGES</w:instrText>
            </w:r>
            <w:r w:rsidRPr="0074492F">
              <w:rPr>
                <w:rFonts w:cs="Tahoma"/>
                <w:sz w:val="16"/>
                <w:szCs w:val="16"/>
              </w:rPr>
              <w:fldChar w:fldCharType="separate"/>
            </w:r>
            <w:r w:rsidRPr="0074492F">
              <w:rPr>
                <w:rFonts w:cs="Tahoma"/>
                <w:sz w:val="16"/>
                <w:szCs w:val="16"/>
              </w:rPr>
              <w:t>2</w:t>
            </w:r>
            <w:r w:rsidRPr="0074492F">
              <w:rPr>
                <w:rFonts w:cs="Tahoma"/>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AA99" w14:textId="528F054D" w:rsidR="008238A7" w:rsidRDefault="008238A7">
    <w:pPr>
      <w:pStyle w:val="Footer"/>
    </w:pPr>
  </w:p>
  <w:p w14:paraId="14860EE0" w14:textId="77777777" w:rsidR="003C1A39" w:rsidRDefault="003C1A39"/>
  <w:p w14:paraId="6769216F" w14:textId="77777777" w:rsidR="003C1A39" w:rsidRDefault="003C1A39"/>
  <w:p w14:paraId="0ABE2A25" w14:textId="77777777" w:rsidR="003C1A39" w:rsidRDefault="003C1A39"/>
  <w:p w14:paraId="5752D031" w14:textId="77777777" w:rsidR="00612B3E" w:rsidRDefault="00612B3E"/>
  <w:p w14:paraId="5908A4E3" w14:textId="77777777" w:rsidR="00612B3E" w:rsidRDefault="00612B3E"/>
  <w:p w14:paraId="7FBE7B63" w14:textId="77777777" w:rsidR="00612B3E" w:rsidRDefault="00612B3E"/>
  <w:p w14:paraId="5AB64FC6" w14:textId="77777777" w:rsidR="00612B3E" w:rsidRDefault="00612B3E"/>
  <w:p w14:paraId="1902711E" w14:textId="77777777" w:rsidR="00612B3E" w:rsidRDefault="00612B3E"/>
  <w:p w14:paraId="3A8A9EBA" w14:textId="77777777" w:rsidR="00612B3E" w:rsidRDefault="00612B3E"/>
  <w:p w14:paraId="3434D0FA" w14:textId="77777777" w:rsidR="00BD2A63" w:rsidRDefault="00BD2A63"/>
  <w:p w14:paraId="654F7827" w14:textId="77777777" w:rsidR="000F2C6D" w:rsidRDefault="000F2C6D"/>
  <w:p w14:paraId="01962E06" w14:textId="77777777" w:rsidR="000F2C6D" w:rsidRDefault="000F2C6D"/>
  <w:p w14:paraId="4A2E8EA7" w14:textId="77777777" w:rsidR="000F2C6D" w:rsidRDefault="000F2C6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353346"/>
      <w:docPartObj>
        <w:docPartGallery w:val="Page Numbers (Bottom of Page)"/>
        <w:docPartUnique/>
      </w:docPartObj>
    </w:sdtPr>
    <w:sdtEndPr/>
    <w:sdtContent>
      <w:sdt>
        <w:sdtPr>
          <w:id w:val="-1705238520"/>
          <w:docPartObj>
            <w:docPartGallery w:val="Page Numbers (Top of Page)"/>
            <w:docPartUnique/>
          </w:docPartObj>
        </w:sdtPr>
        <w:sdtEndPr/>
        <w:sdtContent>
          <w:p w14:paraId="66A32240" w14:textId="331F29BE" w:rsidR="000F2C6D" w:rsidRDefault="00BC5E90" w:rsidP="009D1C29">
            <w:pPr>
              <w:pStyle w:val="Footer"/>
              <w:jc w:val="center"/>
            </w:pPr>
            <w:r w:rsidRPr="004F4E3E">
              <w:rPr>
                <w:rFonts w:cs="Tahoma"/>
                <w:sz w:val="18"/>
                <w:szCs w:val="18"/>
              </w:rPr>
              <w:t xml:space="preserve">Page </w:t>
            </w:r>
            <w:r w:rsidRPr="004F4E3E">
              <w:rPr>
                <w:rFonts w:cs="Tahoma"/>
                <w:sz w:val="18"/>
                <w:szCs w:val="18"/>
              </w:rPr>
              <w:fldChar w:fldCharType="begin"/>
            </w:r>
            <w:r w:rsidRPr="004F4E3E">
              <w:rPr>
                <w:rFonts w:cs="Tahoma"/>
                <w:sz w:val="18"/>
                <w:szCs w:val="18"/>
              </w:rPr>
              <w:instrText xml:space="preserve"> PAGE </w:instrText>
            </w:r>
            <w:r w:rsidRPr="004F4E3E">
              <w:rPr>
                <w:rFonts w:cs="Tahoma"/>
                <w:sz w:val="18"/>
                <w:szCs w:val="18"/>
              </w:rPr>
              <w:fldChar w:fldCharType="separate"/>
            </w:r>
            <w:r w:rsidRPr="004F4E3E">
              <w:rPr>
                <w:rFonts w:cs="Tahoma"/>
                <w:noProof/>
                <w:sz w:val="18"/>
                <w:szCs w:val="18"/>
              </w:rPr>
              <w:t>2</w:t>
            </w:r>
            <w:r w:rsidRPr="004F4E3E">
              <w:rPr>
                <w:rFonts w:cs="Tahoma"/>
                <w:sz w:val="18"/>
                <w:szCs w:val="18"/>
              </w:rPr>
              <w:fldChar w:fldCharType="end"/>
            </w:r>
            <w:r w:rsidRPr="004F4E3E">
              <w:rPr>
                <w:rFonts w:cs="Tahoma"/>
                <w:sz w:val="18"/>
                <w:szCs w:val="18"/>
              </w:rPr>
              <w:t xml:space="preserve"> of </w:t>
            </w:r>
            <w:r w:rsidRPr="004F4E3E">
              <w:rPr>
                <w:rFonts w:cs="Tahoma"/>
                <w:sz w:val="18"/>
                <w:szCs w:val="18"/>
              </w:rPr>
              <w:fldChar w:fldCharType="begin"/>
            </w:r>
            <w:r w:rsidRPr="004F4E3E">
              <w:rPr>
                <w:rFonts w:cs="Tahoma"/>
                <w:sz w:val="18"/>
                <w:szCs w:val="18"/>
              </w:rPr>
              <w:instrText xml:space="preserve"> NUMPAGES  </w:instrText>
            </w:r>
            <w:r w:rsidRPr="004F4E3E">
              <w:rPr>
                <w:rFonts w:cs="Tahoma"/>
                <w:sz w:val="18"/>
                <w:szCs w:val="18"/>
              </w:rPr>
              <w:fldChar w:fldCharType="separate"/>
            </w:r>
            <w:r w:rsidRPr="004F4E3E">
              <w:rPr>
                <w:rFonts w:cs="Tahoma"/>
                <w:noProof/>
                <w:sz w:val="18"/>
                <w:szCs w:val="18"/>
              </w:rPr>
              <w:t>2</w:t>
            </w:r>
            <w:r w:rsidRPr="004F4E3E">
              <w:rPr>
                <w:rFonts w:cs="Tahoma"/>
                <w:sz w:val="18"/>
                <w:szCs w:val="18"/>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rPr>
      <w:id w:val="-1566404172"/>
      <w:docPartObj>
        <w:docPartGallery w:val="Page Numbers (Bottom of Page)"/>
        <w:docPartUnique/>
      </w:docPartObj>
    </w:sdtPr>
    <w:sdtEndPr>
      <w:rPr>
        <w:rFonts w:ascii="DIN Pro" w:eastAsia="DIN Pro" w:hAnsi="DIN Pro" w:cs="DIN Pro"/>
        <w:sz w:val="18"/>
        <w:szCs w:val="18"/>
      </w:rPr>
    </w:sdtEndPr>
    <w:sdtContent>
      <w:sdt>
        <w:sdtPr>
          <w:rPr>
            <w:rFonts w:asciiTheme="minorHAnsi" w:eastAsiaTheme="minorHAnsi" w:hAnsiTheme="minorHAnsi" w:cstheme="minorBidi"/>
            <w:sz w:val="22"/>
            <w:szCs w:val="22"/>
          </w:rPr>
          <w:id w:val="1728636285"/>
          <w:docPartObj>
            <w:docPartGallery w:val="Page Numbers (Top of Page)"/>
            <w:docPartUnique/>
          </w:docPartObj>
        </w:sdtPr>
        <w:sdtEndPr>
          <w:rPr>
            <w:rFonts w:ascii="DIN Pro" w:eastAsia="DIN Pro" w:hAnsi="DIN Pro" w:cs="DIN Pro"/>
            <w:sz w:val="18"/>
            <w:szCs w:val="18"/>
          </w:rPr>
        </w:sdtEndPr>
        <w:sdtContent>
          <w:p w14:paraId="3B967919" w14:textId="1023D43A" w:rsidR="000F2C6D" w:rsidRPr="00694C3E" w:rsidRDefault="00826C80" w:rsidP="00694C3E">
            <w:pPr>
              <w:pStyle w:val="BodyText"/>
              <w:spacing w:before="129" w:line="230" w:lineRule="auto"/>
              <w:ind w:left="0" w:right="-426" w:firstLine="0"/>
              <w:jc w:val="center"/>
              <w:rPr>
                <w:b/>
                <w:bCs/>
              </w:rPr>
            </w:pPr>
            <w:r w:rsidRPr="00DF5967">
              <w:rPr>
                <w:rFonts w:ascii="Tahoma" w:hAnsi="Tahoma" w:cs="Tahoma"/>
              </w:rPr>
              <w:t xml:space="preserve">Page </w:t>
            </w:r>
            <w:r w:rsidRPr="00DF5967">
              <w:rPr>
                <w:rFonts w:ascii="Tahoma" w:hAnsi="Tahoma" w:cs="Tahoma"/>
              </w:rPr>
              <w:fldChar w:fldCharType="begin"/>
            </w:r>
            <w:r w:rsidRPr="00DF5967">
              <w:rPr>
                <w:rFonts w:ascii="Tahoma" w:hAnsi="Tahoma" w:cs="Tahoma"/>
              </w:rPr>
              <w:instrText xml:space="preserve"> PAGE </w:instrText>
            </w:r>
            <w:r w:rsidRPr="00DF5967">
              <w:rPr>
                <w:rFonts w:ascii="Tahoma" w:hAnsi="Tahoma" w:cs="Tahoma"/>
              </w:rPr>
              <w:fldChar w:fldCharType="separate"/>
            </w:r>
            <w:r w:rsidRPr="00DF5967">
              <w:rPr>
                <w:rFonts w:ascii="Tahoma" w:hAnsi="Tahoma" w:cs="Tahoma"/>
                <w:noProof/>
              </w:rPr>
              <w:t>1</w:t>
            </w:r>
            <w:r w:rsidRPr="00DF5967">
              <w:rPr>
                <w:rFonts w:ascii="Tahoma" w:hAnsi="Tahoma" w:cs="Tahoma"/>
              </w:rPr>
              <w:fldChar w:fldCharType="end"/>
            </w:r>
            <w:r w:rsidRPr="00DF5967">
              <w:rPr>
                <w:rFonts w:ascii="Tahoma" w:hAnsi="Tahoma" w:cs="Tahoma"/>
              </w:rPr>
              <w:t xml:space="preserve"> of </w:t>
            </w:r>
            <w:r w:rsidRPr="00DF5967">
              <w:rPr>
                <w:rFonts w:ascii="Tahoma" w:hAnsi="Tahoma" w:cs="Tahoma"/>
              </w:rPr>
              <w:fldChar w:fldCharType="begin"/>
            </w:r>
            <w:r w:rsidRPr="00DF5967">
              <w:rPr>
                <w:rFonts w:ascii="Tahoma" w:hAnsi="Tahoma" w:cs="Tahoma"/>
              </w:rPr>
              <w:instrText xml:space="preserve"> NUMPAGES  </w:instrText>
            </w:r>
            <w:r w:rsidRPr="00DF5967">
              <w:rPr>
                <w:rFonts w:ascii="Tahoma" w:hAnsi="Tahoma" w:cs="Tahoma"/>
              </w:rPr>
              <w:fldChar w:fldCharType="separate"/>
            </w:r>
            <w:r w:rsidR="00C15CDD" w:rsidRPr="00DF5967">
              <w:rPr>
                <w:rFonts w:ascii="Tahoma" w:hAnsi="Tahoma" w:cs="Tahoma"/>
                <w:noProof/>
              </w:rPr>
              <w:t>10</w:t>
            </w:r>
            <w:r w:rsidRPr="00DF5967">
              <w:rPr>
                <w:rFonts w:ascii="Tahoma" w:hAnsi="Tahoma" w:cs="Tahoma"/>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F822" w14:textId="77777777" w:rsidR="00102166" w:rsidRDefault="00102166" w:rsidP="00CF09DE">
      <w:r>
        <w:separator/>
      </w:r>
    </w:p>
  </w:footnote>
  <w:footnote w:type="continuationSeparator" w:id="0">
    <w:p w14:paraId="5BC95681" w14:textId="77777777" w:rsidR="00102166" w:rsidRDefault="00102166" w:rsidP="00CF09DE">
      <w:r>
        <w:continuationSeparator/>
      </w:r>
    </w:p>
  </w:footnote>
  <w:footnote w:type="continuationNotice" w:id="1">
    <w:p w14:paraId="1E9D8BC7" w14:textId="77777777" w:rsidR="00102166" w:rsidRDefault="001021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20B1" w14:textId="194A9ED6" w:rsidR="00B66DF9" w:rsidRDefault="00B66DF9">
    <w:pPr>
      <w:pStyle w:val="Header"/>
    </w:pPr>
    <w:r>
      <w:rPr>
        <w:rFonts w:ascii="Arial" w:hAnsi="Arial" w:cs="Arial"/>
        <w:noProof/>
        <w:sz w:val="20"/>
        <w:szCs w:val="20"/>
      </w:rPr>
      <w:drawing>
        <wp:anchor distT="0" distB="0" distL="114300" distR="114300" simplePos="0" relativeHeight="251659264" behindDoc="1" locked="0" layoutInCell="1" allowOverlap="1" wp14:anchorId="5EBC45AB" wp14:editId="0A29C7DB">
          <wp:simplePos x="0" y="0"/>
          <wp:positionH relativeFrom="column">
            <wp:posOffset>5670550</wp:posOffset>
          </wp:positionH>
          <wp:positionV relativeFrom="paragraph">
            <wp:posOffset>139700</wp:posOffset>
          </wp:positionV>
          <wp:extent cx="1056746" cy="1058174"/>
          <wp:effectExtent l="0" t="0" r="0" b="8890"/>
          <wp:wrapNone/>
          <wp:docPr id="464441699" name="Picture 1" descr="Hull College logo&#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14401" name="Picture 1" descr="Hull College logo&#10;">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56746" cy="105817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C743F" w14:textId="72BE5955" w:rsidR="008238A7" w:rsidRDefault="008238A7">
    <w:pPr>
      <w:pStyle w:val="Header"/>
    </w:pPr>
  </w:p>
  <w:p w14:paraId="47F753FB" w14:textId="77777777" w:rsidR="003C1A39" w:rsidRDefault="003C1A39"/>
  <w:p w14:paraId="6D7E0FA4" w14:textId="77777777" w:rsidR="003C1A39" w:rsidRDefault="003C1A39"/>
  <w:p w14:paraId="5B8ABED1" w14:textId="77777777" w:rsidR="003C1A39" w:rsidRDefault="003C1A39"/>
  <w:p w14:paraId="1DEDB698" w14:textId="77777777" w:rsidR="00612B3E" w:rsidRDefault="00612B3E"/>
  <w:p w14:paraId="61215422" w14:textId="77777777" w:rsidR="00612B3E" w:rsidRDefault="00612B3E"/>
  <w:p w14:paraId="1BF33AE3" w14:textId="77777777" w:rsidR="00612B3E" w:rsidRDefault="00612B3E"/>
  <w:p w14:paraId="53F489CE" w14:textId="77777777" w:rsidR="00612B3E" w:rsidRDefault="00612B3E"/>
  <w:p w14:paraId="4CB24F95" w14:textId="77777777" w:rsidR="00612B3E" w:rsidRDefault="00612B3E"/>
  <w:p w14:paraId="0D66931A" w14:textId="77777777" w:rsidR="00612B3E" w:rsidRDefault="00612B3E"/>
  <w:p w14:paraId="24E94146" w14:textId="77777777" w:rsidR="00BD2A63" w:rsidRDefault="00BD2A63"/>
  <w:p w14:paraId="1376CFA2" w14:textId="77777777" w:rsidR="000F2C6D" w:rsidRDefault="000F2C6D"/>
  <w:p w14:paraId="6E4C49B7" w14:textId="77777777" w:rsidR="000F2C6D" w:rsidRDefault="000F2C6D"/>
  <w:p w14:paraId="04EB9254" w14:textId="77777777" w:rsidR="000F2C6D" w:rsidRDefault="000F2C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4E39" w14:textId="4A122AAA" w:rsidR="00BD2A63" w:rsidRDefault="00A1484F" w:rsidP="001B1390">
    <w:pPr>
      <w:pStyle w:val="Header"/>
      <w:jc w:val="center"/>
    </w:pPr>
    <w:r>
      <w:rPr>
        <w:rFonts w:ascii="Arial" w:hAnsi="Arial" w:cs="Arial"/>
        <w:noProof/>
        <w:sz w:val="20"/>
        <w:szCs w:val="20"/>
      </w:rPr>
      <w:drawing>
        <wp:anchor distT="0" distB="0" distL="114300" distR="114300" simplePos="0" relativeHeight="251626496" behindDoc="1" locked="0" layoutInCell="1" allowOverlap="1" wp14:anchorId="7C34CC8B" wp14:editId="54B470B5">
          <wp:simplePos x="0" y="0"/>
          <wp:positionH relativeFrom="column">
            <wp:posOffset>5575860</wp:posOffset>
          </wp:positionH>
          <wp:positionV relativeFrom="paragraph">
            <wp:posOffset>-76093</wp:posOffset>
          </wp:positionV>
          <wp:extent cx="1056746" cy="1058174"/>
          <wp:effectExtent l="0" t="0" r="0" b="8890"/>
          <wp:wrapNone/>
          <wp:docPr id="981014401" name="Picture 1" descr="Hull College logo&#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14401" name="Picture 1" descr="Hull College logo&#10;">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56746" cy="10581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5"/>
    <w:multiLevelType w:val="multilevel"/>
    <w:tmpl w:val="00000888"/>
    <w:lvl w:ilvl="0">
      <w:numFmt w:val="bullet"/>
      <w:lvlText w:val="-"/>
      <w:lvlJc w:val="left"/>
      <w:pPr>
        <w:ind w:left="1357" w:hanging="360"/>
      </w:pPr>
      <w:rPr>
        <w:rFonts w:ascii="Arial" w:hAnsi="Arial"/>
        <w:b w:val="0"/>
        <w:i w:val="0"/>
        <w:spacing w:val="0"/>
        <w:w w:val="100"/>
        <w:sz w:val="22"/>
      </w:rPr>
    </w:lvl>
    <w:lvl w:ilvl="1">
      <w:numFmt w:val="bullet"/>
      <w:lvlText w:val="•"/>
      <w:lvlJc w:val="left"/>
      <w:pPr>
        <w:ind w:left="2269" w:hanging="360"/>
      </w:pPr>
    </w:lvl>
    <w:lvl w:ilvl="2">
      <w:numFmt w:val="bullet"/>
      <w:lvlText w:val="•"/>
      <w:lvlJc w:val="left"/>
      <w:pPr>
        <w:ind w:left="3178" w:hanging="360"/>
      </w:pPr>
    </w:lvl>
    <w:lvl w:ilvl="3">
      <w:numFmt w:val="bullet"/>
      <w:lvlText w:val="•"/>
      <w:lvlJc w:val="left"/>
      <w:pPr>
        <w:ind w:left="4087" w:hanging="360"/>
      </w:pPr>
    </w:lvl>
    <w:lvl w:ilvl="4">
      <w:numFmt w:val="bullet"/>
      <w:lvlText w:val="•"/>
      <w:lvlJc w:val="left"/>
      <w:pPr>
        <w:ind w:left="4996" w:hanging="360"/>
      </w:pPr>
    </w:lvl>
    <w:lvl w:ilvl="5">
      <w:numFmt w:val="bullet"/>
      <w:lvlText w:val="•"/>
      <w:lvlJc w:val="left"/>
      <w:pPr>
        <w:ind w:left="5905" w:hanging="360"/>
      </w:pPr>
    </w:lvl>
    <w:lvl w:ilvl="6">
      <w:numFmt w:val="bullet"/>
      <w:lvlText w:val="•"/>
      <w:lvlJc w:val="left"/>
      <w:pPr>
        <w:ind w:left="6814" w:hanging="360"/>
      </w:pPr>
    </w:lvl>
    <w:lvl w:ilvl="7">
      <w:numFmt w:val="bullet"/>
      <w:lvlText w:val="•"/>
      <w:lvlJc w:val="left"/>
      <w:pPr>
        <w:ind w:left="7723" w:hanging="360"/>
      </w:pPr>
    </w:lvl>
    <w:lvl w:ilvl="8">
      <w:numFmt w:val="bullet"/>
      <w:lvlText w:val="•"/>
      <w:lvlJc w:val="left"/>
      <w:pPr>
        <w:ind w:left="8632" w:hanging="360"/>
      </w:pPr>
    </w:lvl>
  </w:abstractNum>
  <w:abstractNum w:abstractNumId="1" w15:restartNumberingAfterBreak="0">
    <w:nsid w:val="00000406"/>
    <w:multiLevelType w:val="multilevel"/>
    <w:tmpl w:val="00000889"/>
    <w:lvl w:ilvl="0">
      <w:numFmt w:val="bullet"/>
      <w:lvlText w:val="•"/>
      <w:lvlJc w:val="left"/>
      <w:pPr>
        <w:ind w:left="1614" w:hanging="360"/>
      </w:pPr>
      <w:rPr>
        <w:rFonts w:ascii="Arial" w:hAnsi="Arial"/>
        <w:spacing w:val="0"/>
        <w:w w:val="100"/>
      </w:rPr>
    </w:lvl>
    <w:lvl w:ilvl="1">
      <w:numFmt w:val="bullet"/>
      <w:lvlText w:val="•"/>
      <w:lvlJc w:val="left"/>
      <w:pPr>
        <w:ind w:left="2503" w:hanging="360"/>
      </w:pPr>
    </w:lvl>
    <w:lvl w:ilvl="2">
      <w:numFmt w:val="bullet"/>
      <w:lvlText w:val="•"/>
      <w:lvlJc w:val="left"/>
      <w:pPr>
        <w:ind w:left="3386" w:hanging="360"/>
      </w:pPr>
    </w:lvl>
    <w:lvl w:ilvl="3">
      <w:numFmt w:val="bullet"/>
      <w:lvlText w:val="•"/>
      <w:lvlJc w:val="left"/>
      <w:pPr>
        <w:ind w:left="4269" w:hanging="360"/>
      </w:pPr>
    </w:lvl>
    <w:lvl w:ilvl="4">
      <w:numFmt w:val="bullet"/>
      <w:lvlText w:val="•"/>
      <w:lvlJc w:val="left"/>
      <w:pPr>
        <w:ind w:left="5152" w:hanging="360"/>
      </w:pPr>
    </w:lvl>
    <w:lvl w:ilvl="5">
      <w:numFmt w:val="bullet"/>
      <w:lvlText w:val="•"/>
      <w:lvlJc w:val="left"/>
      <w:pPr>
        <w:ind w:left="6035" w:hanging="360"/>
      </w:pPr>
    </w:lvl>
    <w:lvl w:ilvl="6">
      <w:numFmt w:val="bullet"/>
      <w:lvlText w:val="•"/>
      <w:lvlJc w:val="left"/>
      <w:pPr>
        <w:ind w:left="6918" w:hanging="360"/>
      </w:pPr>
    </w:lvl>
    <w:lvl w:ilvl="7">
      <w:numFmt w:val="bullet"/>
      <w:lvlText w:val="•"/>
      <w:lvlJc w:val="left"/>
      <w:pPr>
        <w:ind w:left="7801" w:hanging="360"/>
      </w:pPr>
    </w:lvl>
    <w:lvl w:ilvl="8">
      <w:numFmt w:val="bullet"/>
      <w:lvlText w:val="•"/>
      <w:lvlJc w:val="left"/>
      <w:pPr>
        <w:ind w:left="8684" w:hanging="360"/>
      </w:pPr>
    </w:lvl>
  </w:abstractNum>
  <w:abstractNum w:abstractNumId="2" w15:restartNumberingAfterBreak="0">
    <w:nsid w:val="00000407"/>
    <w:multiLevelType w:val="multilevel"/>
    <w:tmpl w:val="0000088A"/>
    <w:lvl w:ilvl="0">
      <w:numFmt w:val="bullet"/>
      <w:lvlText w:val="-"/>
      <w:lvlJc w:val="left"/>
      <w:pPr>
        <w:ind w:left="1357" w:hanging="360"/>
      </w:pPr>
      <w:rPr>
        <w:rFonts w:ascii="Arial" w:hAnsi="Arial"/>
        <w:b w:val="0"/>
        <w:i w:val="0"/>
        <w:spacing w:val="0"/>
        <w:w w:val="100"/>
        <w:sz w:val="22"/>
      </w:rPr>
    </w:lvl>
    <w:lvl w:ilvl="1">
      <w:numFmt w:val="bullet"/>
      <w:lvlText w:val="•"/>
      <w:lvlJc w:val="left"/>
      <w:pPr>
        <w:ind w:left="1614" w:hanging="360"/>
      </w:pPr>
      <w:rPr>
        <w:rFonts w:ascii="Arial" w:hAnsi="Arial"/>
        <w:b w:val="0"/>
        <w:i w:val="0"/>
        <w:spacing w:val="0"/>
        <w:w w:val="100"/>
        <w:sz w:val="22"/>
      </w:rPr>
    </w:lvl>
    <w:lvl w:ilvl="2">
      <w:numFmt w:val="bullet"/>
      <w:lvlText w:val="•"/>
      <w:lvlJc w:val="left"/>
      <w:pPr>
        <w:ind w:left="2601" w:hanging="360"/>
      </w:pPr>
    </w:lvl>
    <w:lvl w:ilvl="3">
      <w:numFmt w:val="bullet"/>
      <w:lvlText w:val="•"/>
      <w:lvlJc w:val="left"/>
      <w:pPr>
        <w:ind w:left="3582" w:hanging="360"/>
      </w:pPr>
    </w:lvl>
    <w:lvl w:ilvl="4">
      <w:numFmt w:val="bullet"/>
      <w:lvlText w:val="•"/>
      <w:lvlJc w:val="left"/>
      <w:pPr>
        <w:ind w:left="4563" w:hanging="360"/>
      </w:pPr>
    </w:lvl>
    <w:lvl w:ilvl="5">
      <w:numFmt w:val="bullet"/>
      <w:lvlText w:val="•"/>
      <w:lvlJc w:val="left"/>
      <w:pPr>
        <w:ind w:left="5544" w:hanging="360"/>
      </w:pPr>
    </w:lvl>
    <w:lvl w:ilvl="6">
      <w:numFmt w:val="bullet"/>
      <w:lvlText w:val="•"/>
      <w:lvlJc w:val="left"/>
      <w:pPr>
        <w:ind w:left="6526" w:hanging="360"/>
      </w:pPr>
    </w:lvl>
    <w:lvl w:ilvl="7">
      <w:numFmt w:val="bullet"/>
      <w:lvlText w:val="•"/>
      <w:lvlJc w:val="left"/>
      <w:pPr>
        <w:ind w:left="7507" w:hanging="360"/>
      </w:pPr>
    </w:lvl>
    <w:lvl w:ilvl="8">
      <w:numFmt w:val="bullet"/>
      <w:lvlText w:val="•"/>
      <w:lvlJc w:val="left"/>
      <w:pPr>
        <w:ind w:left="8488" w:hanging="360"/>
      </w:pPr>
    </w:lvl>
  </w:abstractNum>
  <w:abstractNum w:abstractNumId="3" w15:restartNumberingAfterBreak="0">
    <w:nsid w:val="00000408"/>
    <w:multiLevelType w:val="multilevel"/>
    <w:tmpl w:val="0000088B"/>
    <w:lvl w:ilvl="0">
      <w:start w:val="6"/>
      <w:numFmt w:val="decimal"/>
      <w:lvlText w:val="%1"/>
      <w:lvlJc w:val="left"/>
      <w:pPr>
        <w:ind w:left="819" w:hanging="183"/>
      </w:pPr>
      <w:rPr>
        <w:rFonts w:ascii="Arial" w:hAnsi="Arial" w:cs="Arial"/>
        <w:b/>
        <w:bCs/>
        <w:i w:val="0"/>
        <w:iCs w:val="0"/>
        <w:spacing w:val="0"/>
        <w:w w:val="100"/>
        <w:sz w:val="22"/>
        <w:szCs w:val="22"/>
      </w:rPr>
    </w:lvl>
    <w:lvl w:ilvl="1">
      <w:start w:val="1"/>
      <w:numFmt w:val="decimal"/>
      <w:lvlText w:val="%1.%2"/>
      <w:lvlJc w:val="left"/>
      <w:pPr>
        <w:ind w:left="1006" w:hanging="370"/>
      </w:pPr>
      <w:rPr>
        <w:rFonts w:ascii="Arial" w:hAnsi="Arial" w:cs="Arial"/>
        <w:b/>
        <w:bCs/>
        <w:i w:val="0"/>
        <w:iCs w:val="0"/>
        <w:spacing w:val="0"/>
        <w:w w:val="100"/>
        <w:sz w:val="22"/>
        <w:szCs w:val="22"/>
      </w:rPr>
    </w:lvl>
    <w:lvl w:ilvl="2">
      <w:numFmt w:val="bullet"/>
      <w:lvlText w:val=""/>
      <w:lvlJc w:val="left"/>
      <w:pPr>
        <w:ind w:left="1489" w:hanging="425"/>
      </w:pPr>
      <w:rPr>
        <w:rFonts w:ascii="Symbol" w:hAnsi="Symbol"/>
        <w:b w:val="0"/>
        <w:i w:val="0"/>
        <w:spacing w:val="0"/>
        <w:w w:val="100"/>
        <w:sz w:val="24"/>
      </w:rPr>
    </w:lvl>
    <w:lvl w:ilvl="3">
      <w:numFmt w:val="bullet"/>
      <w:lvlText w:val="•"/>
      <w:lvlJc w:val="left"/>
      <w:pPr>
        <w:ind w:left="2601" w:hanging="425"/>
      </w:pPr>
    </w:lvl>
    <w:lvl w:ilvl="4">
      <w:numFmt w:val="bullet"/>
      <w:lvlText w:val="•"/>
      <w:lvlJc w:val="left"/>
      <w:pPr>
        <w:ind w:left="3722" w:hanging="425"/>
      </w:pPr>
    </w:lvl>
    <w:lvl w:ilvl="5">
      <w:numFmt w:val="bullet"/>
      <w:lvlText w:val="•"/>
      <w:lvlJc w:val="left"/>
      <w:pPr>
        <w:ind w:left="4844" w:hanging="425"/>
      </w:pPr>
    </w:lvl>
    <w:lvl w:ilvl="6">
      <w:numFmt w:val="bullet"/>
      <w:lvlText w:val="•"/>
      <w:lvlJc w:val="left"/>
      <w:pPr>
        <w:ind w:left="5965" w:hanging="425"/>
      </w:pPr>
    </w:lvl>
    <w:lvl w:ilvl="7">
      <w:numFmt w:val="bullet"/>
      <w:lvlText w:val="•"/>
      <w:lvlJc w:val="left"/>
      <w:pPr>
        <w:ind w:left="7087" w:hanging="425"/>
      </w:pPr>
    </w:lvl>
    <w:lvl w:ilvl="8">
      <w:numFmt w:val="bullet"/>
      <w:lvlText w:val="•"/>
      <w:lvlJc w:val="left"/>
      <w:pPr>
        <w:ind w:left="8208" w:hanging="425"/>
      </w:pPr>
    </w:lvl>
  </w:abstractNum>
  <w:abstractNum w:abstractNumId="4" w15:restartNumberingAfterBreak="0">
    <w:nsid w:val="00000409"/>
    <w:multiLevelType w:val="multilevel"/>
    <w:tmpl w:val="0000088C"/>
    <w:lvl w:ilvl="0">
      <w:numFmt w:val="bullet"/>
      <w:lvlText w:val=""/>
      <w:lvlJc w:val="left"/>
      <w:pPr>
        <w:ind w:left="894" w:hanging="361"/>
      </w:pPr>
      <w:rPr>
        <w:rFonts w:ascii="Symbol" w:hAnsi="Symbol"/>
        <w:b/>
        <w:i w:val="0"/>
        <w:spacing w:val="0"/>
        <w:w w:val="100"/>
        <w:sz w:val="22"/>
      </w:rPr>
    </w:lvl>
    <w:lvl w:ilvl="1">
      <w:numFmt w:val="bullet"/>
      <w:lvlText w:val="•"/>
      <w:lvlJc w:val="left"/>
      <w:pPr>
        <w:ind w:left="1855" w:hanging="361"/>
      </w:pPr>
    </w:lvl>
    <w:lvl w:ilvl="2">
      <w:numFmt w:val="bullet"/>
      <w:lvlText w:val="•"/>
      <w:lvlJc w:val="left"/>
      <w:pPr>
        <w:ind w:left="2810" w:hanging="361"/>
      </w:pPr>
    </w:lvl>
    <w:lvl w:ilvl="3">
      <w:numFmt w:val="bullet"/>
      <w:lvlText w:val="•"/>
      <w:lvlJc w:val="left"/>
      <w:pPr>
        <w:ind w:left="3765" w:hanging="361"/>
      </w:pPr>
    </w:lvl>
    <w:lvl w:ilvl="4">
      <w:numFmt w:val="bullet"/>
      <w:lvlText w:val="•"/>
      <w:lvlJc w:val="left"/>
      <w:pPr>
        <w:ind w:left="4720" w:hanging="361"/>
      </w:pPr>
    </w:lvl>
    <w:lvl w:ilvl="5">
      <w:numFmt w:val="bullet"/>
      <w:lvlText w:val="•"/>
      <w:lvlJc w:val="left"/>
      <w:pPr>
        <w:ind w:left="5675" w:hanging="361"/>
      </w:pPr>
    </w:lvl>
    <w:lvl w:ilvl="6">
      <w:numFmt w:val="bullet"/>
      <w:lvlText w:val="•"/>
      <w:lvlJc w:val="left"/>
      <w:pPr>
        <w:ind w:left="6630" w:hanging="361"/>
      </w:pPr>
    </w:lvl>
    <w:lvl w:ilvl="7">
      <w:numFmt w:val="bullet"/>
      <w:lvlText w:val="•"/>
      <w:lvlJc w:val="left"/>
      <w:pPr>
        <w:ind w:left="7585" w:hanging="361"/>
      </w:pPr>
    </w:lvl>
    <w:lvl w:ilvl="8">
      <w:numFmt w:val="bullet"/>
      <w:lvlText w:val="•"/>
      <w:lvlJc w:val="left"/>
      <w:pPr>
        <w:ind w:left="8540" w:hanging="361"/>
      </w:pPr>
    </w:lvl>
  </w:abstractNum>
  <w:abstractNum w:abstractNumId="5" w15:restartNumberingAfterBreak="0">
    <w:nsid w:val="0000040A"/>
    <w:multiLevelType w:val="multilevel"/>
    <w:tmpl w:val="0000088D"/>
    <w:lvl w:ilvl="0">
      <w:numFmt w:val="bullet"/>
      <w:lvlText w:val="•"/>
      <w:lvlJc w:val="left"/>
      <w:pPr>
        <w:ind w:left="1614" w:hanging="360"/>
      </w:pPr>
      <w:rPr>
        <w:rFonts w:ascii="Arial" w:hAnsi="Arial"/>
        <w:b w:val="0"/>
        <w:i w:val="0"/>
        <w:spacing w:val="0"/>
        <w:w w:val="100"/>
        <w:sz w:val="22"/>
      </w:rPr>
    </w:lvl>
    <w:lvl w:ilvl="1">
      <w:numFmt w:val="bullet"/>
      <w:lvlText w:val="•"/>
      <w:lvlJc w:val="left"/>
      <w:pPr>
        <w:ind w:left="2503" w:hanging="360"/>
      </w:pPr>
    </w:lvl>
    <w:lvl w:ilvl="2">
      <w:numFmt w:val="bullet"/>
      <w:lvlText w:val="•"/>
      <w:lvlJc w:val="left"/>
      <w:pPr>
        <w:ind w:left="3386" w:hanging="360"/>
      </w:pPr>
    </w:lvl>
    <w:lvl w:ilvl="3">
      <w:numFmt w:val="bullet"/>
      <w:lvlText w:val="•"/>
      <w:lvlJc w:val="left"/>
      <w:pPr>
        <w:ind w:left="4269" w:hanging="360"/>
      </w:pPr>
    </w:lvl>
    <w:lvl w:ilvl="4">
      <w:numFmt w:val="bullet"/>
      <w:lvlText w:val="•"/>
      <w:lvlJc w:val="left"/>
      <w:pPr>
        <w:ind w:left="5152" w:hanging="360"/>
      </w:pPr>
    </w:lvl>
    <w:lvl w:ilvl="5">
      <w:numFmt w:val="bullet"/>
      <w:lvlText w:val="•"/>
      <w:lvlJc w:val="left"/>
      <w:pPr>
        <w:ind w:left="6035" w:hanging="360"/>
      </w:pPr>
    </w:lvl>
    <w:lvl w:ilvl="6">
      <w:numFmt w:val="bullet"/>
      <w:lvlText w:val="•"/>
      <w:lvlJc w:val="left"/>
      <w:pPr>
        <w:ind w:left="6918" w:hanging="360"/>
      </w:pPr>
    </w:lvl>
    <w:lvl w:ilvl="7">
      <w:numFmt w:val="bullet"/>
      <w:lvlText w:val="•"/>
      <w:lvlJc w:val="left"/>
      <w:pPr>
        <w:ind w:left="7801" w:hanging="360"/>
      </w:pPr>
    </w:lvl>
    <w:lvl w:ilvl="8">
      <w:numFmt w:val="bullet"/>
      <w:lvlText w:val="•"/>
      <w:lvlJc w:val="left"/>
      <w:pPr>
        <w:ind w:left="8684" w:hanging="360"/>
      </w:pPr>
    </w:lvl>
  </w:abstractNum>
  <w:abstractNum w:abstractNumId="6" w15:restartNumberingAfterBreak="0">
    <w:nsid w:val="0000040B"/>
    <w:multiLevelType w:val="multilevel"/>
    <w:tmpl w:val="0000088E"/>
    <w:lvl w:ilvl="0">
      <w:start w:val="7"/>
      <w:numFmt w:val="decimal"/>
      <w:lvlText w:val="%1."/>
      <w:lvlJc w:val="left"/>
      <w:pPr>
        <w:ind w:left="855" w:hanging="248"/>
      </w:pPr>
      <w:rPr>
        <w:rFonts w:ascii="Arial" w:hAnsi="Arial" w:cs="Arial"/>
        <w:b/>
        <w:bCs/>
        <w:i w:val="0"/>
        <w:iCs w:val="0"/>
        <w:spacing w:val="-1"/>
        <w:w w:val="100"/>
        <w:sz w:val="22"/>
        <w:szCs w:val="22"/>
      </w:rPr>
    </w:lvl>
    <w:lvl w:ilvl="1">
      <w:start w:val="1"/>
      <w:numFmt w:val="decimal"/>
      <w:lvlText w:val="%1.%2"/>
      <w:lvlJc w:val="left"/>
      <w:pPr>
        <w:ind w:left="1004" w:hanging="368"/>
      </w:pPr>
      <w:rPr>
        <w:rFonts w:ascii="Arial" w:hAnsi="Arial" w:cs="Arial"/>
        <w:b/>
        <w:bCs/>
        <w:i w:val="0"/>
        <w:iCs w:val="0"/>
        <w:spacing w:val="0"/>
        <w:w w:val="100"/>
        <w:sz w:val="22"/>
        <w:szCs w:val="22"/>
      </w:rPr>
    </w:lvl>
    <w:lvl w:ilvl="2">
      <w:start w:val="1"/>
      <w:numFmt w:val="decimal"/>
      <w:lvlText w:val="%1.%2.%3"/>
      <w:lvlJc w:val="left"/>
      <w:pPr>
        <w:ind w:left="1189" w:hanging="552"/>
      </w:pPr>
      <w:rPr>
        <w:rFonts w:ascii="Arial" w:hAnsi="Arial" w:cs="Arial"/>
        <w:b/>
        <w:bCs/>
        <w:i w:val="0"/>
        <w:iCs w:val="0"/>
        <w:spacing w:val="0"/>
        <w:w w:val="100"/>
        <w:sz w:val="22"/>
        <w:szCs w:val="22"/>
      </w:rPr>
    </w:lvl>
    <w:lvl w:ilvl="3">
      <w:numFmt w:val="bullet"/>
      <w:lvlText w:val=""/>
      <w:lvlJc w:val="left"/>
      <w:pPr>
        <w:ind w:left="1357" w:hanging="360"/>
      </w:pPr>
      <w:rPr>
        <w:rFonts w:ascii="Symbol" w:hAnsi="Symbol"/>
        <w:b w:val="0"/>
        <w:i w:val="0"/>
        <w:spacing w:val="0"/>
        <w:w w:val="100"/>
        <w:sz w:val="22"/>
      </w:rPr>
    </w:lvl>
    <w:lvl w:ilvl="4">
      <w:numFmt w:val="bullet"/>
      <w:lvlText w:val="•"/>
      <w:lvlJc w:val="left"/>
      <w:pPr>
        <w:ind w:left="1360" w:hanging="360"/>
      </w:pPr>
    </w:lvl>
    <w:lvl w:ilvl="5">
      <w:numFmt w:val="bullet"/>
      <w:lvlText w:val="•"/>
      <w:lvlJc w:val="left"/>
      <w:pPr>
        <w:ind w:left="1560" w:hanging="360"/>
      </w:pPr>
    </w:lvl>
    <w:lvl w:ilvl="6">
      <w:numFmt w:val="bullet"/>
      <w:lvlText w:val="•"/>
      <w:lvlJc w:val="left"/>
      <w:pPr>
        <w:ind w:left="3338" w:hanging="360"/>
      </w:pPr>
    </w:lvl>
    <w:lvl w:ilvl="7">
      <w:numFmt w:val="bullet"/>
      <w:lvlText w:val="•"/>
      <w:lvlJc w:val="left"/>
      <w:pPr>
        <w:ind w:left="5116" w:hanging="360"/>
      </w:pPr>
    </w:lvl>
    <w:lvl w:ilvl="8">
      <w:numFmt w:val="bullet"/>
      <w:lvlText w:val="•"/>
      <w:lvlJc w:val="left"/>
      <w:pPr>
        <w:ind w:left="6894" w:hanging="360"/>
      </w:pPr>
    </w:lvl>
  </w:abstractNum>
  <w:abstractNum w:abstractNumId="7" w15:restartNumberingAfterBreak="0">
    <w:nsid w:val="0000040C"/>
    <w:multiLevelType w:val="multilevel"/>
    <w:tmpl w:val="0000088F"/>
    <w:lvl w:ilvl="0">
      <w:numFmt w:val="bullet"/>
      <w:lvlText w:val="•"/>
      <w:lvlJc w:val="left"/>
      <w:pPr>
        <w:ind w:left="1357" w:hanging="140"/>
      </w:pPr>
      <w:rPr>
        <w:rFonts w:ascii="Arial" w:hAnsi="Arial"/>
        <w:b w:val="0"/>
        <w:i w:val="0"/>
        <w:spacing w:val="0"/>
        <w:w w:val="100"/>
        <w:sz w:val="22"/>
      </w:rPr>
    </w:lvl>
    <w:lvl w:ilvl="1">
      <w:numFmt w:val="bullet"/>
      <w:lvlText w:val="•"/>
      <w:lvlJc w:val="left"/>
      <w:pPr>
        <w:ind w:left="2269" w:hanging="140"/>
      </w:pPr>
    </w:lvl>
    <w:lvl w:ilvl="2">
      <w:numFmt w:val="bullet"/>
      <w:lvlText w:val="•"/>
      <w:lvlJc w:val="left"/>
      <w:pPr>
        <w:ind w:left="3178" w:hanging="140"/>
      </w:pPr>
    </w:lvl>
    <w:lvl w:ilvl="3">
      <w:numFmt w:val="bullet"/>
      <w:lvlText w:val="•"/>
      <w:lvlJc w:val="left"/>
      <w:pPr>
        <w:ind w:left="4087" w:hanging="140"/>
      </w:pPr>
    </w:lvl>
    <w:lvl w:ilvl="4">
      <w:numFmt w:val="bullet"/>
      <w:lvlText w:val="•"/>
      <w:lvlJc w:val="left"/>
      <w:pPr>
        <w:ind w:left="4996" w:hanging="140"/>
      </w:pPr>
    </w:lvl>
    <w:lvl w:ilvl="5">
      <w:numFmt w:val="bullet"/>
      <w:lvlText w:val="•"/>
      <w:lvlJc w:val="left"/>
      <w:pPr>
        <w:ind w:left="5905" w:hanging="140"/>
      </w:pPr>
    </w:lvl>
    <w:lvl w:ilvl="6">
      <w:numFmt w:val="bullet"/>
      <w:lvlText w:val="•"/>
      <w:lvlJc w:val="left"/>
      <w:pPr>
        <w:ind w:left="6814" w:hanging="140"/>
      </w:pPr>
    </w:lvl>
    <w:lvl w:ilvl="7">
      <w:numFmt w:val="bullet"/>
      <w:lvlText w:val="•"/>
      <w:lvlJc w:val="left"/>
      <w:pPr>
        <w:ind w:left="7723" w:hanging="140"/>
      </w:pPr>
    </w:lvl>
    <w:lvl w:ilvl="8">
      <w:numFmt w:val="bullet"/>
      <w:lvlText w:val="•"/>
      <w:lvlJc w:val="left"/>
      <w:pPr>
        <w:ind w:left="8632" w:hanging="140"/>
      </w:pPr>
    </w:lvl>
  </w:abstractNum>
  <w:abstractNum w:abstractNumId="8" w15:restartNumberingAfterBreak="0">
    <w:nsid w:val="0000040D"/>
    <w:multiLevelType w:val="multilevel"/>
    <w:tmpl w:val="00000890"/>
    <w:lvl w:ilvl="0">
      <w:numFmt w:val="bullet"/>
      <w:lvlText w:val=""/>
      <w:lvlJc w:val="left"/>
      <w:pPr>
        <w:ind w:left="1772" w:hanging="428"/>
      </w:pPr>
      <w:rPr>
        <w:rFonts w:ascii="Symbol" w:hAnsi="Symbol"/>
        <w:b w:val="0"/>
        <w:i w:val="0"/>
        <w:spacing w:val="0"/>
        <w:w w:val="100"/>
        <w:sz w:val="24"/>
      </w:rPr>
    </w:lvl>
    <w:lvl w:ilvl="1">
      <w:numFmt w:val="bullet"/>
      <w:lvlText w:val="•"/>
      <w:lvlJc w:val="left"/>
      <w:pPr>
        <w:ind w:left="2647" w:hanging="428"/>
      </w:pPr>
    </w:lvl>
    <w:lvl w:ilvl="2">
      <w:numFmt w:val="bullet"/>
      <w:lvlText w:val="•"/>
      <w:lvlJc w:val="left"/>
      <w:pPr>
        <w:ind w:left="3514" w:hanging="428"/>
      </w:pPr>
    </w:lvl>
    <w:lvl w:ilvl="3">
      <w:numFmt w:val="bullet"/>
      <w:lvlText w:val="•"/>
      <w:lvlJc w:val="left"/>
      <w:pPr>
        <w:ind w:left="4381" w:hanging="428"/>
      </w:pPr>
    </w:lvl>
    <w:lvl w:ilvl="4">
      <w:numFmt w:val="bullet"/>
      <w:lvlText w:val="•"/>
      <w:lvlJc w:val="left"/>
      <w:pPr>
        <w:ind w:left="5248" w:hanging="428"/>
      </w:pPr>
    </w:lvl>
    <w:lvl w:ilvl="5">
      <w:numFmt w:val="bullet"/>
      <w:lvlText w:val="•"/>
      <w:lvlJc w:val="left"/>
      <w:pPr>
        <w:ind w:left="6115" w:hanging="428"/>
      </w:pPr>
    </w:lvl>
    <w:lvl w:ilvl="6">
      <w:numFmt w:val="bullet"/>
      <w:lvlText w:val="•"/>
      <w:lvlJc w:val="left"/>
      <w:pPr>
        <w:ind w:left="6982" w:hanging="428"/>
      </w:pPr>
    </w:lvl>
    <w:lvl w:ilvl="7">
      <w:numFmt w:val="bullet"/>
      <w:lvlText w:val="•"/>
      <w:lvlJc w:val="left"/>
      <w:pPr>
        <w:ind w:left="7849" w:hanging="428"/>
      </w:pPr>
    </w:lvl>
    <w:lvl w:ilvl="8">
      <w:numFmt w:val="bullet"/>
      <w:lvlText w:val="•"/>
      <w:lvlJc w:val="left"/>
      <w:pPr>
        <w:ind w:left="8716" w:hanging="428"/>
      </w:pPr>
    </w:lvl>
  </w:abstractNum>
  <w:abstractNum w:abstractNumId="9" w15:restartNumberingAfterBreak="0">
    <w:nsid w:val="0000040E"/>
    <w:multiLevelType w:val="multilevel"/>
    <w:tmpl w:val="00000891"/>
    <w:lvl w:ilvl="0">
      <w:numFmt w:val="bullet"/>
      <w:lvlText w:val="•"/>
      <w:lvlJc w:val="left"/>
      <w:pPr>
        <w:ind w:left="1614" w:hanging="360"/>
      </w:pPr>
      <w:rPr>
        <w:rFonts w:ascii="Arial" w:hAnsi="Arial"/>
        <w:b w:val="0"/>
        <w:i w:val="0"/>
        <w:spacing w:val="0"/>
        <w:w w:val="100"/>
        <w:sz w:val="22"/>
      </w:rPr>
    </w:lvl>
    <w:lvl w:ilvl="1">
      <w:numFmt w:val="bullet"/>
      <w:lvlText w:val="•"/>
      <w:lvlJc w:val="left"/>
      <w:pPr>
        <w:ind w:left="2503" w:hanging="360"/>
      </w:pPr>
    </w:lvl>
    <w:lvl w:ilvl="2">
      <w:numFmt w:val="bullet"/>
      <w:lvlText w:val="•"/>
      <w:lvlJc w:val="left"/>
      <w:pPr>
        <w:ind w:left="3386" w:hanging="360"/>
      </w:pPr>
    </w:lvl>
    <w:lvl w:ilvl="3">
      <w:numFmt w:val="bullet"/>
      <w:lvlText w:val="•"/>
      <w:lvlJc w:val="left"/>
      <w:pPr>
        <w:ind w:left="4269" w:hanging="360"/>
      </w:pPr>
    </w:lvl>
    <w:lvl w:ilvl="4">
      <w:numFmt w:val="bullet"/>
      <w:lvlText w:val="•"/>
      <w:lvlJc w:val="left"/>
      <w:pPr>
        <w:ind w:left="5152" w:hanging="360"/>
      </w:pPr>
    </w:lvl>
    <w:lvl w:ilvl="5">
      <w:numFmt w:val="bullet"/>
      <w:lvlText w:val="•"/>
      <w:lvlJc w:val="left"/>
      <w:pPr>
        <w:ind w:left="6035" w:hanging="360"/>
      </w:pPr>
    </w:lvl>
    <w:lvl w:ilvl="6">
      <w:numFmt w:val="bullet"/>
      <w:lvlText w:val="•"/>
      <w:lvlJc w:val="left"/>
      <w:pPr>
        <w:ind w:left="6918" w:hanging="360"/>
      </w:pPr>
    </w:lvl>
    <w:lvl w:ilvl="7">
      <w:numFmt w:val="bullet"/>
      <w:lvlText w:val="•"/>
      <w:lvlJc w:val="left"/>
      <w:pPr>
        <w:ind w:left="7801" w:hanging="360"/>
      </w:pPr>
    </w:lvl>
    <w:lvl w:ilvl="8">
      <w:numFmt w:val="bullet"/>
      <w:lvlText w:val="•"/>
      <w:lvlJc w:val="left"/>
      <w:pPr>
        <w:ind w:left="8684" w:hanging="360"/>
      </w:pPr>
    </w:lvl>
  </w:abstractNum>
  <w:abstractNum w:abstractNumId="10" w15:restartNumberingAfterBreak="0">
    <w:nsid w:val="0000040F"/>
    <w:multiLevelType w:val="multilevel"/>
    <w:tmpl w:val="00000892"/>
    <w:lvl w:ilvl="0">
      <w:numFmt w:val="bullet"/>
      <w:lvlText w:val="•"/>
      <w:lvlJc w:val="left"/>
      <w:pPr>
        <w:ind w:left="637" w:hanging="137"/>
      </w:pPr>
      <w:rPr>
        <w:rFonts w:ascii="Arial" w:hAnsi="Arial"/>
        <w:b w:val="0"/>
        <w:i w:val="0"/>
        <w:spacing w:val="0"/>
        <w:w w:val="100"/>
        <w:sz w:val="22"/>
      </w:rPr>
    </w:lvl>
    <w:lvl w:ilvl="1">
      <w:numFmt w:val="bullet"/>
      <w:lvlText w:val="•"/>
      <w:lvlJc w:val="left"/>
      <w:pPr>
        <w:ind w:left="1621" w:hanging="137"/>
      </w:pPr>
    </w:lvl>
    <w:lvl w:ilvl="2">
      <w:numFmt w:val="bullet"/>
      <w:lvlText w:val="•"/>
      <w:lvlJc w:val="left"/>
      <w:pPr>
        <w:ind w:left="2602" w:hanging="137"/>
      </w:pPr>
    </w:lvl>
    <w:lvl w:ilvl="3">
      <w:numFmt w:val="bullet"/>
      <w:lvlText w:val="•"/>
      <w:lvlJc w:val="left"/>
      <w:pPr>
        <w:ind w:left="3583" w:hanging="137"/>
      </w:pPr>
    </w:lvl>
    <w:lvl w:ilvl="4">
      <w:numFmt w:val="bullet"/>
      <w:lvlText w:val="•"/>
      <w:lvlJc w:val="left"/>
      <w:pPr>
        <w:ind w:left="4564" w:hanging="137"/>
      </w:pPr>
    </w:lvl>
    <w:lvl w:ilvl="5">
      <w:numFmt w:val="bullet"/>
      <w:lvlText w:val="•"/>
      <w:lvlJc w:val="left"/>
      <w:pPr>
        <w:ind w:left="5545" w:hanging="137"/>
      </w:pPr>
    </w:lvl>
    <w:lvl w:ilvl="6">
      <w:numFmt w:val="bullet"/>
      <w:lvlText w:val="•"/>
      <w:lvlJc w:val="left"/>
      <w:pPr>
        <w:ind w:left="6526" w:hanging="137"/>
      </w:pPr>
    </w:lvl>
    <w:lvl w:ilvl="7">
      <w:numFmt w:val="bullet"/>
      <w:lvlText w:val="•"/>
      <w:lvlJc w:val="left"/>
      <w:pPr>
        <w:ind w:left="7507" w:hanging="137"/>
      </w:pPr>
    </w:lvl>
    <w:lvl w:ilvl="8">
      <w:numFmt w:val="bullet"/>
      <w:lvlText w:val="•"/>
      <w:lvlJc w:val="left"/>
      <w:pPr>
        <w:ind w:left="8488" w:hanging="137"/>
      </w:pPr>
    </w:lvl>
  </w:abstractNum>
  <w:abstractNum w:abstractNumId="11" w15:restartNumberingAfterBreak="0">
    <w:nsid w:val="00000410"/>
    <w:multiLevelType w:val="multilevel"/>
    <w:tmpl w:val="00000893"/>
    <w:lvl w:ilvl="0">
      <w:numFmt w:val="bullet"/>
      <w:lvlText w:val="•"/>
      <w:lvlJc w:val="left"/>
      <w:pPr>
        <w:ind w:left="1357" w:hanging="140"/>
      </w:pPr>
      <w:rPr>
        <w:rFonts w:ascii="Arial" w:hAnsi="Arial"/>
        <w:b w:val="0"/>
        <w:i w:val="0"/>
        <w:spacing w:val="0"/>
        <w:w w:val="100"/>
        <w:sz w:val="22"/>
      </w:rPr>
    </w:lvl>
    <w:lvl w:ilvl="1">
      <w:numFmt w:val="bullet"/>
      <w:lvlText w:val="•"/>
      <w:lvlJc w:val="left"/>
      <w:pPr>
        <w:ind w:left="2269" w:hanging="140"/>
      </w:pPr>
    </w:lvl>
    <w:lvl w:ilvl="2">
      <w:numFmt w:val="bullet"/>
      <w:lvlText w:val="•"/>
      <w:lvlJc w:val="left"/>
      <w:pPr>
        <w:ind w:left="3178" w:hanging="140"/>
      </w:pPr>
    </w:lvl>
    <w:lvl w:ilvl="3">
      <w:numFmt w:val="bullet"/>
      <w:lvlText w:val="•"/>
      <w:lvlJc w:val="left"/>
      <w:pPr>
        <w:ind w:left="4087" w:hanging="140"/>
      </w:pPr>
    </w:lvl>
    <w:lvl w:ilvl="4">
      <w:numFmt w:val="bullet"/>
      <w:lvlText w:val="•"/>
      <w:lvlJc w:val="left"/>
      <w:pPr>
        <w:ind w:left="4996" w:hanging="140"/>
      </w:pPr>
    </w:lvl>
    <w:lvl w:ilvl="5">
      <w:numFmt w:val="bullet"/>
      <w:lvlText w:val="•"/>
      <w:lvlJc w:val="left"/>
      <w:pPr>
        <w:ind w:left="5905" w:hanging="140"/>
      </w:pPr>
    </w:lvl>
    <w:lvl w:ilvl="6">
      <w:numFmt w:val="bullet"/>
      <w:lvlText w:val="•"/>
      <w:lvlJc w:val="left"/>
      <w:pPr>
        <w:ind w:left="6814" w:hanging="140"/>
      </w:pPr>
    </w:lvl>
    <w:lvl w:ilvl="7">
      <w:numFmt w:val="bullet"/>
      <w:lvlText w:val="•"/>
      <w:lvlJc w:val="left"/>
      <w:pPr>
        <w:ind w:left="7723" w:hanging="140"/>
      </w:pPr>
    </w:lvl>
    <w:lvl w:ilvl="8">
      <w:numFmt w:val="bullet"/>
      <w:lvlText w:val="•"/>
      <w:lvlJc w:val="left"/>
      <w:pPr>
        <w:ind w:left="8632" w:hanging="140"/>
      </w:pPr>
    </w:lvl>
  </w:abstractNum>
  <w:abstractNum w:abstractNumId="12" w15:restartNumberingAfterBreak="0">
    <w:nsid w:val="00000411"/>
    <w:multiLevelType w:val="multilevel"/>
    <w:tmpl w:val="00000894"/>
    <w:lvl w:ilvl="0">
      <w:numFmt w:val="bullet"/>
      <w:lvlText w:val="•"/>
      <w:lvlJc w:val="left"/>
      <w:pPr>
        <w:ind w:left="1357" w:hanging="140"/>
      </w:pPr>
      <w:rPr>
        <w:rFonts w:ascii="Arial" w:hAnsi="Arial"/>
        <w:b w:val="0"/>
        <w:i w:val="0"/>
        <w:spacing w:val="0"/>
        <w:w w:val="100"/>
        <w:sz w:val="22"/>
      </w:rPr>
    </w:lvl>
    <w:lvl w:ilvl="1">
      <w:numFmt w:val="bullet"/>
      <w:lvlText w:val="•"/>
      <w:lvlJc w:val="left"/>
      <w:pPr>
        <w:ind w:left="2269" w:hanging="140"/>
      </w:pPr>
    </w:lvl>
    <w:lvl w:ilvl="2">
      <w:numFmt w:val="bullet"/>
      <w:lvlText w:val="•"/>
      <w:lvlJc w:val="left"/>
      <w:pPr>
        <w:ind w:left="3178" w:hanging="140"/>
      </w:pPr>
    </w:lvl>
    <w:lvl w:ilvl="3">
      <w:numFmt w:val="bullet"/>
      <w:lvlText w:val="•"/>
      <w:lvlJc w:val="left"/>
      <w:pPr>
        <w:ind w:left="4087" w:hanging="140"/>
      </w:pPr>
    </w:lvl>
    <w:lvl w:ilvl="4">
      <w:numFmt w:val="bullet"/>
      <w:lvlText w:val="•"/>
      <w:lvlJc w:val="left"/>
      <w:pPr>
        <w:ind w:left="4996" w:hanging="140"/>
      </w:pPr>
    </w:lvl>
    <w:lvl w:ilvl="5">
      <w:numFmt w:val="bullet"/>
      <w:lvlText w:val="•"/>
      <w:lvlJc w:val="left"/>
      <w:pPr>
        <w:ind w:left="5905" w:hanging="140"/>
      </w:pPr>
    </w:lvl>
    <w:lvl w:ilvl="6">
      <w:numFmt w:val="bullet"/>
      <w:lvlText w:val="•"/>
      <w:lvlJc w:val="left"/>
      <w:pPr>
        <w:ind w:left="6814" w:hanging="140"/>
      </w:pPr>
    </w:lvl>
    <w:lvl w:ilvl="7">
      <w:numFmt w:val="bullet"/>
      <w:lvlText w:val="•"/>
      <w:lvlJc w:val="left"/>
      <w:pPr>
        <w:ind w:left="7723" w:hanging="140"/>
      </w:pPr>
    </w:lvl>
    <w:lvl w:ilvl="8">
      <w:numFmt w:val="bullet"/>
      <w:lvlText w:val="•"/>
      <w:lvlJc w:val="left"/>
      <w:pPr>
        <w:ind w:left="8632" w:hanging="140"/>
      </w:pPr>
    </w:lvl>
  </w:abstractNum>
  <w:abstractNum w:abstractNumId="13" w15:restartNumberingAfterBreak="0">
    <w:nsid w:val="00000412"/>
    <w:multiLevelType w:val="multilevel"/>
    <w:tmpl w:val="00000895"/>
    <w:lvl w:ilvl="0">
      <w:numFmt w:val="bullet"/>
      <w:lvlText w:val="•"/>
      <w:lvlJc w:val="left"/>
      <w:pPr>
        <w:ind w:left="1357" w:hanging="140"/>
      </w:pPr>
      <w:rPr>
        <w:rFonts w:ascii="Arial" w:hAnsi="Arial"/>
        <w:b w:val="0"/>
        <w:i w:val="0"/>
        <w:spacing w:val="0"/>
        <w:w w:val="100"/>
        <w:sz w:val="22"/>
      </w:rPr>
    </w:lvl>
    <w:lvl w:ilvl="1">
      <w:numFmt w:val="bullet"/>
      <w:lvlText w:val="•"/>
      <w:lvlJc w:val="left"/>
      <w:pPr>
        <w:ind w:left="2269" w:hanging="140"/>
      </w:pPr>
    </w:lvl>
    <w:lvl w:ilvl="2">
      <w:numFmt w:val="bullet"/>
      <w:lvlText w:val="•"/>
      <w:lvlJc w:val="left"/>
      <w:pPr>
        <w:ind w:left="3178" w:hanging="140"/>
      </w:pPr>
    </w:lvl>
    <w:lvl w:ilvl="3">
      <w:numFmt w:val="bullet"/>
      <w:lvlText w:val="•"/>
      <w:lvlJc w:val="left"/>
      <w:pPr>
        <w:ind w:left="4087" w:hanging="140"/>
      </w:pPr>
    </w:lvl>
    <w:lvl w:ilvl="4">
      <w:numFmt w:val="bullet"/>
      <w:lvlText w:val="•"/>
      <w:lvlJc w:val="left"/>
      <w:pPr>
        <w:ind w:left="4996" w:hanging="140"/>
      </w:pPr>
    </w:lvl>
    <w:lvl w:ilvl="5">
      <w:numFmt w:val="bullet"/>
      <w:lvlText w:val="•"/>
      <w:lvlJc w:val="left"/>
      <w:pPr>
        <w:ind w:left="5905" w:hanging="140"/>
      </w:pPr>
    </w:lvl>
    <w:lvl w:ilvl="6">
      <w:numFmt w:val="bullet"/>
      <w:lvlText w:val="•"/>
      <w:lvlJc w:val="left"/>
      <w:pPr>
        <w:ind w:left="6814" w:hanging="140"/>
      </w:pPr>
    </w:lvl>
    <w:lvl w:ilvl="7">
      <w:numFmt w:val="bullet"/>
      <w:lvlText w:val="•"/>
      <w:lvlJc w:val="left"/>
      <w:pPr>
        <w:ind w:left="7723" w:hanging="140"/>
      </w:pPr>
    </w:lvl>
    <w:lvl w:ilvl="8">
      <w:numFmt w:val="bullet"/>
      <w:lvlText w:val="•"/>
      <w:lvlJc w:val="left"/>
      <w:pPr>
        <w:ind w:left="8632" w:hanging="140"/>
      </w:pPr>
    </w:lvl>
  </w:abstractNum>
  <w:abstractNum w:abstractNumId="14" w15:restartNumberingAfterBreak="0">
    <w:nsid w:val="00000413"/>
    <w:multiLevelType w:val="multilevel"/>
    <w:tmpl w:val="00000896"/>
    <w:lvl w:ilvl="0">
      <w:numFmt w:val="bullet"/>
      <w:lvlText w:val=""/>
      <w:lvlJc w:val="left"/>
      <w:pPr>
        <w:ind w:left="1357" w:hanging="360"/>
      </w:pPr>
      <w:rPr>
        <w:rFonts w:ascii="Symbol" w:hAnsi="Symbol"/>
        <w:b w:val="0"/>
        <w:i w:val="0"/>
        <w:spacing w:val="0"/>
        <w:w w:val="100"/>
        <w:sz w:val="22"/>
      </w:rPr>
    </w:lvl>
    <w:lvl w:ilvl="1">
      <w:numFmt w:val="bullet"/>
      <w:lvlText w:val="•"/>
      <w:lvlJc w:val="left"/>
      <w:pPr>
        <w:ind w:left="2269" w:hanging="360"/>
      </w:pPr>
    </w:lvl>
    <w:lvl w:ilvl="2">
      <w:numFmt w:val="bullet"/>
      <w:lvlText w:val="•"/>
      <w:lvlJc w:val="left"/>
      <w:pPr>
        <w:ind w:left="3178" w:hanging="360"/>
      </w:pPr>
    </w:lvl>
    <w:lvl w:ilvl="3">
      <w:numFmt w:val="bullet"/>
      <w:lvlText w:val="•"/>
      <w:lvlJc w:val="left"/>
      <w:pPr>
        <w:ind w:left="4087" w:hanging="360"/>
      </w:pPr>
    </w:lvl>
    <w:lvl w:ilvl="4">
      <w:numFmt w:val="bullet"/>
      <w:lvlText w:val="•"/>
      <w:lvlJc w:val="left"/>
      <w:pPr>
        <w:ind w:left="4996" w:hanging="360"/>
      </w:pPr>
    </w:lvl>
    <w:lvl w:ilvl="5">
      <w:numFmt w:val="bullet"/>
      <w:lvlText w:val="•"/>
      <w:lvlJc w:val="left"/>
      <w:pPr>
        <w:ind w:left="5905" w:hanging="360"/>
      </w:pPr>
    </w:lvl>
    <w:lvl w:ilvl="6">
      <w:numFmt w:val="bullet"/>
      <w:lvlText w:val="•"/>
      <w:lvlJc w:val="left"/>
      <w:pPr>
        <w:ind w:left="6814" w:hanging="360"/>
      </w:pPr>
    </w:lvl>
    <w:lvl w:ilvl="7">
      <w:numFmt w:val="bullet"/>
      <w:lvlText w:val="•"/>
      <w:lvlJc w:val="left"/>
      <w:pPr>
        <w:ind w:left="7723" w:hanging="360"/>
      </w:pPr>
    </w:lvl>
    <w:lvl w:ilvl="8">
      <w:numFmt w:val="bullet"/>
      <w:lvlText w:val="•"/>
      <w:lvlJc w:val="left"/>
      <w:pPr>
        <w:ind w:left="8632" w:hanging="360"/>
      </w:pPr>
    </w:lvl>
  </w:abstractNum>
  <w:abstractNum w:abstractNumId="15" w15:restartNumberingAfterBreak="0">
    <w:nsid w:val="00000414"/>
    <w:multiLevelType w:val="multilevel"/>
    <w:tmpl w:val="00000897"/>
    <w:lvl w:ilvl="0">
      <w:numFmt w:val="bullet"/>
      <w:lvlText w:val="o"/>
      <w:lvlJc w:val="left"/>
      <w:pPr>
        <w:ind w:left="1717" w:hanging="360"/>
      </w:pPr>
      <w:rPr>
        <w:rFonts w:ascii="Courier New" w:hAnsi="Courier New"/>
        <w:spacing w:val="0"/>
        <w:w w:val="100"/>
      </w:rPr>
    </w:lvl>
    <w:lvl w:ilvl="1">
      <w:numFmt w:val="bullet"/>
      <w:lvlText w:val="•"/>
      <w:lvlJc w:val="left"/>
      <w:pPr>
        <w:ind w:left="2593" w:hanging="360"/>
      </w:pPr>
    </w:lvl>
    <w:lvl w:ilvl="2">
      <w:numFmt w:val="bullet"/>
      <w:lvlText w:val="•"/>
      <w:lvlJc w:val="left"/>
      <w:pPr>
        <w:ind w:left="3466" w:hanging="360"/>
      </w:pPr>
    </w:lvl>
    <w:lvl w:ilvl="3">
      <w:numFmt w:val="bullet"/>
      <w:lvlText w:val="•"/>
      <w:lvlJc w:val="left"/>
      <w:pPr>
        <w:ind w:left="4339" w:hanging="360"/>
      </w:pPr>
    </w:lvl>
    <w:lvl w:ilvl="4">
      <w:numFmt w:val="bullet"/>
      <w:lvlText w:val="•"/>
      <w:lvlJc w:val="left"/>
      <w:pPr>
        <w:ind w:left="5212" w:hanging="360"/>
      </w:pPr>
    </w:lvl>
    <w:lvl w:ilvl="5">
      <w:numFmt w:val="bullet"/>
      <w:lvlText w:val="•"/>
      <w:lvlJc w:val="left"/>
      <w:pPr>
        <w:ind w:left="6085" w:hanging="360"/>
      </w:pPr>
    </w:lvl>
    <w:lvl w:ilvl="6">
      <w:numFmt w:val="bullet"/>
      <w:lvlText w:val="•"/>
      <w:lvlJc w:val="left"/>
      <w:pPr>
        <w:ind w:left="6958" w:hanging="360"/>
      </w:pPr>
    </w:lvl>
    <w:lvl w:ilvl="7">
      <w:numFmt w:val="bullet"/>
      <w:lvlText w:val="•"/>
      <w:lvlJc w:val="left"/>
      <w:pPr>
        <w:ind w:left="7831" w:hanging="360"/>
      </w:pPr>
    </w:lvl>
    <w:lvl w:ilvl="8">
      <w:numFmt w:val="bullet"/>
      <w:lvlText w:val="•"/>
      <w:lvlJc w:val="left"/>
      <w:pPr>
        <w:ind w:left="8704" w:hanging="360"/>
      </w:pPr>
    </w:lvl>
  </w:abstractNum>
  <w:abstractNum w:abstractNumId="16" w15:restartNumberingAfterBreak="0">
    <w:nsid w:val="00000415"/>
    <w:multiLevelType w:val="multilevel"/>
    <w:tmpl w:val="00000898"/>
    <w:lvl w:ilvl="0">
      <w:numFmt w:val="bullet"/>
      <w:lvlText w:val=""/>
      <w:lvlJc w:val="left"/>
      <w:pPr>
        <w:ind w:left="1489" w:hanging="425"/>
      </w:pPr>
      <w:rPr>
        <w:rFonts w:ascii="Symbol" w:hAnsi="Symbol"/>
        <w:b w:val="0"/>
        <w:i w:val="0"/>
        <w:spacing w:val="0"/>
        <w:w w:val="100"/>
        <w:sz w:val="24"/>
      </w:rPr>
    </w:lvl>
    <w:lvl w:ilvl="1">
      <w:numFmt w:val="bullet"/>
      <w:lvlText w:val=""/>
      <w:lvlJc w:val="left"/>
      <w:pPr>
        <w:ind w:left="1803" w:hanging="360"/>
      </w:pPr>
      <w:rPr>
        <w:rFonts w:ascii="Wingdings" w:hAnsi="Wingdings"/>
        <w:b w:val="0"/>
        <w:i w:val="0"/>
        <w:spacing w:val="0"/>
        <w:w w:val="100"/>
        <w:sz w:val="22"/>
      </w:rPr>
    </w:lvl>
    <w:lvl w:ilvl="2">
      <w:numFmt w:val="bullet"/>
      <w:lvlText w:val="•"/>
      <w:lvlJc w:val="left"/>
      <w:pPr>
        <w:ind w:left="2761" w:hanging="360"/>
      </w:pPr>
    </w:lvl>
    <w:lvl w:ilvl="3">
      <w:numFmt w:val="bullet"/>
      <w:lvlText w:val="•"/>
      <w:lvlJc w:val="left"/>
      <w:pPr>
        <w:ind w:left="3722" w:hanging="360"/>
      </w:pPr>
    </w:lvl>
    <w:lvl w:ilvl="4">
      <w:numFmt w:val="bullet"/>
      <w:lvlText w:val="•"/>
      <w:lvlJc w:val="left"/>
      <w:pPr>
        <w:ind w:left="4683" w:hanging="360"/>
      </w:pPr>
    </w:lvl>
    <w:lvl w:ilvl="5">
      <w:numFmt w:val="bullet"/>
      <w:lvlText w:val="•"/>
      <w:lvlJc w:val="left"/>
      <w:pPr>
        <w:ind w:left="5644" w:hanging="360"/>
      </w:pPr>
    </w:lvl>
    <w:lvl w:ilvl="6">
      <w:numFmt w:val="bullet"/>
      <w:lvlText w:val="•"/>
      <w:lvlJc w:val="left"/>
      <w:pPr>
        <w:ind w:left="6606" w:hanging="360"/>
      </w:pPr>
    </w:lvl>
    <w:lvl w:ilvl="7">
      <w:numFmt w:val="bullet"/>
      <w:lvlText w:val="•"/>
      <w:lvlJc w:val="left"/>
      <w:pPr>
        <w:ind w:left="7567" w:hanging="360"/>
      </w:pPr>
    </w:lvl>
    <w:lvl w:ilvl="8">
      <w:numFmt w:val="bullet"/>
      <w:lvlText w:val="•"/>
      <w:lvlJc w:val="left"/>
      <w:pPr>
        <w:ind w:left="8528" w:hanging="360"/>
      </w:pPr>
    </w:lvl>
  </w:abstractNum>
  <w:abstractNum w:abstractNumId="17" w15:restartNumberingAfterBreak="0">
    <w:nsid w:val="00000416"/>
    <w:multiLevelType w:val="multilevel"/>
    <w:tmpl w:val="00000899"/>
    <w:lvl w:ilvl="0">
      <w:numFmt w:val="bullet"/>
      <w:lvlText w:val="•"/>
      <w:lvlJc w:val="left"/>
      <w:pPr>
        <w:ind w:left="1614" w:hanging="360"/>
      </w:pPr>
      <w:rPr>
        <w:rFonts w:ascii="Arial" w:hAnsi="Arial"/>
        <w:b w:val="0"/>
        <w:i w:val="0"/>
        <w:spacing w:val="0"/>
        <w:w w:val="100"/>
        <w:sz w:val="22"/>
      </w:rPr>
    </w:lvl>
    <w:lvl w:ilvl="1">
      <w:numFmt w:val="bullet"/>
      <w:lvlText w:val="•"/>
      <w:lvlJc w:val="left"/>
      <w:pPr>
        <w:ind w:left="2503" w:hanging="360"/>
      </w:pPr>
    </w:lvl>
    <w:lvl w:ilvl="2">
      <w:numFmt w:val="bullet"/>
      <w:lvlText w:val="•"/>
      <w:lvlJc w:val="left"/>
      <w:pPr>
        <w:ind w:left="3386" w:hanging="360"/>
      </w:pPr>
    </w:lvl>
    <w:lvl w:ilvl="3">
      <w:numFmt w:val="bullet"/>
      <w:lvlText w:val="•"/>
      <w:lvlJc w:val="left"/>
      <w:pPr>
        <w:ind w:left="4269" w:hanging="360"/>
      </w:pPr>
    </w:lvl>
    <w:lvl w:ilvl="4">
      <w:numFmt w:val="bullet"/>
      <w:lvlText w:val="•"/>
      <w:lvlJc w:val="left"/>
      <w:pPr>
        <w:ind w:left="5152" w:hanging="360"/>
      </w:pPr>
    </w:lvl>
    <w:lvl w:ilvl="5">
      <w:numFmt w:val="bullet"/>
      <w:lvlText w:val="•"/>
      <w:lvlJc w:val="left"/>
      <w:pPr>
        <w:ind w:left="6035" w:hanging="360"/>
      </w:pPr>
    </w:lvl>
    <w:lvl w:ilvl="6">
      <w:numFmt w:val="bullet"/>
      <w:lvlText w:val="•"/>
      <w:lvlJc w:val="left"/>
      <w:pPr>
        <w:ind w:left="6918" w:hanging="360"/>
      </w:pPr>
    </w:lvl>
    <w:lvl w:ilvl="7">
      <w:numFmt w:val="bullet"/>
      <w:lvlText w:val="•"/>
      <w:lvlJc w:val="left"/>
      <w:pPr>
        <w:ind w:left="7801" w:hanging="360"/>
      </w:pPr>
    </w:lvl>
    <w:lvl w:ilvl="8">
      <w:numFmt w:val="bullet"/>
      <w:lvlText w:val="•"/>
      <w:lvlJc w:val="left"/>
      <w:pPr>
        <w:ind w:left="8684" w:hanging="360"/>
      </w:pPr>
    </w:lvl>
  </w:abstractNum>
  <w:abstractNum w:abstractNumId="18" w15:restartNumberingAfterBreak="0">
    <w:nsid w:val="00000418"/>
    <w:multiLevelType w:val="multilevel"/>
    <w:tmpl w:val="0000089B"/>
    <w:lvl w:ilvl="0">
      <w:numFmt w:val="bullet"/>
      <w:lvlText w:val=""/>
      <w:lvlJc w:val="left"/>
      <w:pPr>
        <w:ind w:left="1558" w:hanging="360"/>
      </w:pPr>
      <w:rPr>
        <w:rFonts w:ascii="Wingdings" w:hAnsi="Wingdings"/>
        <w:b w:val="0"/>
        <w:i w:val="0"/>
        <w:spacing w:val="0"/>
        <w:w w:val="100"/>
        <w:sz w:val="22"/>
      </w:rPr>
    </w:lvl>
    <w:lvl w:ilvl="1">
      <w:numFmt w:val="bullet"/>
      <w:lvlText w:val="•"/>
      <w:lvlJc w:val="left"/>
      <w:pPr>
        <w:ind w:left="2449" w:hanging="360"/>
      </w:pPr>
    </w:lvl>
    <w:lvl w:ilvl="2">
      <w:numFmt w:val="bullet"/>
      <w:lvlText w:val="•"/>
      <w:lvlJc w:val="left"/>
      <w:pPr>
        <w:ind w:left="3338" w:hanging="360"/>
      </w:pPr>
    </w:lvl>
    <w:lvl w:ilvl="3">
      <w:numFmt w:val="bullet"/>
      <w:lvlText w:val="•"/>
      <w:lvlJc w:val="left"/>
      <w:pPr>
        <w:ind w:left="4227" w:hanging="360"/>
      </w:pPr>
    </w:lvl>
    <w:lvl w:ilvl="4">
      <w:numFmt w:val="bullet"/>
      <w:lvlText w:val="•"/>
      <w:lvlJc w:val="left"/>
      <w:pPr>
        <w:ind w:left="5116" w:hanging="360"/>
      </w:pPr>
    </w:lvl>
    <w:lvl w:ilvl="5">
      <w:numFmt w:val="bullet"/>
      <w:lvlText w:val="•"/>
      <w:lvlJc w:val="left"/>
      <w:pPr>
        <w:ind w:left="6005" w:hanging="360"/>
      </w:pPr>
    </w:lvl>
    <w:lvl w:ilvl="6">
      <w:numFmt w:val="bullet"/>
      <w:lvlText w:val="•"/>
      <w:lvlJc w:val="left"/>
      <w:pPr>
        <w:ind w:left="6894" w:hanging="360"/>
      </w:pPr>
    </w:lvl>
    <w:lvl w:ilvl="7">
      <w:numFmt w:val="bullet"/>
      <w:lvlText w:val="•"/>
      <w:lvlJc w:val="left"/>
      <w:pPr>
        <w:ind w:left="7783" w:hanging="360"/>
      </w:pPr>
    </w:lvl>
    <w:lvl w:ilvl="8">
      <w:numFmt w:val="bullet"/>
      <w:lvlText w:val="•"/>
      <w:lvlJc w:val="left"/>
      <w:pPr>
        <w:ind w:left="8672" w:hanging="360"/>
      </w:pPr>
    </w:lvl>
  </w:abstractNum>
  <w:abstractNum w:abstractNumId="19" w15:restartNumberingAfterBreak="0">
    <w:nsid w:val="00000419"/>
    <w:multiLevelType w:val="multilevel"/>
    <w:tmpl w:val="0000089C"/>
    <w:lvl w:ilvl="0">
      <w:numFmt w:val="bullet"/>
      <w:lvlText w:val="•"/>
      <w:lvlJc w:val="left"/>
      <w:pPr>
        <w:ind w:left="1614" w:hanging="360"/>
      </w:pPr>
      <w:rPr>
        <w:rFonts w:ascii="Arial" w:hAnsi="Arial"/>
        <w:b w:val="0"/>
        <w:i w:val="0"/>
        <w:spacing w:val="0"/>
        <w:w w:val="100"/>
        <w:sz w:val="22"/>
      </w:rPr>
    </w:lvl>
    <w:lvl w:ilvl="1">
      <w:numFmt w:val="bullet"/>
      <w:lvlText w:val="•"/>
      <w:lvlJc w:val="left"/>
      <w:pPr>
        <w:ind w:left="2503" w:hanging="360"/>
      </w:pPr>
    </w:lvl>
    <w:lvl w:ilvl="2">
      <w:numFmt w:val="bullet"/>
      <w:lvlText w:val="•"/>
      <w:lvlJc w:val="left"/>
      <w:pPr>
        <w:ind w:left="3386" w:hanging="360"/>
      </w:pPr>
    </w:lvl>
    <w:lvl w:ilvl="3">
      <w:numFmt w:val="bullet"/>
      <w:lvlText w:val="•"/>
      <w:lvlJc w:val="left"/>
      <w:pPr>
        <w:ind w:left="4269" w:hanging="360"/>
      </w:pPr>
    </w:lvl>
    <w:lvl w:ilvl="4">
      <w:numFmt w:val="bullet"/>
      <w:lvlText w:val="•"/>
      <w:lvlJc w:val="left"/>
      <w:pPr>
        <w:ind w:left="5152" w:hanging="360"/>
      </w:pPr>
    </w:lvl>
    <w:lvl w:ilvl="5">
      <w:numFmt w:val="bullet"/>
      <w:lvlText w:val="•"/>
      <w:lvlJc w:val="left"/>
      <w:pPr>
        <w:ind w:left="6035" w:hanging="360"/>
      </w:pPr>
    </w:lvl>
    <w:lvl w:ilvl="6">
      <w:numFmt w:val="bullet"/>
      <w:lvlText w:val="•"/>
      <w:lvlJc w:val="left"/>
      <w:pPr>
        <w:ind w:left="6918" w:hanging="360"/>
      </w:pPr>
    </w:lvl>
    <w:lvl w:ilvl="7">
      <w:numFmt w:val="bullet"/>
      <w:lvlText w:val="•"/>
      <w:lvlJc w:val="left"/>
      <w:pPr>
        <w:ind w:left="7801" w:hanging="360"/>
      </w:pPr>
    </w:lvl>
    <w:lvl w:ilvl="8">
      <w:numFmt w:val="bullet"/>
      <w:lvlText w:val="•"/>
      <w:lvlJc w:val="left"/>
      <w:pPr>
        <w:ind w:left="8684" w:hanging="360"/>
      </w:pPr>
    </w:lvl>
  </w:abstractNum>
  <w:abstractNum w:abstractNumId="20" w15:restartNumberingAfterBreak="0">
    <w:nsid w:val="0000041A"/>
    <w:multiLevelType w:val="multilevel"/>
    <w:tmpl w:val="0000089D"/>
    <w:lvl w:ilvl="0">
      <w:numFmt w:val="bullet"/>
      <w:lvlText w:val=""/>
      <w:lvlJc w:val="left"/>
      <w:pPr>
        <w:ind w:left="1630" w:hanging="286"/>
      </w:pPr>
      <w:rPr>
        <w:rFonts w:ascii="Symbol" w:hAnsi="Symbol"/>
        <w:b w:val="0"/>
        <w:i w:val="0"/>
        <w:spacing w:val="0"/>
        <w:w w:val="100"/>
        <w:sz w:val="24"/>
      </w:rPr>
    </w:lvl>
    <w:lvl w:ilvl="1">
      <w:numFmt w:val="bullet"/>
      <w:lvlText w:val="•"/>
      <w:lvlJc w:val="left"/>
      <w:pPr>
        <w:ind w:left="2521" w:hanging="286"/>
      </w:pPr>
    </w:lvl>
    <w:lvl w:ilvl="2">
      <w:numFmt w:val="bullet"/>
      <w:lvlText w:val="•"/>
      <w:lvlJc w:val="left"/>
      <w:pPr>
        <w:ind w:left="3402" w:hanging="286"/>
      </w:pPr>
    </w:lvl>
    <w:lvl w:ilvl="3">
      <w:numFmt w:val="bullet"/>
      <w:lvlText w:val="•"/>
      <w:lvlJc w:val="left"/>
      <w:pPr>
        <w:ind w:left="4283" w:hanging="286"/>
      </w:pPr>
    </w:lvl>
    <w:lvl w:ilvl="4">
      <w:numFmt w:val="bullet"/>
      <w:lvlText w:val="•"/>
      <w:lvlJc w:val="left"/>
      <w:pPr>
        <w:ind w:left="5164" w:hanging="286"/>
      </w:pPr>
    </w:lvl>
    <w:lvl w:ilvl="5">
      <w:numFmt w:val="bullet"/>
      <w:lvlText w:val="•"/>
      <w:lvlJc w:val="left"/>
      <w:pPr>
        <w:ind w:left="6045" w:hanging="286"/>
      </w:pPr>
    </w:lvl>
    <w:lvl w:ilvl="6">
      <w:numFmt w:val="bullet"/>
      <w:lvlText w:val="•"/>
      <w:lvlJc w:val="left"/>
      <w:pPr>
        <w:ind w:left="6926" w:hanging="286"/>
      </w:pPr>
    </w:lvl>
    <w:lvl w:ilvl="7">
      <w:numFmt w:val="bullet"/>
      <w:lvlText w:val="•"/>
      <w:lvlJc w:val="left"/>
      <w:pPr>
        <w:ind w:left="7807" w:hanging="286"/>
      </w:pPr>
    </w:lvl>
    <w:lvl w:ilvl="8">
      <w:numFmt w:val="bullet"/>
      <w:lvlText w:val="•"/>
      <w:lvlJc w:val="left"/>
      <w:pPr>
        <w:ind w:left="8688" w:hanging="286"/>
      </w:pPr>
    </w:lvl>
  </w:abstractNum>
  <w:abstractNum w:abstractNumId="21" w15:restartNumberingAfterBreak="0">
    <w:nsid w:val="0000041D"/>
    <w:multiLevelType w:val="multilevel"/>
    <w:tmpl w:val="000008A0"/>
    <w:lvl w:ilvl="0">
      <w:numFmt w:val="bullet"/>
      <w:lvlText w:val="•"/>
      <w:lvlJc w:val="left"/>
      <w:pPr>
        <w:ind w:left="546" w:hanging="360"/>
      </w:pPr>
      <w:rPr>
        <w:rFonts w:ascii="Arial" w:hAnsi="Arial"/>
        <w:b w:val="0"/>
        <w:i w:val="0"/>
        <w:spacing w:val="0"/>
        <w:w w:val="100"/>
        <w:sz w:val="22"/>
      </w:rPr>
    </w:lvl>
    <w:lvl w:ilvl="1">
      <w:numFmt w:val="bullet"/>
      <w:lvlText w:val="o"/>
      <w:lvlJc w:val="left"/>
      <w:pPr>
        <w:ind w:left="1009" w:hanging="360"/>
      </w:pPr>
      <w:rPr>
        <w:rFonts w:ascii="Courier New" w:hAnsi="Courier New"/>
        <w:b w:val="0"/>
        <w:i w:val="0"/>
        <w:spacing w:val="0"/>
        <w:w w:val="100"/>
        <w:sz w:val="22"/>
      </w:rPr>
    </w:lvl>
    <w:lvl w:ilvl="2">
      <w:numFmt w:val="bullet"/>
      <w:lvlText w:val="•"/>
      <w:lvlJc w:val="left"/>
      <w:pPr>
        <w:ind w:left="1942" w:hanging="360"/>
      </w:pPr>
    </w:lvl>
    <w:lvl w:ilvl="3">
      <w:numFmt w:val="bullet"/>
      <w:lvlText w:val="•"/>
      <w:lvlJc w:val="left"/>
      <w:pPr>
        <w:ind w:left="2872" w:hanging="360"/>
      </w:pPr>
    </w:lvl>
    <w:lvl w:ilvl="4">
      <w:numFmt w:val="bullet"/>
      <w:lvlText w:val="•"/>
      <w:lvlJc w:val="left"/>
      <w:pPr>
        <w:ind w:left="3802" w:hanging="360"/>
      </w:pPr>
    </w:lvl>
    <w:lvl w:ilvl="5">
      <w:numFmt w:val="bullet"/>
      <w:lvlText w:val="•"/>
      <w:lvlJc w:val="left"/>
      <w:pPr>
        <w:ind w:left="4732" w:hanging="360"/>
      </w:pPr>
    </w:lvl>
    <w:lvl w:ilvl="6">
      <w:numFmt w:val="bullet"/>
      <w:lvlText w:val="•"/>
      <w:lvlJc w:val="left"/>
      <w:pPr>
        <w:ind w:left="5662" w:hanging="360"/>
      </w:pPr>
    </w:lvl>
    <w:lvl w:ilvl="7">
      <w:numFmt w:val="bullet"/>
      <w:lvlText w:val="•"/>
      <w:lvlJc w:val="left"/>
      <w:pPr>
        <w:ind w:left="6592" w:hanging="360"/>
      </w:pPr>
    </w:lvl>
    <w:lvl w:ilvl="8">
      <w:numFmt w:val="bullet"/>
      <w:lvlText w:val="•"/>
      <w:lvlJc w:val="left"/>
      <w:pPr>
        <w:ind w:left="7522" w:hanging="360"/>
      </w:pPr>
    </w:lvl>
  </w:abstractNum>
  <w:abstractNum w:abstractNumId="22" w15:restartNumberingAfterBreak="0">
    <w:nsid w:val="0000041E"/>
    <w:multiLevelType w:val="multilevel"/>
    <w:tmpl w:val="000008A1"/>
    <w:lvl w:ilvl="0">
      <w:numFmt w:val="bullet"/>
      <w:lvlText w:val="•"/>
      <w:lvlJc w:val="left"/>
      <w:pPr>
        <w:ind w:left="774" w:hanging="137"/>
      </w:pPr>
      <w:rPr>
        <w:rFonts w:ascii="Arial" w:hAnsi="Arial"/>
        <w:b w:val="0"/>
        <w:i w:val="0"/>
        <w:spacing w:val="0"/>
        <w:w w:val="100"/>
        <w:sz w:val="22"/>
      </w:rPr>
    </w:lvl>
    <w:lvl w:ilvl="1">
      <w:numFmt w:val="bullet"/>
      <w:lvlText w:val="•"/>
      <w:lvlJc w:val="left"/>
      <w:pPr>
        <w:ind w:left="1747" w:hanging="137"/>
      </w:pPr>
    </w:lvl>
    <w:lvl w:ilvl="2">
      <w:numFmt w:val="bullet"/>
      <w:lvlText w:val="•"/>
      <w:lvlJc w:val="left"/>
      <w:pPr>
        <w:ind w:left="2714" w:hanging="137"/>
      </w:pPr>
    </w:lvl>
    <w:lvl w:ilvl="3">
      <w:numFmt w:val="bullet"/>
      <w:lvlText w:val="•"/>
      <w:lvlJc w:val="left"/>
      <w:pPr>
        <w:ind w:left="3681" w:hanging="137"/>
      </w:pPr>
    </w:lvl>
    <w:lvl w:ilvl="4">
      <w:numFmt w:val="bullet"/>
      <w:lvlText w:val="•"/>
      <w:lvlJc w:val="left"/>
      <w:pPr>
        <w:ind w:left="4648" w:hanging="137"/>
      </w:pPr>
    </w:lvl>
    <w:lvl w:ilvl="5">
      <w:numFmt w:val="bullet"/>
      <w:lvlText w:val="•"/>
      <w:lvlJc w:val="left"/>
      <w:pPr>
        <w:ind w:left="5615" w:hanging="137"/>
      </w:pPr>
    </w:lvl>
    <w:lvl w:ilvl="6">
      <w:numFmt w:val="bullet"/>
      <w:lvlText w:val="•"/>
      <w:lvlJc w:val="left"/>
      <w:pPr>
        <w:ind w:left="6582" w:hanging="137"/>
      </w:pPr>
    </w:lvl>
    <w:lvl w:ilvl="7">
      <w:numFmt w:val="bullet"/>
      <w:lvlText w:val="•"/>
      <w:lvlJc w:val="left"/>
      <w:pPr>
        <w:ind w:left="7549" w:hanging="137"/>
      </w:pPr>
    </w:lvl>
    <w:lvl w:ilvl="8">
      <w:numFmt w:val="bullet"/>
      <w:lvlText w:val="•"/>
      <w:lvlJc w:val="left"/>
      <w:pPr>
        <w:ind w:left="8516" w:hanging="137"/>
      </w:pPr>
    </w:lvl>
  </w:abstractNum>
  <w:abstractNum w:abstractNumId="23" w15:restartNumberingAfterBreak="0">
    <w:nsid w:val="0000041F"/>
    <w:multiLevelType w:val="multilevel"/>
    <w:tmpl w:val="000008A2"/>
    <w:lvl w:ilvl="0">
      <w:numFmt w:val="bullet"/>
      <w:lvlText w:val="•"/>
      <w:lvlJc w:val="left"/>
      <w:pPr>
        <w:ind w:left="1614" w:hanging="360"/>
      </w:pPr>
      <w:rPr>
        <w:rFonts w:ascii="Arial" w:hAnsi="Arial"/>
        <w:b w:val="0"/>
        <w:i w:val="0"/>
        <w:spacing w:val="0"/>
        <w:w w:val="100"/>
        <w:sz w:val="22"/>
      </w:rPr>
    </w:lvl>
    <w:lvl w:ilvl="1">
      <w:numFmt w:val="bullet"/>
      <w:lvlText w:val=""/>
      <w:lvlJc w:val="left"/>
      <w:pPr>
        <w:ind w:left="1688" w:hanging="284"/>
      </w:pPr>
      <w:rPr>
        <w:rFonts w:ascii="Symbol" w:hAnsi="Symbol"/>
        <w:b w:val="0"/>
        <w:i w:val="0"/>
        <w:spacing w:val="0"/>
        <w:w w:val="100"/>
        <w:sz w:val="24"/>
      </w:rPr>
    </w:lvl>
    <w:lvl w:ilvl="2">
      <w:numFmt w:val="bullet"/>
      <w:lvlText w:val="•"/>
      <w:lvlJc w:val="left"/>
      <w:pPr>
        <w:ind w:left="2654" w:hanging="284"/>
      </w:pPr>
    </w:lvl>
    <w:lvl w:ilvl="3">
      <w:numFmt w:val="bullet"/>
      <w:lvlText w:val="•"/>
      <w:lvlJc w:val="left"/>
      <w:pPr>
        <w:ind w:left="3629" w:hanging="284"/>
      </w:pPr>
    </w:lvl>
    <w:lvl w:ilvl="4">
      <w:numFmt w:val="bullet"/>
      <w:lvlText w:val="•"/>
      <w:lvlJc w:val="left"/>
      <w:pPr>
        <w:ind w:left="4603" w:hanging="284"/>
      </w:pPr>
    </w:lvl>
    <w:lvl w:ilvl="5">
      <w:numFmt w:val="bullet"/>
      <w:lvlText w:val="•"/>
      <w:lvlJc w:val="left"/>
      <w:pPr>
        <w:ind w:left="5578" w:hanging="284"/>
      </w:pPr>
    </w:lvl>
    <w:lvl w:ilvl="6">
      <w:numFmt w:val="bullet"/>
      <w:lvlText w:val="•"/>
      <w:lvlJc w:val="left"/>
      <w:pPr>
        <w:ind w:left="6552" w:hanging="284"/>
      </w:pPr>
    </w:lvl>
    <w:lvl w:ilvl="7">
      <w:numFmt w:val="bullet"/>
      <w:lvlText w:val="•"/>
      <w:lvlJc w:val="left"/>
      <w:pPr>
        <w:ind w:left="7527" w:hanging="284"/>
      </w:pPr>
    </w:lvl>
    <w:lvl w:ilvl="8">
      <w:numFmt w:val="bullet"/>
      <w:lvlText w:val="•"/>
      <w:lvlJc w:val="left"/>
      <w:pPr>
        <w:ind w:left="8502" w:hanging="284"/>
      </w:pPr>
    </w:lvl>
  </w:abstractNum>
  <w:abstractNum w:abstractNumId="24" w15:restartNumberingAfterBreak="0">
    <w:nsid w:val="00000420"/>
    <w:multiLevelType w:val="multilevel"/>
    <w:tmpl w:val="000008A3"/>
    <w:lvl w:ilvl="0">
      <w:numFmt w:val="bullet"/>
      <w:lvlText w:val="•"/>
      <w:lvlJc w:val="left"/>
      <w:pPr>
        <w:ind w:left="1614" w:hanging="360"/>
      </w:pPr>
      <w:rPr>
        <w:rFonts w:ascii="Arial" w:hAnsi="Arial"/>
        <w:b w:val="0"/>
        <w:i w:val="0"/>
        <w:spacing w:val="0"/>
        <w:w w:val="100"/>
        <w:sz w:val="22"/>
      </w:rPr>
    </w:lvl>
    <w:lvl w:ilvl="1">
      <w:numFmt w:val="bullet"/>
      <w:lvlText w:val="•"/>
      <w:lvlJc w:val="left"/>
      <w:pPr>
        <w:ind w:left="2503" w:hanging="360"/>
      </w:pPr>
    </w:lvl>
    <w:lvl w:ilvl="2">
      <w:numFmt w:val="bullet"/>
      <w:lvlText w:val="•"/>
      <w:lvlJc w:val="left"/>
      <w:pPr>
        <w:ind w:left="3386" w:hanging="360"/>
      </w:pPr>
    </w:lvl>
    <w:lvl w:ilvl="3">
      <w:numFmt w:val="bullet"/>
      <w:lvlText w:val="•"/>
      <w:lvlJc w:val="left"/>
      <w:pPr>
        <w:ind w:left="4269" w:hanging="360"/>
      </w:pPr>
    </w:lvl>
    <w:lvl w:ilvl="4">
      <w:numFmt w:val="bullet"/>
      <w:lvlText w:val="•"/>
      <w:lvlJc w:val="left"/>
      <w:pPr>
        <w:ind w:left="5152" w:hanging="360"/>
      </w:pPr>
    </w:lvl>
    <w:lvl w:ilvl="5">
      <w:numFmt w:val="bullet"/>
      <w:lvlText w:val="•"/>
      <w:lvlJc w:val="left"/>
      <w:pPr>
        <w:ind w:left="6035" w:hanging="360"/>
      </w:pPr>
    </w:lvl>
    <w:lvl w:ilvl="6">
      <w:numFmt w:val="bullet"/>
      <w:lvlText w:val="•"/>
      <w:lvlJc w:val="left"/>
      <w:pPr>
        <w:ind w:left="6918" w:hanging="360"/>
      </w:pPr>
    </w:lvl>
    <w:lvl w:ilvl="7">
      <w:numFmt w:val="bullet"/>
      <w:lvlText w:val="•"/>
      <w:lvlJc w:val="left"/>
      <w:pPr>
        <w:ind w:left="7801" w:hanging="360"/>
      </w:pPr>
    </w:lvl>
    <w:lvl w:ilvl="8">
      <w:numFmt w:val="bullet"/>
      <w:lvlText w:val="•"/>
      <w:lvlJc w:val="left"/>
      <w:pPr>
        <w:ind w:left="8684" w:hanging="360"/>
      </w:pPr>
    </w:lvl>
  </w:abstractNum>
  <w:abstractNum w:abstractNumId="25" w15:restartNumberingAfterBreak="0">
    <w:nsid w:val="00000421"/>
    <w:multiLevelType w:val="multilevel"/>
    <w:tmpl w:val="000008A4"/>
    <w:lvl w:ilvl="0">
      <w:start w:val="1"/>
      <w:numFmt w:val="decimal"/>
      <w:lvlText w:val="%1."/>
      <w:lvlJc w:val="left"/>
      <w:pPr>
        <w:ind w:left="803" w:hanging="360"/>
      </w:pPr>
      <w:rPr>
        <w:rFonts w:ascii="Arial" w:hAnsi="Arial" w:cs="Arial"/>
        <w:b w:val="0"/>
        <w:bCs w:val="0"/>
        <w:i w:val="0"/>
        <w:iCs w:val="0"/>
        <w:spacing w:val="-1"/>
        <w:w w:val="100"/>
        <w:sz w:val="22"/>
        <w:szCs w:val="22"/>
      </w:rPr>
    </w:lvl>
    <w:lvl w:ilvl="1">
      <w:numFmt w:val="bullet"/>
      <w:lvlText w:val="•"/>
      <w:lvlJc w:val="left"/>
      <w:pPr>
        <w:ind w:left="1715" w:hanging="360"/>
      </w:pPr>
    </w:lvl>
    <w:lvl w:ilvl="2">
      <w:numFmt w:val="bullet"/>
      <w:lvlText w:val="•"/>
      <w:lvlJc w:val="left"/>
      <w:pPr>
        <w:ind w:left="2624" w:hanging="360"/>
      </w:pPr>
    </w:lvl>
    <w:lvl w:ilvl="3">
      <w:numFmt w:val="bullet"/>
      <w:lvlText w:val="•"/>
      <w:lvlJc w:val="left"/>
      <w:pPr>
        <w:ind w:left="3533" w:hanging="360"/>
      </w:pPr>
    </w:lvl>
    <w:lvl w:ilvl="4">
      <w:numFmt w:val="bullet"/>
      <w:lvlText w:val="•"/>
      <w:lvlJc w:val="left"/>
      <w:pPr>
        <w:ind w:left="4442" w:hanging="360"/>
      </w:pPr>
    </w:lvl>
    <w:lvl w:ilvl="5">
      <w:numFmt w:val="bullet"/>
      <w:lvlText w:val="•"/>
      <w:lvlJc w:val="left"/>
      <w:pPr>
        <w:ind w:left="5351" w:hanging="360"/>
      </w:pPr>
    </w:lvl>
    <w:lvl w:ilvl="6">
      <w:numFmt w:val="bullet"/>
      <w:lvlText w:val="•"/>
      <w:lvlJc w:val="left"/>
      <w:pPr>
        <w:ind w:left="6260" w:hanging="360"/>
      </w:pPr>
    </w:lvl>
    <w:lvl w:ilvl="7">
      <w:numFmt w:val="bullet"/>
      <w:lvlText w:val="•"/>
      <w:lvlJc w:val="left"/>
      <w:pPr>
        <w:ind w:left="7169" w:hanging="360"/>
      </w:pPr>
    </w:lvl>
    <w:lvl w:ilvl="8">
      <w:numFmt w:val="bullet"/>
      <w:lvlText w:val="•"/>
      <w:lvlJc w:val="left"/>
      <w:pPr>
        <w:ind w:left="8078" w:hanging="360"/>
      </w:pPr>
    </w:lvl>
  </w:abstractNum>
  <w:abstractNum w:abstractNumId="26" w15:restartNumberingAfterBreak="0">
    <w:nsid w:val="00000422"/>
    <w:multiLevelType w:val="multilevel"/>
    <w:tmpl w:val="000008A5"/>
    <w:lvl w:ilvl="0">
      <w:numFmt w:val="bullet"/>
      <w:lvlText w:val=""/>
      <w:lvlJc w:val="left"/>
      <w:pPr>
        <w:ind w:left="467" w:hanging="361"/>
      </w:pPr>
      <w:rPr>
        <w:rFonts w:ascii="Symbol" w:hAnsi="Symbol"/>
        <w:b w:val="0"/>
        <w:i w:val="0"/>
        <w:spacing w:val="0"/>
        <w:w w:val="100"/>
        <w:sz w:val="22"/>
      </w:rPr>
    </w:lvl>
    <w:lvl w:ilvl="1">
      <w:numFmt w:val="bullet"/>
      <w:lvlText w:val="•"/>
      <w:lvlJc w:val="left"/>
      <w:pPr>
        <w:ind w:left="1122" w:hanging="361"/>
      </w:pPr>
    </w:lvl>
    <w:lvl w:ilvl="2">
      <w:numFmt w:val="bullet"/>
      <w:lvlText w:val="•"/>
      <w:lvlJc w:val="left"/>
      <w:pPr>
        <w:ind w:left="1785" w:hanging="361"/>
      </w:pPr>
    </w:lvl>
    <w:lvl w:ilvl="3">
      <w:numFmt w:val="bullet"/>
      <w:lvlText w:val="•"/>
      <w:lvlJc w:val="left"/>
      <w:pPr>
        <w:ind w:left="2447" w:hanging="361"/>
      </w:pPr>
    </w:lvl>
    <w:lvl w:ilvl="4">
      <w:numFmt w:val="bullet"/>
      <w:lvlText w:val="•"/>
      <w:lvlJc w:val="left"/>
      <w:pPr>
        <w:ind w:left="3110" w:hanging="361"/>
      </w:pPr>
    </w:lvl>
    <w:lvl w:ilvl="5">
      <w:numFmt w:val="bullet"/>
      <w:lvlText w:val="•"/>
      <w:lvlJc w:val="left"/>
      <w:pPr>
        <w:ind w:left="3773" w:hanging="361"/>
      </w:pPr>
    </w:lvl>
    <w:lvl w:ilvl="6">
      <w:numFmt w:val="bullet"/>
      <w:lvlText w:val="•"/>
      <w:lvlJc w:val="left"/>
      <w:pPr>
        <w:ind w:left="4435" w:hanging="361"/>
      </w:pPr>
    </w:lvl>
    <w:lvl w:ilvl="7">
      <w:numFmt w:val="bullet"/>
      <w:lvlText w:val="•"/>
      <w:lvlJc w:val="left"/>
      <w:pPr>
        <w:ind w:left="5098" w:hanging="361"/>
      </w:pPr>
    </w:lvl>
    <w:lvl w:ilvl="8">
      <w:numFmt w:val="bullet"/>
      <w:lvlText w:val="•"/>
      <w:lvlJc w:val="left"/>
      <w:pPr>
        <w:ind w:left="5760" w:hanging="361"/>
      </w:pPr>
    </w:lvl>
  </w:abstractNum>
  <w:abstractNum w:abstractNumId="27" w15:restartNumberingAfterBreak="0">
    <w:nsid w:val="00000423"/>
    <w:multiLevelType w:val="multilevel"/>
    <w:tmpl w:val="000008A6"/>
    <w:lvl w:ilvl="0">
      <w:numFmt w:val="bullet"/>
      <w:lvlText w:val=""/>
      <w:lvlJc w:val="left"/>
      <w:pPr>
        <w:ind w:left="467" w:hanging="361"/>
      </w:pPr>
      <w:rPr>
        <w:rFonts w:ascii="Symbol" w:hAnsi="Symbol"/>
        <w:b w:val="0"/>
        <w:i w:val="0"/>
        <w:spacing w:val="0"/>
        <w:w w:val="100"/>
        <w:sz w:val="22"/>
      </w:rPr>
    </w:lvl>
    <w:lvl w:ilvl="1">
      <w:numFmt w:val="bullet"/>
      <w:lvlText w:val="•"/>
      <w:lvlJc w:val="left"/>
      <w:pPr>
        <w:ind w:left="1122" w:hanging="361"/>
      </w:pPr>
    </w:lvl>
    <w:lvl w:ilvl="2">
      <w:numFmt w:val="bullet"/>
      <w:lvlText w:val="•"/>
      <w:lvlJc w:val="left"/>
      <w:pPr>
        <w:ind w:left="1785" w:hanging="361"/>
      </w:pPr>
    </w:lvl>
    <w:lvl w:ilvl="3">
      <w:numFmt w:val="bullet"/>
      <w:lvlText w:val="•"/>
      <w:lvlJc w:val="left"/>
      <w:pPr>
        <w:ind w:left="2447" w:hanging="361"/>
      </w:pPr>
    </w:lvl>
    <w:lvl w:ilvl="4">
      <w:numFmt w:val="bullet"/>
      <w:lvlText w:val="•"/>
      <w:lvlJc w:val="left"/>
      <w:pPr>
        <w:ind w:left="3110" w:hanging="361"/>
      </w:pPr>
    </w:lvl>
    <w:lvl w:ilvl="5">
      <w:numFmt w:val="bullet"/>
      <w:lvlText w:val="•"/>
      <w:lvlJc w:val="left"/>
      <w:pPr>
        <w:ind w:left="3773" w:hanging="361"/>
      </w:pPr>
    </w:lvl>
    <w:lvl w:ilvl="6">
      <w:numFmt w:val="bullet"/>
      <w:lvlText w:val="•"/>
      <w:lvlJc w:val="left"/>
      <w:pPr>
        <w:ind w:left="4435" w:hanging="361"/>
      </w:pPr>
    </w:lvl>
    <w:lvl w:ilvl="7">
      <w:numFmt w:val="bullet"/>
      <w:lvlText w:val="•"/>
      <w:lvlJc w:val="left"/>
      <w:pPr>
        <w:ind w:left="5098" w:hanging="361"/>
      </w:pPr>
    </w:lvl>
    <w:lvl w:ilvl="8">
      <w:numFmt w:val="bullet"/>
      <w:lvlText w:val="•"/>
      <w:lvlJc w:val="left"/>
      <w:pPr>
        <w:ind w:left="5760" w:hanging="361"/>
      </w:pPr>
    </w:lvl>
  </w:abstractNum>
  <w:abstractNum w:abstractNumId="28" w15:restartNumberingAfterBreak="0">
    <w:nsid w:val="00000424"/>
    <w:multiLevelType w:val="multilevel"/>
    <w:tmpl w:val="000008A7"/>
    <w:lvl w:ilvl="0">
      <w:numFmt w:val="bullet"/>
      <w:lvlText w:val=""/>
      <w:lvlJc w:val="left"/>
      <w:pPr>
        <w:ind w:left="467" w:hanging="361"/>
      </w:pPr>
      <w:rPr>
        <w:rFonts w:ascii="Symbol" w:hAnsi="Symbol"/>
        <w:b w:val="0"/>
        <w:i w:val="0"/>
        <w:spacing w:val="0"/>
        <w:w w:val="100"/>
        <w:sz w:val="22"/>
      </w:rPr>
    </w:lvl>
    <w:lvl w:ilvl="1">
      <w:numFmt w:val="bullet"/>
      <w:lvlText w:val="•"/>
      <w:lvlJc w:val="left"/>
      <w:pPr>
        <w:ind w:left="1122" w:hanging="361"/>
      </w:pPr>
    </w:lvl>
    <w:lvl w:ilvl="2">
      <w:numFmt w:val="bullet"/>
      <w:lvlText w:val="•"/>
      <w:lvlJc w:val="left"/>
      <w:pPr>
        <w:ind w:left="1785" w:hanging="361"/>
      </w:pPr>
    </w:lvl>
    <w:lvl w:ilvl="3">
      <w:numFmt w:val="bullet"/>
      <w:lvlText w:val="•"/>
      <w:lvlJc w:val="left"/>
      <w:pPr>
        <w:ind w:left="2447" w:hanging="361"/>
      </w:pPr>
    </w:lvl>
    <w:lvl w:ilvl="4">
      <w:numFmt w:val="bullet"/>
      <w:lvlText w:val="•"/>
      <w:lvlJc w:val="left"/>
      <w:pPr>
        <w:ind w:left="3110" w:hanging="361"/>
      </w:pPr>
    </w:lvl>
    <w:lvl w:ilvl="5">
      <w:numFmt w:val="bullet"/>
      <w:lvlText w:val="•"/>
      <w:lvlJc w:val="left"/>
      <w:pPr>
        <w:ind w:left="3773" w:hanging="361"/>
      </w:pPr>
    </w:lvl>
    <w:lvl w:ilvl="6">
      <w:numFmt w:val="bullet"/>
      <w:lvlText w:val="•"/>
      <w:lvlJc w:val="left"/>
      <w:pPr>
        <w:ind w:left="4435" w:hanging="361"/>
      </w:pPr>
    </w:lvl>
    <w:lvl w:ilvl="7">
      <w:numFmt w:val="bullet"/>
      <w:lvlText w:val="•"/>
      <w:lvlJc w:val="left"/>
      <w:pPr>
        <w:ind w:left="5098" w:hanging="361"/>
      </w:pPr>
    </w:lvl>
    <w:lvl w:ilvl="8">
      <w:numFmt w:val="bullet"/>
      <w:lvlText w:val="•"/>
      <w:lvlJc w:val="left"/>
      <w:pPr>
        <w:ind w:left="5760" w:hanging="361"/>
      </w:pPr>
    </w:lvl>
  </w:abstractNum>
  <w:abstractNum w:abstractNumId="29" w15:restartNumberingAfterBreak="0">
    <w:nsid w:val="00000425"/>
    <w:multiLevelType w:val="multilevel"/>
    <w:tmpl w:val="000008A8"/>
    <w:lvl w:ilvl="0">
      <w:numFmt w:val="bullet"/>
      <w:lvlText w:val=""/>
      <w:lvlJc w:val="left"/>
      <w:pPr>
        <w:ind w:left="467" w:hanging="361"/>
      </w:pPr>
      <w:rPr>
        <w:rFonts w:ascii="Symbol" w:hAnsi="Symbol"/>
        <w:b w:val="0"/>
        <w:i w:val="0"/>
        <w:spacing w:val="0"/>
        <w:w w:val="100"/>
        <w:sz w:val="22"/>
      </w:rPr>
    </w:lvl>
    <w:lvl w:ilvl="1">
      <w:numFmt w:val="bullet"/>
      <w:lvlText w:val="•"/>
      <w:lvlJc w:val="left"/>
      <w:pPr>
        <w:ind w:left="1122" w:hanging="361"/>
      </w:pPr>
    </w:lvl>
    <w:lvl w:ilvl="2">
      <w:numFmt w:val="bullet"/>
      <w:lvlText w:val="•"/>
      <w:lvlJc w:val="left"/>
      <w:pPr>
        <w:ind w:left="1785" w:hanging="361"/>
      </w:pPr>
    </w:lvl>
    <w:lvl w:ilvl="3">
      <w:numFmt w:val="bullet"/>
      <w:lvlText w:val="•"/>
      <w:lvlJc w:val="left"/>
      <w:pPr>
        <w:ind w:left="2447" w:hanging="361"/>
      </w:pPr>
    </w:lvl>
    <w:lvl w:ilvl="4">
      <w:numFmt w:val="bullet"/>
      <w:lvlText w:val="•"/>
      <w:lvlJc w:val="left"/>
      <w:pPr>
        <w:ind w:left="3110" w:hanging="361"/>
      </w:pPr>
    </w:lvl>
    <w:lvl w:ilvl="5">
      <w:numFmt w:val="bullet"/>
      <w:lvlText w:val="•"/>
      <w:lvlJc w:val="left"/>
      <w:pPr>
        <w:ind w:left="3773" w:hanging="361"/>
      </w:pPr>
    </w:lvl>
    <w:lvl w:ilvl="6">
      <w:numFmt w:val="bullet"/>
      <w:lvlText w:val="•"/>
      <w:lvlJc w:val="left"/>
      <w:pPr>
        <w:ind w:left="4435" w:hanging="361"/>
      </w:pPr>
    </w:lvl>
    <w:lvl w:ilvl="7">
      <w:numFmt w:val="bullet"/>
      <w:lvlText w:val="•"/>
      <w:lvlJc w:val="left"/>
      <w:pPr>
        <w:ind w:left="5098" w:hanging="361"/>
      </w:pPr>
    </w:lvl>
    <w:lvl w:ilvl="8">
      <w:numFmt w:val="bullet"/>
      <w:lvlText w:val="•"/>
      <w:lvlJc w:val="left"/>
      <w:pPr>
        <w:ind w:left="5760" w:hanging="361"/>
      </w:pPr>
    </w:lvl>
  </w:abstractNum>
  <w:abstractNum w:abstractNumId="30" w15:restartNumberingAfterBreak="0">
    <w:nsid w:val="03770BC3"/>
    <w:multiLevelType w:val="multilevel"/>
    <w:tmpl w:val="23749D38"/>
    <w:lvl w:ilvl="0">
      <w:start w:val="8"/>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Wingdings" w:hAnsi="Wingding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03906519"/>
    <w:multiLevelType w:val="multilevel"/>
    <w:tmpl w:val="9DF2E31A"/>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bullet"/>
      <w:lvlText w:val=""/>
      <w:lvlJc w:val="left"/>
      <w:pPr>
        <w:ind w:left="1754" w:hanging="360"/>
      </w:pPr>
      <w:rPr>
        <w:rFonts w:ascii="Symbol" w:hAnsi="Symbol"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32" w15:restartNumberingAfterBreak="0">
    <w:nsid w:val="0C6665B2"/>
    <w:multiLevelType w:val="multilevel"/>
    <w:tmpl w:val="59CA3152"/>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0E297D26"/>
    <w:multiLevelType w:val="multilevel"/>
    <w:tmpl w:val="23749D38"/>
    <w:lvl w:ilvl="0">
      <w:start w:val="8"/>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Wingdings" w:hAnsi="Wingding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10C75D59"/>
    <w:multiLevelType w:val="multilevel"/>
    <w:tmpl w:val="925E916E"/>
    <w:styleLink w:val="1111116"/>
    <w:lvl w:ilvl="0">
      <w:start w:val="1"/>
      <w:numFmt w:val="decimal"/>
      <w:lvlText w:val="%1."/>
      <w:lvlJc w:val="left"/>
      <w:pPr>
        <w:ind w:left="1021" w:hanging="1021"/>
      </w:pPr>
      <w:rPr>
        <w:rFonts w:ascii="Arial Bold" w:hAnsi="Arial Bold" w:hint="default"/>
        <w:b/>
        <w:i w:val="0"/>
        <w:sz w:val="22"/>
      </w:rPr>
    </w:lvl>
    <w:lvl w:ilvl="1">
      <w:start w:val="1"/>
      <w:numFmt w:val="decimal"/>
      <w:lvlText w:val="%1.%2"/>
      <w:lvlJc w:val="left"/>
      <w:pPr>
        <w:ind w:left="1134" w:hanging="1134"/>
      </w:pPr>
      <w:rPr>
        <w:rFonts w:hint="default"/>
      </w:rPr>
    </w:lvl>
    <w:lvl w:ilvl="2">
      <w:start w:val="1"/>
      <w:numFmt w:val="decimal"/>
      <w:lvlText w:val="%1.%2.%3"/>
      <w:lvlJc w:val="left"/>
      <w:pPr>
        <w:ind w:left="1077" w:hanging="1077"/>
      </w:pPr>
      <w:rPr>
        <w:rFonts w:hint="default"/>
      </w:rPr>
    </w:lvl>
    <w:lvl w:ilvl="3">
      <w:start w:val="1"/>
      <w:numFmt w:val="decimal"/>
      <w:lvlText w:val="%1.%2.%3.%4"/>
      <w:lvlJc w:val="left"/>
      <w:pPr>
        <w:ind w:left="2778" w:hanging="164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1E950A5"/>
    <w:multiLevelType w:val="hybridMultilevel"/>
    <w:tmpl w:val="97FE62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123242A2"/>
    <w:multiLevelType w:val="multilevel"/>
    <w:tmpl w:val="E12A8B3C"/>
    <w:lvl w:ilvl="0">
      <w:start w:val="8"/>
      <w:numFmt w:val="decimal"/>
      <w:lvlText w:val="%1"/>
      <w:lvlJc w:val="left"/>
      <w:pPr>
        <w:ind w:left="576" w:hanging="576"/>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1B1F2D74"/>
    <w:multiLevelType w:val="multilevel"/>
    <w:tmpl w:val="09682352"/>
    <w:lvl w:ilvl="0">
      <w:start w:val="8"/>
      <w:numFmt w:val="decimal"/>
      <w:lvlText w:val="%1"/>
      <w:lvlJc w:val="left"/>
      <w:pPr>
        <w:ind w:left="576" w:hanging="576"/>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1D5B604A"/>
    <w:multiLevelType w:val="multilevel"/>
    <w:tmpl w:val="23749D38"/>
    <w:lvl w:ilvl="0">
      <w:start w:val="8"/>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Wingdings" w:hAnsi="Wingding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1FB40536"/>
    <w:multiLevelType w:val="hybridMultilevel"/>
    <w:tmpl w:val="4D507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296029D"/>
    <w:multiLevelType w:val="hybridMultilevel"/>
    <w:tmpl w:val="02E0BADE"/>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41" w15:restartNumberingAfterBreak="0">
    <w:nsid w:val="237E4768"/>
    <w:multiLevelType w:val="multilevel"/>
    <w:tmpl w:val="46C6A9AE"/>
    <w:lvl w:ilvl="0">
      <w:start w:val="8"/>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439E5231"/>
    <w:multiLevelType w:val="multilevel"/>
    <w:tmpl w:val="9DF2E31A"/>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bullet"/>
      <w:lvlText w:val=""/>
      <w:lvlJc w:val="left"/>
      <w:pPr>
        <w:ind w:left="1754" w:hanging="360"/>
      </w:pPr>
      <w:rPr>
        <w:rFonts w:ascii="Symbol" w:hAnsi="Symbol"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43" w15:restartNumberingAfterBreak="0">
    <w:nsid w:val="465C75EB"/>
    <w:multiLevelType w:val="multilevel"/>
    <w:tmpl w:val="ED08E6D2"/>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A1B1FA7"/>
    <w:multiLevelType w:val="multilevel"/>
    <w:tmpl w:val="48927036"/>
    <w:lvl w:ilvl="0">
      <w:start w:val="1"/>
      <w:numFmt w:val="bullet"/>
      <w:lvlText w:val=""/>
      <w:lvlJc w:val="left"/>
      <w:pPr>
        <w:ind w:left="576" w:hanging="576"/>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Wingdings" w:hAnsi="Wingding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4A711699"/>
    <w:multiLevelType w:val="multilevel"/>
    <w:tmpl w:val="48927036"/>
    <w:lvl w:ilvl="0">
      <w:start w:val="1"/>
      <w:numFmt w:val="bullet"/>
      <w:lvlText w:val=""/>
      <w:lvlJc w:val="left"/>
      <w:pPr>
        <w:ind w:left="576" w:hanging="576"/>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Wingdings" w:hAnsi="Wingding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4BD8641A"/>
    <w:multiLevelType w:val="multilevel"/>
    <w:tmpl w:val="9DF2E31A"/>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bullet"/>
      <w:lvlText w:val=""/>
      <w:lvlJc w:val="left"/>
      <w:pPr>
        <w:ind w:left="1754" w:hanging="360"/>
      </w:pPr>
      <w:rPr>
        <w:rFonts w:ascii="Symbol" w:hAnsi="Symbol"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47" w15:restartNumberingAfterBreak="0">
    <w:nsid w:val="4F2F0640"/>
    <w:multiLevelType w:val="multilevel"/>
    <w:tmpl w:val="0FF80D14"/>
    <w:lvl w:ilvl="0">
      <w:start w:val="8"/>
      <w:numFmt w:val="decimal"/>
      <w:lvlText w:val="%1"/>
      <w:lvlJc w:val="left"/>
      <w:pPr>
        <w:ind w:left="576" w:hanging="576"/>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8" w15:restartNumberingAfterBreak="0">
    <w:nsid w:val="56BB12FD"/>
    <w:multiLevelType w:val="multilevel"/>
    <w:tmpl w:val="9DF2E31A"/>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bullet"/>
      <w:lvlText w:val=""/>
      <w:lvlJc w:val="left"/>
      <w:pPr>
        <w:ind w:left="1754" w:hanging="360"/>
      </w:pPr>
      <w:rPr>
        <w:rFonts w:ascii="Symbol" w:hAnsi="Symbol"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49" w15:restartNumberingAfterBreak="0">
    <w:nsid w:val="5ADA2640"/>
    <w:multiLevelType w:val="hybridMultilevel"/>
    <w:tmpl w:val="4B3497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EEA7291"/>
    <w:multiLevelType w:val="multilevel"/>
    <w:tmpl w:val="9DF2E31A"/>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bullet"/>
      <w:lvlText w:val=""/>
      <w:lvlJc w:val="left"/>
      <w:pPr>
        <w:ind w:left="1754" w:hanging="360"/>
      </w:pPr>
      <w:rPr>
        <w:rFonts w:ascii="Symbol" w:hAnsi="Symbol"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51" w15:restartNumberingAfterBreak="0">
    <w:nsid w:val="6CAD0321"/>
    <w:multiLevelType w:val="hybridMultilevel"/>
    <w:tmpl w:val="751895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047346F"/>
    <w:multiLevelType w:val="multilevel"/>
    <w:tmpl w:val="7F4C0AE6"/>
    <w:lvl w:ilvl="0">
      <w:start w:val="8"/>
      <w:numFmt w:val="decimal"/>
      <w:lvlText w:val="%1"/>
      <w:lvlJc w:val="left"/>
      <w:pPr>
        <w:ind w:left="576" w:hanging="576"/>
      </w:pPr>
      <w:rPr>
        <w:rFonts w:hint="default"/>
      </w:rPr>
    </w:lvl>
    <w:lvl w:ilvl="1">
      <w:start w:val="7"/>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05967E8"/>
    <w:multiLevelType w:val="multilevel"/>
    <w:tmpl w:val="48927036"/>
    <w:lvl w:ilvl="0">
      <w:start w:val="1"/>
      <w:numFmt w:val="bullet"/>
      <w:lvlText w:val=""/>
      <w:lvlJc w:val="left"/>
      <w:pPr>
        <w:ind w:left="576" w:hanging="576"/>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Wingdings" w:hAnsi="Wingding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0EE3370"/>
    <w:multiLevelType w:val="multilevel"/>
    <w:tmpl w:val="23749D38"/>
    <w:lvl w:ilvl="0">
      <w:start w:val="8"/>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Wingdings" w:hAnsi="Wingding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7217987"/>
    <w:multiLevelType w:val="multilevel"/>
    <w:tmpl w:val="48927036"/>
    <w:lvl w:ilvl="0">
      <w:start w:val="1"/>
      <w:numFmt w:val="bullet"/>
      <w:lvlText w:val=""/>
      <w:lvlJc w:val="left"/>
      <w:pPr>
        <w:ind w:left="576" w:hanging="576"/>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Wingdings" w:hAnsi="Wingding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782A38DD"/>
    <w:multiLevelType w:val="multilevel"/>
    <w:tmpl w:val="8C66C998"/>
    <w:lvl w:ilvl="0">
      <w:start w:val="1"/>
      <w:numFmt w:val="bullet"/>
      <w:lvlText w:val=""/>
      <w:lvlJc w:val="left"/>
      <w:pPr>
        <w:ind w:left="1357" w:hanging="360"/>
      </w:pPr>
      <w:rPr>
        <w:rFonts w:ascii="Symbol" w:hAnsi="Symbol" w:hint="default"/>
        <w:b w:val="0"/>
        <w:i w:val="0"/>
        <w:spacing w:val="0"/>
        <w:w w:val="100"/>
        <w:sz w:val="22"/>
      </w:rPr>
    </w:lvl>
    <w:lvl w:ilvl="1">
      <w:numFmt w:val="bullet"/>
      <w:lvlText w:val="•"/>
      <w:lvlJc w:val="left"/>
      <w:pPr>
        <w:ind w:left="2269" w:hanging="360"/>
      </w:pPr>
    </w:lvl>
    <w:lvl w:ilvl="2">
      <w:numFmt w:val="bullet"/>
      <w:lvlText w:val="•"/>
      <w:lvlJc w:val="left"/>
      <w:pPr>
        <w:ind w:left="3178" w:hanging="360"/>
      </w:pPr>
    </w:lvl>
    <w:lvl w:ilvl="3">
      <w:numFmt w:val="bullet"/>
      <w:lvlText w:val="•"/>
      <w:lvlJc w:val="left"/>
      <w:pPr>
        <w:ind w:left="4087" w:hanging="360"/>
      </w:pPr>
    </w:lvl>
    <w:lvl w:ilvl="4">
      <w:numFmt w:val="bullet"/>
      <w:lvlText w:val="•"/>
      <w:lvlJc w:val="left"/>
      <w:pPr>
        <w:ind w:left="4996" w:hanging="360"/>
      </w:pPr>
    </w:lvl>
    <w:lvl w:ilvl="5">
      <w:numFmt w:val="bullet"/>
      <w:lvlText w:val="•"/>
      <w:lvlJc w:val="left"/>
      <w:pPr>
        <w:ind w:left="5905" w:hanging="360"/>
      </w:pPr>
    </w:lvl>
    <w:lvl w:ilvl="6">
      <w:numFmt w:val="bullet"/>
      <w:lvlText w:val="•"/>
      <w:lvlJc w:val="left"/>
      <w:pPr>
        <w:ind w:left="6814" w:hanging="360"/>
      </w:pPr>
    </w:lvl>
    <w:lvl w:ilvl="7">
      <w:numFmt w:val="bullet"/>
      <w:lvlText w:val="•"/>
      <w:lvlJc w:val="left"/>
      <w:pPr>
        <w:ind w:left="7723" w:hanging="360"/>
      </w:pPr>
    </w:lvl>
    <w:lvl w:ilvl="8">
      <w:numFmt w:val="bullet"/>
      <w:lvlText w:val="•"/>
      <w:lvlJc w:val="left"/>
      <w:pPr>
        <w:ind w:left="8632" w:hanging="360"/>
      </w:pPr>
    </w:lvl>
  </w:abstractNum>
  <w:num w:numId="1" w16cid:durableId="496190079">
    <w:abstractNumId w:val="34"/>
  </w:num>
  <w:num w:numId="2" w16cid:durableId="1430814145">
    <w:abstractNumId w:val="29"/>
  </w:num>
  <w:num w:numId="3" w16cid:durableId="585040839">
    <w:abstractNumId w:val="28"/>
  </w:num>
  <w:num w:numId="4" w16cid:durableId="89009677">
    <w:abstractNumId w:val="27"/>
  </w:num>
  <w:num w:numId="5" w16cid:durableId="2033723421">
    <w:abstractNumId w:val="26"/>
  </w:num>
  <w:num w:numId="6" w16cid:durableId="1977369282">
    <w:abstractNumId w:val="25"/>
  </w:num>
  <w:num w:numId="7" w16cid:durableId="462119647">
    <w:abstractNumId w:val="24"/>
  </w:num>
  <w:num w:numId="8" w16cid:durableId="877543605">
    <w:abstractNumId w:val="23"/>
  </w:num>
  <w:num w:numId="9" w16cid:durableId="855460177">
    <w:abstractNumId w:val="22"/>
  </w:num>
  <w:num w:numId="10" w16cid:durableId="599340112">
    <w:abstractNumId w:val="21"/>
  </w:num>
  <w:num w:numId="11" w16cid:durableId="988360517">
    <w:abstractNumId w:val="20"/>
  </w:num>
  <w:num w:numId="12" w16cid:durableId="2029062370">
    <w:abstractNumId w:val="19"/>
  </w:num>
  <w:num w:numId="13" w16cid:durableId="25831445">
    <w:abstractNumId w:val="18"/>
  </w:num>
  <w:num w:numId="14" w16cid:durableId="1195579720">
    <w:abstractNumId w:val="17"/>
  </w:num>
  <w:num w:numId="15" w16cid:durableId="141120415">
    <w:abstractNumId w:val="16"/>
  </w:num>
  <w:num w:numId="16" w16cid:durableId="547226467">
    <w:abstractNumId w:val="15"/>
  </w:num>
  <w:num w:numId="17" w16cid:durableId="1566722813">
    <w:abstractNumId w:val="14"/>
  </w:num>
  <w:num w:numId="18" w16cid:durableId="918053014">
    <w:abstractNumId w:val="13"/>
  </w:num>
  <w:num w:numId="19" w16cid:durableId="712536091">
    <w:abstractNumId w:val="12"/>
  </w:num>
  <w:num w:numId="20" w16cid:durableId="1444377260">
    <w:abstractNumId w:val="11"/>
  </w:num>
  <w:num w:numId="21" w16cid:durableId="290944431">
    <w:abstractNumId w:val="10"/>
  </w:num>
  <w:num w:numId="22" w16cid:durableId="1385326228">
    <w:abstractNumId w:val="9"/>
  </w:num>
  <w:num w:numId="23" w16cid:durableId="537664782">
    <w:abstractNumId w:val="8"/>
  </w:num>
  <w:num w:numId="24" w16cid:durableId="1310204752">
    <w:abstractNumId w:val="7"/>
  </w:num>
  <w:num w:numId="25" w16cid:durableId="1835684718">
    <w:abstractNumId w:val="6"/>
  </w:num>
  <w:num w:numId="26" w16cid:durableId="208803841">
    <w:abstractNumId w:val="5"/>
  </w:num>
  <w:num w:numId="27" w16cid:durableId="516428005">
    <w:abstractNumId w:val="4"/>
  </w:num>
  <w:num w:numId="28" w16cid:durableId="45297346">
    <w:abstractNumId w:val="3"/>
  </w:num>
  <w:num w:numId="29" w16cid:durableId="1606767870">
    <w:abstractNumId w:val="2"/>
  </w:num>
  <w:num w:numId="30" w16cid:durableId="1516461580">
    <w:abstractNumId w:val="1"/>
  </w:num>
  <w:num w:numId="31" w16cid:durableId="1127163685">
    <w:abstractNumId w:val="0"/>
  </w:num>
  <w:num w:numId="32" w16cid:durableId="283735446">
    <w:abstractNumId w:val="39"/>
  </w:num>
  <w:num w:numId="33" w16cid:durableId="210768842">
    <w:abstractNumId w:val="56"/>
  </w:num>
  <w:num w:numId="34" w16cid:durableId="1051156589">
    <w:abstractNumId w:val="35"/>
  </w:num>
  <w:num w:numId="35" w16cid:durableId="1796749649">
    <w:abstractNumId w:val="42"/>
  </w:num>
  <w:num w:numId="36" w16cid:durableId="898785250">
    <w:abstractNumId w:val="48"/>
  </w:num>
  <w:num w:numId="37" w16cid:durableId="1271207109">
    <w:abstractNumId w:val="46"/>
  </w:num>
  <w:num w:numId="38" w16cid:durableId="627659985">
    <w:abstractNumId w:val="31"/>
  </w:num>
  <w:num w:numId="39" w16cid:durableId="808206321">
    <w:abstractNumId w:val="50"/>
  </w:num>
  <w:num w:numId="40" w16cid:durableId="1782262508">
    <w:abstractNumId w:val="49"/>
  </w:num>
  <w:num w:numId="41" w16cid:durableId="1190989565">
    <w:abstractNumId w:val="43"/>
  </w:num>
  <w:num w:numId="42" w16cid:durableId="988363176">
    <w:abstractNumId w:val="40"/>
  </w:num>
  <w:num w:numId="43" w16cid:durableId="949779586">
    <w:abstractNumId w:val="51"/>
  </w:num>
  <w:num w:numId="44" w16cid:durableId="307441231">
    <w:abstractNumId w:val="41"/>
  </w:num>
  <w:num w:numId="45" w16cid:durableId="1515850342">
    <w:abstractNumId w:val="30"/>
  </w:num>
  <w:num w:numId="46" w16cid:durableId="1913537546">
    <w:abstractNumId w:val="54"/>
  </w:num>
  <w:num w:numId="47" w16cid:durableId="286013411">
    <w:abstractNumId w:val="47"/>
  </w:num>
  <w:num w:numId="48" w16cid:durableId="1037584277">
    <w:abstractNumId w:val="37"/>
  </w:num>
  <w:num w:numId="49" w16cid:durableId="1879926307">
    <w:abstractNumId w:val="36"/>
  </w:num>
  <w:num w:numId="50" w16cid:durableId="1240166631">
    <w:abstractNumId w:val="33"/>
  </w:num>
  <w:num w:numId="51" w16cid:durableId="1241065411">
    <w:abstractNumId w:val="52"/>
  </w:num>
  <w:num w:numId="52" w16cid:durableId="943613893">
    <w:abstractNumId w:val="32"/>
  </w:num>
  <w:num w:numId="53" w16cid:durableId="1988394903">
    <w:abstractNumId w:val="38"/>
  </w:num>
  <w:num w:numId="54" w16cid:durableId="1916435461">
    <w:abstractNumId w:val="44"/>
  </w:num>
  <w:num w:numId="55" w16cid:durableId="1869492626">
    <w:abstractNumId w:val="53"/>
  </w:num>
  <w:num w:numId="56" w16cid:durableId="864289564">
    <w:abstractNumId w:val="55"/>
  </w:num>
  <w:num w:numId="57" w16cid:durableId="1305814159">
    <w:abstractNumId w:val="4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CB7"/>
    <w:rsid w:val="000000CC"/>
    <w:rsid w:val="0000380A"/>
    <w:rsid w:val="00004615"/>
    <w:rsid w:val="000053B1"/>
    <w:rsid w:val="000059C4"/>
    <w:rsid w:val="00005EB9"/>
    <w:rsid w:val="00006113"/>
    <w:rsid w:val="00012596"/>
    <w:rsid w:val="00013F45"/>
    <w:rsid w:val="00017236"/>
    <w:rsid w:val="00017D1E"/>
    <w:rsid w:val="00022361"/>
    <w:rsid w:val="00033355"/>
    <w:rsid w:val="0003358C"/>
    <w:rsid w:val="00033C2E"/>
    <w:rsid w:val="00034C3B"/>
    <w:rsid w:val="00035510"/>
    <w:rsid w:val="00040969"/>
    <w:rsid w:val="000425E3"/>
    <w:rsid w:val="00043873"/>
    <w:rsid w:val="000442D1"/>
    <w:rsid w:val="000449D2"/>
    <w:rsid w:val="000462B7"/>
    <w:rsid w:val="0004722A"/>
    <w:rsid w:val="00047442"/>
    <w:rsid w:val="00047DF8"/>
    <w:rsid w:val="0005295B"/>
    <w:rsid w:val="00053079"/>
    <w:rsid w:val="00053804"/>
    <w:rsid w:val="00054734"/>
    <w:rsid w:val="000567BF"/>
    <w:rsid w:val="000578D6"/>
    <w:rsid w:val="00064565"/>
    <w:rsid w:val="00067E68"/>
    <w:rsid w:val="0007092D"/>
    <w:rsid w:val="00071CED"/>
    <w:rsid w:val="0007272F"/>
    <w:rsid w:val="00072F00"/>
    <w:rsid w:val="0007447A"/>
    <w:rsid w:val="00080D54"/>
    <w:rsid w:val="00080DEA"/>
    <w:rsid w:val="000812B3"/>
    <w:rsid w:val="00082FD0"/>
    <w:rsid w:val="000832B6"/>
    <w:rsid w:val="0008378D"/>
    <w:rsid w:val="00083FA5"/>
    <w:rsid w:val="000879F2"/>
    <w:rsid w:val="00090CF3"/>
    <w:rsid w:val="00091F54"/>
    <w:rsid w:val="00093BBA"/>
    <w:rsid w:val="00093C25"/>
    <w:rsid w:val="00095C42"/>
    <w:rsid w:val="000966D3"/>
    <w:rsid w:val="000972B5"/>
    <w:rsid w:val="000A0095"/>
    <w:rsid w:val="000A0B53"/>
    <w:rsid w:val="000A1B43"/>
    <w:rsid w:val="000A1B77"/>
    <w:rsid w:val="000A1FB7"/>
    <w:rsid w:val="000A3555"/>
    <w:rsid w:val="000A5638"/>
    <w:rsid w:val="000B2DCD"/>
    <w:rsid w:val="000B4537"/>
    <w:rsid w:val="000B5832"/>
    <w:rsid w:val="000B638E"/>
    <w:rsid w:val="000C3105"/>
    <w:rsid w:val="000C3710"/>
    <w:rsid w:val="000C39EE"/>
    <w:rsid w:val="000C3CE5"/>
    <w:rsid w:val="000C3D76"/>
    <w:rsid w:val="000D3A3C"/>
    <w:rsid w:val="000D3D08"/>
    <w:rsid w:val="000D4705"/>
    <w:rsid w:val="000D644B"/>
    <w:rsid w:val="000D683A"/>
    <w:rsid w:val="000E3A78"/>
    <w:rsid w:val="000E41D3"/>
    <w:rsid w:val="000E6A9E"/>
    <w:rsid w:val="000E79CE"/>
    <w:rsid w:val="000F1FF8"/>
    <w:rsid w:val="000F2845"/>
    <w:rsid w:val="000F2C6D"/>
    <w:rsid w:val="000F36DD"/>
    <w:rsid w:val="000F44FB"/>
    <w:rsid w:val="000F6A48"/>
    <w:rsid w:val="001003D5"/>
    <w:rsid w:val="001012D5"/>
    <w:rsid w:val="00102166"/>
    <w:rsid w:val="00103437"/>
    <w:rsid w:val="001071F6"/>
    <w:rsid w:val="00111ACD"/>
    <w:rsid w:val="001121AD"/>
    <w:rsid w:val="001125C1"/>
    <w:rsid w:val="00113053"/>
    <w:rsid w:val="001137BC"/>
    <w:rsid w:val="00113B12"/>
    <w:rsid w:val="00114111"/>
    <w:rsid w:val="001171C4"/>
    <w:rsid w:val="00124715"/>
    <w:rsid w:val="00126B1D"/>
    <w:rsid w:val="00127690"/>
    <w:rsid w:val="0013028C"/>
    <w:rsid w:val="00130411"/>
    <w:rsid w:val="001329BE"/>
    <w:rsid w:val="0013440A"/>
    <w:rsid w:val="0013624D"/>
    <w:rsid w:val="0013785F"/>
    <w:rsid w:val="00140222"/>
    <w:rsid w:val="001402F9"/>
    <w:rsid w:val="00141033"/>
    <w:rsid w:val="001423DC"/>
    <w:rsid w:val="00146462"/>
    <w:rsid w:val="00146AD5"/>
    <w:rsid w:val="001477C3"/>
    <w:rsid w:val="0015002D"/>
    <w:rsid w:val="0015120C"/>
    <w:rsid w:val="00155A6B"/>
    <w:rsid w:val="00155BC6"/>
    <w:rsid w:val="00156A20"/>
    <w:rsid w:val="00157F78"/>
    <w:rsid w:val="00162D9B"/>
    <w:rsid w:val="00165DC3"/>
    <w:rsid w:val="001704B5"/>
    <w:rsid w:val="00171274"/>
    <w:rsid w:val="00173E10"/>
    <w:rsid w:val="00176AB8"/>
    <w:rsid w:val="00176BE1"/>
    <w:rsid w:val="00177C82"/>
    <w:rsid w:val="00180A68"/>
    <w:rsid w:val="00181B12"/>
    <w:rsid w:val="001830A9"/>
    <w:rsid w:val="001839D2"/>
    <w:rsid w:val="00183F23"/>
    <w:rsid w:val="00184FC8"/>
    <w:rsid w:val="0018535D"/>
    <w:rsid w:val="00186EC5"/>
    <w:rsid w:val="001874D6"/>
    <w:rsid w:val="00187A79"/>
    <w:rsid w:val="00187F63"/>
    <w:rsid w:val="0019210A"/>
    <w:rsid w:val="001963BB"/>
    <w:rsid w:val="001A2AF7"/>
    <w:rsid w:val="001A3B78"/>
    <w:rsid w:val="001A4940"/>
    <w:rsid w:val="001A597E"/>
    <w:rsid w:val="001A7422"/>
    <w:rsid w:val="001B1390"/>
    <w:rsid w:val="001B19A5"/>
    <w:rsid w:val="001B47C3"/>
    <w:rsid w:val="001C0A27"/>
    <w:rsid w:val="001C0F0F"/>
    <w:rsid w:val="001C6A28"/>
    <w:rsid w:val="001D0766"/>
    <w:rsid w:val="001D156A"/>
    <w:rsid w:val="001D2895"/>
    <w:rsid w:val="001D440B"/>
    <w:rsid w:val="001D45FA"/>
    <w:rsid w:val="001D501C"/>
    <w:rsid w:val="001D5F39"/>
    <w:rsid w:val="001D7030"/>
    <w:rsid w:val="001E0840"/>
    <w:rsid w:val="001E342C"/>
    <w:rsid w:val="001E659E"/>
    <w:rsid w:val="001F05B4"/>
    <w:rsid w:val="001F15F2"/>
    <w:rsid w:val="001F1E26"/>
    <w:rsid w:val="001F4379"/>
    <w:rsid w:val="001F642E"/>
    <w:rsid w:val="00200FEA"/>
    <w:rsid w:val="00201933"/>
    <w:rsid w:val="00201F67"/>
    <w:rsid w:val="00202190"/>
    <w:rsid w:val="002031A9"/>
    <w:rsid w:val="00204392"/>
    <w:rsid w:val="0020454D"/>
    <w:rsid w:val="002046F7"/>
    <w:rsid w:val="002055EC"/>
    <w:rsid w:val="00205698"/>
    <w:rsid w:val="00205C4A"/>
    <w:rsid w:val="002065DE"/>
    <w:rsid w:val="00206A1D"/>
    <w:rsid w:val="00206BFE"/>
    <w:rsid w:val="002109D9"/>
    <w:rsid w:val="0021254A"/>
    <w:rsid w:val="00214537"/>
    <w:rsid w:val="002151AC"/>
    <w:rsid w:val="002157DB"/>
    <w:rsid w:val="0021635B"/>
    <w:rsid w:val="002209A2"/>
    <w:rsid w:val="0022456C"/>
    <w:rsid w:val="0022649E"/>
    <w:rsid w:val="00226533"/>
    <w:rsid w:val="00227E66"/>
    <w:rsid w:val="00230BDD"/>
    <w:rsid w:val="00233339"/>
    <w:rsid w:val="0023379A"/>
    <w:rsid w:val="00233E7B"/>
    <w:rsid w:val="00234DFE"/>
    <w:rsid w:val="00235B7E"/>
    <w:rsid w:val="002365DD"/>
    <w:rsid w:val="002422B1"/>
    <w:rsid w:val="002422C9"/>
    <w:rsid w:val="00242FD5"/>
    <w:rsid w:val="002433B3"/>
    <w:rsid w:val="0024638E"/>
    <w:rsid w:val="0024785A"/>
    <w:rsid w:val="00252F0C"/>
    <w:rsid w:val="00254DF6"/>
    <w:rsid w:val="0025561D"/>
    <w:rsid w:val="002627F2"/>
    <w:rsid w:val="00262A4E"/>
    <w:rsid w:val="00262AC1"/>
    <w:rsid w:val="00262E10"/>
    <w:rsid w:val="002662E9"/>
    <w:rsid w:val="0026636C"/>
    <w:rsid w:val="00266BD8"/>
    <w:rsid w:val="00270232"/>
    <w:rsid w:val="002714C7"/>
    <w:rsid w:val="002714CA"/>
    <w:rsid w:val="002716A1"/>
    <w:rsid w:val="00275B71"/>
    <w:rsid w:val="0028149C"/>
    <w:rsid w:val="002835BC"/>
    <w:rsid w:val="00285598"/>
    <w:rsid w:val="0029058A"/>
    <w:rsid w:val="00294045"/>
    <w:rsid w:val="00295AAC"/>
    <w:rsid w:val="00296C12"/>
    <w:rsid w:val="002A0030"/>
    <w:rsid w:val="002A1A10"/>
    <w:rsid w:val="002A2926"/>
    <w:rsid w:val="002B089C"/>
    <w:rsid w:val="002B0913"/>
    <w:rsid w:val="002B139C"/>
    <w:rsid w:val="002B43A4"/>
    <w:rsid w:val="002B58BE"/>
    <w:rsid w:val="002B5908"/>
    <w:rsid w:val="002B6AAC"/>
    <w:rsid w:val="002C0955"/>
    <w:rsid w:val="002C366E"/>
    <w:rsid w:val="002C3D0B"/>
    <w:rsid w:val="002C4C82"/>
    <w:rsid w:val="002C5CB2"/>
    <w:rsid w:val="002D03CB"/>
    <w:rsid w:val="002D23B0"/>
    <w:rsid w:val="002D364C"/>
    <w:rsid w:val="002D4992"/>
    <w:rsid w:val="002D7090"/>
    <w:rsid w:val="002D77C8"/>
    <w:rsid w:val="002D7ED3"/>
    <w:rsid w:val="002E243A"/>
    <w:rsid w:val="002E2901"/>
    <w:rsid w:val="002E2D3C"/>
    <w:rsid w:val="002E35E1"/>
    <w:rsid w:val="002E4BE2"/>
    <w:rsid w:val="002E4E52"/>
    <w:rsid w:val="002E5B3F"/>
    <w:rsid w:val="002E604F"/>
    <w:rsid w:val="002E650B"/>
    <w:rsid w:val="002F270A"/>
    <w:rsid w:val="002F5521"/>
    <w:rsid w:val="002F6633"/>
    <w:rsid w:val="00301D53"/>
    <w:rsid w:val="003041FF"/>
    <w:rsid w:val="00304B99"/>
    <w:rsid w:val="003051F5"/>
    <w:rsid w:val="003112B1"/>
    <w:rsid w:val="003138F7"/>
    <w:rsid w:val="00313E63"/>
    <w:rsid w:val="00315E1B"/>
    <w:rsid w:val="00322452"/>
    <w:rsid w:val="00322E31"/>
    <w:rsid w:val="00325352"/>
    <w:rsid w:val="00326448"/>
    <w:rsid w:val="00327274"/>
    <w:rsid w:val="003358D3"/>
    <w:rsid w:val="003367CD"/>
    <w:rsid w:val="00341397"/>
    <w:rsid w:val="00341ACE"/>
    <w:rsid w:val="0034330D"/>
    <w:rsid w:val="003461FF"/>
    <w:rsid w:val="00352BFF"/>
    <w:rsid w:val="00354B38"/>
    <w:rsid w:val="0036002C"/>
    <w:rsid w:val="00363CE8"/>
    <w:rsid w:val="00370C96"/>
    <w:rsid w:val="003720C7"/>
    <w:rsid w:val="003739B6"/>
    <w:rsid w:val="00373DBE"/>
    <w:rsid w:val="00374B81"/>
    <w:rsid w:val="00384DA1"/>
    <w:rsid w:val="0038692A"/>
    <w:rsid w:val="00387D19"/>
    <w:rsid w:val="00392CD2"/>
    <w:rsid w:val="00395160"/>
    <w:rsid w:val="003953CE"/>
    <w:rsid w:val="003A0AFA"/>
    <w:rsid w:val="003A1619"/>
    <w:rsid w:val="003A2B8A"/>
    <w:rsid w:val="003A4435"/>
    <w:rsid w:val="003A4813"/>
    <w:rsid w:val="003A4B35"/>
    <w:rsid w:val="003A4DF5"/>
    <w:rsid w:val="003A5333"/>
    <w:rsid w:val="003A6DA9"/>
    <w:rsid w:val="003A73F0"/>
    <w:rsid w:val="003B092F"/>
    <w:rsid w:val="003B255B"/>
    <w:rsid w:val="003B31A4"/>
    <w:rsid w:val="003B3736"/>
    <w:rsid w:val="003B5346"/>
    <w:rsid w:val="003B5608"/>
    <w:rsid w:val="003B7F37"/>
    <w:rsid w:val="003C00CC"/>
    <w:rsid w:val="003C14BF"/>
    <w:rsid w:val="003C14C2"/>
    <w:rsid w:val="003C1A39"/>
    <w:rsid w:val="003C2250"/>
    <w:rsid w:val="003C3E72"/>
    <w:rsid w:val="003C4737"/>
    <w:rsid w:val="003C74BD"/>
    <w:rsid w:val="003D06A3"/>
    <w:rsid w:val="003D7198"/>
    <w:rsid w:val="003E2057"/>
    <w:rsid w:val="003E3733"/>
    <w:rsid w:val="003E3B88"/>
    <w:rsid w:val="003E4234"/>
    <w:rsid w:val="003E4456"/>
    <w:rsid w:val="003E48AD"/>
    <w:rsid w:val="003F0D47"/>
    <w:rsid w:val="003F0DD4"/>
    <w:rsid w:val="003F1054"/>
    <w:rsid w:val="003F74F1"/>
    <w:rsid w:val="004022AE"/>
    <w:rsid w:val="004076A4"/>
    <w:rsid w:val="00407BF0"/>
    <w:rsid w:val="00410CCA"/>
    <w:rsid w:val="00410D71"/>
    <w:rsid w:val="00411510"/>
    <w:rsid w:val="0041174F"/>
    <w:rsid w:val="00411DD9"/>
    <w:rsid w:val="0041204D"/>
    <w:rsid w:val="0041311A"/>
    <w:rsid w:val="00417B4F"/>
    <w:rsid w:val="004201E6"/>
    <w:rsid w:val="00422D16"/>
    <w:rsid w:val="00423E0B"/>
    <w:rsid w:val="004277BE"/>
    <w:rsid w:val="004300D6"/>
    <w:rsid w:val="00430DBE"/>
    <w:rsid w:val="00437B27"/>
    <w:rsid w:val="0044207F"/>
    <w:rsid w:val="0044281A"/>
    <w:rsid w:val="00443605"/>
    <w:rsid w:val="004461A0"/>
    <w:rsid w:val="00446FE7"/>
    <w:rsid w:val="004505EF"/>
    <w:rsid w:val="00452F1D"/>
    <w:rsid w:val="0045347A"/>
    <w:rsid w:val="00461F13"/>
    <w:rsid w:val="004651F2"/>
    <w:rsid w:val="00466E2F"/>
    <w:rsid w:val="00467FC6"/>
    <w:rsid w:val="00471425"/>
    <w:rsid w:val="0047193E"/>
    <w:rsid w:val="004761F8"/>
    <w:rsid w:val="004768AD"/>
    <w:rsid w:val="00476B77"/>
    <w:rsid w:val="004771B6"/>
    <w:rsid w:val="0047749F"/>
    <w:rsid w:val="0048012B"/>
    <w:rsid w:val="0048455D"/>
    <w:rsid w:val="00484D02"/>
    <w:rsid w:val="00485D7A"/>
    <w:rsid w:val="00485EE3"/>
    <w:rsid w:val="00487B93"/>
    <w:rsid w:val="00491AE0"/>
    <w:rsid w:val="0049532B"/>
    <w:rsid w:val="004A0474"/>
    <w:rsid w:val="004A175F"/>
    <w:rsid w:val="004A4088"/>
    <w:rsid w:val="004A6249"/>
    <w:rsid w:val="004A68D9"/>
    <w:rsid w:val="004B4394"/>
    <w:rsid w:val="004B57BD"/>
    <w:rsid w:val="004B7787"/>
    <w:rsid w:val="004C0216"/>
    <w:rsid w:val="004C50F8"/>
    <w:rsid w:val="004C7091"/>
    <w:rsid w:val="004D5754"/>
    <w:rsid w:val="004D679E"/>
    <w:rsid w:val="004D71A9"/>
    <w:rsid w:val="004D7B1C"/>
    <w:rsid w:val="004E1094"/>
    <w:rsid w:val="004E15AC"/>
    <w:rsid w:val="004F2FD0"/>
    <w:rsid w:val="004F405F"/>
    <w:rsid w:val="004F4594"/>
    <w:rsid w:val="004F46E3"/>
    <w:rsid w:val="004F4DB3"/>
    <w:rsid w:val="004F4E3E"/>
    <w:rsid w:val="004F554B"/>
    <w:rsid w:val="004F65EF"/>
    <w:rsid w:val="004F6EA6"/>
    <w:rsid w:val="00500D73"/>
    <w:rsid w:val="00501C35"/>
    <w:rsid w:val="00505195"/>
    <w:rsid w:val="00510213"/>
    <w:rsid w:val="0051262C"/>
    <w:rsid w:val="00516637"/>
    <w:rsid w:val="0051761B"/>
    <w:rsid w:val="00521922"/>
    <w:rsid w:val="005219B0"/>
    <w:rsid w:val="00523457"/>
    <w:rsid w:val="00525D96"/>
    <w:rsid w:val="00526A56"/>
    <w:rsid w:val="00526EE3"/>
    <w:rsid w:val="005274F4"/>
    <w:rsid w:val="00530CB0"/>
    <w:rsid w:val="00531773"/>
    <w:rsid w:val="00531B8E"/>
    <w:rsid w:val="00531BA2"/>
    <w:rsid w:val="00534D30"/>
    <w:rsid w:val="0053542A"/>
    <w:rsid w:val="005359DE"/>
    <w:rsid w:val="0053651D"/>
    <w:rsid w:val="00536C60"/>
    <w:rsid w:val="0053729A"/>
    <w:rsid w:val="00537453"/>
    <w:rsid w:val="00537BDF"/>
    <w:rsid w:val="005438FB"/>
    <w:rsid w:val="0054410E"/>
    <w:rsid w:val="005453BA"/>
    <w:rsid w:val="0055188C"/>
    <w:rsid w:val="00551AFB"/>
    <w:rsid w:val="00552D6B"/>
    <w:rsid w:val="00553148"/>
    <w:rsid w:val="00553224"/>
    <w:rsid w:val="005560AF"/>
    <w:rsid w:val="00557689"/>
    <w:rsid w:val="00561C7F"/>
    <w:rsid w:val="0056444B"/>
    <w:rsid w:val="0056659C"/>
    <w:rsid w:val="00570881"/>
    <w:rsid w:val="005734D7"/>
    <w:rsid w:val="00574219"/>
    <w:rsid w:val="00575B08"/>
    <w:rsid w:val="00576744"/>
    <w:rsid w:val="005775C8"/>
    <w:rsid w:val="005779FB"/>
    <w:rsid w:val="005815C9"/>
    <w:rsid w:val="005832D6"/>
    <w:rsid w:val="00584CB7"/>
    <w:rsid w:val="00585144"/>
    <w:rsid w:val="0058618D"/>
    <w:rsid w:val="00586587"/>
    <w:rsid w:val="00586741"/>
    <w:rsid w:val="00586D3D"/>
    <w:rsid w:val="005900AE"/>
    <w:rsid w:val="00590C6E"/>
    <w:rsid w:val="00591068"/>
    <w:rsid w:val="0059458D"/>
    <w:rsid w:val="00596149"/>
    <w:rsid w:val="005A2603"/>
    <w:rsid w:val="005A3BD8"/>
    <w:rsid w:val="005A44E4"/>
    <w:rsid w:val="005A65A3"/>
    <w:rsid w:val="005B5145"/>
    <w:rsid w:val="005B6827"/>
    <w:rsid w:val="005C08A0"/>
    <w:rsid w:val="005C08CB"/>
    <w:rsid w:val="005C0D1B"/>
    <w:rsid w:val="005C17BD"/>
    <w:rsid w:val="005C4216"/>
    <w:rsid w:val="005C6E6E"/>
    <w:rsid w:val="005D0A54"/>
    <w:rsid w:val="005D0D5D"/>
    <w:rsid w:val="005D30AB"/>
    <w:rsid w:val="005D5C55"/>
    <w:rsid w:val="005D779D"/>
    <w:rsid w:val="005D77E7"/>
    <w:rsid w:val="005E0E81"/>
    <w:rsid w:val="005E0EB8"/>
    <w:rsid w:val="005E1DA2"/>
    <w:rsid w:val="005E2146"/>
    <w:rsid w:val="005E761F"/>
    <w:rsid w:val="005F0B02"/>
    <w:rsid w:val="005F0D4B"/>
    <w:rsid w:val="005F3754"/>
    <w:rsid w:val="005F3BC8"/>
    <w:rsid w:val="0060000D"/>
    <w:rsid w:val="006015D2"/>
    <w:rsid w:val="0060751B"/>
    <w:rsid w:val="00610471"/>
    <w:rsid w:val="006111CE"/>
    <w:rsid w:val="00612B3E"/>
    <w:rsid w:val="00615194"/>
    <w:rsid w:val="006174BB"/>
    <w:rsid w:val="006231E5"/>
    <w:rsid w:val="00624384"/>
    <w:rsid w:val="006248B3"/>
    <w:rsid w:val="00626922"/>
    <w:rsid w:val="006313CF"/>
    <w:rsid w:val="00631884"/>
    <w:rsid w:val="006365F2"/>
    <w:rsid w:val="00636724"/>
    <w:rsid w:val="0064085C"/>
    <w:rsid w:val="00641337"/>
    <w:rsid w:val="00646B9F"/>
    <w:rsid w:val="0065104A"/>
    <w:rsid w:val="00651B57"/>
    <w:rsid w:val="00652B40"/>
    <w:rsid w:val="006541D9"/>
    <w:rsid w:val="0065487B"/>
    <w:rsid w:val="006566C4"/>
    <w:rsid w:val="00660B45"/>
    <w:rsid w:val="00662848"/>
    <w:rsid w:val="006661E3"/>
    <w:rsid w:val="00667762"/>
    <w:rsid w:val="00670054"/>
    <w:rsid w:val="00672009"/>
    <w:rsid w:val="006726D6"/>
    <w:rsid w:val="0067478B"/>
    <w:rsid w:val="00675775"/>
    <w:rsid w:val="006760E3"/>
    <w:rsid w:val="006769B2"/>
    <w:rsid w:val="006770E1"/>
    <w:rsid w:val="00677DF8"/>
    <w:rsid w:val="006805FF"/>
    <w:rsid w:val="00681B28"/>
    <w:rsid w:val="00681C20"/>
    <w:rsid w:val="00683DE1"/>
    <w:rsid w:val="006849A1"/>
    <w:rsid w:val="006854F6"/>
    <w:rsid w:val="00690827"/>
    <w:rsid w:val="00691B1D"/>
    <w:rsid w:val="0069249C"/>
    <w:rsid w:val="0069437A"/>
    <w:rsid w:val="00694C3E"/>
    <w:rsid w:val="00695140"/>
    <w:rsid w:val="00695E2A"/>
    <w:rsid w:val="006972C5"/>
    <w:rsid w:val="006A23D0"/>
    <w:rsid w:val="006A2E7E"/>
    <w:rsid w:val="006A68F2"/>
    <w:rsid w:val="006A7E31"/>
    <w:rsid w:val="006B6CD2"/>
    <w:rsid w:val="006B7759"/>
    <w:rsid w:val="006C2694"/>
    <w:rsid w:val="006C2938"/>
    <w:rsid w:val="006C2A45"/>
    <w:rsid w:val="006C4E0B"/>
    <w:rsid w:val="006C5B00"/>
    <w:rsid w:val="006C7585"/>
    <w:rsid w:val="006D4791"/>
    <w:rsid w:val="006D6EBD"/>
    <w:rsid w:val="006E1D58"/>
    <w:rsid w:val="006E2F1B"/>
    <w:rsid w:val="006E3800"/>
    <w:rsid w:val="006E44A3"/>
    <w:rsid w:val="006E538F"/>
    <w:rsid w:val="006E695D"/>
    <w:rsid w:val="006E7D87"/>
    <w:rsid w:val="006F025C"/>
    <w:rsid w:val="006F3239"/>
    <w:rsid w:val="006F57E4"/>
    <w:rsid w:val="007034C1"/>
    <w:rsid w:val="0070356D"/>
    <w:rsid w:val="0070755C"/>
    <w:rsid w:val="00711519"/>
    <w:rsid w:val="007116DF"/>
    <w:rsid w:val="00712594"/>
    <w:rsid w:val="00713988"/>
    <w:rsid w:val="00713C80"/>
    <w:rsid w:val="00713F23"/>
    <w:rsid w:val="0071576F"/>
    <w:rsid w:val="00717377"/>
    <w:rsid w:val="007202D6"/>
    <w:rsid w:val="00724895"/>
    <w:rsid w:val="00732E5A"/>
    <w:rsid w:val="00733ABC"/>
    <w:rsid w:val="0073559A"/>
    <w:rsid w:val="00736579"/>
    <w:rsid w:val="0074214A"/>
    <w:rsid w:val="00743F96"/>
    <w:rsid w:val="0074492F"/>
    <w:rsid w:val="0074499F"/>
    <w:rsid w:val="00751AD9"/>
    <w:rsid w:val="00751E32"/>
    <w:rsid w:val="0075220B"/>
    <w:rsid w:val="00752C49"/>
    <w:rsid w:val="00754635"/>
    <w:rsid w:val="00760818"/>
    <w:rsid w:val="007608C6"/>
    <w:rsid w:val="007612A8"/>
    <w:rsid w:val="00763CE1"/>
    <w:rsid w:val="0076461D"/>
    <w:rsid w:val="00765A1F"/>
    <w:rsid w:val="0076792F"/>
    <w:rsid w:val="00775198"/>
    <w:rsid w:val="0077598C"/>
    <w:rsid w:val="0078040F"/>
    <w:rsid w:val="0078108F"/>
    <w:rsid w:val="00783D0D"/>
    <w:rsid w:val="00785547"/>
    <w:rsid w:val="0078637F"/>
    <w:rsid w:val="007874F3"/>
    <w:rsid w:val="007912EC"/>
    <w:rsid w:val="00791BAE"/>
    <w:rsid w:val="00796AF9"/>
    <w:rsid w:val="007A0DCE"/>
    <w:rsid w:val="007A4814"/>
    <w:rsid w:val="007A4F43"/>
    <w:rsid w:val="007A5A0B"/>
    <w:rsid w:val="007B0B21"/>
    <w:rsid w:val="007B2521"/>
    <w:rsid w:val="007B25AB"/>
    <w:rsid w:val="007B38BD"/>
    <w:rsid w:val="007B480F"/>
    <w:rsid w:val="007B49AC"/>
    <w:rsid w:val="007B7E5E"/>
    <w:rsid w:val="007C1F9D"/>
    <w:rsid w:val="007C326E"/>
    <w:rsid w:val="007C625B"/>
    <w:rsid w:val="007C69A2"/>
    <w:rsid w:val="007C7314"/>
    <w:rsid w:val="007D04D1"/>
    <w:rsid w:val="007D0B1F"/>
    <w:rsid w:val="007D499E"/>
    <w:rsid w:val="007D5316"/>
    <w:rsid w:val="007D60B2"/>
    <w:rsid w:val="007D6BCD"/>
    <w:rsid w:val="007E068D"/>
    <w:rsid w:val="007E47E9"/>
    <w:rsid w:val="007E4BAC"/>
    <w:rsid w:val="007E5EC0"/>
    <w:rsid w:val="007F0428"/>
    <w:rsid w:val="007F09B5"/>
    <w:rsid w:val="007F366B"/>
    <w:rsid w:val="007F39FA"/>
    <w:rsid w:val="007F49D6"/>
    <w:rsid w:val="007F53E3"/>
    <w:rsid w:val="007F6D05"/>
    <w:rsid w:val="00801057"/>
    <w:rsid w:val="00801370"/>
    <w:rsid w:val="0080664F"/>
    <w:rsid w:val="00812D6C"/>
    <w:rsid w:val="0081594F"/>
    <w:rsid w:val="00815CBA"/>
    <w:rsid w:val="008166CE"/>
    <w:rsid w:val="0081701A"/>
    <w:rsid w:val="00820BCD"/>
    <w:rsid w:val="0082187C"/>
    <w:rsid w:val="00821A1D"/>
    <w:rsid w:val="00822A5C"/>
    <w:rsid w:val="008238A7"/>
    <w:rsid w:val="00823A4A"/>
    <w:rsid w:val="00823D1F"/>
    <w:rsid w:val="00823EA3"/>
    <w:rsid w:val="00824047"/>
    <w:rsid w:val="008253FC"/>
    <w:rsid w:val="00825754"/>
    <w:rsid w:val="00826645"/>
    <w:rsid w:val="00826C80"/>
    <w:rsid w:val="0082771B"/>
    <w:rsid w:val="00830ECC"/>
    <w:rsid w:val="00831623"/>
    <w:rsid w:val="00832E18"/>
    <w:rsid w:val="00833E1F"/>
    <w:rsid w:val="008340BC"/>
    <w:rsid w:val="00834AB9"/>
    <w:rsid w:val="00834E5B"/>
    <w:rsid w:val="008366A3"/>
    <w:rsid w:val="00842FD0"/>
    <w:rsid w:val="008451B9"/>
    <w:rsid w:val="00845792"/>
    <w:rsid w:val="008524F8"/>
    <w:rsid w:val="008533AC"/>
    <w:rsid w:val="00853D7A"/>
    <w:rsid w:val="00856253"/>
    <w:rsid w:val="008621E2"/>
    <w:rsid w:val="00862AC1"/>
    <w:rsid w:val="00866E06"/>
    <w:rsid w:val="0086708A"/>
    <w:rsid w:val="00867230"/>
    <w:rsid w:val="008708EC"/>
    <w:rsid w:val="00871053"/>
    <w:rsid w:val="00872588"/>
    <w:rsid w:val="00874357"/>
    <w:rsid w:val="008773C2"/>
    <w:rsid w:val="008776EA"/>
    <w:rsid w:val="00881BE6"/>
    <w:rsid w:val="00882234"/>
    <w:rsid w:val="008822A8"/>
    <w:rsid w:val="00883540"/>
    <w:rsid w:val="0088366A"/>
    <w:rsid w:val="008842F3"/>
    <w:rsid w:val="00884B4C"/>
    <w:rsid w:val="00892B19"/>
    <w:rsid w:val="00893A49"/>
    <w:rsid w:val="00893E08"/>
    <w:rsid w:val="00894627"/>
    <w:rsid w:val="00895662"/>
    <w:rsid w:val="00895A0E"/>
    <w:rsid w:val="0089781D"/>
    <w:rsid w:val="00897E7A"/>
    <w:rsid w:val="008A2DF1"/>
    <w:rsid w:val="008A5BB4"/>
    <w:rsid w:val="008A5C6D"/>
    <w:rsid w:val="008A7DAA"/>
    <w:rsid w:val="008B04D6"/>
    <w:rsid w:val="008B4469"/>
    <w:rsid w:val="008B6470"/>
    <w:rsid w:val="008B7D40"/>
    <w:rsid w:val="008C25DF"/>
    <w:rsid w:val="008C360E"/>
    <w:rsid w:val="008D0843"/>
    <w:rsid w:val="008D12E8"/>
    <w:rsid w:val="008D1C76"/>
    <w:rsid w:val="008D2A4D"/>
    <w:rsid w:val="008D43D6"/>
    <w:rsid w:val="008D47EC"/>
    <w:rsid w:val="008D52A2"/>
    <w:rsid w:val="008D5EE2"/>
    <w:rsid w:val="008E0467"/>
    <w:rsid w:val="008E0BAD"/>
    <w:rsid w:val="008E2147"/>
    <w:rsid w:val="008E46E7"/>
    <w:rsid w:val="008E5ADC"/>
    <w:rsid w:val="008F0740"/>
    <w:rsid w:val="008F428E"/>
    <w:rsid w:val="008F5D41"/>
    <w:rsid w:val="00902F49"/>
    <w:rsid w:val="009071EE"/>
    <w:rsid w:val="00907EED"/>
    <w:rsid w:val="00912745"/>
    <w:rsid w:val="00913B8A"/>
    <w:rsid w:val="00913BDD"/>
    <w:rsid w:val="00914F7E"/>
    <w:rsid w:val="009150D8"/>
    <w:rsid w:val="00916CAE"/>
    <w:rsid w:val="009170D8"/>
    <w:rsid w:val="00917A07"/>
    <w:rsid w:val="00920C3C"/>
    <w:rsid w:val="00920E47"/>
    <w:rsid w:val="00921B8F"/>
    <w:rsid w:val="009232AF"/>
    <w:rsid w:val="00923E48"/>
    <w:rsid w:val="00926097"/>
    <w:rsid w:val="00926657"/>
    <w:rsid w:val="00934661"/>
    <w:rsid w:val="00941E03"/>
    <w:rsid w:val="00941ED5"/>
    <w:rsid w:val="00942526"/>
    <w:rsid w:val="0094281E"/>
    <w:rsid w:val="009466A0"/>
    <w:rsid w:val="0094746B"/>
    <w:rsid w:val="00950A88"/>
    <w:rsid w:val="00950BD8"/>
    <w:rsid w:val="00950E33"/>
    <w:rsid w:val="00951600"/>
    <w:rsid w:val="00952910"/>
    <w:rsid w:val="00952E34"/>
    <w:rsid w:val="009538AE"/>
    <w:rsid w:val="00954389"/>
    <w:rsid w:val="00954DA8"/>
    <w:rsid w:val="00960776"/>
    <w:rsid w:val="00961F06"/>
    <w:rsid w:val="00965825"/>
    <w:rsid w:val="00965A56"/>
    <w:rsid w:val="00966FAB"/>
    <w:rsid w:val="00970469"/>
    <w:rsid w:val="009713E2"/>
    <w:rsid w:val="00974555"/>
    <w:rsid w:val="00982171"/>
    <w:rsid w:val="009836FB"/>
    <w:rsid w:val="009837CE"/>
    <w:rsid w:val="00984A73"/>
    <w:rsid w:val="00984BD4"/>
    <w:rsid w:val="00986301"/>
    <w:rsid w:val="00991446"/>
    <w:rsid w:val="00995FB0"/>
    <w:rsid w:val="009978A2"/>
    <w:rsid w:val="00997E1C"/>
    <w:rsid w:val="009A2A43"/>
    <w:rsid w:val="009A374F"/>
    <w:rsid w:val="009A55BA"/>
    <w:rsid w:val="009A640E"/>
    <w:rsid w:val="009B239D"/>
    <w:rsid w:val="009B6143"/>
    <w:rsid w:val="009B693F"/>
    <w:rsid w:val="009B6B34"/>
    <w:rsid w:val="009C1890"/>
    <w:rsid w:val="009C3486"/>
    <w:rsid w:val="009C3DC7"/>
    <w:rsid w:val="009C46FF"/>
    <w:rsid w:val="009C4A05"/>
    <w:rsid w:val="009C5886"/>
    <w:rsid w:val="009C5FAE"/>
    <w:rsid w:val="009C6EDA"/>
    <w:rsid w:val="009D0C3A"/>
    <w:rsid w:val="009D1C29"/>
    <w:rsid w:val="009D271A"/>
    <w:rsid w:val="009D7246"/>
    <w:rsid w:val="009D7BB9"/>
    <w:rsid w:val="009E10BE"/>
    <w:rsid w:val="009E6DE9"/>
    <w:rsid w:val="009F0381"/>
    <w:rsid w:val="009F184B"/>
    <w:rsid w:val="009F2363"/>
    <w:rsid w:val="009F3BAC"/>
    <w:rsid w:val="009F4BA9"/>
    <w:rsid w:val="009F6115"/>
    <w:rsid w:val="009F6560"/>
    <w:rsid w:val="009F6686"/>
    <w:rsid w:val="009F6CE5"/>
    <w:rsid w:val="00A04738"/>
    <w:rsid w:val="00A0623D"/>
    <w:rsid w:val="00A11400"/>
    <w:rsid w:val="00A11FEB"/>
    <w:rsid w:val="00A134A6"/>
    <w:rsid w:val="00A135E1"/>
    <w:rsid w:val="00A1484F"/>
    <w:rsid w:val="00A17BA6"/>
    <w:rsid w:val="00A20FED"/>
    <w:rsid w:val="00A23255"/>
    <w:rsid w:val="00A24AFB"/>
    <w:rsid w:val="00A264DA"/>
    <w:rsid w:val="00A30293"/>
    <w:rsid w:val="00A30350"/>
    <w:rsid w:val="00A33D17"/>
    <w:rsid w:val="00A33D66"/>
    <w:rsid w:val="00A35A80"/>
    <w:rsid w:val="00A36C5D"/>
    <w:rsid w:val="00A373F8"/>
    <w:rsid w:val="00A37FED"/>
    <w:rsid w:val="00A40829"/>
    <w:rsid w:val="00A41383"/>
    <w:rsid w:val="00A42D4C"/>
    <w:rsid w:val="00A42FD7"/>
    <w:rsid w:val="00A43512"/>
    <w:rsid w:val="00A456C9"/>
    <w:rsid w:val="00A527FD"/>
    <w:rsid w:val="00A54513"/>
    <w:rsid w:val="00A554C2"/>
    <w:rsid w:val="00A575DC"/>
    <w:rsid w:val="00A603F9"/>
    <w:rsid w:val="00A65CEB"/>
    <w:rsid w:val="00A67C53"/>
    <w:rsid w:val="00A67C7F"/>
    <w:rsid w:val="00A706AD"/>
    <w:rsid w:val="00A71835"/>
    <w:rsid w:val="00A71CDE"/>
    <w:rsid w:val="00A72827"/>
    <w:rsid w:val="00A744CF"/>
    <w:rsid w:val="00A76A08"/>
    <w:rsid w:val="00A76FE9"/>
    <w:rsid w:val="00A80AA7"/>
    <w:rsid w:val="00A81247"/>
    <w:rsid w:val="00A81ACB"/>
    <w:rsid w:val="00A81CE6"/>
    <w:rsid w:val="00A820F4"/>
    <w:rsid w:val="00A82749"/>
    <w:rsid w:val="00A85323"/>
    <w:rsid w:val="00A9320A"/>
    <w:rsid w:val="00A93239"/>
    <w:rsid w:val="00A95D43"/>
    <w:rsid w:val="00A9767A"/>
    <w:rsid w:val="00AA2044"/>
    <w:rsid w:val="00AA2441"/>
    <w:rsid w:val="00AA4D96"/>
    <w:rsid w:val="00AB0A8A"/>
    <w:rsid w:val="00AB2314"/>
    <w:rsid w:val="00AB2D87"/>
    <w:rsid w:val="00AB43B9"/>
    <w:rsid w:val="00AB5435"/>
    <w:rsid w:val="00AB725D"/>
    <w:rsid w:val="00AC40C3"/>
    <w:rsid w:val="00AC4235"/>
    <w:rsid w:val="00AC638D"/>
    <w:rsid w:val="00AC7101"/>
    <w:rsid w:val="00AD234E"/>
    <w:rsid w:val="00AD2F47"/>
    <w:rsid w:val="00AD4E02"/>
    <w:rsid w:val="00AD6C59"/>
    <w:rsid w:val="00AE0FC8"/>
    <w:rsid w:val="00AE1858"/>
    <w:rsid w:val="00AE1888"/>
    <w:rsid w:val="00AE1D28"/>
    <w:rsid w:val="00AE3359"/>
    <w:rsid w:val="00AE4106"/>
    <w:rsid w:val="00AF59CA"/>
    <w:rsid w:val="00AF5CE6"/>
    <w:rsid w:val="00AF6DDE"/>
    <w:rsid w:val="00B00C53"/>
    <w:rsid w:val="00B00FF5"/>
    <w:rsid w:val="00B01785"/>
    <w:rsid w:val="00B02608"/>
    <w:rsid w:val="00B07E7F"/>
    <w:rsid w:val="00B10773"/>
    <w:rsid w:val="00B107EE"/>
    <w:rsid w:val="00B109D5"/>
    <w:rsid w:val="00B14203"/>
    <w:rsid w:val="00B1511F"/>
    <w:rsid w:val="00B16307"/>
    <w:rsid w:val="00B169E9"/>
    <w:rsid w:val="00B16FA5"/>
    <w:rsid w:val="00B17859"/>
    <w:rsid w:val="00B179C6"/>
    <w:rsid w:val="00B20577"/>
    <w:rsid w:val="00B20CCA"/>
    <w:rsid w:val="00B23A52"/>
    <w:rsid w:val="00B23AD9"/>
    <w:rsid w:val="00B251CA"/>
    <w:rsid w:val="00B26BE9"/>
    <w:rsid w:val="00B26C54"/>
    <w:rsid w:val="00B26ED2"/>
    <w:rsid w:val="00B316E3"/>
    <w:rsid w:val="00B31ACC"/>
    <w:rsid w:val="00B32BCD"/>
    <w:rsid w:val="00B32CD0"/>
    <w:rsid w:val="00B32DC0"/>
    <w:rsid w:val="00B351AB"/>
    <w:rsid w:val="00B360E6"/>
    <w:rsid w:val="00B42C99"/>
    <w:rsid w:val="00B45183"/>
    <w:rsid w:val="00B451EB"/>
    <w:rsid w:val="00B45BF3"/>
    <w:rsid w:val="00B45C15"/>
    <w:rsid w:val="00B45F8F"/>
    <w:rsid w:val="00B5139D"/>
    <w:rsid w:val="00B544B2"/>
    <w:rsid w:val="00B55812"/>
    <w:rsid w:val="00B566E9"/>
    <w:rsid w:val="00B57886"/>
    <w:rsid w:val="00B62F75"/>
    <w:rsid w:val="00B63E07"/>
    <w:rsid w:val="00B66D6A"/>
    <w:rsid w:val="00B66DF9"/>
    <w:rsid w:val="00B67DB6"/>
    <w:rsid w:val="00B728F5"/>
    <w:rsid w:val="00B7399A"/>
    <w:rsid w:val="00B771EC"/>
    <w:rsid w:val="00B8084B"/>
    <w:rsid w:val="00B8098D"/>
    <w:rsid w:val="00B8113A"/>
    <w:rsid w:val="00B822F2"/>
    <w:rsid w:val="00B82AA9"/>
    <w:rsid w:val="00B84103"/>
    <w:rsid w:val="00B854DA"/>
    <w:rsid w:val="00B866F8"/>
    <w:rsid w:val="00B90301"/>
    <w:rsid w:val="00B91892"/>
    <w:rsid w:val="00B94471"/>
    <w:rsid w:val="00B957F9"/>
    <w:rsid w:val="00BA051B"/>
    <w:rsid w:val="00BA0BFD"/>
    <w:rsid w:val="00BA2487"/>
    <w:rsid w:val="00BA3C59"/>
    <w:rsid w:val="00BA493E"/>
    <w:rsid w:val="00BA7852"/>
    <w:rsid w:val="00BB22E0"/>
    <w:rsid w:val="00BB60EB"/>
    <w:rsid w:val="00BC06D9"/>
    <w:rsid w:val="00BC0C25"/>
    <w:rsid w:val="00BC29BE"/>
    <w:rsid w:val="00BC2F24"/>
    <w:rsid w:val="00BC352D"/>
    <w:rsid w:val="00BC47DF"/>
    <w:rsid w:val="00BC5A24"/>
    <w:rsid w:val="00BC5E85"/>
    <w:rsid w:val="00BC5E90"/>
    <w:rsid w:val="00BC7F9D"/>
    <w:rsid w:val="00BD119B"/>
    <w:rsid w:val="00BD15B4"/>
    <w:rsid w:val="00BD2A63"/>
    <w:rsid w:val="00BD3967"/>
    <w:rsid w:val="00BE59AD"/>
    <w:rsid w:val="00BF019A"/>
    <w:rsid w:val="00BF1FDA"/>
    <w:rsid w:val="00BF2A65"/>
    <w:rsid w:val="00BF5721"/>
    <w:rsid w:val="00C026BA"/>
    <w:rsid w:val="00C05EF2"/>
    <w:rsid w:val="00C068C3"/>
    <w:rsid w:val="00C11291"/>
    <w:rsid w:val="00C122F6"/>
    <w:rsid w:val="00C125F7"/>
    <w:rsid w:val="00C12A17"/>
    <w:rsid w:val="00C15CDD"/>
    <w:rsid w:val="00C2106C"/>
    <w:rsid w:val="00C21472"/>
    <w:rsid w:val="00C25E7E"/>
    <w:rsid w:val="00C33C04"/>
    <w:rsid w:val="00C34EAF"/>
    <w:rsid w:val="00C37BEF"/>
    <w:rsid w:val="00C40897"/>
    <w:rsid w:val="00C40F6B"/>
    <w:rsid w:val="00C43CCD"/>
    <w:rsid w:val="00C43F2E"/>
    <w:rsid w:val="00C44FC2"/>
    <w:rsid w:val="00C45B23"/>
    <w:rsid w:val="00C4708F"/>
    <w:rsid w:val="00C52A12"/>
    <w:rsid w:val="00C540B9"/>
    <w:rsid w:val="00C55E86"/>
    <w:rsid w:val="00C56507"/>
    <w:rsid w:val="00C57B97"/>
    <w:rsid w:val="00C57C37"/>
    <w:rsid w:val="00C6110B"/>
    <w:rsid w:val="00C63B7A"/>
    <w:rsid w:val="00C6536C"/>
    <w:rsid w:val="00C74B9D"/>
    <w:rsid w:val="00C75110"/>
    <w:rsid w:val="00C77AC2"/>
    <w:rsid w:val="00C8127F"/>
    <w:rsid w:val="00C85606"/>
    <w:rsid w:val="00C866BC"/>
    <w:rsid w:val="00C903F5"/>
    <w:rsid w:val="00C930CE"/>
    <w:rsid w:val="00C9519C"/>
    <w:rsid w:val="00C96AF7"/>
    <w:rsid w:val="00C96BB3"/>
    <w:rsid w:val="00CA1D14"/>
    <w:rsid w:val="00CA45DA"/>
    <w:rsid w:val="00CA4B76"/>
    <w:rsid w:val="00CB11FF"/>
    <w:rsid w:val="00CB24D2"/>
    <w:rsid w:val="00CB564D"/>
    <w:rsid w:val="00CB5782"/>
    <w:rsid w:val="00CB5DC6"/>
    <w:rsid w:val="00CC2515"/>
    <w:rsid w:val="00CC2B2A"/>
    <w:rsid w:val="00CC4FD1"/>
    <w:rsid w:val="00CC51E4"/>
    <w:rsid w:val="00CC589E"/>
    <w:rsid w:val="00CC5F8A"/>
    <w:rsid w:val="00CC7107"/>
    <w:rsid w:val="00CC7C4E"/>
    <w:rsid w:val="00CC7E2A"/>
    <w:rsid w:val="00CD2A25"/>
    <w:rsid w:val="00CD6BF6"/>
    <w:rsid w:val="00CD78C8"/>
    <w:rsid w:val="00CD79D3"/>
    <w:rsid w:val="00CE1E36"/>
    <w:rsid w:val="00CE22B1"/>
    <w:rsid w:val="00CE2E39"/>
    <w:rsid w:val="00CE49AA"/>
    <w:rsid w:val="00CE52CC"/>
    <w:rsid w:val="00CE718C"/>
    <w:rsid w:val="00CF00A8"/>
    <w:rsid w:val="00CF0849"/>
    <w:rsid w:val="00CF09DE"/>
    <w:rsid w:val="00CF0E6F"/>
    <w:rsid w:val="00CF1FED"/>
    <w:rsid w:val="00CF29A0"/>
    <w:rsid w:val="00CF6FF0"/>
    <w:rsid w:val="00CF7E5C"/>
    <w:rsid w:val="00D013A3"/>
    <w:rsid w:val="00D04496"/>
    <w:rsid w:val="00D04BDC"/>
    <w:rsid w:val="00D04F3D"/>
    <w:rsid w:val="00D05E15"/>
    <w:rsid w:val="00D06D13"/>
    <w:rsid w:val="00D076CE"/>
    <w:rsid w:val="00D07CB5"/>
    <w:rsid w:val="00D13BCE"/>
    <w:rsid w:val="00D1416F"/>
    <w:rsid w:val="00D15D66"/>
    <w:rsid w:val="00D15F48"/>
    <w:rsid w:val="00D172FD"/>
    <w:rsid w:val="00D209C6"/>
    <w:rsid w:val="00D23518"/>
    <w:rsid w:val="00D32107"/>
    <w:rsid w:val="00D32A68"/>
    <w:rsid w:val="00D32CEC"/>
    <w:rsid w:val="00D34076"/>
    <w:rsid w:val="00D34D91"/>
    <w:rsid w:val="00D40F41"/>
    <w:rsid w:val="00D415F6"/>
    <w:rsid w:val="00D41F18"/>
    <w:rsid w:val="00D43D4F"/>
    <w:rsid w:val="00D45732"/>
    <w:rsid w:val="00D47007"/>
    <w:rsid w:val="00D47091"/>
    <w:rsid w:val="00D50019"/>
    <w:rsid w:val="00D506D1"/>
    <w:rsid w:val="00D52D8C"/>
    <w:rsid w:val="00D5357D"/>
    <w:rsid w:val="00D55349"/>
    <w:rsid w:val="00D60F2F"/>
    <w:rsid w:val="00D61EA6"/>
    <w:rsid w:val="00D63077"/>
    <w:rsid w:val="00D63284"/>
    <w:rsid w:val="00D63A29"/>
    <w:rsid w:val="00D649C2"/>
    <w:rsid w:val="00D65C32"/>
    <w:rsid w:val="00D66A3F"/>
    <w:rsid w:val="00D67867"/>
    <w:rsid w:val="00D70176"/>
    <w:rsid w:val="00D71128"/>
    <w:rsid w:val="00D72584"/>
    <w:rsid w:val="00D74A3E"/>
    <w:rsid w:val="00D7529E"/>
    <w:rsid w:val="00D77ACE"/>
    <w:rsid w:val="00D8595F"/>
    <w:rsid w:val="00D86689"/>
    <w:rsid w:val="00D919F2"/>
    <w:rsid w:val="00D93A77"/>
    <w:rsid w:val="00DA6659"/>
    <w:rsid w:val="00DB23DB"/>
    <w:rsid w:val="00DB2702"/>
    <w:rsid w:val="00DB4964"/>
    <w:rsid w:val="00DB62A8"/>
    <w:rsid w:val="00DB7694"/>
    <w:rsid w:val="00DC0C7D"/>
    <w:rsid w:val="00DC2391"/>
    <w:rsid w:val="00DC37CA"/>
    <w:rsid w:val="00DC3A11"/>
    <w:rsid w:val="00DC3FE0"/>
    <w:rsid w:val="00DC5742"/>
    <w:rsid w:val="00DC69C1"/>
    <w:rsid w:val="00DC70BB"/>
    <w:rsid w:val="00DC73D4"/>
    <w:rsid w:val="00DC75E3"/>
    <w:rsid w:val="00DC7658"/>
    <w:rsid w:val="00DC7D8A"/>
    <w:rsid w:val="00DD063C"/>
    <w:rsid w:val="00DD0955"/>
    <w:rsid w:val="00DD14B4"/>
    <w:rsid w:val="00DD16E5"/>
    <w:rsid w:val="00DD747D"/>
    <w:rsid w:val="00DE031B"/>
    <w:rsid w:val="00DE2892"/>
    <w:rsid w:val="00DE28A8"/>
    <w:rsid w:val="00DE40DD"/>
    <w:rsid w:val="00DE5380"/>
    <w:rsid w:val="00DF1B89"/>
    <w:rsid w:val="00DF25F4"/>
    <w:rsid w:val="00DF2FD3"/>
    <w:rsid w:val="00DF4A9D"/>
    <w:rsid w:val="00DF5967"/>
    <w:rsid w:val="00DF61DD"/>
    <w:rsid w:val="00DF6574"/>
    <w:rsid w:val="00DF6941"/>
    <w:rsid w:val="00E01F8D"/>
    <w:rsid w:val="00E04C14"/>
    <w:rsid w:val="00E050E2"/>
    <w:rsid w:val="00E069D5"/>
    <w:rsid w:val="00E06DDC"/>
    <w:rsid w:val="00E07A54"/>
    <w:rsid w:val="00E12280"/>
    <w:rsid w:val="00E122B9"/>
    <w:rsid w:val="00E13BF7"/>
    <w:rsid w:val="00E13DD2"/>
    <w:rsid w:val="00E14AA3"/>
    <w:rsid w:val="00E16121"/>
    <w:rsid w:val="00E16559"/>
    <w:rsid w:val="00E21C9E"/>
    <w:rsid w:val="00E22BDB"/>
    <w:rsid w:val="00E232B0"/>
    <w:rsid w:val="00E24199"/>
    <w:rsid w:val="00E24338"/>
    <w:rsid w:val="00E300D4"/>
    <w:rsid w:val="00E305B4"/>
    <w:rsid w:val="00E31527"/>
    <w:rsid w:val="00E34A6A"/>
    <w:rsid w:val="00E35024"/>
    <w:rsid w:val="00E35B55"/>
    <w:rsid w:val="00E379F4"/>
    <w:rsid w:val="00E409C8"/>
    <w:rsid w:val="00E42ACC"/>
    <w:rsid w:val="00E479E6"/>
    <w:rsid w:val="00E53456"/>
    <w:rsid w:val="00E53941"/>
    <w:rsid w:val="00E552BC"/>
    <w:rsid w:val="00E625D3"/>
    <w:rsid w:val="00E74156"/>
    <w:rsid w:val="00E749CC"/>
    <w:rsid w:val="00E7552D"/>
    <w:rsid w:val="00E75ED5"/>
    <w:rsid w:val="00E831E9"/>
    <w:rsid w:val="00E85FE7"/>
    <w:rsid w:val="00E86BFB"/>
    <w:rsid w:val="00E91ABA"/>
    <w:rsid w:val="00E92337"/>
    <w:rsid w:val="00E92C5C"/>
    <w:rsid w:val="00E972CF"/>
    <w:rsid w:val="00EA04B2"/>
    <w:rsid w:val="00EA31B2"/>
    <w:rsid w:val="00EA6150"/>
    <w:rsid w:val="00EA7BCE"/>
    <w:rsid w:val="00EB7098"/>
    <w:rsid w:val="00EC0045"/>
    <w:rsid w:val="00EC1256"/>
    <w:rsid w:val="00EC16FE"/>
    <w:rsid w:val="00EC30B1"/>
    <w:rsid w:val="00EC577F"/>
    <w:rsid w:val="00EC62A8"/>
    <w:rsid w:val="00EC6E23"/>
    <w:rsid w:val="00EC7AE7"/>
    <w:rsid w:val="00ED4A9F"/>
    <w:rsid w:val="00ED5202"/>
    <w:rsid w:val="00EE0C81"/>
    <w:rsid w:val="00EE24BA"/>
    <w:rsid w:val="00EE40F8"/>
    <w:rsid w:val="00EE6496"/>
    <w:rsid w:val="00EF0346"/>
    <w:rsid w:val="00EF170E"/>
    <w:rsid w:val="00EF1820"/>
    <w:rsid w:val="00EF23A8"/>
    <w:rsid w:val="00EF57DD"/>
    <w:rsid w:val="00EF5F64"/>
    <w:rsid w:val="00EF6D98"/>
    <w:rsid w:val="00EF700C"/>
    <w:rsid w:val="00EF7A38"/>
    <w:rsid w:val="00F07D84"/>
    <w:rsid w:val="00F12B1C"/>
    <w:rsid w:val="00F1333B"/>
    <w:rsid w:val="00F14684"/>
    <w:rsid w:val="00F14CB3"/>
    <w:rsid w:val="00F151AF"/>
    <w:rsid w:val="00F251CC"/>
    <w:rsid w:val="00F26363"/>
    <w:rsid w:val="00F32CA4"/>
    <w:rsid w:val="00F33086"/>
    <w:rsid w:val="00F33764"/>
    <w:rsid w:val="00F35D6A"/>
    <w:rsid w:val="00F4002F"/>
    <w:rsid w:val="00F40794"/>
    <w:rsid w:val="00F41A5F"/>
    <w:rsid w:val="00F437D1"/>
    <w:rsid w:val="00F43D22"/>
    <w:rsid w:val="00F43F8B"/>
    <w:rsid w:val="00F45908"/>
    <w:rsid w:val="00F47F04"/>
    <w:rsid w:val="00F564EF"/>
    <w:rsid w:val="00F616DD"/>
    <w:rsid w:val="00F61760"/>
    <w:rsid w:val="00F624F0"/>
    <w:rsid w:val="00F63590"/>
    <w:rsid w:val="00F64A42"/>
    <w:rsid w:val="00F7548D"/>
    <w:rsid w:val="00F75F7A"/>
    <w:rsid w:val="00F76BC9"/>
    <w:rsid w:val="00F76FE7"/>
    <w:rsid w:val="00F779BB"/>
    <w:rsid w:val="00F81DF8"/>
    <w:rsid w:val="00F83817"/>
    <w:rsid w:val="00F83DC6"/>
    <w:rsid w:val="00F860E8"/>
    <w:rsid w:val="00F919F1"/>
    <w:rsid w:val="00F91F7B"/>
    <w:rsid w:val="00F92016"/>
    <w:rsid w:val="00F9283B"/>
    <w:rsid w:val="00F93462"/>
    <w:rsid w:val="00F960AA"/>
    <w:rsid w:val="00FA4D99"/>
    <w:rsid w:val="00FB2F01"/>
    <w:rsid w:val="00FB40C6"/>
    <w:rsid w:val="00FB4A51"/>
    <w:rsid w:val="00FB5A99"/>
    <w:rsid w:val="00FB71AD"/>
    <w:rsid w:val="00FC020B"/>
    <w:rsid w:val="00FC063C"/>
    <w:rsid w:val="00FC2025"/>
    <w:rsid w:val="00FC22EA"/>
    <w:rsid w:val="00FC40B8"/>
    <w:rsid w:val="00FC70C0"/>
    <w:rsid w:val="00FD28EC"/>
    <w:rsid w:val="00FD373A"/>
    <w:rsid w:val="00FD4E24"/>
    <w:rsid w:val="00FD4FC0"/>
    <w:rsid w:val="00FD5138"/>
    <w:rsid w:val="00FD6750"/>
    <w:rsid w:val="00FD6F29"/>
    <w:rsid w:val="00FE0D18"/>
    <w:rsid w:val="00FE23C3"/>
    <w:rsid w:val="00FE6323"/>
    <w:rsid w:val="00FE6336"/>
    <w:rsid w:val="00FE64A1"/>
    <w:rsid w:val="00FE7C7F"/>
    <w:rsid w:val="00FF03BB"/>
    <w:rsid w:val="00FF149B"/>
    <w:rsid w:val="00FF1694"/>
    <w:rsid w:val="00FF1C61"/>
    <w:rsid w:val="00FF232C"/>
    <w:rsid w:val="00FF389C"/>
    <w:rsid w:val="00FF5093"/>
    <w:rsid w:val="1246D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858D9"/>
  <w15:chartTrackingRefBased/>
  <w15:docId w15:val="{EAF0A50B-41CE-47EE-96FB-1EE768D7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20" w:line="360" w:lineRule="auto"/>
        <w:ind w:left="567" w:right="340" w:hanging="340"/>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835"/>
    <w:pPr>
      <w:spacing w:before="0" w:line="240" w:lineRule="auto"/>
      <w:ind w:left="576" w:right="0" w:hanging="576"/>
    </w:pPr>
    <w:rPr>
      <w:rFonts w:ascii="Tahoma" w:hAnsi="Tahoma"/>
    </w:rPr>
  </w:style>
  <w:style w:type="paragraph" w:styleId="Heading1">
    <w:name w:val="heading 1"/>
    <w:basedOn w:val="Normal"/>
    <w:link w:val="Heading1Char"/>
    <w:uiPriority w:val="1"/>
    <w:qFormat/>
    <w:rsid w:val="005D30AB"/>
    <w:pPr>
      <w:keepNext/>
      <w:ind w:left="1021" w:hanging="1021"/>
      <w:outlineLvl w:val="0"/>
    </w:pPr>
    <w:rPr>
      <w:rFonts w:ascii="Arial Bold" w:eastAsia="SimSun" w:hAnsi="Arial Bold" w:cs="Times New Roman"/>
      <w:b/>
      <w:caps/>
      <w:kern w:val="28"/>
    </w:rPr>
  </w:style>
  <w:style w:type="paragraph" w:styleId="Heading2">
    <w:name w:val="heading 2"/>
    <w:basedOn w:val="Normal"/>
    <w:link w:val="Heading2Char"/>
    <w:uiPriority w:val="1"/>
    <w:qFormat/>
    <w:rsid w:val="0074492F"/>
    <w:pPr>
      <w:outlineLvl w:val="1"/>
    </w:pPr>
    <w:rPr>
      <w:rFonts w:eastAsia="SimSun" w:cs="Times New Roman"/>
      <w:b/>
      <w:color w:val="000000"/>
    </w:rPr>
  </w:style>
  <w:style w:type="paragraph" w:styleId="Heading3">
    <w:name w:val="heading 3"/>
    <w:basedOn w:val="Normal"/>
    <w:link w:val="Heading3Char"/>
    <w:uiPriority w:val="9"/>
    <w:qFormat/>
    <w:rsid w:val="003739B6"/>
    <w:pPr>
      <w:spacing w:before="100" w:beforeAutospacing="1" w:after="100" w:afterAutospacing="1"/>
      <w:outlineLvl w:val="2"/>
    </w:pPr>
    <w:rPr>
      <w:rFonts w:ascii="Century Gothic Bold" w:eastAsia="Times New Roman" w:hAnsi="Century Gothic Bold" w:cs="Times New Roman"/>
      <w:b/>
      <w:bCs/>
      <w:color w:val="00838D"/>
      <w:sz w:val="24"/>
      <w:szCs w:val="24"/>
      <w:lang w:eastAsia="en-GB"/>
    </w:rPr>
  </w:style>
  <w:style w:type="paragraph" w:styleId="Heading4">
    <w:name w:val="heading 4"/>
    <w:basedOn w:val="Normal"/>
    <w:next w:val="Normal"/>
    <w:link w:val="Heading4Char"/>
    <w:uiPriority w:val="9"/>
    <w:unhideWhenUsed/>
    <w:qFormat/>
    <w:rsid w:val="005D30A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370"/>
    <w:pPr>
      <w:ind w:left="720"/>
      <w:contextualSpacing/>
    </w:pPr>
  </w:style>
  <w:style w:type="paragraph" w:styleId="Header">
    <w:name w:val="header"/>
    <w:basedOn w:val="Normal"/>
    <w:link w:val="HeaderChar"/>
    <w:uiPriority w:val="99"/>
    <w:unhideWhenUsed/>
    <w:rsid w:val="00CF09DE"/>
    <w:pPr>
      <w:tabs>
        <w:tab w:val="center" w:pos="4513"/>
        <w:tab w:val="right" w:pos="9026"/>
      </w:tabs>
    </w:pPr>
  </w:style>
  <w:style w:type="character" w:customStyle="1" w:styleId="HeaderChar">
    <w:name w:val="Header Char"/>
    <w:basedOn w:val="DefaultParagraphFont"/>
    <w:link w:val="Header"/>
    <w:uiPriority w:val="99"/>
    <w:rsid w:val="00CF09DE"/>
  </w:style>
  <w:style w:type="paragraph" w:styleId="Footer">
    <w:name w:val="footer"/>
    <w:basedOn w:val="Normal"/>
    <w:link w:val="FooterChar"/>
    <w:uiPriority w:val="99"/>
    <w:unhideWhenUsed/>
    <w:rsid w:val="00CF09DE"/>
    <w:pPr>
      <w:tabs>
        <w:tab w:val="center" w:pos="4513"/>
        <w:tab w:val="right" w:pos="9026"/>
      </w:tabs>
    </w:pPr>
  </w:style>
  <w:style w:type="character" w:customStyle="1" w:styleId="FooterChar">
    <w:name w:val="Footer Char"/>
    <w:basedOn w:val="DefaultParagraphFont"/>
    <w:link w:val="Footer"/>
    <w:uiPriority w:val="99"/>
    <w:rsid w:val="00CF09DE"/>
  </w:style>
  <w:style w:type="paragraph" w:styleId="BalloonText">
    <w:name w:val="Balloon Text"/>
    <w:basedOn w:val="Normal"/>
    <w:link w:val="BalloonTextChar"/>
    <w:uiPriority w:val="99"/>
    <w:semiHidden/>
    <w:unhideWhenUsed/>
    <w:rsid w:val="00CF0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9DE"/>
    <w:rPr>
      <w:rFonts w:ascii="Segoe UI" w:hAnsi="Segoe UI" w:cs="Segoe UI"/>
      <w:sz w:val="18"/>
      <w:szCs w:val="18"/>
    </w:rPr>
  </w:style>
  <w:style w:type="character" w:customStyle="1" w:styleId="Heading3Char">
    <w:name w:val="Heading 3 Char"/>
    <w:basedOn w:val="DefaultParagraphFont"/>
    <w:link w:val="Heading3"/>
    <w:uiPriority w:val="9"/>
    <w:rsid w:val="003739B6"/>
    <w:rPr>
      <w:rFonts w:ascii="Century Gothic Bold" w:eastAsia="Times New Roman" w:hAnsi="Century Gothic Bold" w:cs="Times New Roman"/>
      <w:b/>
      <w:bCs/>
      <w:color w:val="00838D"/>
      <w:sz w:val="24"/>
      <w:szCs w:val="24"/>
      <w:lang w:eastAsia="en-GB"/>
    </w:rPr>
  </w:style>
  <w:style w:type="character" w:styleId="Hyperlink">
    <w:name w:val="Hyperlink"/>
    <w:basedOn w:val="DefaultParagraphFont"/>
    <w:uiPriority w:val="99"/>
    <w:unhideWhenUsed/>
    <w:rsid w:val="003739B6"/>
    <w:rPr>
      <w:color w:val="0000FF"/>
      <w:u w:val="single"/>
    </w:rPr>
  </w:style>
  <w:style w:type="paragraph" w:styleId="NormalWeb">
    <w:name w:val="Normal (Web)"/>
    <w:basedOn w:val="Normal"/>
    <w:uiPriority w:val="99"/>
    <w:unhideWhenUsed/>
    <w:rsid w:val="003739B6"/>
    <w:pPr>
      <w:spacing w:before="100" w:beforeAutospacing="1" w:after="375"/>
    </w:pPr>
    <w:rPr>
      <w:rFonts w:ascii="Times New Roman" w:eastAsia="Times New Roman" w:hAnsi="Times New Roman" w:cs="Times New Roman"/>
      <w:sz w:val="24"/>
      <w:szCs w:val="24"/>
      <w:lang w:eastAsia="en-GB"/>
    </w:rPr>
  </w:style>
  <w:style w:type="paragraph" w:customStyle="1" w:styleId="xmsonormal">
    <w:name w:val="x_msonormal"/>
    <w:basedOn w:val="Normal"/>
    <w:rsid w:val="00C903F5"/>
    <w:rPr>
      <w:rFonts w:ascii="Calibri" w:hAnsi="Calibri" w:cs="Calibri"/>
      <w:lang w:eastAsia="en-GB"/>
    </w:rPr>
  </w:style>
  <w:style w:type="character" w:styleId="CommentReference">
    <w:name w:val="annotation reference"/>
    <w:basedOn w:val="DefaultParagraphFont"/>
    <w:uiPriority w:val="99"/>
    <w:semiHidden/>
    <w:unhideWhenUsed/>
    <w:rsid w:val="00C21472"/>
    <w:rPr>
      <w:sz w:val="16"/>
      <w:szCs w:val="16"/>
    </w:rPr>
  </w:style>
  <w:style w:type="paragraph" w:styleId="CommentText">
    <w:name w:val="annotation text"/>
    <w:basedOn w:val="Normal"/>
    <w:link w:val="CommentTextChar"/>
    <w:uiPriority w:val="99"/>
    <w:semiHidden/>
    <w:unhideWhenUsed/>
    <w:rsid w:val="00C21472"/>
    <w:rPr>
      <w:sz w:val="20"/>
      <w:szCs w:val="20"/>
    </w:rPr>
  </w:style>
  <w:style w:type="character" w:customStyle="1" w:styleId="CommentTextChar">
    <w:name w:val="Comment Text Char"/>
    <w:basedOn w:val="DefaultParagraphFont"/>
    <w:link w:val="CommentText"/>
    <w:uiPriority w:val="99"/>
    <w:semiHidden/>
    <w:rsid w:val="00C21472"/>
    <w:rPr>
      <w:sz w:val="20"/>
      <w:szCs w:val="20"/>
    </w:rPr>
  </w:style>
  <w:style w:type="paragraph" w:styleId="CommentSubject">
    <w:name w:val="annotation subject"/>
    <w:basedOn w:val="CommentText"/>
    <w:next w:val="CommentText"/>
    <w:link w:val="CommentSubjectChar"/>
    <w:uiPriority w:val="99"/>
    <w:semiHidden/>
    <w:unhideWhenUsed/>
    <w:rsid w:val="00C21472"/>
    <w:rPr>
      <w:b/>
      <w:bCs/>
    </w:rPr>
  </w:style>
  <w:style w:type="character" w:customStyle="1" w:styleId="CommentSubjectChar">
    <w:name w:val="Comment Subject Char"/>
    <w:basedOn w:val="CommentTextChar"/>
    <w:link w:val="CommentSubject"/>
    <w:uiPriority w:val="99"/>
    <w:semiHidden/>
    <w:rsid w:val="00C21472"/>
    <w:rPr>
      <w:b/>
      <w:bCs/>
      <w:sz w:val="20"/>
      <w:szCs w:val="20"/>
    </w:rPr>
  </w:style>
  <w:style w:type="character" w:customStyle="1" w:styleId="Heading4Char">
    <w:name w:val="Heading 4 Char"/>
    <w:basedOn w:val="DefaultParagraphFont"/>
    <w:link w:val="Heading4"/>
    <w:uiPriority w:val="9"/>
    <w:semiHidden/>
    <w:rsid w:val="005D30AB"/>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5D30AB"/>
    <w:rPr>
      <w:rFonts w:ascii="Arial Bold" w:eastAsia="SimSun" w:hAnsi="Arial Bold" w:cs="Times New Roman"/>
      <w:b/>
      <w:caps/>
      <w:kern w:val="28"/>
    </w:rPr>
  </w:style>
  <w:style w:type="character" w:customStyle="1" w:styleId="Heading2Char">
    <w:name w:val="Heading 2 Char"/>
    <w:basedOn w:val="DefaultParagraphFont"/>
    <w:link w:val="Heading2"/>
    <w:uiPriority w:val="1"/>
    <w:rsid w:val="0074492F"/>
    <w:rPr>
      <w:rFonts w:ascii="Tahoma" w:eastAsia="SimSun" w:hAnsi="Tahoma" w:cs="Times New Roman"/>
      <w:b/>
      <w:color w:val="000000"/>
    </w:rPr>
  </w:style>
  <w:style w:type="numbering" w:customStyle="1" w:styleId="1111116">
    <w:name w:val="1 / 1.1 / 1.1.16"/>
    <w:basedOn w:val="NoList"/>
    <w:rsid w:val="005D30AB"/>
    <w:pPr>
      <w:numPr>
        <w:numId w:val="1"/>
      </w:numPr>
    </w:pPr>
  </w:style>
  <w:style w:type="paragraph" w:styleId="Revision">
    <w:name w:val="Revision"/>
    <w:hidden/>
    <w:uiPriority w:val="99"/>
    <w:semiHidden/>
    <w:rsid w:val="00D05E15"/>
    <w:pPr>
      <w:spacing w:line="240" w:lineRule="auto"/>
    </w:pPr>
  </w:style>
  <w:style w:type="paragraph" w:styleId="BodyText">
    <w:name w:val="Body Text"/>
    <w:basedOn w:val="Normal"/>
    <w:link w:val="BodyTextChar"/>
    <w:uiPriority w:val="1"/>
    <w:unhideWhenUsed/>
    <w:qFormat/>
    <w:rsid w:val="00B26BE9"/>
    <w:pPr>
      <w:widowControl w:val="0"/>
      <w:autoSpaceDE w:val="0"/>
      <w:autoSpaceDN w:val="0"/>
    </w:pPr>
    <w:rPr>
      <w:rFonts w:ascii="DIN Pro" w:eastAsia="DIN Pro" w:hAnsi="DIN Pro" w:cs="DIN Pro"/>
      <w:sz w:val="18"/>
      <w:szCs w:val="18"/>
    </w:rPr>
  </w:style>
  <w:style w:type="character" w:customStyle="1" w:styleId="BodyTextChar">
    <w:name w:val="Body Text Char"/>
    <w:basedOn w:val="DefaultParagraphFont"/>
    <w:link w:val="BodyText"/>
    <w:uiPriority w:val="1"/>
    <w:rsid w:val="00B26BE9"/>
    <w:rPr>
      <w:rFonts w:ascii="DIN Pro" w:eastAsia="DIN Pro" w:hAnsi="DIN Pro" w:cs="DIN Pro"/>
      <w:sz w:val="18"/>
      <w:szCs w:val="18"/>
    </w:rPr>
  </w:style>
  <w:style w:type="table" w:styleId="TableGrid">
    <w:name w:val="Table Grid"/>
    <w:basedOn w:val="TableNormal"/>
    <w:uiPriority w:val="39"/>
    <w:rsid w:val="00AB0A8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6ED2"/>
    <w:rPr>
      <w:color w:val="605E5C"/>
      <w:shd w:val="clear" w:color="auto" w:fill="E1DFDD"/>
    </w:rPr>
  </w:style>
  <w:style w:type="paragraph" w:customStyle="1" w:styleId="TableParagraph">
    <w:name w:val="Table Paragraph"/>
    <w:basedOn w:val="Normal"/>
    <w:uiPriority w:val="1"/>
    <w:qFormat/>
    <w:rsid w:val="008366A3"/>
    <w:pPr>
      <w:widowControl w:val="0"/>
      <w:autoSpaceDE w:val="0"/>
      <w:autoSpaceDN w:val="0"/>
      <w:ind w:left="107" w:firstLine="0"/>
      <w:jc w:val="left"/>
    </w:pPr>
    <w:rPr>
      <w:rFonts w:ascii="Arial" w:eastAsia="Arial" w:hAnsi="Arial" w:cs="Arial"/>
      <w:lang w:val="en-US"/>
    </w:rPr>
  </w:style>
  <w:style w:type="paragraph" w:styleId="NoSpacing">
    <w:name w:val="No Spacing"/>
    <w:uiPriority w:val="1"/>
    <w:qFormat/>
    <w:rsid w:val="001B19A5"/>
    <w:pPr>
      <w:spacing w:before="0" w:line="240" w:lineRule="auto"/>
      <w:ind w:left="0" w:right="0" w:firstLine="0"/>
      <w:jc w:val="left"/>
    </w:pPr>
  </w:style>
  <w:style w:type="paragraph" w:styleId="Title">
    <w:name w:val="Title"/>
    <w:basedOn w:val="Normal"/>
    <w:next w:val="Normal"/>
    <w:link w:val="TitleChar"/>
    <w:uiPriority w:val="1"/>
    <w:qFormat/>
    <w:rsid w:val="00B66DF9"/>
    <w:pPr>
      <w:spacing w:after="160" w:line="259" w:lineRule="auto"/>
      <w:ind w:left="6602" w:right="502" w:hanging="1241"/>
      <w:jc w:val="left"/>
    </w:pPr>
    <w:rPr>
      <w:rFonts w:ascii="Arial" w:eastAsiaTheme="minorEastAsia" w:hAnsi="Arial" w:cs="Arial"/>
      <w:b/>
      <w:bCs/>
      <w:sz w:val="72"/>
      <w:szCs w:val="72"/>
      <w:lang w:eastAsia="en-GB"/>
    </w:rPr>
  </w:style>
  <w:style w:type="character" w:customStyle="1" w:styleId="TitleChar">
    <w:name w:val="Title Char"/>
    <w:basedOn w:val="DefaultParagraphFont"/>
    <w:link w:val="Title"/>
    <w:uiPriority w:val="1"/>
    <w:rsid w:val="00B66DF9"/>
    <w:rPr>
      <w:rFonts w:ascii="Arial" w:eastAsiaTheme="minorEastAsia" w:hAnsi="Arial" w:cs="Arial"/>
      <w:b/>
      <w:bCs/>
      <w:sz w:val="72"/>
      <w:szCs w:val="72"/>
      <w:lang w:eastAsia="en-GB"/>
    </w:rPr>
  </w:style>
  <w:style w:type="character" w:styleId="Strong">
    <w:name w:val="Strong"/>
    <w:basedOn w:val="DefaultParagraphFont"/>
    <w:uiPriority w:val="22"/>
    <w:qFormat/>
    <w:rsid w:val="00B66DF9"/>
    <w:rPr>
      <w:b/>
      <w:bCs/>
    </w:rPr>
  </w:style>
  <w:style w:type="paragraph" w:styleId="TOCHeading">
    <w:name w:val="TOC Heading"/>
    <w:basedOn w:val="Heading1"/>
    <w:next w:val="Normal"/>
    <w:uiPriority w:val="39"/>
    <w:unhideWhenUsed/>
    <w:qFormat/>
    <w:rsid w:val="00DD747D"/>
    <w:pPr>
      <w:keepLines/>
      <w:spacing w:before="240" w:line="259" w:lineRule="auto"/>
      <w:ind w:left="0" w:firstLine="0"/>
      <w:jc w:val="left"/>
      <w:outlineLvl w:val="9"/>
    </w:pPr>
    <w:rPr>
      <w:rFonts w:asciiTheme="majorHAnsi" w:eastAsiaTheme="majorEastAsia" w:hAnsiTheme="majorHAnsi" w:cstheme="majorBidi"/>
      <w:b w:val="0"/>
      <w:caps w:val="0"/>
      <w:color w:val="2E74B5" w:themeColor="accent1" w:themeShade="BF"/>
      <w:kern w:val="0"/>
      <w:sz w:val="32"/>
      <w:szCs w:val="32"/>
      <w:lang w:eastAsia="en-GB"/>
    </w:rPr>
  </w:style>
  <w:style w:type="paragraph" w:styleId="TOC2">
    <w:name w:val="toc 2"/>
    <w:basedOn w:val="Normal"/>
    <w:next w:val="Normal"/>
    <w:autoRedefine/>
    <w:uiPriority w:val="39"/>
    <w:unhideWhenUsed/>
    <w:rsid w:val="000C3710"/>
    <w:pPr>
      <w:tabs>
        <w:tab w:val="right" w:leader="dot" w:pos="10437"/>
      </w:tabs>
    </w:pPr>
  </w:style>
  <w:style w:type="paragraph" w:styleId="TOC1">
    <w:name w:val="toc 1"/>
    <w:basedOn w:val="Normal"/>
    <w:next w:val="Normal"/>
    <w:autoRedefine/>
    <w:uiPriority w:val="39"/>
    <w:unhideWhenUsed/>
    <w:rsid w:val="00DD747D"/>
    <w:pPr>
      <w:spacing w:after="100"/>
      <w:ind w:left="0"/>
    </w:pPr>
  </w:style>
  <w:style w:type="paragraph" w:styleId="TOC3">
    <w:name w:val="toc 3"/>
    <w:basedOn w:val="Normal"/>
    <w:next w:val="Normal"/>
    <w:autoRedefine/>
    <w:uiPriority w:val="39"/>
    <w:unhideWhenUsed/>
    <w:rsid w:val="00DD747D"/>
    <w:pPr>
      <w:spacing w:after="100" w:line="278" w:lineRule="auto"/>
      <w:ind w:left="480" w:firstLine="0"/>
      <w:jc w:val="left"/>
    </w:pPr>
    <w:rPr>
      <w:rFonts w:eastAsiaTheme="minorEastAsia"/>
      <w:kern w:val="2"/>
      <w:sz w:val="24"/>
      <w:szCs w:val="24"/>
      <w:lang w:eastAsia="en-GB"/>
      <w14:ligatures w14:val="standardContextual"/>
    </w:rPr>
  </w:style>
  <w:style w:type="paragraph" w:styleId="TOC4">
    <w:name w:val="toc 4"/>
    <w:basedOn w:val="Normal"/>
    <w:next w:val="Normal"/>
    <w:autoRedefine/>
    <w:uiPriority w:val="39"/>
    <w:unhideWhenUsed/>
    <w:rsid w:val="00DD747D"/>
    <w:pPr>
      <w:spacing w:after="100" w:line="278" w:lineRule="auto"/>
      <w:ind w:left="720" w:firstLine="0"/>
      <w:jc w:val="left"/>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DD747D"/>
    <w:pPr>
      <w:spacing w:after="100" w:line="278" w:lineRule="auto"/>
      <w:ind w:left="960" w:firstLine="0"/>
      <w:jc w:val="left"/>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DD747D"/>
    <w:pPr>
      <w:spacing w:after="100" w:line="278" w:lineRule="auto"/>
      <w:ind w:left="1200" w:firstLine="0"/>
      <w:jc w:val="left"/>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DD747D"/>
    <w:pPr>
      <w:spacing w:after="100" w:line="278" w:lineRule="auto"/>
      <w:ind w:left="1440" w:firstLine="0"/>
      <w:jc w:val="left"/>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DD747D"/>
    <w:pPr>
      <w:spacing w:after="100" w:line="278" w:lineRule="auto"/>
      <w:ind w:left="1680" w:firstLine="0"/>
      <w:jc w:val="left"/>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DD747D"/>
    <w:pPr>
      <w:spacing w:after="100" w:line="278" w:lineRule="auto"/>
      <w:ind w:left="1920" w:firstLine="0"/>
      <w:jc w:val="left"/>
    </w:pPr>
    <w:rPr>
      <w:rFonts w:eastAsiaTheme="minorEastAsia"/>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048234">
      <w:bodyDiv w:val="1"/>
      <w:marLeft w:val="0"/>
      <w:marRight w:val="0"/>
      <w:marTop w:val="0"/>
      <w:marBottom w:val="0"/>
      <w:divBdr>
        <w:top w:val="none" w:sz="0" w:space="0" w:color="auto"/>
        <w:left w:val="none" w:sz="0" w:space="0" w:color="auto"/>
        <w:bottom w:val="none" w:sz="0" w:space="0" w:color="auto"/>
        <w:right w:val="none" w:sz="0" w:space="0" w:color="auto"/>
      </w:divBdr>
    </w:div>
    <w:div w:id="208622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nquiries.EFA@education.gov.uk" TargetMode="External"/><Relationship Id="rId18" Type="http://schemas.openxmlformats.org/officeDocument/2006/relationships/header" Target="header1.xml"/><Relationship Id="rId26" Type="http://schemas.openxmlformats.org/officeDocument/2006/relationships/hyperlink" Target="mailto:Trevor.Spencer@HCUKtraining.co.uk" TargetMode="External"/><Relationship Id="rId39" Type="http://schemas.openxmlformats.org/officeDocument/2006/relationships/hyperlink" Target="https://safeguardingadultshull.com/" TargetMode="External"/><Relationship Id="rId21" Type="http://schemas.openxmlformats.org/officeDocument/2006/relationships/hyperlink" Target="mailto::%20Andrew.McCartney@hull-college.ac.uk" TargetMode="External"/><Relationship Id="rId34" Type="http://schemas.openxmlformats.org/officeDocument/2006/relationships/hyperlink" Target="mailto:Tina.Lynam@Hull-College.ac.uk" TargetMode="External"/><Relationship Id="rId42" Type="http://schemas.openxmlformats.org/officeDocument/2006/relationships/hyperlink" Target="https://www.hullccg.nhs.uk/other-services-2/local-services-and-your-health/children-and-young-peoples-mental-health-services/" TargetMode="External"/><Relationship Id="rId47" Type="http://schemas.openxmlformats.org/officeDocument/2006/relationships/hyperlink" Target="mailto:LADO@hullcc.gov.uk" TargetMode="External"/><Relationship Id="rId50" Type="http://schemas.openxmlformats.org/officeDocument/2006/relationships/hyperlink" Target="http://www.nspcc.org.uk/" TargetMode="External"/><Relationship Id="rId55" Type="http://schemas.openxmlformats.org/officeDocument/2006/relationships/hyperlink" Target="https://www.lincolnshire.gov.uk/lscb"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1062969/Information_sharing_advice_practitioners_safeguarding_services.pdf" TargetMode="External"/><Relationship Id="rId20" Type="http://schemas.openxmlformats.org/officeDocument/2006/relationships/hyperlink" Target="mailto:David.Greenway@hull-college.ac.uk" TargetMode="External"/><Relationship Id="rId29" Type="http://schemas.openxmlformats.org/officeDocument/2006/relationships/hyperlink" Target="mailto:Kerry.Holden-anderson@Hull-College.ac.uk" TargetMode="External"/><Relationship Id="rId41" Type="http://schemas.openxmlformats.org/officeDocument/2006/relationships/hyperlink" Target="https://www.ersab.org.uk/" TargetMode="External"/><Relationship Id="rId54" Type="http://schemas.openxmlformats.org/officeDocument/2006/relationships/hyperlink" Target="http://www.northlincscmars.co.uk/" TargetMode="External"/><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nspcc.org.uk/safeguarding-child-protection/deaf-and-disabled-children" TargetMode="External"/><Relationship Id="rId24" Type="http://schemas.openxmlformats.org/officeDocument/2006/relationships/hyperlink" Target="mailto:Nicola.Dimond@hull-college.ac.uk" TargetMode="External"/><Relationship Id="rId32" Type="http://schemas.openxmlformats.org/officeDocument/2006/relationships/hyperlink" Target="mailto:Gillian.Ambrose@Hull-College.ac.uk" TargetMode="External"/><Relationship Id="rId37" Type="http://schemas.openxmlformats.org/officeDocument/2006/relationships/hyperlink" Target="https://www.hull.gov.uk/children-and-families/safeguarding-and-welfare/hull-safeguarding-children-board" TargetMode="External"/><Relationship Id="rId40" Type="http://schemas.openxmlformats.org/officeDocument/2006/relationships/hyperlink" Target="https://www.erscp.co.uk/" TargetMode="External"/><Relationship Id="rId45" Type="http://schemas.openxmlformats.org/officeDocument/2006/relationships/hyperlink" Target="https://www.hullccg.nhs.uk/other-services-2/local-services-and-your-health/adult-mental-health-services/" TargetMode="External"/><Relationship Id="rId53" Type="http://schemas.openxmlformats.org/officeDocument/2006/relationships/hyperlink" Target="http://www.safernel.co.uk/nelsafeguarding-children-partnership" TargetMode="External"/><Relationship Id="rId58" Type="http://schemas.openxmlformats.org/officeDocument/2006/relationships/hyperlink" Target="http://www.childline.org.uk/" TargetMode="Externa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hse.gov.uk/pUbns/indg364.pdf" TargetMode="External"/><Relationship Id="rId23" Type="http://schemas.openxmlformats.org/officeDocument/2006/relationships/hyperlink" Target="mailto:Nicola.Ward@hull-college.ac.uk" TargetMode="External"/><Relationship Id="rId28" Type="http://schemas.openxmlformats.org/officeDocument/2006/relationships/hyperlink" Target="mailto:Laura.Wilkinson@hull-college.ac.uk" TargetMode="External"/><Relationship Id="rId36" Type="http://schemas.openxmlformats.org/officeDocument/2006/relationships/hyperlink" Target="https://www.hull.gov.uk/children-and-families/safeguarding-and-welfare/hull-safeguarding-children-board" TargetMode="External"/><Relationship Id="rId49" Type="http://schemas.openxmlformats.org/officeDocument/2006/relationships/hyperlink" Target="http://www.gov.uk/" TargetMode="External"/><Relationship Id="rId57" Type="http://schemas.openxmlformats.org/officeDocument/2006/relationships/hyperlink" Target="http://www.nspcc.org.uk/" TargetMode="External"/><Relationship Id="rId61"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mailto:Carrie.Leah@hull-college.ac.uk" TargetMode="External"/><Relationship Id="rId44" Type="http://schemas.openxmlformats.org/officeDocument/2006/relationships/hyperlink" Target="https://www.hullccg.nhs.uk/other-services-2/local-services-and-your-health/children-and-young-peoples-mental-health-services/" TargetMode="External"/><Relationship Id="rId52" Type="http://schemas.openxmlformats.org/officeDocument/2006/relationships/hyperlink" Target="http://www.erscb.org.uk/"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child-employment" TargetMode="External"/><Relationship Id="rId22" Type="http://schemas.openxmlformats.org/officeDocument/2006/relationships/hyperlink" Target="mailto:Julie.Grantham@hull-college.ac.uk" TargetMode="External"/><Relationship Id="rId27" Type="http://schemas.openxmlformats.org/officeDocument/2006/relationships/hyperlink" Target="mailto:Sarah.Turner@hull-college.ac.uk" TargetMode="External"/><Relationship Id="rId30" Type="http://schemas.openxmlformats.org/officeDocument/2006/relationships/hyperlink" Target="mailto:Kate.Blamires@hull-college.ac.uk" TargetMode="External"/><Relationship Id="rId35" Type="http://schemas.openxmlformats.org/officeDocument/2006/relationships/hyperlink" Target="https://www.hull.gov.uk/children-and-families/safeguarding-and-welfare/hull-safeguarding-children-board" TargetMode="External"/><Relationship Id="rId43" Type="http://schemas.openxmlformats.org/officeDocument/2006/relationships/hyperlink" Target="https://www.hullccg.nhs.uk/other-services-2/local-services-and-your-health/children-and-young-peoples-mental-health-services/" TargetMode="External"/><Relationship Id="rId48" Type="http://schemas.openxmlformats.org/officeDocument/2006/relationships/image" Target="media/image2.jpeg"/><Relationship Id="rId56" Type="http://schemas.openxmlformats.org/officeDocument/2006/relationships/hyperlink" Target="http://www.safeguardingchildren.co.uk/" TargetMode="External"/><Relationship Id="rId64"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yperlink" Target="http://www.hull.gov.uk/children-and-families/safeguarding-and-welfare" TargetMode="External"/><Relationship Id="rId3" Type="http://schemas.openxmlformats.org/officeDocument/2006/relationships/customXml" Target="../customXml/item3.xml"/><Relationship Id="rId12" Type="http://schemas.openxmlformats.org/officeDocument/2006/relationships/hyperlink" Target="mailto:prevent@humberside.pnn.police.uk" TargetMode="External"/><Relationship Id="rId17" Type="http://schemas.openxmlformats.org/officeDocument/2006/relationships/footer" Target="footer1.xml"/><Relationship Id="rId25" Type="http://schemas.openxmlformats.org/officeDocument/2006/relationships/hyperlink" Target="mailto:Catherine.Sykes@Hull-College.ac.uk" TargetMode="External"/><Relationship Id="rId33" Type="http://schemas.openxmlformats.org/officeDocument/2006/relationships/hyperlink" Target="mailto:Natalie.Clark@Hull-College.ac.uk" TargetMode="External"/><Relationship Id="rId38" Type="http://schemas.openxmlformats.org/officeDocument/2006/relationships/hyperlink" Target="https://safeguardingadultshull.com/" TargetMode="External"/><Relationship Id="rId46" Type="http://schemas.openxmlformats.org/officeDocument/2006/relationships/hyperlink" Target="https://www.hullccg.nhs.uk/other-services-2/local-services-and-your-health/adult-mental-health-services/" TargetMode="External"/><Relationship Id="rId59" Type="http://schemas.openxmlformats.org/officeDocument/2006/relationships/hyperlink" Target="https://www.gov.uk/government/publications/dbs-filtering-guidance/dbs-filtering-gu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6cb92a5-7b8d-49f8-8379-c150f517411d">
      <UserInfo>
        <DisplayName>Cheri Whitehead</DisplayName>
        <AccountId>40</AccountId>
        <AccountType/>
      </UserInfo>
    </SharedWithUsers>
    <_activity xmlns="9211ca9d-b6c0-4c88-8c10-5d846d83da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AB89282D5F92B4FA35E8CE42ADF0014" ma:contentTypeVersion="15" ma:contentTypeDescription="Create a new document." ma:contentTypeScope="" ma:versionID="b59e4246faafd0985952d370fb50e0d2">
  <xsd:schema xmlns:xsd="http://www.w3.org/2001/XMLSchema" xmlns:xs="http://www.w3.org/2001/XMLSchema" xmlns:p="http://schemas.microsoft.com/office/2006/metadata/properties" xmlns:ns3="9211ca9d-b6c0-4c88-8c10-5d846d83daf8" xmlns:ns4="b6cb92a5-7b8d-49f8-8379-c150f517411d" targetNamespace="http://schemas.microsoft.com/office/2006/metadata/properties" ma:root="true" ma:fieldsID="fc539ddad13058bcdaf63e6866f6c7ae" ns3:_="" ns4:_="">
    <xsd:import namespace="9211ca9d-b6c0-4c88-8c10-5d846d83daf8"/>
    <xsd:import namespace="b6cb92a5-7b8d-49f8-8379-c150f517411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1ca9d-b6c0-4c88-8c10-5d846d83d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Tags" ma:index="21" nillable="true" ma:displayName="Tags" ma:internalName="MediaServiceAutoTag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cb92a5-7b8d-49f8-8379-c150f517411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08068B-9794-4A37-ABB6-D75212A7C6D4}">
  <ds:schemaRefs>
    <ds:schemaRef ds:uri="http://schemas.microsoft.com/office/2006/metadata/properties"/>
    <ds:schemaRef ds:uri="http://schemas.microsoft.com/office/infopath/2007/PartnerControls"/>
    <ds:schemaRef ds:uri="b6cb92a5-7b8d-49f8-8379-c150f517411d"/>
    <ds:schemaRef ds:uri="9211ca9d-b6c0-4c88-8c10-5d846d83daf8"/>
  </ds:schemaRefs>
</ds:datastoreItem>
</file>

<file path=customXml/itemProps2.xml><?xml version="1.0" encoding="utf-8"?>
<ds:datastoreItem xmlns:ds="http://schemas.openxmlformats.org/officeDocument/2006/customXml" ds:itemID="{F9288106-8E1B-4442-A17D-8CF6B5197433}">
  <ds:schemaRefs>
    <ds:schemaRef ds:uri="http://schemas.microsoft.com/sharepoint/v3/contenttype/forms"/>
  </ds:schemaRefs>
</ds:datastoreItem>
</file>

<file path=customXml/itemProps3.xml><?xml version="1.0" encoding="utf-8"?>
<ds:datastoreItem xmlns:ds="http://schemas.openxmlformats.org/officeDocument/2006/customXml" ds:itemID="{564E43FE-2BDE-4E6A-8D9B-B425F27FB026}">
  <ds:schemaRefs>
    <ds:schemaRef ds:uri="http://schemas.openxmlformats.org/officeDocument/2006/bibliography"/>
  </ds:schemaRefs>
</ds:datastoreItem>
</file>

<file path=customXml/itemProps4.xml><?xml version="1.0" encoding="utf-8"?>
<ds:datastoreItem xmlns:ds="http://schemas.openxmlformats.org/officeDocument/2006/customXml" ds:itemID="{4DE4BE76-F1D1-49FB-887B-7AB5CF63B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1ca9d-b6c0-4c88-8c10-5d846d83daf8"/>
    <ds:schemaRef ds:uri="b6cb92a5-7b8d-49f8-8379-c150f5174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54</Pages>
  <Words>24174</Words>
  <Characters>137795</Characters>
  <Application>Microsoft Office Word</Application>
  <DocSecurity>0</DocSecurity>
  <Lines>1148</Lines>
  <Paragraphs>323</Paragraphs>
  <ScaleCrop>false</ScaleCrop>
  <HeadingPairs>
    <vt:vector size="2" baseType="variant">
      <vt:variant>
        <vt:lpstr>Title</vt:lpstr>
      </vt:variant>
      <vt:variant>
        <vt:i4>1</vt:i4>
      </vt:variant>
    </vt:vector>
  </HeadingPairs>
  <TitlesOfParts>
    <vt:vector size="1" baseType="lpstr">
      <vt:lpstr/>
    </vt:vector>
  </TitlesOfParts>
  <Company>Hull College Group</Company>
  <LinksUpToDate>false</LinksUpToDate>
  <CharactersWithSpaces>161646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Sykes</dc:creator>
  <cp:keywords/>
  <dc:description/>
  <cp:lastModifiedBy>Craig Ellyard</cp:lastModifiedBy>
  <cp:revision>5</cp:revision>
  <cp:lastPrinted>2023-01-16T12:01:00Z</cp:lastPrinted>
  <dcterms:created xsi:type="dcterms:W3CDTF">2026-10-09T10:17:00Z</dcterms:created>
  <dcterms:modified xsi:type="dcterms:W3CDTF">2026-10-14T10:28:00Z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36482</vt:i4>
  </property>
  <property fmtid="{D5CDD505-2E9C-101B-9397-08002B2CF9AE}" pid="3" name="ContentTypeId">
    <vt:lpwstr>0x0101005AB89282D5F92B4FA35E8CE42ADF0014</vt:lpwstr>
  </property>
  <property fmtid="{D5CDD505-2E9C-101B-9397-08002B2CF9AE}" pid="4" name="MediaServiceImageTags">
    <vt:lpwstr/>
  </property>
  <property fmtid="{D5CDD505-2E9C-101B-9397-08002B2CF9AE}" pid="5" name="GrammarlyDocumentId">
    <vt:lpwstr>9396864f1c3729f202135b37e71b1c958d4a9be26757720ba997670ea2df590a</vt:lpwstr>
  </property>
</Properties>
</file>