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399"/>
        <w:gridCol w:w="7623"/>
      </w:tblGrid>
      <w:tr w:rsidR="006F0C2A" w:rsidRPr="004A0769" w14:paraId="58D69891" w14:textId="77777777" w:rsidTr="00B3023C">
        <w:trPr>
          <w:trHeight w:val="259"/>
        </w:trPr>
        <w:tc>
          <w:tcPr>
            <w:tcW w:w="1399" w:type="dxa"/>
          </w:tcPr>
          <w:p w14:paraId="11A9B65C" w14:textId="1DD6F8E0" w:rsidR="00203E9A" w:rsidRPr="004A0769" w:rsidRDefault="00001021" w:rsidP="00203E9A">
            <w:bookmarkStart w:id="0" w:name="_Hlk488155080"/>
            <w:bookmarkStart w:id="1" w:name="_Hlk488155247"/>
            <w:r w:rsidRPr="004A0769">
              <w:rPr>
                <w:color w:val="7F7F7F" w:themeColor="text1" w:themeTint="80"/>
              </w:rPr>
              <w:t>Date</w:t>
            </w:r>
          </w:p>
        </w:tc>
        <w:tc>
          <w:tcPr>
            <w:tcW w:w="7623" w:type="dxa"/>
          </w:tcPr>
          <w:p w14:paraId="36C5AEFB" w14:textId="17B53510" w:rsidR="00203E9A" w:rsidRPr="004A0769" w:rsidRDefault="00001021" w:rsidP="00203E9A">
            <w:r w:rsidRPr="004A0769">
              <w:rPr>
                <w:rStyle w:val="PlaceholderText"/>
                <w:color w:val="000000" w:themeColor="text1"/>
              </w:rPr>
              <w:t>24/09/2024</w:t>
            </w:r>
          </w:p>
        </w:tc>
      </w:tr>
      <w:tr w:rsidR="001947C8" w:rsidRPr="004A0769" w14:paraId="59313504" w14:textId="77777777" w:rsidTr="00B3023C">
        <w:trPr>
          <w:trHeight w:val="259"/>
        </w:trPr>
        <w:tc>
          <w:tcPr>
            <w:tcW w:w="1399" w:type="dxa"/>
          </w:tcPr>
          <w:p w14:paraId="78D745A5" w14:textId="5D55A7CE" w:rsidR="001947C8" w:rsidRPr="004A0769" w:rsidRDefault="00001021" w:rsidP="00203E9A">
            <w:r w:rsidRPr="004A0769">
              <w:rPr>
                <w:color w:val="7F7F7F" w:themeColor="text1" w:themeTint="80"/>
              </w:rPr>
              <w:t>Time</w:t>
            </w:r>
          </w:p>
        </w:tc>
        <w:tc>
          <w:tcPr>
            <w:tcW w:w="7623" w:type="dxa"/>
          </w:tcPr>
          <w:p w14:paraId="7597BCC1" w14:textId="7CE77C01" w:rsidR="001947C8" w:rsidRPr="004A0769" w:rsidRDefault="00001021" w:rsidP="00203E9A">
            <w:r w:rsidRPr="004A0769">
              <w:rPr>
                <w:rStyle w:val="PlaceholderText"/>
                <w:color w:val="000000" w:themeColor="text1"/>
              </w:rPr>
              <w:t>16:00 - 18:00</w:t>
            </w:r>
          </w:p>
        </w:tc>
      </w:tr>
      <w:tr w:rsidR="006F0C2A" w:rsidRPr="004A0769" w14:paraId="291BC55D" w14:textId="77777777" w:rsidTr="00B3023C">
        <w:trPr>
          <w:trHeight w:val="259"/>
        </w:trPr>
        <w:tc>
          <w:tcPr>
            <w:tcW w:w="1399" w:type="dxa"/>
          </w:tcPr>
          <w:p w14:paraId="3BA7D428" w14:textId="0BA16C4F" w:rsidR="00203E9A" w:rsidRPr="004A0769" w:rsidRDefault="00001021" w:rsidP="00203E9A">
            <w:r w:rsidRPr="004A0769">
              <w:rPr>
                <w:color w:val="7F7F7F" w:themeColor="text1" w:themeTint="80"/>
              </w:rPr>
              <w:t>Location</w:t>
            </w:r>
          </w:p>
        </w:tc>
        <w:tc>
          <w:tcPr>
            <w:tcW w:w="7623" w:type="dxa"/>
          </w:tcPr>
          <w:p w14:paraId="3082E86F" w14:textId="0AA8B329" w:rsidR="00203E9A" w:rsidRPr="004A0769" w:rsidRDefault="0041170A" w:rsidP="00203E9A">
            <w:r>
              <w:rPr>
                <w:rStyle w:val="PlaceholderText"/>
                <w:color w:val="000000" w:themeColor="text1"/>
              </w:rPr>
              <w:t>Hull College QG213 or MS Teams.</w:t>
            </w:r>
          </w:p>
        </w:tc>
      </w:tr>
      <w:tr w:rsidR="006F0C2A" w:rsidRPr="004A0769" w14:paraId="305BE3AA" w14:textId="77777777" w:rsidTr="00B3023C">
        <w:trPr>
          <w:trHeight w:val="259"/>
        </w:trPr>
        <w:tc>
          <w:tcPr>
            <w:tcW w:w="1399" w:type="dxa"/>
          </w:tcPr>
          <w:p w14:paraId="296F4EDD" w14:textId="2F8869B0" w:rsidR="00203E9A" w:rsidRPr="004A0769" w:rsidRDefault="00001021" w:rsidP="00203E9A">
            <w:r w:rsidRPr="004A0769">
              <w:rPr>
                <w:color w:val="7F7F7F" w:themeColor="text1" w:themeTint="80"/>
              </w:rPr>
              <w:t>Present</w:t>
            </w:r>
          </w:p>
        </w:tc>
        <w:tc>
          <w:tcPr>
            <w:tcW w:w="7623" w:type="dxa"/>
          </w:tcPr>
          <w:p w14:paraId="2E31321A" w14:textId="096C2E13" w:rsidR="00203E9A" w:rsidRPr="004A0769" w:rsidRDefault="00FF3358" w:rsidP="00C8338D">
            <w:pPr>
              <w:tabs>
                <w:tab w:val="left" w:pos="1815"/>
              </w:tabs>
            </w:pPr>
            <w:r w:rsidRPr="004A0769">
              <w:t xml:space="preserve">Matthew Blowman, Ally Brooks, Matt Child, David Flatters, Lauren Dale, Rebecca Garland, Paula Gouldthorpe, </w:t>
            </w:r>
            <w:r w:rsidR="00001021" w:rsidRPr="004A0769">
              <w:t>Debra Gray,</w:t>
            </w:r>
            <w:r w:rsidRPr="004A0769">
              <w:t xml:space="preserve"> </w:t>
            </w:r>
            <w:r w:rsidR="00001021" w:rsidRPr="004A0769">
              <w:t xml:space="preserve">Joanne Gibbons, </w:t>
            </w:r>
            <w:r w:rsidRPr="004A0769">
              <w:t>J</w:t>
            </w:r>
            <w:r w:rsidR="00001021" w:rsidRPr="004A0769">
              <w:t>oey</w:t>
            </w:r>
            <w:r w:rsidRPr="004A0769">
              <w:t xml:space="preserve"> G</w:t>
            </w:r>
            <w:r w:rsidR="00001021" w:rsidRPr="004A0769">
              <w:t>reenwood, Rob Lawson</w:t>
            </w:r>
            <w:r w:rsidRPr="004A0769">
              <w:t xml:space="preserve"> (Chair)</w:t>
            </w:r>
            <w:r w:rsidR="00001021" w:rsidRPr="004A0769">
              <w:t>, Joanne Masterson,</w:t>
            </w:r>
            <w:r w:rsidRPr="004A0769">
              <w:t xml:space="preserve"> Colin Raban, N</w:t>
            </w:r>
            <w:r w:rsidR="00001021" w:rsidRPr="004A0769">
              <w:t>ick</w:t>
            </w:r>
            <w:r w:rsidRPr="004A0769">
              <w:t xml:space="preserve"> S</w:t>
            </w:r>
            <w:r w:rsidR="00001021" w:rsidRPr="004A0769">
              <w:t>naith</w:t>
            </w:r>
            <w:r w:rsidRPr="004A0769">
              <w:t xml:space="preserve">. </w:t>
            </w:r>
          </w:p>
        </w:tc>
      </w:tr>
      <w:tr w:rsidR="006F0C2A" w:rsidRPr="004A0769" w14:paraId="520952D1" w14:textId="77777777" w:rsidTr="00B3023C">
        <w:trPr>
          <w:trHeight w:val="259"/>
        </w:trPr>
        <w:tc>
          <w:tcPr>
            <w:tcW w:w="1399" w:type="dxa"/>
          </w:tcPr>
          <w:p w14:paraId="5039D0E4" w14:textId="4FD68305" w:rsidR="00203E9A" w:rsidRPr="004A0769" w:rsidRDefault="00B3023C" w:rsidP="00203E9A">
            <w:r w:rsidRPr="004A0769">
              <w:rPr>
                <w:color w:val="7F7F7F" w:themeColor="text1" w:themeTint="80"/>
              </w:rPr>
              <w:t>In Attendance</w:t>
            </w:r>
          </w:p>
        </w:tc>
        <w:tc>
          <w:tcPr>
            <w:tcW w:w="7623" w:type="dxa"/>
          </w:tcPr>
          <w:p w14:paraId="550F9664" w14:textId="299156ED" w:rsidR="00203E9A" w:rsidRPr="004A0769" w:rsidRDefault="00001021" w:rsidP="00203E9A">
            <w:r w:rsidRPr="004A0769">
              <w:rPr>
                <w:rStyle w:val="PlaceholderText"/>
                <w:color w:val="000000" w:themeColor="text1"/>
              </w:rPr>
              <w:t>Catherine Sykes</w:t>
            </w:r>
            <w:r w:rsidR="00FF3358" w:rsidRPr="004A0769">
              <w:rPr>
                <w:rStyle w:val="PlaceholderText"/>
                <w:color w:val="000000" w:themeColor="text1"/>
              </w:rPr>
              <w:t xml:space="preserve"> (Director of Governance)</w:t>
            </w:r>
            <w:r w:rsidR="00B3023C" w:rsidRPr="004A0769">
              <w:rPr>
                <w:rStyle w:val="PlaceholderText"/>
                <w:color w:val="000000" w:themeColor="text1"/>
              </w:rPr>
              <w:t>,</w:t>
            </w:r>
            <w:r w:rsidR="00B3023C" w:rsidRPr="004A0769">
              <w:t xml:space="preserve"> Lynette Leith</w:t>
            </w:r>
            <w:r w:rsidR="00FF3358" w:rsidRPr="004A0769">
              <w:t xml:space="preserve"> (Vice Principal Curriculum “VPC”)</w:t>
            </w:r>
            <w:r w:rsidR="00B3023C" w:rsidRPr="004A0769">
              <w:t>, Nicola Dimond</w:t>
            </w:r>
            <w:r w:rsidR="00FF3358" w:rsidRPr="004A0769">
              <w:t xml:space="preserve"> (Vice Principal HR).</w:t>
            </w:r>
          </w:p>
        </w:tc>
      </w:tr>
    </w:tbl>
    <w:p w14:paraId="63191ED8" w14:textId="77777777" w:rsidR="00FE4F0E" w:rsidRPr="004A0769" w:rsidRDefault="00FE4F0E" w:rsidP="00561D10"/>
    <w:p w14:paraId="488FC1AA" w14:textId="77777777" w:rsidR="00561D10" w:rsidRPr="004A0769" w:rsidRDefault="00561D10" w:rsidP="00561D10"/>
    <w:bookmarkEnd w:id="0"/>
    <w:p w14:paraId="666D8E69" w14:textId="77777777" w:rsidR="009638E1" w:rsidRPr="004A0769" w:rsidRDefault="009638E1" w:rsidP="00E216A2"/>
    <w:bookmarkEnd w:id="1"/>
    <w:p w14:paraId="2B78A885" w14:textId="66D584F6" w:rsidR="00001021" w:rsidRPr="004A0769" w:rsidRDefault="00001021">
      <w:pPr>
        <w:pStyle w:val="Heading2"/>
        <w:divId w:val="1948809441"/>
        <w:rPr>
          <w:rFonts w:eastAsia="Times New Roman"/>
          <w:sz w:val="36"/>
          <w:szCs w:val="36"/>
        </w:rPr>
      </w:pPr>
      <w:r w:rsidRPr="004A0769">
        <w:rPr>
          <w:rFonts w:eastAsia="Times New Roman"/>
        </w:rPr>
        <w:t>1 - Opening Items</w:t>
      </w:r>
    </w:p>
    <w:p w14:paraId="5DCC0A1A" w14:textId="77777777" w:rsidR="00001021" w:rsidRPr="004A0769" w:rsidRDefault="00001021">
      <w:pPr>
        <w:divId w:val="1821068828"/>
        <w:rPr>
          <w:rFonts w:eastAsia="Times New Roman"/>
        </w:rPr>
      </w:pPr>
    </w:p>
    <w:p w14:paraId="7622C3CC" w14:textId="77777777" w:rsidR="00001021" w:rsidRPr="004A0769" w:rsidRDefault="00001021">
      <w:pPr>
        <w:pStyle w:val="Heading2"/>
        <w:divId w:val="1825076273"/>
        <w:rPr>
          <w:rFonts w:eastAsia="Times New Roman"/>
        </w:rPr>
      </w:pPr>
      <w:r w:rsidRPr="004A0769">
        <w:rPr>
          <w:rFonts w:eastAsia="Times New Roman"/>
        </w:rPr>
        <w:t>1.1 - Apologies for Absence</w:t>
      </w:r>
    </w:p>
    <w:p w14:paraId="2EBE5C5A" w14:textId="77777777" w:rsidR="00001021" w:rsidRPr="004A0769" w:rsidRDefault="00001021">
      <w:pPr>
        <w:divId w:val="1987975389"/>
        <w:rPr>
          <w:rFonts w:eastAsia="Times New Roman"/>
        </w:rPr>
      </w:pPr>
      <w:r w:rsidRPr="004A0769">
        <w:rPr>
          <w:rFonts w:eastAsia="Times New Roman"/>
        </w:rPr>
        <w:t>Apologies for absence were noted from Barbara Howell, Tina Lynam, John Cook, Gino Tommasi, and Ranjit Singh.</w:t>
      </w:r>
    </w:p>
    <w:p w14:paraId="57E9AA42" w14:textId="77777777" w:rsidR="00001021" w:rsidRPr="004A0769" w:rsidRDefault="00001021">
      <w:pPr>
        <w:divId w:val="330447757"/>
        <w:rPr>
          <w:rFonts w:eastAsia="Times New Roman"/>
        </w:rPr>
      </w:pPr>
    </w:p>
    <w:p w14:paraId="31166ADE" w14:textId="77777777" w:rsidR="00001021" w:rsidRPr="004A0769" w:rsidRDefault="00001021">
      <w:pPr>
        <w:pStyle w:val="Heading2"/>
        <w:divId w:val="596521898"/>
        <w:rPr>
          <w:rFonts w:eastAsia="Times New Roman"/>
        </w:rPr>
      </w:pPr>
      <w:r w:rsidRPr="004A0769">
        <w:rPr>
          <w:rFonts w:eastAsia="Times New Roman"/>
        </w:rPr>
        <w:t>1.2 - Declarations of Interest</w:t>
      </w:r>
    </w:p>
    <w:p w14:paraId="440E8E94" w14:textId="5E5618DA" w:rsidR="00001021" w:rsidRPr="004A0769" w:rsidRDefault="0041170A">
      <w:pPr>
        <w:divId w:val="1466855540"/>
        <w:rPr>
          <w:rFonts w:eastAsia="Times New Roman"/>
        </w:rPr>
      </w:pPr>
      <w:r>
        <w:rPr>
          <w:rFonts w:eastAsia="Times New Roman"/>
        </w:rPr>
        <w:t>None</w:t>
      </w:r>
      <w:r w:rsidR="00001021" w:rsidRPr="004A0769">
        <w:rPr>
          <w:rFonts w:eastAsia="Times New Roman"/>
        </w:rPr>
        <w:t>.</w:t>
      </w:r>
    </w:p>
    <w:p w14:paraId="4C52FC26" w14:textId="77777777" w:rsidR="00001021" w:rsidRPr="004A0769" w:rsidRDefault="00001021">
      <w:pPr>
        <w:divId w:val="611866354"/>
        <w:rPr>
          <w:rFonts w:eastAsia="Times New Roman"/>
        </w:rPr>
      </w:pPr>
    </w:p>
    <w:p w14:paraId="26A025BB" w14:textId="77777777" w:rsidR="00001021" w:rsidRPr="004A0769" w:rsidRDefault="00001021">
      <w:pPr>
        <w:pStyle w:val="Heading2"/>
        <w:divId w:val="52432490"/>
        <w:rPr>
          <w:rFonts w:eastAsia="Times New Roman"/>
        </w:rPr>
      </w:pPr>
      <w:r w:rsidRPr="004A0769">
        <w:rPr>
          <w:rFonts w:eastAsia="Times New Roman"/>
        </w:rPr>
        <w:t>1.3 - Minutes of the Previous Meeting</w:t>
      </w:r>
    </w:p>
    <w:p w14:paraId="68D44E4C" w14:textId="19BA5871" w:rsidR="00001021" w:rsidRPr="004A0769" w:rsidRDefault="00001021">
      <w:pPr>
        <w:divId w:val="1808009811"/>
        <w:rPr>
          <w:rFonts w:eastAsia="Times New Roman"/>
        </w:rPr>
      </w:pPr>
      <w:r w:rsidRPr="004A0769">
        <w:rPr>
          <w:rFonts w:eastAsia="Times New Roman"/>
        </w:rPr>
        <w:t xml:space="preserve">The Chair </w:t>
      </w:r>
      <w:r w:rsidR="0041170A">
        <w:rPr>
          <w:rFonts w:eastAsia="Times New Roman"/>
        </w:rPr>
        <w:t>presented</w:t>
      </w:r>
      <w:r w:rsidRPr="004A0769">
        <w:rPr>
          <w:rFonts w:eastAsia="Times New Roman"/>
        </w:rPr>
        <w:t xml:space="preserve"> the minutes from the previous meeting </w:t>
      </w:r>
      <w:r w:rsidR="0041170A">
        <w:rPr>
          <w:rFonts w:eastAsia="Times New Roman"/>
        </w:rPr>
        <w:t>inviting any</w:t>
      </w:r>
      <w:r w:rsidRPr="004A0769">
        <w:rPr>
          <w:rFonts w:eastAsia="Times New Roman"/>
        </w:rPr>
        <w:t xml:space="preserve"> points of clarification or amendment</w:t>
      </w:r>
      <w:r w:rsidR="0041170A">
        <w:rPr>
          <w:rFonts w:eastAsia="Times New Roman"/>
        </w:rPr>
        <w:t>. N</w:t>
      </w:r>
      <w:r w:rsidRPr="004A0769">
        <w:rPr>
          <w:rFonts w:eastAsia="Times New Roman"/>
        </w:rPr>
        <w:t xml:space="preserve">o objections </w:t>
      </w:r>
      <w:r w:rsidR="0041170A" w:rsidRPr="004A0769">
        <w:rPr>
          <w:rFonts w:eastAsia="Times New Roman"/>
        </w:rPr>
        <w:t>raised;</w:t>
      </w:r>
      <w:r w:rsidRPr="004A0769">
        <w:rPr>
          <w:rFonts w:eastAsia="Times New Roman"/>
        </w:rPr>
        <w:t xml:space="preserve"> the minutes were accepted.</w:t>
      </w:r>
    </w:p>
    <w:p w14:paraId="6613540B" w14:textId="77777777" w:rsidR="009138E4" w:rsidRDefault="009138E4">
      <w:pPr>
        <w:divId w:val="1144395469"/>
        <w:rPr>
          <w:rFonts w:eastAsia="Times New Roman"/>
        </w:rPr>
      </w:pPr>
    </w:p>
    <w:p w14:paraId="4ED07FF1" w14:textId="67668FC8" w:rsidR="00001021" w:rsidRPr="004A0769" w:rsidRDefault="009138E4">
      <w:pPr>
        <w:divId w:val="1144395469"/>
        <w:rPr>
          <w:rFonts w:eastAsia="Times New Roman"/>
        </w:rPr>
      </w:pPr>
      <w:r w:rsidRPr="009138E4">
        <w:rPr>
          <w:rFonts w:eastAsia="Times New Roman"/>
          <w:b/>
          <w:bCs/>
          <w:u w:val="single"/>
        </w:rPr>
        <w:t>Resolved</w:t>
      </w:r>
      <w:r w:rsidR="00001021" w:rsidRPr="004A0769">
        <w:rPr>
          <w:rFonts w:eastAsia="Times New Roman"/>
          <w:b/>
          <w:bCs/>
        </w:rPr>
        <w:t xml:space="preserve">: </w:t>
      </w:r>
      <w:r w:rsidR="00001021" w:rsidRPr="004A0769">
        <w:rPr>
          <w:rFonts w:eastAsia="Times New Roman"/>
        </w:rPr>
        <w:t xml:space="preserve">The minutes from the previous meeting held on </w:t>
      </w:r>
      <w:r>
        <w:rPr>
          <w:rFonts w:eastAsia="Times New Roman"/>
        </w:rPr>
        <w:t>9</w:t>
      </w:r>
      <w:r w:rsidRPr="009138E4">
        <w:rPr>
          <w:rFonts w:eastAsia="Times New Roman"/>
          <w:vertAlign w:val="superscript"/>
        </w:rPr>
        <w:t>th</w:t>
      </w:r>
      <w:r>
        <w:rPr>
          <w:rFonts w:eastAsia="Times New Roman"/>
        </w:rPr>
        <w:t xml:space="preserve"> </w:t>
      </w:r>
      <w:r w:rsidR="00001021" w:rsidRPr="004A0769">
        <w:rPr>
          <w:rFonts w:eastAsia="Times New Roman"/>
        </w:rPr>
        <w:t xml:space="preserve">July 2024 were </w:t>
      </w:r>
      <w:r w:rsidR="0041170A">
        <w:rPr>
          <w:rFonts w:eastAsia="Times New Roman"/>
        </w:rPr>
        <w:t>approved.</w:t>
      </w:r>
    </w:p>
    <w:p w14:paraId="2FC928C7" w14:textId="77777777" w:rsidR="00001021" w:rsidRPr="004A0769" w:rsidRDefault="00001021">
      <w:pPr>
        <w:divId w:val="655765788"/>
        <w:rPr>
          <w:rFonts w:eastAsia="Times New Roman"/>
        </w:rPr>
      </w:pPr>
    </w:p>
    <w:p w14:paraId="532E272B" w14:textId="77777777" w:rsidR="00001021" w:rsidRPr="004A0769" w:rsidRDefault="00001021">
      <w:pPr>
        <w:pStyle w:val="Heading2"/>
        <w:divId w:val="492453604"/>
        <w:rPr>
          <w:rFonts w:eastAsia="Times New Roman"/>
        </w:rPr>
      </w:pPr>
      <w:r w:rsidRPr="004A0769">
        <w:rPr>
          <w:rFonts w:eastAsia="Times New Roman"/>
        </w:rPr>
        <w:t>1.4 - Matters Arising and Action List</w:t>
      </w:r>
    </w:p>
    <w:p w14:paraId="2CA18466" w14:textId="6DDF2034" w:rsidR="00001021" w:rsidRPr="004A0769" w:rsidRDefault="005D1972">
      <w:pPr>
        <w:divId w:val="1167096403"/>
        <w:rPr>
          <w:rFonts w:eastAsia="Times New Roman"/>
        </w:rPr>
      </w:pPr>
      <w:r w:rsidRPr="004A0769">
        <w:rPr>
          <w:rFonts w:eastAsia="Times New Roman"/>
        </w:rPr>
        <w:t xml:space="preserve">The Director of Governance </w:t>
      </w:r>
      <w:r w:rsidR="00001021" w:rsidRPr="004A0769">
        <w:rPr>
          <w:rFonts w:eastAsia="Times New Roman"/>
        </w:rPr>
        <w:t>provided an update on several ongoing matters</w:t>
      </w:r>
      <w:r w:rsidRPr="004A0769">
        <w:rPr>
          <w:rFonts w:eastAsia="Times New Roman"/>
        </w:rPr>
        <w:t>, confirming that t</w:t>
      </w:r>
      <w:r w:rsidR="00001021" w:rsidRPr="004A0769">
        <w:rPr>
          <w:rFonts w:eastAsia="Times New Roman"/>
        </w:rPr>
        <w:t xml:space="preserve">he review of the Skills Advisory Board will be revisited later in the agenda. </w:t>
      </w:r>
      <w:r w:rsidRPr="004A0769">
        <w:rPr>
          <w:rFonts w:eastAsia="Times New Roman"/>
        </w:rPr>
        <w:t>The d</w:t>
      </w:r>
      <w:r w:rsidR="00001021" w:rsidRPr="004A0769">
        <w:rPr>
          <w:rFonts w:eastAsia="Times New Roman"/>
        </w:rPr>
        <w:t xml:space="preserve">iscussions </w:t>
      </w:r>
      <w:r w:rsidRPr="004A0769">
        <w:rPr>
          <w:rFonts w:eastAsia="Times New Roman"/>
        </w:rPr>
        <w:t xml:space="preserve">on the </w:t>
      </w:r>
      <w:r w:rsidR="00001021" w:rsidRPr="004A0769">
        <w:rPr>
          <w:rFonts w:eastAsia="Times New Roman"/>
        </w:rPr>
        <w:t>overlap</w:t>
      </w:r>
      <w:r w:rsidR="00D95592" w:rsidRPr="004A0769">
        <w:rPr>
          <w:rFonts w:eastAsia="Times New Roman"/>
        </w:rPr>
        <w:t xml:space="preserve"> between the Standards and HE Advisory committees ha</w:t>
      </w:r>
      <w:r w:rsidR="009138E4">
        <w:rPr>
          <w:rFonts w:eastAsia="Times New Roman"/>
        </w:rPr>
        <w:t>d</w:t>
      </w:r>
      <w:r w:rsidR="00D95592" w:rsidRPr="004A0769">
        <w:rPr>
          <w:rFonts w:eastAsia="Times New Roman"/>
        </w:rPr>
        <w:t xml:space="preserve"> been discussed and updated following consultation with the</w:t>
      </w:r>
      <w:r w:rsidR="00001021" w:rsidRPr="004A0769">
        <w:rPr>
          <w:rFonts w:eastAsia="Times New Roman"/>
        </w:rPr>
        <w:t xml:space="preserve"> committee chairs</w:t>
      </w:r>
      <w:r w:rsidR="00D95592" w:rsidRPr="004A0769">
        <w:rPr>
          <w:rFonts w:eastAsia="Times New Roman"/>
        </w:rPr>
        <w:t xml:space="preserve"> and is add</w:t>
      </w:r>
      <w:r w:rsidR="00001021" w:rsidRPr="004A0769">
        <w:rPr>
          <w:rFonts w:eastAsia="Times New Roman"/>
        </w:rPr>
        <w:t>r</w:t>
      </w:r>
      <w:r w:rsidR="00D95592" w:rsidRPr="004A0769">
        <w:rPr>
          <w:rFonts w:eastAsia="Times New Roman"/>
        </w:rPr>
        <w:t>essed as part of this agenda</w:t>
      </w:r>
      <w:r w:rsidR="00001021" w:rsidRPr="004A0769">
        <w:rPr>
          <w:rFonts w:eastAsia="Times New Roman"/>
        </w:rPr>
        <w:t>. The Governance, Search &amp; Remuneration Committee continues to work on diversifying the board, with ongoing recruitment efforts using the DfE recruitment service via Peridot. The risk management strategy</w:t>
      </w:r>
      <w:r w:rsidR="00D95592" w:rsidRPr="004A0769">
        <w:rPr>
          <w:rFonts w:eastAsia="Times New Roman"/>
        </w:rPr>
        <w:t xml:space="preserve"> updates are </w:t>
      </w:r>
      <w:r w:rsidR="00001021" w:rsidRPr="004A0769">
        <w:rPr>
          <w:rFonts w:eastAsia="Times New Roman"/>
        </w:rPr>
        <w:t xml:space="preserve">underway, and the Audit Committee has received an update on the risk register. The summary statement for the External </w:t>
      </w:r>
      <w:r w:rsidR="00D95592" w:rsidRPr="004A0769">
        <w:rPr>
          <w:rFonts w:eastAsia="Times New Roman"/>
        </w:rPr>
        <w:t>Board R</w:t>
      </w:r>
      <w:r w:rsidR="00001021" w:rsidRPr="004A0769">
        <w:rPr>
          <w:rFonts w:eastAsia="Times New Roman"/>
        </w:rPr>
        <w:t>eview has been completed and will be published on the website.</w:t>
      </w:r>
    </w:p>
    <w:p w14:paraId="64429D2F" w14:textId="77777777" w:rsidR="00001021" w:rsidRPr="004A0769" w:rsidRDefault="00001021">
      <w:pPr>
        <w:divId w:val="970135181"/>
        <w:rPr>
          <w:rFonts w:eastAsia="Times New Roman"/>
        </w:rPr>
      </w:pPr>
    </w:p>
    <w:p w14:paraId="6A95019E" w14:textId="77777777" w:rsidR="00001021" w:rsidRPr="004A0769" w:rsidRDefault="00001021">
      <w:pPr>
        <w:pStyle w:val="Heading2"/>
        <w:divId w:val="1948809441"/>
        <w:rPr>
          <w:rFonts w:eastAsia="Times New Roman"/>
        </w:rPr>
      </w:pPr>
      <w:r w:rsidRPr="004A0769">
        <w:rPr>
          <w:rFonts w:eastAsia="Times New Roman"/>
        </w:rPr>
        <w:t>2 - Safeguarding</w:t>
      </w:r>
    </w:p>
    <w:p w14:paraId="38391680" w14:textId="74DCB064" w:rsidR="00001021" w:rsidRPr="004A0769" w:rsidRDefault="00001021">
      <w:pPr>
        <w:divId w:val="1578898934"/>
        <w:rPr>
          <w:rFonts w:eastAsia="Times New Roman"/>
        </w:rPr>
      </w:pPr>
      <w:r w:rsidRPr="004A0769">
        <w:rPr>
          <w:rFonts w:eastAsia="Times New Roman"/>
        </w:rPr>
        <w:t xml:space="preserve"> </w:t>
      </w:r>
    </w:p>
    <w:p w14:paraId="0120F2C9" w14:textId="77777777" w:rsidR="00001021" w:rsidRPr="004A0769" w:rsidRDefault="00001021">
      <w:pPr>
        <w:pStyle w:val="Heading2"/>
        <w:divId w:val="941914206"/>
        <w:rPr>
          <w:rFonts w:eastAsia="Times New Roman"/>
        </w:rPr>
      </w:pPr>
      <w:r w:rsidRPr="004A0769">
        <w:rPr>
          <w:rFonts w:eastAsia="Times New Roman"/>
        </w:rPr>
        <w:t>2.1 - To review and consider the Safeguarding Report for 2023/24</w:t>
      </w:r>
    </w:p>
    <w:p w14:paraId="6C0BADF0" w14:textId="4EB528B9" w:rsidR="00D93AF2" w:rsidRPr="004A0769" w:rsidRDefault="00D93AF2">
      <w:pPr>
        <w:divId w:val="1563103847"/>
        <w:rPr>
          <w:rFonts w:eastAsia="Times New Roman"/>
        </w:rPr>
      </w:pPr>
      <w:r w:rsidRPr="004A0769">
        <w:rPr>
          <w:rFonts w:eastAsia="Times New Roman"/>
        </w:rPr>
        <w:t xml:space="preserve">This matter is subject to a separate and confidential minute. </w:t>
      </w:r>
    </w:p>
    <w:p w14:paraId="477BFDC3" w14:textId="77777777" w:rsidR="00D93AF2" w:rsidRPr="004A0769" w:rsidRDefault="00D93AF2">
      <w:pPr>
        <w:divId w:val="1563103847"/>
        <w:rPr>
          <w:rFonts w:eastAsia="Times New Roman"/>
        </w:rPr>
      </w:pPr>
    </w:p>
    <w:p w14:paraId="33F3B5A2" w14:textId="77777777" w:rsidR="00001021" w:rsidRPr="004A0769" w:rsidRDefault="00001021">
      <w:pPr>
        <w:pStyle w:val="Heading2"/>
        <w:divId w:val="636451826"/>
        <w:rPr>
          <w:rFonts w:eastAsia="Times New Roman"/>
        </w:rPr>
      </w:pPr>
      <w:r w:rsidRPr="004A0769">
        <w:rPr>
          <w:rFonts w:eastAsia="Times New Roman"/>
        </w:rPr>
        <w:t>2.2 - To consider and approve the Safeguarding Policy</w:t>
      </w:r>
    </w:p>
    <w:p w14:paraId="64CC4380" w14:textId="7BEF7E4C" w:rsidR="00253715" w:rsidRPr="004A0769" w:rsidRDefault="009E44CD" w:rsidP="009E44CD">
      <w:pPr>
        <w:divId w:val="830683360"/>
        <w:rPr>
          <w:rFonts w:eastAsia="Times New Roman"/>
        </w:rPr>
      </w:pPr>
      <w:r w:rsidRPr="004A0769">
        <w:rPr>
          <w:rFonts w:eastAsia="Times New Roman"/>
        </w:rPr>
        <w:t>This matter is subject to a separate and confidential minute.</w:t>
      </w:r>
    </w:p>
    <w:p w14:paraId="27510C6F" w14:textId="77777777" w:rsidR="00253715" w:rsidRPr="004A0769" w:rsidRDefault="00253715">
      <w:pPr>
        <w:divId w:val="830683360"/>
        <w:rPr>
          <w:rFonts w:eastAsia="Times New Roman"/>
        </w:rPr>
      </w:pPr>
    </w:p>
    <w:p w14:paraId="2C3FF612" w14:textId="1E089659" w:rsidR="00001021" w:rsidRPr="004A0769" w:rsidRDefault="00D93AF2">
      <w:pPr>
        <w:divId w:val="826164819"/>
        <w:rPr>
          <w:rFonts w:eastAsia="Times New Roman"/>
        </w:rPr>
      </w:pPr>
      <w:r w:rsidRPr="004A0769">
        <w:rPr>
          <w:b/>
          <w:bCs/>
          <w:u w:val="single"/>
        </w:rPr>
        <w:t>Resolved</w:t>
      </w:r>
      <w:hyperlink w:tgtFrame="_blank" w:history="1"/>
      <w:r w:rsidR="00001021" w:rsidRPr="004A0769">
        <w:rPr>
          <w:rFonts w:eastAsia="Times New Roman"/>
          <w:b/>
          <w:bCs/>
        </w:rPr>
        <w:t xml:space="preserve">: </w:t>
      </w:r>
      <w:r w:rsidR="00001021" w:rsidRPr="004A0769">
        <w:rPr>
          <w:rFonts w:eastAsia="Times New Roman"/>
        </w:rPr>
        <w:t xml:space="preserve">The updated Safeguarding Policy was approved with the understanding that a cross-reference to the social media policy would be included. </w:t>
      </w:r>
    </w:p>
    <w:p w14:paraId="2CCFDC98" w14:textId="77777777" w:rsidR="00001021" w:rsidRPr="004A0769" w:rsidRDefault="00001021">
      <w:pPr>
        <w:divId w:val="937712434"/>
        <w:rPr>
          <w:rFonts w:eastAsia="Times New Roman"/>
        </w:rPr>
      </w:pPr>
    </w:p>
    <w:p w14:paraId="3D4E74B5" w14:textId="77777777" w:rsidR="00001021" w:rsidRPr="004A0769" w:rsidRDefault="00001021">
      <w:pPr>
        <w:pStyle w:val="Heading2"/>
        <w:divId w:val="1948809441"/>
        <w:rPr>
          <w:rFonts w:eastAsia="Times New Roman"/>
        </w:rPr>
      </w:pPr>
      <w:r w:rsidRPr="004A0769">
        <w:rPr>
          <w:rFonts w:eastAsia="Times New Roman"/>
        </w:rPr>
        <w:t>3 - Principal's Report</w:t>
      </w:r>
    </w:p>
    <w:p w14:paraId="281FB9DB" w14:textId="55EA65CB" w:rsidR="00986F1A" w:rsidRPr="004A0769" w:rsidRDefault="00986F1A">
      <w:pPr>
        <w:divId w:val="764300116"/>
        <w:rPr>
          <w:rFonts w:eastAsia="Times New Roman"/>
        </w:rPr>
      </w:pPr>
      <w:r w:rsidRPr="004A0769">
        <w:rPr>
          <w:rFonts w:eastAsia="Times New Roman"/>
        </w:rPr>
        <w:t xml:space="preserve">This matter is subject to a separate and confidential minute. </w:t>
      </w:r>
    </w:p>
    <w:p w14:paraId="140AAACD" w14:textId="77777777" w:rsidR="00001021" w:rsidRPr="004A0769" w:rsidRDefault="00001021">
      <w:pPr>
        <w:divId w:val="505094319"/>
        <w:rPr>
          <w:rFonts w:eastAsia="Times New Roman"/>
        </w:rPr>
      </w:pPr>
    </w:p>
    <w:p w14:paraId="784748C5" w14:textId="77777777" w:rsidR="00001021" w:rsidRPr="004A0769" w:rsidRDefault="00001021">
      <w:pPr>
        <w:pStyle w:val="Heading2"/>
        <w:divId w:val="1948809441"/>
        <w:rPr>
          <w:rFonts w:eastAsia="Times New Roman"/>
        </w:rPr>
      </w:pPr>
      <w:r w:rsidRPr="004A0769">
        <w:rPr>
          <w:rFonts w:eastAsia="Times New Roman"/>
        </w:rPr>
        <w:t>4 - Finance Update</w:t>
      </w:r>
    </w:p>
    <w:p w14:paraId="782DBA82" w14:textId="26BBD1C6" w:rsidR="00A67D83" w:rsidRPr="004A0769" w:rsidRDefault="00AE217A">
      <w:pPr>
        <w:divId w:val="360323788"/>
        <w:rPr>
          <w:rFonts w:eastAsia="Times New Roman"/>
        </w:rPr>
      </w:pPr>
      <w:r w:rsidRPr="004A0769">
        <w:rPr>
          <w:rFonts w:eastAsia="Times New Roman"/>
        </w:rPr>
        <w:t>In the absence of the VPF&amp;CS the Principal presented th</w:t>
      </w:r>
      <w:r w:rsidR="00A67D83" w:rsidRPr="004A0769">
        <w:rPr>
          <w:rFonts w:eastAsia="Times New Roman"/>
        </w:rPr>
        <w:t>e</w:t>
      </w:r>
      <w:r w:rsidRPr="004A0769">
        <w:rPr>
          <w:rFonts w:eastAsia="Times New Roman"/>
        </w:rPr>
        <w:t xml:space="preserve"> F</w:t>
      </w:r>
      <w:r w:rsidR="00001021" w:rsidRPr="004A0769">
        <w:rPr>
          <w:rFonts w:eastAsia="Times New Roman"/>
        </w:rPr>
        <w:t xml:space="preserve">Y24 Financial Outturn </w:t>
      </w:r>
      <w:r w:rsidR="00D14ACC" w:rsidRPr="004A0769">
        <w:rPr>
          <w:rFonts w:eastAsia="Times New Roman"/>
        </w:rPr>
        <w:t>Report, highlighting</w:t>
      </w:r>
      <w:r w:rsidR="00001021" w:rsidRPr="004A0769">
        <w:rPr>
          <w:rFonts w:eastAsia="Times New Roman"/>
        </w:rPr>
        <w:t xml:space="preserve"> a significant improvement in financial</w:t>
      </w:r>
      <w:r w:rsidRPr="004A0769">
        <w:rPr>
          <w:rFonts w:eastAsia="Times New Roman"/>
        </w:rPr>
        <w:t xml:space="preserve"> performance </w:t>
      </w:r>
      <w:r w:rsidR="00001021" w:rsidRPr="004A0769">
        <w:rPr>
          <w:rFonts w:eastAsia="Times New Roman"/>
        </w:rPr>
        <w:t>compared to FY23.</w:t>
      </w:r>
      <w:r w:rsidRPr="004A0769">
        <w:rPr>
          <w:rFonts w:eastAsia="Times New Roman"/>
        </w:rPr>
        <w:t xml:space="preserve"> Members </w:t>
      </w:r>
      <w:r w:rsidR="006E3C77">
        <w:rPr>
          <w:rFonts w:eastAsia="Times New Roman"/>
        </w:rPr>
        <w:t xml:space="preserve">commended </w:t>
      </w:r>
      <w:r w:rsidR="00001021" w:rsidRPr="004A0769">
        <w:rPr>
          <w:rFonts w:eastAsia="Times New Roman"/>
        </w:rPr>
        <w:t>t</w:t>
      </w:r>
      <w:r w:rsidRPr="004A0769">
        <w:rPr>
          <w:rFonts w:eastAsia="Times New Roman"/>
        </w:rPr>
        <w:t>he</w:t>
      </w:r>
      <w:r w:rsidR="00001021" w:rsidRPr="004A0769">
        <w:rPr>
          <w:rFonts w:eastAsia="Times New Roman"/>
        </w:rPr>
        <w:t xml:space="preserve"> </w:t>
      </w:r>
      <w:r w:rsidR="006E3C77">
        <w:rPr>
          <w:rFonts w:eastAsia="Times New Roman"/>
        </w:rPr>
        <w:t>positive trend in the C</w:t>
      </w:r>
      <w:r w:rsidR="00001021" w:rsidRPr="004A0769">
        <w:rPr>
          <w:rFonts w:eastAsia="Times New Roman"/>
        </w:rPr>
        <w:t xml:space="preserve">ollege's financial </w:t>
      </w:r>
      <w:r w:rsidR="006E3C77">
        <w:rPr>
          <w:rFonts w:eastAsia="Times New Roman"/>
        </w:rPr>
        <w:t>health</w:t>
      </w:r>
      <w:r w:rsidR="00001021" w:rsidRPr="004A0769">
        <w:rPr>
          <w:rFonts w:eastAsia="Times New Roman"/>
        </w:rPr>
        <w:t>, with a slightly increased outturn from the previous yea</w:t>
      </w:r>
      <w:r w:rsidR="00770E86" w:rsidRPr="004A0769">
        <w:rPr>
          <w:rFonts w:eastAsia="Times New Roman"/>
        </w:rPr>
        <w:t xml:space="preserve">r. The Principal noted that this could place the College in the top 10% nationally </w:t>
      </w:r>
      <w:r w:rsidR="001C06BD" w:rsidRPr="004A0769">
        <w:rPr>
          <w:rFonts w:eastAsia="Times New Roman"/>
        </w:rPr>
        <w:t xml:space="preserve">financially. </w:t>
      </w:r>
      <w:r w:rsidR="00001021" w:rsidRPr="004A0769">
        <w:rPr>
          <w:rFonts w:eastAsia="Times New Roman"/>
        </w:rPr>
        <w:t xml:space="preserve"> </w:t>
      </w:r>
    </w:p>
    <w:p w14:paraId="2B487370" w14:textId="77777777" w:rsidR="00A67D83" w:rsidRPr="004A0769" w:rsidRDefault="00A67D83">
      <w:pPr>
        <w:divId w:val="360323788"/>
        <w:rPr>
          <w:rFonts w:eastAsia="Times New Roman"/>
        </w:rPr>
      </w:pPr>
    </w:p>
    <w:p w14:paraId="10691C87" w14:textId="1F3BA0BC" w:rsidR="00001021" w:rsidRPr="004A0769" w:rsidRDefault="001C06BD">
      <w:pPr>
        <w:divId w:val="1717193805"/>
        <w:rPr>
          <w:rFonts w:eastAsia="Times New Roman"/>
        </w:rPr>
      </w:pPr>
      <w:r w:rsidRPr="004A0769">
        <w:rPr>
          <w:rFonts w:eastAsia="Times New Roman"/>
        </w:rPr>
        <w:t xml:space="preserve">Members confirmed that this </w:t>
      </w:r>
      <w:r w:rsidR="00001021" w:rsidRPr="004A0769">
        <w:rPr>
          <w:rFonts w:eastAsia="Times New Roman"/>
        </w:rPr>
        <w:t xml:space="preserve">improvement was attributed to strong </w:t>
      </w:r>
      <w:r w:rsidRPr="004A0769">
        <w:rPr>
          <w:rFonts w:eastAsia="Times New Roman"/>
        </w:rPr>
        <w:t xml:space="preserve">learner </w:t>
      </w:r>
      <w:r w:rsidR="00001021" w:rsidRPr="004A0769">
        <w:rPr>
          <w:rFonts w:eastAsia="Times New Roman"/>
        </w:rPr>
        <w:t xml:space="preserve">recruitment efforts, which, although their impact on funding will only be visible in the following year, indicate </w:t>
      </w:r>
      <w:r w:rsidR="006E3C77">
        <w:rPr>
          <w:rFonts w:eastAsia="Times New Roman"/>
        </w:rPr>
        <w:t>recovery</w:t>
      </w:r>
      <w:r w:rsidR="00001021" w:rsidRPr="004A0769">
        <w:rPr>
          <w:rFonts w:eastAsia="Times New Roman"/>
        </w:rPr>
        <w:t>.</w:t>
      </w:r>
      <w:r w:rsidR="00C43C58" w:rsidRPr="004A0769">
        <w:rPr>
          <w:rFonts w:eastAsia="Times New Roman"/>
        </w:rPr>
        <w:t xml:space="preserve"> </w:t>
      </w:r>
      <w:r w:rsidR="0045311B" w:rsidRPr="004A0769">
        <w:rPr>
          <w:rFonts w:eastAsia="Times New Roman"/>
        </w:rPr>
        <w:t xml:space="preserve">In terms of staff to income ratios, members were pleased to note the benchmark figure of 67% had been achieved. </w:t>
      </w:r>
      <w:r w:rsidR="001E1A6A" w:rsidRPr="004A0769">
        <w:rPr>
          <w:rFonts w:eastAsia="Times New Roman"/>
        </w:rPr>
        <w:t>Members raised no further question</w:t>
      </w:r>
      <w:r w:rsidR="006E3C77">
        <w:rPr>
          <w:rFonts w:eastAsia="Times New Roman"/>
        </w:rPr>
        <w:t>s</w:t>
      </w:r>
      <w:r w:rsidR="001E1A6A" w:rsidRPr="004A0769">
        <w:rPr>
          <w:rFonts w:eastAsia="Times New Roman"/>
        </w:rPr>
        <w:t xml:space="preserve"> on the finance update. </w:t>
      </w:r>
    </w:p>
    <w:p w14:paraId="2B7821F0" w14:textId="77777777" w:rsidR="00001021" w:rsidRPr="004A0769" w:rsidRDefault="00001021">
      <w:pPr>
        <w:divId w:val="680859307"/>
        <w:rPr>
          <w:rFonts w:eastAsia="Times New Roman"/>
        </w:rPr>
      </w:pPr>
    </w:p>
    <w:p w14:paraId="3ABAC530" w14:textId="77777777" w:rsidR="00001021" w:rsidRPr="004A0769" w:rsidRDefault="00001021">
      <w:pPr>
        <w:pStyle w:val="Heading2"/>
        <w:divId w:val="1948809441"/>
        <w:rPr>
          <w:rFonts w:eastAsia="Times New Roman"/>
        </w:rPr>
      </w:pPr>
      <w:r w:rsidRPr="004A0769">
        <w:rPr>
          <w:rFonts w:eastAsia="Times New Roman"/>
        </w:rPr>
        <w:t>5 - Audit Committee</w:t>
      </w:r>
    </w:p>
    <w:p w14:paraId="100F809E" w14:textId="77777777" w:rsidR="00986F1A" w:rsidRPr="004A0769" w:rsidRDefault="00986F1A">
      <w:pPr>
        <w:divId w:val="649481422"/>
        <w:rPr>
          <w:rFonts w:eastAsia="Times New Roman"/>
        </w:rPr>
      </w:pPr>
    </w:p>
    <w:p w14:paraId="118944B5" w14:textId="77777777" w:rsidR="00001021" w:rsidRPr="004A0769" w:rsidRDefault="00001021">
      <w:pPr>
        <w:pStyle w:val="Heading2"/>
        <w:divId w:val="919758261"/>
        <w:rPr>
          <w:rFonts w:eastAsia="Times New Roman"/>
        </w:rPr>
      </w:pPr>
      <w:r w:rsidRPr="004A0769">
        <w:rPr>
          <w:rFonts w:eastAsia="Times New Roman"/>
        </w:rPr>
        <w:t>5.1 - Audit Committee Meeting Report</w:t>
      </w:r>
    </w:p>
    <w:p w14:paraId="39F952AF" w14:textId="77777777" w:rsidR="00001021" w:rsidRPr="004A0769" w:rsidRDefault="00001021">
      <w:pPr>
        <w:divId w:val="254365263"/>
        <w:rPr>
          <w:rFonts w:eastAsia="Times New Roman"/>
        </w:rPr>
      </w:pPr>
    </w:p>
    <w:p w14:paraId="1D0452D1" w14:textId="7F8CB59C" w:rsidR="000A341A" w:rsidRDefault="001E1A6A" w:rsidP="0033432F">
      <w:pPr>
        <w:divId w:val="554005092"/>
        <w:rPr>
          <w:rFonts w:eastAsia="Times New Roman"/>
        </w:rPr>
      </w:pPr>
      <w:r w:rsidRPr="004A0769">
        <w:rPr>
          <w:rFonts w:eastAsia="Times New Roman"/>
        </w:rPr>
        <w:t xml:space="preserve">The Chair of the Committee </w:t>
      </w:r>
      <w:r w:rsidR="00001021" w:rsidRPr="004A0769">
        <w:rPr>
          <w:rFonts w:eastAsia="Times New Roman"/>
        </w:rPr>
        <w:t xml:space="preserve">provided a comprehensive update on the recent Audit Committee meeting, </w:t>
      </w:r>
      <w:r w:rsidRPr="004A0769">
        <w:rPr>
          <w:rFonts w:eastAsia="Times New Roman"/>
        </w:rPr>
        <w:t xml:space="preserve">thanking </w:t>
      </w:r>
      <w:r w:rsidR="00001021" w:rsidRPr="004A0769">
        <w:rPr>
          <w:rFonts w:eastAsia="Times New Roman"/>
        </w:rPr>
        <w:t xml:space="preserve">the attendance and engagement from colleagues. </w:t>
      </w:r>
      <w:r w:rsidR="001B4CF0" w:rsidRPr="004A0769">
        <w:rPr>
          <w:rFonts w:eastAsia="Times New Roman"/>
        </w:rPr>
        <w:t>He highlighted t</w:t>
      </w:r>
      <w:r w:rsidR="00001021" w:rsidRPr="004A0769">
        <w:rPr>
          <w:rFonts w:eastAsia="Times New Roman"/>
        </w:rPr>
        <w:t>he internal audit for the previous year,</w:t>
      </w:r>
      <w:r w:rsidR="001B4CF0" w:rsidRPr="004A0769">
        <w:rPr>
          <w:rFonts w:eastAsia="Times New Roman"/>
        </w:rPr>
        <w:t xml:space="preserve"> including the most recent report on </w:t>
      </w:r>
      <w:r w:rsidR="00001021" w:rsidRPr="004A0769">
        <w:rPr>
          <w:rFonts w:eastAsia="Times New Roman"/>
        </w:rPr>
        <w:t xml:space="preserve">higher education, </w:t>
      </w:r>
      <w:r w:rsidR="006E3C77">
        <w:rPr>
          <w:rFonts w:eastAsia="Times New Roman"/>
        </w:rPr>
        <w:t xml:space="preserve">which </w:t>
      </w:r>
      <w:r w:rsidR="00001021" w:rsidRPr="004A0769">
        <w:rPr>
          <w:rFonts w:eastAsia="Times New Roman"/>
        </w:rPr>
        <w:t>receiv</w:t>
      </w:r>
      <w:r w:rsidR="006E3C77">
        <w:rPr>
          <w:rFonts w:eastAsia="Times New Roman"/>
        </w:rPr>
        <w:t>ed</w:t>
      </w:r>
      <w:r w:rsidR="00001021" w:rsidRPr="004A0769">
        <w:rPr>
          <w:rFonts w:eastAsia="Times New Roman"/>
        </w:rPr>
        <w:t xml:space="preserve"> substantial assurance</w:t>
      </w:r>
      <w:r w:rsidR="001B4CF0" w:rsidRPr="004A0769">
        <w:rPr>
          <w:rFonts w:eastAsia="Times New Roman"/>
        </w:rPr>
        <w:t xml:space="preserve">. </w:t>
      </w:r>
    </w:p>
    <w:p w14:paraId="1E5ACE7E" w14:textId="77777777" w:rsidR="00F118EA" w:rsidRDefault="00F118EA" w:rsidP="0033432F">
      <w:pPr>
        <w:divId w:val="554005092"/>
        <w:rPr>
          <w:rFonts w:eastAsia="Times New Roman"/>
        </w:rPr>
      </w:pPr>
    </w:p>
    <w:p w14:paraId="6389CB03" w14:textId="77777777" w:rsidR="00F118EA" w:rsidRPr="004A0769" w:rsidRDefault="00F118EA" w:rsidP="00F118EA">
      <w:pPr>
        <w:divId w:val="554005092"/>
        <w:rPr>
          <w:rFonts w:eastAsia="Times New Roman"/>
        </w:rPr>
      </w:pPr>
      <w:r>
        <w:rPr>
          <w:rFonts w:eastAsia="Times New Roman"/>
        </w:rPr>
        <w:t>It was noted that t</w:t>
      </w:r>
      <w:r w:rsidRPr="004A0769">
        <w:rPr>
          <w:rFonts w:eastAsia="Times New Roman"/>
        </w:rPr>
        <w:t>he internal audit plan for the next financial year was agreed, with</w:t>
      </w:r>
      <w:r>
        <w:rPr>
          <w:rFonts w:eastAsia="Times New Roman"/>
        </w:rPr>
        <w:t xml:space="preserve"> one of</w:t>
      </w:r>
      <w:r w:rsidRPr="004A0769">
        <w:rPr>
          <w:rFonts w:eastAsia="Times New Roman"/>
        </w:rPr>
        <w:t xml:space="preserve"> the first audit</w:t>
      </w:r>
      <w:r>
        <w:rPr>
          <w:rFonts w:eastAsia="Times New Roman"/>
        </w:rPr>
        <w:t>s</w:t>
      </w:r>
      <w:r w:rsidRPr="004A0769">
        <w:rPr>
          <w:rFonts w:eastAsia="Times New Roman"/>
        </w:rPr>
        <w:t xml:space="preserve"> focusing on HR, specifically recruitment and retention. This aligns with the ongoing discussions about challenges in recruiting staff in a period of increased growth through additional learner recruitment. </w:t>
      </w:r>
    </w:p>
    <w:p w14:paraId="35510368" w14:textId="77777777" w:rsidR="008A19D8" w:rsidRPr="004A0769" w:rsidRDefault="008A19D8" w:rsidP="00FD51D6">
      <w:pPr>
        <w:divId w:val="554005092"/>
        <w:rPr>
          <w:rFonts w:eastAsia="Times New Roman"/>
        </w:rPr>
      </w:pPr>
    </w:p>
    <w:p w14:paraId="71B356E0" w14:textId="2618D4C7" w:rsidR="008A19D8" w:rsidRPr="004A0769" w:rsidRDefault="008A19D8" w:rsidP="00FD51D6">
      <w:pPr>
        <w:divId w:val="554005092"/>
        <w:rPr>
          <w:rFonts w:eastAsia="Times New Roman"/>
        </w:rPr>
      </w:pPr>
      <w:r w:rsidRPr="004A0769">
        <w:rPr>
          <w:rFonts w:eastAsia="Times New Roman"/>
        </w:rPr>
        <w:t xml:space="preserve">It was confirmed that the external audit was on track to meet its original timeframe, reflecting the </w:t>
      </w:r>
      <w:r w:rsidR="006E3C77" w:rsidRPr="004A0769">
        <w:rPr>
          <w:rFonts w:eastAsia="Times New Roman"/>
        </w:rPr>
        <w:t>excellent</w:t>
      </w:r>
      <w:r w:rsidRPr="004A0769">
        <w:rPr>
          <w:rFonts w:eastAsia="Times New Roman"/>
        </w:rPr>
        <w:t xml:space="preserve"> relationship between the college's personnel and external audit teams. </w:t>
      </w:r>
    </w:p>
    <w:p w14:paraId="77628472" w14:textId="77777777" w:rsidR="008A19D8" w:rsidRPr="004A0769" w:rsidRDefault="008A19D8" w:rsidP="00FD51D6">
      <w:pPr>
        <w:divId w:val="554005092"/>
        <w:rPr>
          <w:rFonts w:eastAsia="Times New Roman"/>
        </w:rPr>
      </w:pPr>
    </w:p>
    <w:p w14:paraId="2CE5D5FF" w14:textId="165DC2CB" w:rsidR="00001021" w:rsidRPr="004A0769" w:rsidRDefault="008A19D8" w:rsidP="000A341A">
      <w:pPr>
        <w:divId w:val="554005092"/>
        <w:rPr>
          <w:rFonts w:eastAsia="Times New Roman"/>
        </w:rPr>
      </w:pPr>
      <w:r w:rsidRPr="004A0769">
        <w:rPr>
          <w:rFonts w:eastAsia="Times New Roman"/>
        </w:rPr>
        <w:t>Finally, it was noted that t</w:t>
      </w:r>
      <w:r w:rsidR="00001021" w:rsidRPr="004A0769">
        <w:rPr>
          <w:rFonts w:eastAsia="Times New Roman"/>
        </w:rPr>
        <w:t xml:space="preserve">he committee </w:t>
      </w:r>
      <w:r w:rsidR="00E535A3" w:rsidRPr="004A0769">
        <w:rPr>
          <w:rFonts w:eastAsia="Times New Roman"/>
        </w:rPr>
        <w:t xml:space="preserve">has </w:t>
      </w:r>
      <w:r w:rsidR="00001021" w:rsidRPr="004A0769">
        <w:rPr>
          <w:rFonts w:eastAsia="Times New Roman"/>
        </w:rPr>
        <w:t xml:space="preserve">reviewed data and information governance reports, </w:t>
      </w:r>
      <w:r w:rsidR="00E535A3" w:rsidRPr="004A0769">
        <w:rPr>
          <w:rFonts w:eastAsia="Times New Roman"/>
        </w:rPr>
        <w:t>with no concerns to raise</w:t>
      </w:r>
      <w:r w:rsidR="00001021" w:rsidRPr="004A0769">
        <w:rPr>
          <w:rFonts w:eastAsia="Times New Roman"/>
        </w:rPr>
        <w:t xml:space="preserve">. </w:t>
      </w:r>
    </w:p>
    <w:p w14:paraId="69A1B3EC" w14:textId="77777777" w:rsidR="00001021" w:rsidRPr="004A0769" w:rsidRDefault="00001021">
      <w:pPr>
        <w:divId w:val="1657566271"/>
        <w:rPr>
          <w:rFonts w:eastAsia="Times New Roman"/>
        </w:rPr>
      </w:pPr>
    </w:p>
    <w:p w14:paraId="7B805A98" w14:textId="77777777" w:rsidR="00001021" w:rsidRPr="004A0769" w:rsidRDefault="00001021">
      <w:pPr>
        <w:pStyle w:val="Heading2"/>
        <w:divId w:val="565264741"/>
        <w:rPr>
          <w:rFonts w:eastAsia="Times New Roman"/>
        </w:rPr>
      </w:pPr>
      <w:r w:rsidRPr="004A0769">
        <w:rPr>
          <w:rFonts w:eastAsia="Times New Roman"/>
        </w:rPr>
        <w:t>5.2 - Internal Audit Annual Final Report 2023/24</w:t>
      </w:r>
    </w:p>
    <w:p w14:paraId="2543E867" w14:textId="77777777" w:rsidR="00001021" w:rsidRPr="004A0769" w:rsidRDefault="00001021">
      <w:pPr>
        <w:divId w:val="1641036139"/>
        <w:rPr>
          <w:rFonts w:eastAsia="Times New Roman"/>
        </w:rPr>
      </w:pPr>
    </w:p>
    <w:p w14:paraId="60E78EDF" w14:textId="5A11F1EA" w:rsidR="0033432F" w:rsidRPr="004A0769" w:rsidRDefault="00001021" w:rsidP="0033432F">
      <w:pPr>
        <w:divId w:val="1281452695"/>
        <w:rPr>
          <w:rFonts w:eastAsia="Times New Roman"/>
        </w:rPr>
      </w:pPr>
      <w:r w:rsidRPr="004A0769">
        <w:rPr>
          <w:rFonts w:eastAsia="Times New Roman"/>
        </w:rPr>
        <w:t xml:space="preserve">The </w:t>
      </w:r>
      <w:r w:rsidR="001817D7" w:rsidRPr="004A0769">
        <w:rPr>
          <w:rFonts w:eastAsia="Times New Roman"/>
        </w:rPr>
        <w:t xml:space="preserve">Chair of the Committee noted the discussion at the committee on the </w:t>
      </w:r>
      <w:r w:rsidRPr="004A0769">
        <w:rPr>
          <w:rFonts w:eastAsia="Times New Roman"/>
        </w:rPr>
        <w:t>annual internal audit report</w:t>
      </w:r>
      <w:r w:rsidR="001817D7" w:rsidRPr="004A0769">
        <w:rPr>
          <w:rFonts w:eastAsia="Times New Roman"/>
        </w:rPr>
        <w:t xml:space="preserve">, which had provided a </w:t>
      </w:r>
      <w:r w:rsidRPr="004A0769">
        <w:rPr>
          <w:rFonts w:eastAsia="Times New Roman"/>
        </w:rPr>
        <w:t>positive</w:t>
      </w:r>
      <w:r w:rsidR="001817D7" w:rsidRPr="004A0769">
        <w:rPr>
          <w:rFonts w:eastAsia="Times New Roman"/>
        </w:rPr>
        <w:t xml:space="preserve"> outlook </w:t>
      </w:r>
      <w:r w:rsidRPr="004A0769">
        <w:rPr>
          <w:rFonts w:eastAsia="Times New Roman"/>
        </w:rPr>
        <w:t>o</w:t>
      </w:r>
      <w:r w:rsidR="001817D7" w:rsidRPr="004A0769">
        <w:rPr>
          <w:rFonts w:eastAsia="Times New Roman"/>
        </w:rPr>
        <w:t>n</w:t>
      </w:r>
      <w:r w:rsidRPr="004A0769">
        <w:rPr>
          <w:rFonts w:eastAsia="Times New Roman"/>
        </w:rPr>
        <w:t xml:space="preserve"> the </w:t>
      </w:r>
      <w:r w:rsidR="001817D7" w:rsidRPr="004A0769">
        <w:rPr>
          <w:rFonts w:eastAsia="Times New Roman"/>
        </w:rPr>
        <w:t>College’</w:t>
      </w:r>
      <w:r w:rsidRPr="004A0769">
        <w:rPr>
          <w:rFonts w:eastAsia="Times New Roman"/>
        </w:rPr>
        <w:t xml:space="preserve">s internal workings, with reasonable </w:t>
      </w:r>
      <w:r w:rsidR="006E3C77">
        <w:rPr>
          <w:rFonts w:eastAsia="Times New Roman"/>
        </w:rPr>
        <w:t>assurance provided.</w:t>
      </w:r>
      <w:r w:rsidRPr="004A0769">
        <w:rPr>
          <w:rFonts w:eastAsia="Times New Roman"/>
        </w:rPr>
        <w:t xml:space="preserve"> The </w:t>
      </w:r>
      <w:r w:rsidR="00207951">
        <w:rPr>
          <w:rFonts w:eastAsia="Times New Roman"/>
        </w:rPr>
        <w:t>individual audits were noted with their assurance ratings</w:t>
      </w:r>
      <w:r w:rsidRPr="004A0769">
        <w:rPr>
          <w:rFonts w:eastAsia="Times New Roman"/>
        </w:rPr>
        <w:t>,</w:t>
      </w:r>
      <w:r w:rsidR="00207951">
        <w:rPr>
          <w:rFonts w:eastAsia="Times New Roman"/>
        </w:rPr>
        <w:t xml:space="preserve"> </w:t>
      </w:r>
      <w:r w:rsidRPr="004A0769">
        <w:rPr>
          <w:rFonts w:eastAsia="Times New Roman"/>
        </w:rPr>
        <w:t>five</w:t>
      </w:r>
      <w:r w:rsidR="00207951">
        <w:rPr>
          <w:rFonts w:eastAsia="Times New Roman"/>
        </w:rPr>
        <w:t xml:space="preserve"> with</w:t>
      </w:r>
      <w:r w:rsidRPr="004A0769">
        <w:rPr>
          <w:rFonts w:eastAsia="Times New Roman"/>
        </w:rPr>
        <w:t xml:space="preserve"> substantial ratings</w:t>
      </w:r>
      <w:r w:rsidR="00207951">
        <w:rPr>
          <w:rFonts w:eastAsia="Times New Roman"/>
        </w:rPr>
        <w:t xml:space="preserve">. </w:t>
      </w:r>
      <w:r w:rsidR="0033432F" w:rsidRPr="004A0769">
        <w:rPr>
          <w:rFonts w:eastAsia="Times New Roman"/>
        </w:rPr>
        <w:t xml:space="preserve">It was confirmed that the final audit report for 2023/24 would be circulated to the Corporation for information. </w:t>
      </w:r>
    </w:p>
    <w:p w14:paraId="2E60F6A7" w14:textId="77777777" w:rsidR="0033432F" w:rsidRPr="004A0769" w:rsidRDefault="0033432F" w:rsidP="0033432F">
      <w:pPr>
        <w:jc w:val="right"/>
        <w:divId w:val="1281452695"/>
        <w:rPr>
          <w:rFonts w:eastAsia="Times New Roman"/>
        </w:rPr>
      </w:pPr>
      <w:r w:rsidRPr="004A0769">
        <w:rPr>
          <w:rFonts w:eastAsia="Times New Roman"/>
          <w:b/>
          <w:bCs/>
        </w:rPr>
        <w:t>Action:</w:t>
      </w:r>
      <w:r w:rsidRPr="004A0769">
        <w:rPr>
          <w:rFonts w:eastAsia="Times New Roman"/>
        </w:rPr>
        <w:t xml:space="preserve"> Director of Governance</w:t>
      </w:r>
    </w:p>
    <w:p w14:paraId="61512F1A" w14:textId="77777777" w:rsidR="00F118EA" w:rsidRDefault="00F118EA">
      <w:pPr>
        <w:pStyle w:val="Heading2"/>
        <w:divId w:val="1948809441"/>
        <w:rPr>
          <w:rFonts w:eastAsia="Times New Roman"/>
        </w:rPr>
      </w:pPr>
    </w:p>
    <w:p w14:paraId="585970C6" w14:textId="77777777" w:rsidR="00F118EA" w:rsidRDefault="00F118EA">
      <w:pPr>
        <w:pStyle w:val="Heading2"/>
        <w:divId w:val="1948809441"/>
        <w:rPr>
          <w:rFonts w:eastAsia="Times New Roman"/>
        </w:rPr>
      </w:pPr>
    </w:p>
    <w:p w14:paraId="407FE104" w14:textId="77777777" w:rsidR="00F118EA" w:rsidRDefault="00F118EA">
      <w:pPr>
        <w:pStyle w:val="Heading2"/>
        <w:divId w:val="1948809441"/>
        <w:rPr>
          <w:rFonts w:eastAsia="Times New Roman"/>
        </w:rPr>
      </w:pPr>
    </w:p>
    <w:p w14:paraId="64E04E5E" w14:textId="7A483E03" w:rsidR="00001021" w:rsidRPr="004A0769" w:rsidRDefault="00001021">
      <w:pPr>
        <w:pStyle w:val="Heading2"/>
        <w:divId w:val="1948809441"/>
        <w:rPr>
          <w:rFonts w:eastAsia="Times New Roman"/>
        </w:rPr>
      </w:pPr>
      <w:r w:rsidRPr="004A0769">
        <w:rPr>
          <w:rFonts w:eastAsia="Times New Roman"/>
        </w:rPr>
        <w:lastRenderedPageBreak/>
        <w:t>6 - HE Advisory Committee</w:t>
      </w:r>
    </w:p>
    <w:p w14:paraId="7450EAB9" w14:textId="77777777" w:rsidR="00001021" w:rsidRPr="004A0769" w:rsidRDefault="00001021">
      <w:pPr>
        <w:divId w:val="1947733923"/>
        <w:rPr>
          <w:rFonts w:eastAsia="Times New Roman"/>
        </w:rPr>
      </w:pPr>
    </w:p>
    <w:p w14:paraId="2903CFC6" w14:textId="5293FCEC" w:rsidR="00001021" w:rsidRPr="004A0769" w:rsidRDefault="00001021">
      <w:pPr>
        <w:divId w:val="1417088779"/>
        <w:rPr>
          <w:rFonts w:eastAsia="Times New Roman"/>
        </w:rPr>
      </w:pPr>
      <w:r w:rsidRPr="004A0769">
        <w:rPr>
          <w:rFonts w:eastAsia="Times New Roman"/>
        </w:rPr>
        <w:t>The</w:t>
      </w:r>
      <w:r w:rsidR="000D2B46" w:rsidRPr="004A0769">
        <w:rPr>
          <w:rFonts w:eastAsia="Times New Roman"/>
        </w:rPr>
        <w:t xml:space="preserve"> Chair of the Committee updated members to the committee’s </w:t>
      </w:r>
      <w:r w:rsidRPr="004A0769">
        <w:rPr>
          <w:rFonts w:eastAsia="Times New Roman"/>
        </w:rPr>
        <w:t>ongoing work</w:t>
      </w:r>
      <w:r w:rsidR="00764DBE" w:rsidRPr="004A0769">
        <w:rPr>
          <w:rFonts w:eastAsia="Times New Roman"/>
        </w:rPr>
        <w:t xml:space="preserve">, </w:t>
      </w:r>
      <w:r w:rsidRPr="004A0769">
        <w:rPr>
          <w:rFonts w:eastAsia="Times New Roman"/>
        </w:rPr>
        <w:t>highlighting four key areas. First, the committee is continuing discussions on the HE strategy to identify the college's unique selling proposition in a competitive market. Second, the review of academic governance is nearing completion, aiming to provide assurance of adequacy</w:t>
      </w:r>
      <w:r w:rsidR="00597114" w:rsidRPr="004A0769">
        <w:rPr>
          <w:rFonts w:eastAsia="Times New Roman"/>
        </w:rPr>
        <w:t xml:space="preserve"> (imminently)</w:t>
      </w:r>
      <w:r w:rsidRPr="004A0769">
        <w:rPr>
          <w:rFonts w:eastAsia="Times New Roman"/>
        </w:rPr>
        <w:t xml:space="preserve"> and effectiveness</w:t>
      </w:r>
      <w:r w:rsidR="00597114" w:rsidRPr="004A0769">
        <w:rPr>
          <w:rFonts w:eastAsia="Times New Roman"/>
        </w:rPr>
        <w:t xml:space="preserve"> (following sometime of implementation) </w:t>
      </w:r>
      <w:r w:rsidRPr="004A0769">
        <w:rPr>
          <w:rFonts w:eastAsia="Times New Roman"/>
        </w:rPr>
        <w:t xml:space="preserve">to the </w:t>
      </w:r>
      <w:r w:rsidR="00764DBE" w:rsidRPr="004A0769">
        <w:rPr>
          <w:rFonts w:eastAsia="Times New Roman"/>
        </w:rPr>
        <w:t>Corporation</w:t>
      </w:r>
      <w:r w:rsidRPr="004A0769">
        <w:rPr>
          <w:rFonts w:eastAsia="Times New Roman"/>
        </w:rPr>
        <w:t xml:space="preserve">. Third, there was a detailed discussion on risk management, particularly the HE </w:t>
      </w:r>
      <w:proofErr w:type="gramStart"/>
      <w:r w:rsidRPr="004A0769">
        <w:rPr>
          <w:rFonts w:eastAsia="Times New Roman"/>
        </w:rPr>
        <w:t>risk</w:t>
      </w:r>
      <w:proofErr w:type="gramEnd"/>
      <w:r w:rsidRPr="004A0769">
        <w:rPr>
          <w:rFonts w:eastAsia="Times New Roman"/>
        </w:rPr>
        <w:t xml:space="preserve"> register's consistency with the college's risk management policy. Lastly, planning for an O</w:t>
      </w:r>
      <w:r w:rsidR="008422B9" w:rsidRPr="004A0769">
        <w:rPr>
          <w:rFonts w:eastAsia="Times New Roman"/>
        </w:rPr>
        <w:t>fS</w:t>
      </w:r>
      <w:r w:rsidRPr="004A0769">
        <w:rPr>
          <w:rFonts w:eastAsia="Times New Roman"/>
        </w:rPr>
        <w:t xml:space="preserve"> review and the renewal of </w:t>
      </w:r>
      <w:r w:rsidR="008061D1">
        <w:rPr>
          <w:rFonts w:eastAsia="Times New Roman"/>
        </w:rPr>
        <w:t xml:space="preserve">degree </w:t>
      </w:r>
      <w:r w:rsidRPr="004A0769">
        <w:rPr>
          <w:rFonts w:eastAsia="Times New Roman"/>
        </w:rPr>
        <w:t xml:space="preserve">awarding powers was discussed, with an initial assessment paper circulated among committee members. The committee aims to agree on this </w:t>
      </w:r>
      <w:r w:rsidR="00067A65" w:rsidRPr="004A0769">
        <w:rPr>
          <w:rFonts w:eastAsia="Times New Roman"/>
        </w:rPr>
        <w:t xml:space="preserve">initial </w:t>
      </w:r>
      <w:r w:rsidRPr="004A0769">
        <w:rPr>
          <w:rFonts w:eastAsia="Times New Roman"/>
        </w:rPr>
        <w:t>assessment</w:t>
      </w:r>
      <w:r w:rsidR="008422B9" w:rsidRPr="004A0769">
        <w:rPr>
          <w:rFonts w:eastAsia="Times New Roman"/>
        </w:rPr>
        <w:t xml:space="preserve"> soon</w:t>
      </w:r>
      <w:r w:rsidR="00067A65" w:rsidRPr="004A0769">
        <w:rPr>
          <w:rFonts w:eastAsia="Times New Roman"/>
        </w:rPr>
        <w:t xml:space="preserve"> ahead of the next committee meeting</w:t>
      </w:r>
      <w:r w:rsidR="008422B9" w:rsidRPr="004A0769">
        <w:rPr>
          <w:rFonts w:eastAsia="Times New Roman"/>
        </w:rPr>
        <w:t xml:space="preserve">. </w:t>
      </w:r>
    </w:p>
    <w:p w14:paraId="1246B327" w14:textId="77777777" w:rsidR="00001021" w:rsidRPr="004A0769" w:rsidRDefault="00001021">
      <w:pPr>
        <w:divId w:val="542138970"/>
        <w:rPr>
          <w:rFonts w:eastAsia="Times New Roman"/>
        </w:rPr>
      </w:pPr>
    </w:p>
    <w:p w14:paraId="3D5398F0" w14:textId="77777777" w:rsidR="00001021" w:rsidRPr="004A0769" w:rsidRDefault="00001021">
      <w:pPr>
        <w:pStyle w:val="Heading2"/>
        <w:divId w:val="1948809441"/>
        <w:rPr>
          <w:rFonts w:eastAsia="Times New Roman"/>
        </w:rPr>
      </w:pPr>
      <w:r w:rsidRPr="004A0769">
        <w:rPr>
          <w:rFonts w:eastAsia="Times New Roman"/>
        </w:rPr>
        <w:t>7 - Governance, Search &amp; Remuneration Committee</w:t>
      </w:r>
    </w:p>
    <w:p w14:paraId="00EC403F" w14:textId="77777777" w:rsidR="00001021" w:rsidRPr="004A0769" w:rsidRDefault="00001021">
      <w:pPr>
        <w:divId w:val="2091074938"/>
        <w:rPr>
          <w:rFonts w:eastAsia="Times New Roman"/>
        </w:rPr>
      </w:pPr>
    </w:p>
    <w:p w14:paraId="026951DC" w14:textId="7BC55385" w:rsidR="00001021" w:rsidRPr="004A0769" w:rsidRDefault="00001021">
      <w:pPr>
        <w:pStyle w:val="Heading2"/>
        <w:divId w:val="1021278921"/>
        <w:rPr>
          <w:rFonts w:eastAsia="Times New Roman"/>
        </w:rPr>
      </w:pPr>
      <w:r w:rsidRPr="004A0769">
        <w:rPr>
          <w:rFonts w:eastAsia="Times New Roman"/>
        </w:rPr>
        <w:t>7.1 - Governance, Search &amp; Remuneration Committee Meeting Report</w:t>
      </w:r>
    </w:p>
    <w:p w14:paraId="7BB33298" w14:textId="0D249260" w:rsidR="00001021" w:rsidRPr="004A0769" w:rsidRDefault="00067A65" w:rsidP="005521AE">
      <w:pPr>
        <w:spacing w:after="240"/>
        <w:divId w:val="231241301"/>
        <w:rPr>
          <w:rFonts w:eastAsia="Times New Roman"/>
        </w:rPr>
      </w:pPr>
      <w:r w:rsidRPr="004A0769">
        <w:rPr>
          <w:rFonts w:eastAsia="Times New Roman"/>
        </w:rPr>
        <w:t>Th</w:t>
      </w:r>
      <w:r w:rsidR="005521AE" w:rsidRPr="004A0769">
        <w:rPr>
          <w:rFonts w:eastAsia="Times New Roman"/>
        </w:rPr>
        <w:t xml:space="preserve">is matter is subject to a separate and confidential minute. </w:t>
      </w:r>
    </w:p>
    <w:p w14:paraId="51B19AA9" w14:textId="5BB4B757" w:rsidR="00001021" w:rsidRPr="004A0769" w:rsidRDefault="00001021" w:rsidP="00986F1A">
      <w:pPr>
        <w:pStyle w:val="Heading2"/>
        <w:divId w:val="1948809441"/>
        <w:rPr>
          <w:rFonts w:eastAsia="Times New Roman"/>
        </w:rPr>
      </w:pPr>
      <w:r w:rsidRPr="004A0769">
        <w:rPr>
          <w:rFonts w:eastAsia="Times New Roman"/>
        </w:rPr>
        <w:t>8 - Governance</w:t>
      </w:r>
    </w:p>
    <w:p w14:paraId="25871771" w14:textId="77777777" w:rsidR="00001021" w:rsidRPr="004A0769" w:rsidRDefault="00001021">
      <w:pPr>
        <w:divId w:val="453255405"/>
        <w:rPr>
          <w:rFonts w:eastAsia="Times New Roman"/>
        </w:rPr>
      </w:pPr>
    </w:p>
    <w:p w14:paraId="4A9B1FEB" w14:textId="77777777" w:rsidR="00001021" w:rsidRPr="004A0769" w:rsidRDefault="00001021">
      <w:pPr>
        <w:pStyle w:val="Heading2"/>
        <w:divId w:val="284237352"/>
        <w:rPr>
          <w:rFonts w:eastAsia="Times New Roman"/>
        </w:rPr>
      </w:pPr>
      <w:r w:rsidRPr="004A0769">
        <w:rPr>
          <w:rFonts w:eastAsia="Times New Roman"/>
        </w:rPr>
        <w:t>8.1 - Governance Documentation</w:t>
      </w:r>
    </w:p>
    <w:p w14:paraId="3C245A5B" w14:textId="574B847B" w:rsidR="00001021" w:rsidRPr="004A0769" w:rsidRDefault="00001021" w:rsidP="00AF6BDA">
      <w:pPr>
        <w:divId w:val="742483187"/>
        <w:rPr>
          <w:rFonts w:eastAsia="Times New Roman"/>
        </w:rPr>
      </w:pPr>
      <w:r w:rsidRPr="004A0769">
        <w:rPr>
          <w:rFonts w:eastAsia="Times New Roman"/>
        </w:rPr>
        <w:t>The committee reviewed and approved the terms of reference for the Standards Committee, HE Advisory Committee, Skills Advisory Panel, and the Scheme of Delegation. Changes to the Skills Advisory Panel's membership were</w:t>
      </w:r>
      <w:r w:rsidR="00AF6BDA" w:rsidRPr="004A0769">
        <w:rPr>
          <w:rFonts w:eastAsia="Times New Roman"/>
        </w:rPr>
        <w:t xml:space="preserve"> also considered</w:t>
      </w:r>
      <w:r w:rsidR="005521AE" w:rsidRPr="004A0769">
        <w:rPr>
          <w:rFonts w:eastAsia="Times New Roman"/>
        </w:rPr>
        <w:t xml:space="preserve">, </w:t>
      </w:r>
      <w:r w:rsidRPr="004A0769">
        <w:rPr>
          <w:rFonts w:eastAsia="Times New Roman"/>
        </w:rPr>
        <w:t>to</w:t>
      </w:r>
      <w:r w:rsidR="005521AE" w:rsidRPr="004A0769">
        <w:rPr>
          <w:rFonts w:eastAsia="Times New Roman"/>
        </w:rPr>
        <w:t xml:space="preserve"> include </w:t>
      </w:r>
      <w:r w:rsidRPr="004A0769">
        <w:rPr>
          <w:rFonts w:eastAsia="Times New Roman"/>
        </w:rPr>
        <w:t>enhanc</w:t>
      </w:r>
      <w:r w:rsidR="005521AE" w:rsidRPr="004A0769">
        <w:rPr>
          <w:rFonts w:eastAsia="Times New Roman"/>
        </w:rPr>
        <w:t>ing</w:t>
      </w:r>
      <w:r w:rsidRPr="004A0769">
        <w:rPr>
          <w:rFonts w:eastAsia="Times New Roman"/>
        </w:rPr>
        <w:t xml:space="preserve"> its strategic value and ensure diverse representation.</w:t>
      </w:r>
      <w:r w:rsidR="005521AE" w:rsidRPr="004A0769">
        <w:rPr>
          <w:rFonts w:eastAsia="Times New Roman"/>
        </w:rPr>
        <w:t xml:space="preserve"> </w:t>
      </w:r>
      <w:r w:rsidR="00AF6BDA" w:rsidRPr="004A0769">
        <w:rPr>
          <w:rFonts w:eastAsia="Times New Roman"/>
        </w:rPr>
        <w:t xml:space="preserve">Membership was delegated to the VPC as chair of the panel with representatives from the Corporation as the skills link governors. </w:t>
      </w:r>
    </w:p>
    <w:p w14:paraId="59AB22AF" w14:textId="77777777" w:rsidR="00001021" w:rsidRPr="004A0769" w:rsidRDefault="00001021">
      <w:pPr>
        <w:divId w:val="543055930"/>
        <w:rPr>
          <w:rFonts w:eastAsia="Times New Roman"/>
        </w:rPr>
      </w:pPr>
    </w:p>
    <w:p w14:paraId="155E744F" w14:textId="2AFA5C4A" w:rsidR="00001021" w:rsidRPr="004A0769" w:rsidRDefault="00AF6BDA">
      <w:pPr>
        <w:divId w:val="1049843224"/>
        <w:rPr>
          <w:rFonts w:eastAsia="Times New Roman"/>
        </w:rPr>
      </w:pPr>
      <w:hyperlink w:tgtFrame="_blank" w:history="1">
        <w:r w:rsidRPr="004A0769">
          <w:rPr>
            <w:rStyle w:val="Hyperlink"/>
            <w:rFonts w:eastAsia="Times New Roman"/>
            <w:b/>
            <w:bCs/>
            <w:color w:val="000000"/>
          </w:rPr>
          <w:t>Resolved</w:t>
        </w:r>
      </w:hyperlink>
      <w:r w:rsidR="00001021" w:rsidRPr="004A0769">
        <w:rPr>
          <w:rFonts w:eastAsia="Times New Roman"/>
          <w:b/>
          <w:bCs/>
        </w:rPr>
        <w:t xml:space="preserve">: </w:t>
      </w:r>
      <w:r w:rsidR="00001021" w:rsidRPr="004A0769">
        <w:rPr>
          <w:rFonts w:eastAsia="Times New Roman"/>
        </w:rPr>
        <w:t xml:space="preserve">The terms of reference for the Standards Committee, HE Advisory Committee, Skills Advisory Panel, and the Scheme of Delegation were approved. </w:t>
      </w:r>
    </w:p>
    <w:p w14:paraId="2923C50B" w14:textId="77777777" w:rsidR="00001021" w:rsidRPr="004A0769" w:rsidRDefault="00001021">
      <w:pPr>
        <w:divId w:val="273904121"/>
        <w:rPr>
          <w:rFonts w:eastAsia="Times New Roman"/>
        </w:rPr>
      </w:pPr>
    </w:p>
    <w:p w14:paraId="5C4B0153" w14:textId="77777777" w:rsidR="00001021" w:rsidRPr="004A0769" w:rsidRDefault="00001021">
      <w:pPr>
        <w:pStyle w:val="Heading2"/>
        <w:divId w:val="89203997"/>
        <w:rPr>
          <w:rFonts w:eastAsia="Times New Roman"/>
        </w:rPr>
      </w:pPr>
      <w:r w:rsidRPr="004A0769">
        <w:rPr>
          <w:rFonts w:eastAsia="Times New Roman"/>
        </w:rPr>
        <w:t>8.2 - Modern Slavery Statement</w:t>
      </w:r>
    </w:p>
    <w:p w14:paraId="447EAE2F" w14:textId="429DBC86" w:rsidR="00001021" w:rsidRPr="004A0769" w:rsidRDefault="00001021">
      <w:pPr>
        <w:divId w:val="2121946832"/>
        <w:rPr>
          <w:rFonts w:eastAsia="Times New Roman"/>
        </w:rPr>
      </w:pPr>
      <w:r w:rsidRPr="004A0769">
        <w:rPr>
          <w:rFonts w:eastAsia="Times New Roman"/>
        </w:rPr>
        <w:t>The Modern Slavery Statement for 2024 was presented and approved for publication on the college website.</w:t>
      </w:r>
      <w:r w:rsidR="00AF6BDA" w:rsidRPr="004A0769">
        <w:rPr>
          <w:rFonts w:eastAsia="Times New Roman"/>
        </w:rPr>
        <w:t xml:space="preserve"> </w:t>
      </w:r>
    </w:p>
    <w:p w14:paraId="4AED2388" w14:textId="77777777" w:rsidR="00001021" w:rsidRPr="004A0769" w:rsidRDefault="00001021">
      <w:pPr>
        <w:divId w:val="803276278"/>
        <w:rPr>
          <w:rFonts w:eastAsia="Times New Roman"/>
        </w:rPr>
      </w:pPr>
    </w:p>
    <w:p w14:paraId="0678E5D0" w14:textId="784322DF" w:rsidR="00001021" w:rsidRPr="004A0769" w:rsidRDefault="00AF6BDA">
      <w:pPr>
        <w:divId w:val="968626742"/>
        <w:rPr>
          <w:rFonts w:eastAsia="Times New Roman"/>
        </w:rPr>
      </w:pPr>
      <w:hyperlink w:tgtFrame="_blank" w:history="1">
        <w:r w:rsidRPr="004A0769">
          <w:rPr>
            <w:rStyle w:val="Hyperlink"/>
            <w:rFonts w:eastAsia="Times New Roman"/>
            <w:b/>
            <w:bCs/>
            <w:color w:val="000000"/>
          </w:rPr>
          <w:t>Resolved</w:t>
        </w:r>
      </w:hyperlink>
      <w:r w:rsidR="00001021" w:rsidRPr="004A0769">
        <w:rPr>
          <w:rFonts w:eastAsia="Times New Roman"/>
          <w:b/>
          <w:bCs/>
        </w:rPr>
        <w:t xml:space="preserve">: </w:t>
      </w:r>
      <w:r w:rsidR="00001021" w:rsidRPr="004A0769">
        <w:rPr>
          <w:rFonts w:eastAsia="Times New Roman"/>
        </w:rPr>
        <w:t xml:space="preserve">The Modern Slavery Statement for 2024 was approved for publication on the college website. </w:t>
      </w:r>
    </w:p>
    <w:p w14:paraId="67150206" w14:textId="77777777" w:rsidR="00001021" w:rsidRPr="004A0769" w:rsidRDefault="00001021">
      <w:pPr>
        <w:divId w:val="487944680"/>
        <w:rPr>
          <w:rFonts w:eastAsia="Times New Roman"/>
        </w:rPr>
      </w:pPr>
    </w:p>
    <w:p w14:paraId="2BFB997D" w14:textId="77777777" w:rsidR="00001021" w:rsidRPr="004A0769" w:rsidRDefault="00001021">
      <w:pPr>
        <w:pStyle w:val="Heading2"/>
        <w:divId w:val="1402405256"/>
        <w:rPr>
          <w:rFonts w:eastAsia="Times New Roman"/>
        </w:rPr>
      </w:pPr>
      <w:r w:rsidRPr="004A0769">
        <w:rPr>
          <w:rFonts w:eastAsia="Times New Roman"/>
        </w:rPr>
        <w:t>8.3 - Written Resolution &amp; Use of the Common Seal</w:t>
      </w:r>
    </w:p>
    <w:p w14:paraId="6E3C2D2B" w14:textId="77777777" w:rsidR="00001021" w:rsidRPr="004A0769" w:rsidRDefault="00001021">
      <w:pPr>
        <w:divId w:val="2136606432"/>
        <w:rPr>
          <w:rFonts w:eastAsia="Times New Roman"/>
        </w:rPr>
      </w:pPr>
      <w:r w:rsidRPr="004A0769">
        <w:rPr>
          <w:rFonts w:eastAsia="Times New Roman"/>
        </w:rPr>
        <w:t>The committee received a report on the Utilities Written Resolution (August 2024) and approved the application of the common seal to the deed of grant funding between East Riding of Yorkshire Council and Hull College.</w:t>
      </w:r>
    </w:p>
    <w:p w14:paraId="159DC5E2" w14:textId="77777777" w:rsidR="00001021" w:rsidRPr="004A0769" w:rsidRDefault="00001021">
      <w:pPr>
        <w:divId w:val="881210869"/>
        <w:rPr>
          <w:rFonts w:eastAsia="Times New Roman"/>
        </w:rPr>
      </w:pPr>
    </w:p>
    <w:p w14:paraId="60BD1AEF" w14:textId="3BCBDB3C" w:rsidR="00001021" w:rsidRPr="004A0769" w:rsidRDefault="00AF6BDA">
      <w:pPr>
        <w:divId w:val="1882551847"/>
        <w:rPr>
          <w:rFonts w:eastAsia="Times New Roman"/>
        </w:rPr>
      </w:pPr>
      <w:hyperlink w:tgtFrame="_blank" w:history="1">
        <w:r w:rsidRPr="004A0769">
          <w:rPr>
            <w:rStyle w:val="Hyperlink"/>
            <w:rFonts w:eastAsia="Times New Roman"/>
            <w:b/>
            <w:bCs/>
            <w:color w:val="000000"/>
          </w:rPr>
          <w:t>Resolved</w:t>
        </w:r>
      </w:hyperlink>
      <w:r w:rsidR="00001021" w:rsidRPr="004A0769">
        <w:rPr>
          <w:rFonts w:eastAsia="Times New Roman"/>
          <w:b/>
          <w:bCs/>
        </w:rPr>
        <w:t xml:space="preserve">: </w:t>
      </w:r>
      <w:r w:rsidR="00001021" w:rsidRPr="004A0769">
        <w:rPr>
          <w:rFonts w:eastAsia="Times New Roman"/>
        </w:rPr>
        <w:t xml:space="preserve">The application of the common seal to the deed of grant funding between East Riding of Yorkshire Council and Hull College was approved. </w:t>
      </w:r>
    </w:p>
    <w:p w14:paraId="1018C2FE" w14:textId="77777777" w:rsidR="004A0769" w:rsidRPr="004A0769" w:rsidRDefault="004A0769">
      <w:pPr>
        <w:divId w:val="1264848362"/>
        <w:rPr>
          <w:rFonts w:eastAsia="Times New Roman"/>
        </w:rPr>
      </w:pPr>
    </w:p>
    <w:p w14:paraId="2D39C63B" w14:textId="77777777" w:rsidR="00001021" w:rsidRPr="004A0769" w:rsidRDefault="00001021">
      <w:pPr>
        <w:pStyle w:val="Heading2"/>
        <w:divId w:val="2085956496"/>
        <w:rPr>
          <w:rFonts w:eastAsia="Times New Roman"/>
        </w:rPr>
      </w:pPr>
      <w:r w:rsidRPr="004A0769">
        <w:rPr>
          <w:rFonts w:eastAsia="Times New Roman"/>
        </w:rPr>
        <w:t>8.4 - Governance Annual Report</w:t>
      </w:r>
    </w:p>
    <w:p w14:paraId="1C7693D0" w14:textId="77777777" w:rsidR="00001021" w:rsidRPr="004A0769" w:rsidRDefault="00001021">
      <w:pPr>
        <w:divId w:val="953825127"/>
        <w:rPr>
          <w:rFonts w:eastAsia="Times New Roman"/>
        </w:rPr>
      </w:pPr>
      <w:r w:rsidRPr="004A0769">
        <w:rPr>
          <w:rFonts w:eastAsia="Times New Roman"/>
        </w:rPr>
        <w:t>The Governance Annual Report, including self-assessment, committee evaluation, and member skills audit, was deferred to the next meeting pending the completion of all self-assessments.</w:t>
      </w:r>
    </w:p>
    <w:p w14:paraId="20BD86C1" w14:textId="77777777" w:rsidR="00986F1A" w:rsidRPr="004A0769" w:rsidRDefault="00986F1A">
      <w:pPr>
        <w:divId w:val="953825127"/>
        <w:rPr>
          <w:rFonts w:eastAsia="Times New Roman"/>
        </w:rPr>
      </w:pPr>
    </w:p>
    <w:p w14:paraId="44054F98" w14:textId="423575C7" w:rsidR="00986F1A" w:rsidRPr="004A0769" w:rsidRDefault="00986F1A">
      <w:pPr>
        <w:divId w:val="953825127"/>
        <w:rPr>
          <w:rFonts w:eastAsia="Times New Roman"/>
        </w:rPr>
      </w:pPr>
      <w:r w:rsidRPr="004A0769">
        <w:rPr>
          <w:rFonts w:eastAsia="Times New Roman"/>
        </w:rPr>
        <w:lastRenderedPageBreak/>
        <w:t xml:space="preserve">The Chair encouraged all members to complete the assessment questionnaire to enable the completion of the annual report. </w:t>
      </w:r>
    </w:p>
    <w:p w14:paraId="270318F2" w14:textId="77777777" w:rsidR="00001021" w:rsidRPr="004A0769" w:rsidRDefault="00001021">
      <w:pPr>
        <w:divId w:val="1922173943"/>
        <w:rPr>
          <w:rFonts w:eastAsia="Times New Roman"/>
        </w:rPr>
      </w:pPr>
    </w:p>
    <w:p w14:paraId="3CE0C964" w14:textId="77777777" w:rsidR="00001021" w:rsidRPr="004A0769" w:rsidRDefault="00001021">
      <w:pPr>
        <w:pStyle w:val="Heading2"/>
        <w:divId w:val="1948809441"/>
        <w:rPr>
          <w:rFonts w:eastAsia="Times New Roman"/>
        </w:rPr>
      </w:pPr>
      <w:r w:rsidRPr="004A0769">
        <w:rPr>
          <w:rFonts w:eastAsia="Times New Roman"/>
        </w:rPr>
        <w:t>9 - Closing Items</w:t>
      </w:r>
    </w:p>
    <w:p w14:paraId="169AD420" w14:textId="77777777" w:rsidR="00001021" w:rsidRPr="004A0769" w:rsidRDefault="00001021">
      <w:pPr>
        <w:divId w:val="29647058"/>
        <w:rPr>
          <w:rFonts w:eastAsia="Times New Roman"/>
        </w:rPr>
      </w:pPr>
    </w:p>
    <w:p w14:paraId="47737EEA" w14:textId="77777777" w:rsidR="00001021" w:rsidRPr="004A0769" w:rsidRDefault="00001021">
      <w:pPr>
        <w:pStyle w:val="Heading2"/>
        <w:divId w:val="1750040197"/>
        <w:rPr>
          <w:rFonts w:eastAsia="Times New Roman"/>
        </w:rPr>
      </w:pPr>
      <w:r w:rsidRPr="004A0769">
        <w:rPr>
          <w:rFonts w:eastAsia="Times New Roman"/>
        </w:rPr>
        <w:t>9.1 - Any Other Business</w:t>
      </w:r>
    </w:p>
    <w:p w14:paraId="479A77DD" w14:textId="2F570684" w:rsidR="00AF6BDA" w:rsidRPr="004A0769" w:rsidRDefault="00AF6BDA">
      <w:pPr>
        <w:divId w:val="523792365"/>
        <w:rPr>
          <w:rFonts w:eastAsia="Times New Roman"/>
        </w:rPr>
      </w:pPr>
      <w:r w:rsidRPr="004A0769">
        <w:rPr>
          <w:rFonts w:eastAsia="Times New Roman"/>
        </w:rPr>
        <w:t xml:space="preserve">In response to a </w:t>
      </w:r>
      <w:r w:rsidR="00C22DFA" w:rsidRPr="004A0769">
        <w:rPr>
          <w:rFonts w:eastAsia="Times New Roman"/>
        </w:rPr>
        <w:t>member’s</w:t>
      </w:r>
      <w:r w:rsidRPr="004A0769">
        <w:rPr>
          <w:rFonts w:eastAsia="Times New Roman"/>
        </w:rPr>
        <w:t xml:space="preserve"> question on</w:t>
      </w:r>
      <w:r w:rsidR="00001021" w:rsidRPr="004A0769">
        <w:rPr>
          <w:rFonts w:eastAsia="Times New Roman"/>
        </w:rPr>
        <w:t xml:space="preserve"> the operational status of Phoenix Future Skills, </w:t>
      </w:r>
      <w:r w:rsidRPr="004A0769">
        <w:rPr>
          <w:rFonts w:eastAsia="Times New Roman"/>
        </w:rPr>
        <w:t xml:space="preserve">it </w:t>
      </w:r>
      <w:r w:rsidR="00001021" w:rsidRPr="004A0769">
        <w:rPr>
          <w:rFonts w:eastAsia="Times New Roman"/>
        </w:rPr>
        <w:t xml:space="preserve">was confirmed to be a sub-brand </w:t>
      </w:r>
      <w:r w:rsidR="001245BC" w:rsidRPr="004A0769">
        <w:rPr>
          <w:rFonts w:eastAsia="Times New Roman"/>
        </w:rPr>
        <w:t xml:space="preserve">of the College </w:t>
      </w:r>
      <w:r w:rsidR="00001021" w:rsidRPr="004A0769">
        <w:rPr>
          <w:rFonts w:eastAsia="Times New Roman"/>
        </w:rPr>
        <w:t xml:space="preserve">under </w:t>
      </w:r>
      <w:r w:rsidRPr="004A0769">
        <w:rPr>
          <w:rFonts w:eastAsia="Times New Roman"/>
        </w:rPr>
        <w:t>the VPC’s</w:t>
      </w:r>
      <w:r w:rsidR="00001021" w:rsidRPr="004A0769">
        <w:rPr>
          <w:rFonts w:eastAsia="Times New Roman"/>
        </w:rPr>
        <w:t xml:space="preserve"> line management, focusing on employability and AEB provision. </w:t>
      </w:r>
      <w:r w:rsidR="001245BC" w:rsidRPr="004A0769">
        <w:rPr>
          <w:rFonts w:eastAsia="Times New Roman"/>
        </w:rPr>
        <w:t xml:space="preserve">It was confirmed that this was not a subsidiary company. </w:t>
      </w:r>
    </w:p>
    <w:p w14:paraId="574CF497" w14:textId="77777777" w:rsidR="00AF6BDA" w:rsidRPr="004A0769" w:rsidRDefault="00AF6BDA">
      <w:pPr>
        <w:divId w:val="523792365"/>
        <w:rPr>
          <w:rFonts w:eastAsia="Times New Roman"/>
        </w:rPr>
      </w:pPr>
    </w:p>
    <w:p w14:paraId="34D8A862" w14:textId="213B3B2A" w:rsidR="00001021" w:rsidRPr="004A0769" w:rsidRDefault="00001021">
      <w:pPr>
        <w:divId w:val="523792365"/>
        <w:rPr>
          <w:rFonts w:eastAsia="Times New Roman"/>
        </w:rPr>
      </w:pPr>
      <w:r w:rsidRPr="004A0769">
        <w:rPr>
          <w:rFonts w:eastAsia="Times New Roman"/>
        </w:rPr>
        <w:t xml:space="preserve">The </w:t>
      </w:r>
      <w:r w:rsidR="00AF6BDA" w:rsidRPr="004A0769">
        <w:rPr>
          <w:rFonts w:eastAsia="Times New Roman"/>
        </w:rPr>
        <w:t>Corporation</w:t>
      </w:r>
      <w:r w:rsidRPr="004A0769">
        <w:rPr>
          <w:rFonts w:eastAsia="Times New Roman"/>
        </w:rPr>
        <w:t xml:space="preserve"> acknowledged the hard work of the </w:t>
      </w:r>
      <w:r w:rsidR="00AF6BDA" w:rsidRPr="004A0769">
        <w:rPr>
          <w:rFonts w:eastAsia="Times New Roman"/>
        </w:rPr>
        <w:t xml:space="preserve">Executive </w:t>
      </w:r>
      <w:r w:rsidRPr="004A0769">
        <w:rPr>
          <w:rFonts w:eastAsia="Times New Roman"/>
        </w:rPr>
        <w:t>team in achieving 88% of their targets last year, reflecting strong financial and operational performance.</w:t>
      </w:r>
      <w:r w:rsidR="00AF6BDA" w:rsidRPr="004A0769">
        <w:rPr>
          <w:rFonts w:eastAsia="Times New Roman"/>
        </w:rPr>
        <w:t xml:space="preserve"> Additionally, support of the Corporation for the Executive team was reciprocated. </w:t>
      </w:r>
    </w:p>
    <w:p w14:paraId="5059DE9B" w14:textId="77777777" w:rsidR="00001021" w:rsidRPr="004A0769" w:rsidRDefault="00001021">
      <w:pPr>
        <w:divId w:val="636880312"/>
        <w:rPr>
          <w:rFonts w:eastAsia="Times New Roman"/>
        </w:rPr>
      </w:pPr>
    </w:p>
    <w:p w14:paraId="22BDD0EE" w14:textId="77777777" w:rsidR="00001021" w:rsidRPr="004A0769" w:rsidRDefault="00001021">
      <w:pPr>
        <w:pStyle w:val="Heading2"/>
        <w:divId w:val="1023241847"/>
        <w:rPr>
          <w:rFonts w:eastAsia="Times New Roman"/>
        </w:rPr>
      </w:pPr>
      <w:r w:rsidRPr="004A0769">
        <w:rPr>
          <w:rFonts w:eastAsia="Times New Roman"/>
        </w:rPr>
        <w:t>9.2 - Date of Next Meeting:  17th December 2024, to include Christmas Meal</w:t>
      </w:r>
    </w:p>
    <w:p w14:paraId="6704EE29" w14:textId="2BD7049B" w:rsidR="00001021" w:rsidRPr="004A0769" w:rsidRDefault="00001021">
      <w:pPr>
        <w:divId w:val="98523464"/>
        <w:rPr>
          <w:rFonts w:eastAsia="Times New Roman"/>
        </w:rPr>
      </w:pPr>
      <w:r w:rsidRPr="004A0769">
        <w:rPr>
          <w:rFonts w:eastAsia="Times New Roman"/>
        </w:rPr>
        <w:t xml:space="preserve">The next meeting is scheduled for December 17th, which will include a Christmas meal. </w:t>
      </w:r>
    </w:p>
    <w:p w14:paraId="6B4E764F" w14:textId="2602AD0B" w:rsidR="002B5A54" w:rsidRPr="004A0769" w:rsidRDefault="002B5A54" w:rsidP="00047AA8"/>
    <w:sectPr w:rsidR="002B5A54" w:rsidRPr="004A0769" w:rsidSect="00686715">
      <w:headerReference w:type="first" r:id="rId11"/>
      <w:pgSz w:w="11906" w:h="16838"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5226" w14:textId="77777777" w:rsidR="000F03D4" w:rsidRPr="004A0769" w:rsidRDefault="000F03D4" w:rsidP="00E60016">
      <w:r w:rsidRPr="004A0769">
        <w:separator/>
      </w:r>
    </w:p>
  </w:endnote>
  <w:endnote w:type="continuationSeparator" w:id="0">
    <w:p w14:paraId="49E0B103" w14:textId="77777777" w:rsidR="000F03D4" w:rsidRPr="004A0769" w:rsidRDefault="000F03D4" w:rsidP="00E60016">
      <w:r w:rsidRPr="004A0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04CD" w14:textId="77777777" w:rsidR="000F03D4" w:rsidRPr="004A0769" w:rsidRDefault="000F03D4" w:rsidP="00E60016">
      <w:r w:rsidRPr="004A0769">
        <w:separator/>
      </w:r>
    </w:p>
  </w:footnote>
  <w:footnote w:type="continuationSeparator" w:id="0">
    <w:p w14:paraId="2A071583" w14:textId="77777777" w:rsidR="000F03D4" w:rsidRPr="004A0769" w:rsidRDefault="000F03D4" w:rsidP="00E60016">
      <w:r w:rsidRPr="004A0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316"/>
    </w:tblGrid>
    <w:tr w:rsidR="00D93AF2" w:rsidRPr="004A0769" w14:paraId="1B3518AD" w14:textId="77777777" w:rsidTr="00F377CE">
      <w:tc>
        <w:tcPr>
          <w:tcW w:w="7920" w:type="dxa"/>
          <w:vAlign w:val="center"/>
        </w:tcPr>
        <w:p w14:paraId="671726A7" w14:textId="0957855B" w:rsidR="00D93AF2" w:rsidRPr="004A0769" w:rsidRDefault="00D93AF2" w:rsidP="00F377CE">
          <w:pPr>
            <w:keepNext/>
            <w:keepLines/>
            <w:rPr>
              <w:rFonts w:cs="Segoe UI"/>
              <w:color w:val="404040" w:themeColor="text1" w:themeTint="BF"/>
              <w:sz w:val="24"/>
              <w:szCs w:val="24"/>
            </w:rPr>
          </w:pPr>
          <w:r w:rsidRPr="004A0769">
            <w:rPr>
              <w:rFonts w:cs="Segoe UI"/>
              <w:color w:val="404040" w:themeColor="text1" w:themeTint="BF"/>
              <w:sz w:val="24"/>
              <w:szCs w:val="24"/>
            </w:rPr>
            <w:t>Confidential Minutes</w:t>
          </w:r>
        </w:p>
        <w:p w14:paraId="7E32B027" w14:textId="77777777" w:rsidR="00D93AF2" w:rsidRPr="004A0769" w:rsidRDefault="00D93AF2" w:rsidP="00F377CE">
          <w:pPr>
            <w:pStyle w:val="Heading1"/>
            <w:spacing w:before="0"/>
            <w:rPr>
              <w:color w:val="404040" w:themeColor="text1" w:themeTint="BF"/>
            </w:rPr>
          </w:pPr>
          <w:r w:rsidRPr="004A0769">
            <w:rPr>
              <w:color w:val="404040" w:themeColor="text1" w:themeTint="BF"/>
              <w:sz w:val="28"/>
              <w:szCs w:val="28"/>
            </w:rPr>
            <w:t>Corporation</w:t>
          </w:r>
        </w:p>
        <w:p w14:paraId="799CC00D" w14:textId="77777777" w:rsidR="00D93AF2" w:rsidRPr="004A0769" w:rsidRDefault="00D93AF2" w:rsidP="003D59AD">
          <w:pPr>
            <w:pStyle w:val="Heading3"/>
          </w:pPr>
          <w:r w:rsidRPr="004A0769">
            <w:t>Governance</w:t>
          </w:r>
        </w:p>
      </w:tc>
      <w:tc>
        <w:tcPr>
          <w:tcW w:w="1525" w:type="dxa"/>
          <w:vAlign w:val="center"/>
        </w:tcPr>
        <w:p w14:paraId="0D80A48B" w14:textId="77777777" w:rsidR="00D93AF2" w:rsidRPr="004A0769" w:rsidRDefault="00D93AF2" w:rsidP="005E0CF0">
          <w:pPr>
            <w:pStyle w:val="Header"/>
            <w:jc w:val="right"/>
          </w:pPr>
          <w:r w:rsidRPr="004A0769">
            <w:rPr>
              <w:noProof/>
            </w:rPr>
            <w:drawing>
              <wp:inline distT="0" distB="0" distL="0" distR="0" wp14:anchorId="2FDB2531" wp14:editId="052E868C">
                <wp:extent cx="1333333" cy="1333333"/>
                <wp:effectExtent l="0" t="0" r="635" b="635"/>
                <wp:docPr id="145894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99524" name=""/>
                        <pic:cNvPicPr/>
                      </pic:nvPicPr>
                      <pic:blipFill>
                        <a:blip r:embed="rId1">
                          <a:extLst>
                            <a:ext uri="{28A0092B-C50C-407E-A947-70E740481C1C}">
                              <a14:useLocalDpi xmlns:a14="http://schemas.microsoft.com/office/drawing/2010/main" val="0"/>
                            </a:ext>
                          </a:extLst>
                        </a:blip>
                        <a:stretch>
                          <a:fillRect/>
                        </a:stretch>
                      </pic:blipFill>
                      <pic:spPr>
                        <a:xfrm>
                          <a:off x="0" y="0"/>
                          <a:ext cx="1333333" cy="1333333"/>
                        </a:xfrm>
                        <a:prstGeom prst="rect">
                          <a:avLst/>
                        </a:prstGeom>
                      </pic:spPr>
                    </pic:pic>
                  </a:graphicData>
                </a:graphic>
              </wp:inline>
            </w:drawing>
          </w:r>
        </w:p>
      </w:tc>
    </w:tr>
  </w:tbl>
  <w:p w14:paraId="5F0076D1" w14:textId="77777777" w:rsidR="00D93AF2" w:rsidRPr="004A0769" w:rsidRDefault="00D93AF2"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0676462">
    <w:abstractNumId w:val="1"/>
  </w:num>
  <w:num w:numId="2" w16cid:durableId="795563785">
    <w:abstractNumId w:val="1"/>
  </w:num>
  <w:num w:numId="3" w16cid:durableId="967276424">
    <w:abstractNumId w:val="1"/>
  </w:num>
  <w:num w:numId="4" w16cid:durableId="842667716">
    <w:abstractNumId w:val="1"/>
  </w:num>
  <w:num w:numId="5" w16cid:durableId="1278412761">
    <w:abstractNumId w:val="1"/>
  </w:num>
  <w:num w:numId="6" w16cid:durableId="1240747303">
    <w:abstractNumId w:val="1"/>
  </w:num>
  <w:num w:numId="7" w16cid:durableId="351882427">
    <w:abstractNumId w:val="1"/>
  </w:num>
  <w:num w:numId="8" w16cid:durableId="214508748">
    <w:abstractNumId w:val="1"/>
  </w:num>
  <w:num w:numId="9" w16cid:durableId="1673339949">
    <w:abstractNumId w:val="1"/>
  </w:num>
  <w:num w:numId="10" w16cid:durableId="640422686">
    <w:abstractNumId w:val="1"/>
  </w:num>
  <w:num w:numId="11" w16cid:durableId="167440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1021"/>
    <w:rsid w:val="00002771"/>
    <w:rsid w:val="00002FE6"/>
    <w:rsid w:val="00011611"/>
    <w:rsid w:val="00015B02"/>
    <w:rsid w:val="0002201C"/>
    <w:rsid w:val="000456B5"/>
    <w:rsid w:val="00047AA8"/>
    <w:rsid w:val="00067A65"/>
    <w:rsid w:val="0008698C"/>
    <w:rsid w:val="00086A06"/>
    <w:rsid w:val="00090E31"/>
    <w:rsid w:val="0009282A"/>
    <w:rsid w:val="000A32D0"/>
    <w:rsid w:val="000A341A"/>
    <w:rsid w:val="000A3D9C"/>
    <w:rsid w:val="000A596F"/>
    <w:rsid w:val="000A5BA7"/>
    <w:rsid w:val="000B6129"/>
    <w:rsid w:val="000B7E4A"/>
    <w:rsid w:val="000D2B46"/>
    <w:rsid w:val="000E3AE6"/>
    <w:rsid w:val="000E43FE"/>
    <w:rsid w:val="000F03D4"/>
    <w:rsid w:val="000F3F9F"/>
    <w:rsid w:val="000F6EBD"/>
    <w:rsid w:val="0010313C"/>
    <w:rsid w:val="001061B7"/>
    <w:rsid w:val="00120255"/>
    <w:rsid w:val="001233EA"/>
    <w:rsid w:val="00124167"/>
    <w:rsid w:val="001245BC"/>
    <w:rsid w:val="00134508"/>
    <w:rsid w:val="00134941"/>
    <w:rsid w:val="00145109"/>
    <w:rsid w:val="00156832"/>
    <w:rsid w:val="0016527C"/>
    <w:rsid w:val="001774B4"/>
    <w:rsid w:val="001807B8"/>
    <w:rsid w:val="001817D7"/>
    <w:rsid w:val="001947C8"/>
    <w:rsid w:val="001A0D84"/>
    <w:rsid w:val="001A1325"/>
    <w:rsid w:val="001A2F75"/>
    <w:rsid w:val="001B1BBE"/>
    <w:rsid w:val="001B4CF0"/>
    <w:rsid w:val="001C06BD"/>
    <w:rsid w:val="001D3ED4"/>
    <w:rsid w:val="001E1761"/>
    <w:rsid w:val="001E1A6A"/>
    <w:rsid w:val="00203E9A"/>
    <w:rsid w:val="00205D50"/>
    <w:rsid w:val="00207951"/>
    <w:rsid w:val="00217645"/>
    <w:rsid w:val="00234764"/>
    <w:rsid w:val="002376F6"/>
    <w:rsid w:val="00253715"/>
    <w:rsid w:val="0026274F"/>
    <w:rsid w:val="00271C5C"/>
    <w:rsid w:val="00280A85"/>
    <w:rsid w:val="00282274"/>
    <w:rsid w:val="0028461E"/>
    <w:rsid w:val="00285E3A"/>
    <w:rsid w:val="00293004"/>
    <w:rsid w:val="002A0985"/>
    <w:rsid w:val="002B5A54"/>
    <w:rsid w:val="002C2599"/>
    <w:rsid w:val="002C3DC9"/>
    <w:rsid w:val="002D4EF9"/>
    <w:rsid w:val="002E1A2E"/>
    <w:rsid w:val="00301107"/>
    <w:rsid w:val="0030191F"/>
    <w:rsid w:val="00324B94"/>
    <w:rsid w:val="0033301A"/>
    <w:rsid w:val="0033432F"/>
    <w:rsid w:val="00350763"/>
    <w:rsid w:val="0035397C"/>
    <w:rsid w:val="00361679"/>
    <w:rsid w:val="00394C8E"/>
    <w:rsid w:val="003C78C1"/>
    <w:rsid w:val="003D59AD"/>
    <w:rsid w:val="003E3B32"/>
    <w:rsid w:val="003F1614"/>
    <w:rsid w:val="0041170A"/>
    <w:rsid w:val="00416311"/>
    <w:rsid w:val="004204D9"/>
    <w:rsid w:val="00422032"/>
    <w:rsid w:val="0044322A"/>
    <w:rsid w:val="0045311B"/>
    <w:rsid w:val="00463090"/>
    <w:rsid w:val="004673B8"/>
    <w:rsid w:val="004843F1"/>
    <w:rsid w:val="004A0769"/>
    <w:rsid w:val="004A4E09"/>
    <w:rsid w:val="004B3A22"/>
    <w:rsid w:val="004B3F52"/>
    <w:rsid w:val="004C101D"/>
    <w:rsid w:val="004C4D58"/>
    <w:rsid w:val="004D4FFB"/>
    <w:rsid w:val="005067E5"/>
    <w:rsid w:val="00510ADA"/>
    <w:rsid w:val="00535500"/>
    <w:rsid w:val="00543A35"/>
    <w:rsid w:val="00546D86"/>
    <w:rsid w:val="0055211F"/>
    <w:rsid w:val="005521AE"/>
    <w:rsid w:val="0055424F"/>
    <w:rsid w:val="00561D10"/>
    <w:rsid w:val="00583609"/>
    <w:rsid w:val="005963E0"/>
    <w:rsid w:val="00597114"/>
    <w:rsid w:val="005A2546"/>
    <w:rsid w:val="005C62C4"/>
    <w:rsid w:val="005D1972"/>
    <w:rsid w:val="005E0CF0"/>
    <w:rsid w:val="005E44C6"/>
    <w:rsid w:val="005E4D98"/>
    <w:rsid w:val="00600998"/>
    <w:rsid w:val="00606818"/>
    <w:rsid w:val="0061758A"/>
    <w:rsid w:val="0062239C"/>
    <w:rsid w:val="006438C2"/>
    <w:rsid w:val="00644522"/>
    <w:rsid w:val="00645FEF"/>
    <w:rsid w:val="00663563"/>
    <w:rsid w:val="00686715"/>
    <w:rsid w:val="006870A2"/>
    <w:rsid w:val="00693FD7"/>
    <w:rsid w:val="006A043F"/>
    <w:rsid w:val="006D4126"/>
    <w:rsid w:val="006D6BD9"/>
    <w:rsid w:val="006E116F"/>
    <w:rsid w:val="006E3C77"/>
    <w:rsid w:val="006F0422"/>
    <w:rsid w:val="006F0C2A"/>
    <w:rsid w:val="006F347D"/>
    <w:rsid w:val="006F79B2"/>
    <w:rsid w:val="00701484"/>
    <w:rsid w:val="007106BC"/>
    <w:rsid w:val="00764DBE"/>
    <w:rsid w:val="007707AA"/>
    <w:rsid w:val="00770E86"/>
    <w:rsid w:val="00773BBD"/>
    <w:rsid w:val="00797178"/>
    <w:rsid w:val="007B3F87"/>
    <w:rsid w:val="008061D1"/>
    <w:rsid w:val="0080673C"/>
    <w:rsid w:val="00816170"/>
    <w:rsid w:val="00830D33"/>
    <w:rsid w:val="00837BF4"/>
    <w:rsid w:val="008422B9"/>
    <w:rsid w:val="008624B4"/>
    <w:rsid w:val="00876F31"/>
    <w:rsid w:val="00882559"/>
    <w:rsid w:val="008828B3"/>
    <w:rsid w:val="00883D10"/>
    <w:rsid w:val="00886395"/>
    <w:rsid w:val="00894C30"/>
    <w:rsid w:val="008A189D"/>
    <w:rsid w:val="008A19D8"/>
    <w:rsid w:val="008E11BB"/>
    <w:rsid w:val="008E1BAE"/>
    <w:rsid w:val="008E7AE6"/>
    <w:rsid w:val="008F0A00"/>
    <w:rsid w:val="00901F6A"/>
    <w:rsid w:val="00905235"/>
    <w:rsid w:val="00906503"/>
    <w:rsid w:val="009138E4"/>
    <w:rsid w:val="009172A7"/>
    <w:rsid w:val="009173EB"/>
    <w:rsid w:val="00941A38"/>
    <w:rsid w:val="009511A0"/>
    <w:rsid w:val="009564AA"/>
    <w:rsid w:val="00957908"/>
    <w:rsid w:val="0096275E"/>
    <w:rsid w:val="009638E1"/>
    <w:rsid w:val="0096656D"/>
    <w:rsid w:val="00986F1A"/>
    <w:rsid w:val="009A4B88"/>
    <w:rsid w:val="009A6C54"/>
    <w:rsid w:val="009C03A8"/>
    <w:rsid w:val="009C401E"/>
    <w:rsid w:val="009E06CB"/>
    <w:rsid w:val="009E1034"/>
    <w:rsid w:val="009E44CD"/>
    <w:rsid w:val="009E68C2"/>
    <w:rsid w:val="009E6E3F"/>
    <w:rsid w:val="009E7DC9"/>
    <w:rsid w:val="00A00057"/>
    <w:rsid w:val="00A00B11"/>
    <w:rsid w:val="00A02FBC"/>
    <w:rsid w:val="00A10768"/>
    <w:rsid w:val="00A14F17"/>
    <w:rsid w:val="00A262DA"/>
    <w:rsid w:val="00A26ABC"/>
    <w:rsid w:val="00A5391C"/>
    <w:rsid w:val="00A56DB0"/>
    <w:rsid w:val="00A67D83"/>
    <w:rsid w:val="00A94E5B"/>
    <w:rsid w:val="00AA4FF0"/>
    <w:rsid w:val="00AA50A8"/>
    <w:rsid w:val="00AB6648"/>
    <w:rsid w:val="00AC0258"/>
    <w:rsid w:val="00AC3294"/>
    <w:rsid w:val="00AD0B97"/>
    <w:rsid w:val="00AE096E"/>
    <w:rsid w:val="00AE0E53"/>
    <w:rsid w:val="00AE217A"/>
    <w:rsid w:val="00AE379F"/>
    <w:rsid w:val="00AE68E6"/>
    <w:rsid w:val="00AF2319"/>
    <w:rsid w:val="00AF5CC4"/>
    <w:rsid w:val="00AF6BDA"/>
    <w:rsid w:val="00B20117"/>
    <w:rsid w:val="00B22529"/>
    <w:rsid w:val="00B3023C"/>
    <w:rsid w:val="00B322F4"/>
    <w:rsid w:val="00B355AC"/>
    <w:rsid w:val="00B453AA"/>
    <w:rsid w:val="00B4548A"/>
    <w:rsid w:val="00B51DB8"/>
    <w:rsid w:val="00B56517"/>
    <w:rsid w:val="00B716A2"/>
    <w:rsid w:val="00B84AFA"/>
    <w:rsid w:val="00B84E3B"/>
    <w:rsid w:val="00B90F3C"/>
    <w:rsid w:val="00BB29BB"/>
    <w:rsid w:val="00BB6762"/>
    <w:rsid w:val="00BC0AD8"/>
    <w:rsid w:val="00BC6546"/>
    <w:rsid w:val="00C111D4"/>
    <w:rsid w:val="00C2033F"/>
    <w:rsid w:val="00C212B4"/>
    <w:rsid w:val="00C22DFA"/>
    <w:rsid w:val="00C23252"/>
    <w:rsid w:val="00C27CEB"/>
    <w:rsid w:val="00C33A12"/>
    <w:rsid w:val="00C416AE"/>
    <w:rsid w:val="00C43C58"/>
    <w:rsid w:val="00C45024"/>
    <w:rsid w:val="00C66B99"/>
    <w:rsid w:val="00C75CC6"/>
    <w:rsid w:val="00C773C6"/>
    <w:rsid w:val="00C8011B"/>
    <w:rsid w:val="00C8338D"/>
    <w:rsid w:val="00C91123"/>
    <w:rsid w:val="00C950EF"/>
    <w:rsid w:val="00C96186"/>
    <w:rsid w:val="00CD1C9B"/>
    <w:rsid w:val="00CD601D"/>
    <w:rsid w:val="00CE2116"/>
    <w:rsid w:val="00D0181E"/>
    <w:rsid w:val="00D14ACC"/>
    <w:rsid w:val="00D17E76"/>
    <w:rsid w:val="00D231D4"/>
    <w:rsid w:val="00D272CA"/>
    <w:rsid w:val="00D27EA0"/>
    <w:rsid w:val="00D41A0C"/>
    <w:rsid w:val="00D44B5C"/>
    <w:rsid w:val="00D83D0B"/>
    <w:rsid w:val="00D86322"/>
    <w:rsid w:val="00D86869"/>
    <w:rsid w:val="00D93AF2"/>
    <w:rsid w:val="00D95592"/>
    <w:rsid w:val="00D95891"/>
    <w:rsid w:val="00DB7699"/>
    <w:rsid w:val="00DC1DFB"/>
    <w:rsid w:val="00DD4343"/>
    <w:rsid w:val="00DE74DD"/>
    <w:rsid w:val="00E00713"/>
    <w:rsid w:val="00E03F3A"/>
    <w:rsid w:val="00E042BD"/>
    <w:rsid w:val="00E054B0"/>
    <w:rsid w:val="00E06234"/>
    <w:rsid w:val="00E2071A"/>
    <w:rsid w:val="00E216A2"/>
    <w:rsid w:val="00E26B16"/>
    <w:rsid w:val="00E479C0"/>
    <w:rsid w:val="00E535A3"/>
    <w:rsid w:val="00E56A86"/>
    <w:rsid w:val="00E60016"/>
    <w:rsid w:val="00E90F1F"/>
    <w:rsid w:val="00E95054"/>
    <w:rsid w:val="00EF2C00"/>
    <w:rsid w:val="00EF2D04"/>
    <w:rsid w:val="00EF6D0A"/>
    <w:rsid w:val="00F00DBF"/>
    <w:rsid w:val="00F118EA"/>
    <w:rsid w:val="00F123DF"/>
    <w:rsid w:val="00F14F00"/>
    <w:rsid w:val="00F232F8"/>
    <w:rsid w:val="00F24D91"/>
    <w:rsid w:val="00F377CE"/>
    <w:rsid w:val="00F506F8"/>
    <w:rsid w:val="00F63F10"/>
    <w:rsid w:val="00F6745E"/>
    <w:rsid w:val="00F953B7"/>
    <w:rsid w:val="00F967C4"/>
    <w:rsid w:val="00FA226B"/>
    <w:rsid w:val="00FB54C7"/>
    <w:rsid w:val="00FB68CD"/>
    <w:rsid w:val="00FD51D6"/>
    <w:rsid w:val="00FE4F0E"/>
    <w:rsid w:val="00FF0F0D"/>
    <w:rsid w:val="00FF1F5D"/>
    <w:rsid w:val="00FF3358"/>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6487B7B9-0499-47F5-9803-1538687D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3358"/>
    <w:pPr>
      <w:spacing w:after="0" w:line="240" w:lineRule="auto"/>
    </w:pPr>
    <w:rPr>
      <w:rFonts w:ascii="Tahoma" w:hAnsi="Tahoma"/>
      <w:lang w:val="en-GB"/>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986F1A"/>
    <w:pPr>
      <w:outlineLvl w:val="1"/>
    </w:pPr>
    <w:rPr>
      <w:b/>
    </w:rPr>
  </w:style>
  <w:style w:type="paragraph" w:styleId="Heading3">
    <w:name w:val="heading 3"/>
    <w:basedOn w:val="Normal"/>
    <w:next w:val="Normal"/>
    <w:link w:val="Heading3Char"/>
    <w:uiPriority w:val="9"/>
    <w:unhideWhenUsed/>
    <w:qFormat/>
    <w:rsid w:val="003D59AD"/>
    <w:pPr>
      <w:keepNext/>
      <w:keepLines/>
      <w:spacing w:before="40"/>
      <w:outlineLvl w:val="2"/>
    </w:pPr>
    <w:rPr>
      <w:rFonts w:eastAsiaTheme="majorEastAsia" w:cstheme="majorBidi"/>
      <w:color w:val="000000" w:themeColor="text1"/>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3D59AD"/>
    <w:rPr>
      <w:rFonts w:eastAsiaTheme="majorEastAsia" w:cstheme="majorBidi"/>
      <w:b/>
      <w:spacing w:val="-10"/>
      <w:sz w:val="36"/>
      <w:szCs w:val="56"/>
    </w:rPr>
  </w:style>
  <w:style w:type="character" w:customStyle="1" w:styleId="TitleChar">
    <w:name w:val="Title Char"/>
    <w:basedOn w:val="DefaultParagraphFont"/>
    <w:link w:val="Title"/>
    <w:uiPriority w:val="10"/>
    <w:rsid w:val="003D59AD"/>
    <w:rPr>
      <w:rFonts w:ascii="Calibri Light" w:eastAsiaTheme="majorEastAsia" w:hAnsi="Calibri Light" w:cstheme="majorBidi"/>
      <w:b/>
      <w:spacing w:val="-10"/>
      <w:sz w:val="36"/>
      <w:szCs w:val="56"/>
    </w:rPr>
  </w:style>
  <w:style w:type="character" w:customStyle="1" w:styleId="Heading2Char">
    <w:name w:val="Heading 2 Char"/>
    <w:basedOn w:val="DefaultParagraphFont"/>
    <w:link w:val="Heading2"/>
    <w:uiPriority w:val="9"/>
    <w:rsid w:val="00986F1A"/>
    <w:rPr>
      <w:rFonts w:ascii="Tahoma" w:hAnsi="Tahoma"/>
      <w:b/>
    </w:rPr>
  </w:style>
  <w:style w:type="character" w:customStyle="1" w:styleId="Heading3Char">
    <w:name w:val="Heading 3 Char"/>
    <w:basedOn w:val="DefaultParagraphFont"/>
    <w:link w:val="Heading3"/>
    <w:uiPriority w:val="9"/>
    <w:rsid w:val="003D59AD"/>
    <w:rPr>
      <w:rFonts w:ascii="Calibri Light" w:eastAsiaTheme="majorEastAsia" w:hAnsi="Calibri Light"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aliases w:val="Action"/>
    <w:basedOn w:val="Normal"/>
    <w:next w:val="Normal"/>
    <w:link w:val="SubtitleChar"/>
    <w:autoRedefine/>
    <w:uiPriority w:val="11"/>
    <w:qFormat/>
    <w:rsid w:val="003D59AD"/>
    <w:pPr>
      <w:numPr>
        <w:ilvl w:val="1"/>
      </w:numPr>
      <w:jc w:val="right"/>
    </w:pPr>
    <w:rPr>
      <w:b/>
      <w:spacing w:val="15"/>
    </w:rPr>
  </w:style>
  <w:style w:type="character" w:customStyle="1" w:styleId="SubtitleChar">
    <w:name w:val="Subtitle Char"/>
    <w:aliases w:val="Action Char"/>
    <w:basedOn w:val="DefaultParagraphFont"/>
    <w:link w:val="Subtitle"/>
    <w:uiPriority w:val="11"/>
    <w:rsid w:val="003D59AD"/>
    <w:rPr>
      <w:rFonts w:ascii="Calibri Light" w:hAnsi="Calibri Light"/>
      <w:b/>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9173EB"/>
    <w:pPr>
      <w:spacing w:after="0" w:line="240" w:lineRule="auto"/>
    </w:pPr>
    <w:rPr>
      <w:rFonts w:ascii="Calibri Light" w:hAnsi="Calibri Light"/>
      <w:u w:val="single"/>
    </w:r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CE2116"/>
    <w:rPr>
      <w:sz w:val="48"/>
    </w:rPr>
  </w:style>
  <w:style w:type="paragraph" w:customStyle="1" w:styleId="Headline3Blue">
    <w:name w:val="Headline 3 Blue"/>
    <w:basedOn w:val="Heading3"/>
    <w:qFormat/>
    <w:rsid w:val="009A4B88"/>
    <w:rPr>
      <w:color w:val="auto"/>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948809441">
      <w:bodyDiv w:val="1"/>
      <w:marLeft w:val="0"/>
      <w:marRight w:val="0"/>
      <w:marTop w:val="0"/>
      <w:marBottom w:val="0"/>
      <w:divBdr>
        <w:top w:val="none" w:sz="0" w:space="0" w:color="auto"/>
        <w:left w:val="none" w:sz="0" w:space="0" w:color="auto"/>
        <w:bottom w:val="none" w:sz="0" w:space="0" w:color="auto"/>
        <w:right w:val="none" w:sz="0" w:space="0" w:color="auto"/>
      </w:divBdr>
      <w:divsChild>
        <w:div w:id="433550900">
          <w:marLeft w:val="0"/>
          <w:marRight w:val="0"/>
          <w:marTop w:val="0"/>
          <w:marBottom w:val="0"/>
          <w:divBdr>
            <w:top w:val="none" w:sz="0" w:space="0" w:color="auto"/>
            <w:left w:val="none" w:sz="0" w:space="0" w:color="auto"/>
            <w:bottom w:val="none" w:sz="0" w:space="0" w:color="auto"/>
            <w:right w:val="none" w:sz="0" w:space="0" w:color="auto"/>
          </w:divBdr>
        </w:div>
        <w:div w:id="1821068828">
          <w:marLeft w:val="0"/>
          <w:marRight w:val="0"/>
          <w:marTop w:val="0"/>
          <w:marBottom w:val="0"/>
          <w:divBdr>
            <w:top w:val="none" w:sz="0" w:space="0" w:color="auto"/>
            <w:left w:val="none" w:sz="0" w:space="0" w:color="auto"/>
            <w:bottom w:val="none" w:sz="0" w:space="0" w:color="auto"/>
            <w:right w:val="none" w:sz="0" w:space="0" w:color="auto"/>
          </w:divBdr>
        </w:div>
        <w:div w:id="1564440203">
          <w:marLeft w:val="0"/>
          <w:marRight w:val="0"/>
          <w:marTop w:val="0"/>
          <w:marBottom w:val="0"/>
          <w:divBdr>
            <w:top w:val="none" w:sz="0" w:space="0" w:color="auto"/>
            <w:left w:val="none" w:sz="0" w:space="0" w:color="auto"/>
            <w:bottom w:val="none" w:sz="0" w:space="0" w:color="auto"/>
            <w:right w:val="none" w:sz="0" w:space="0" w:color="auto"/>
          </w:divBdr>
        </w:div>
        <w:div w:id="844053428">
          <w:marLeft w:val="0"/>
          <w:marRight w:val="0"/>
          <w:marTop w:val="0"/>
          <w:marBottom w:val="0"/>
          <w:divBdr>
            <w:top w:val="none" w:sz="0" w:space="0" w:color="auto"/>
            <w:left w:val="none" w:sz="0" w:space="0" w:color="auto"/>
            <w:bottom w:val="none" w:sz="0" w:space="0" w:color="auto"/>
            <w:right w:val="none" w:sz="0" w:space="0" w:color="auto"/>
          </w:divBdr>
        </w:div>
        <w:div w:id="1825076273">
          <w:marLeft w:val="300"/>
          <w:marRight w:val="0"/>
          <w:marTop w:val="0"/>
          <w:marBottom w:val="0"/>
          <w:divBdr>
            <w:top w:val="none" w:sz="0" w:space="0" w:color="auto"/>
            <w:left w:val="none" w:sz="0" w:space="0" w:color="auto"/>
            <w:bottom w:val="none" w:sz="0" w:space="0" w:color="auto"/>
            <w:right w:val="none" w:sz="0" w:space="0" w:color="auto"/>
          </w:divBdr>
          <w:divsChild>
            <w:div w:id="1987975389">
              <w:marLeft w:val="0"/>
              <w:marRight w:val="0"/>
              <w:marTop w:val="0"/>
              <w:marBottom w:val="0"/>
              <w:divBdr>
                <w:top w:val="none" w:sz="0" w:space="0" w:color="auto"/>
                <w:left w:val="none" w:sz="0" w:space="0" w:color="auto"/>
                <w:bottom w:val="none" w:sz="0" w:space="0" w:color="auto"/>
                <w:right w:val="none" w:sz="0" w:space="0" w:color="auto"/>
              </w:divBdr>
            </w:div>
            <w:div w:id="330447757">
              <w:marLeft w:val="0"/>
              <w:marRight w:val="0"/>
              <w:marTop w:val="0"/>
              <w:marBottom w:val="0"/>
              <w:divBdr>
                <w:top w:val="none" w:sz="0" w:space="0" w:color="auto"/>
                <w:left w:val="none" w:sz="0" w:space="0" w:color="auto"/>
                <w:bottom w:val="none" w:sz="0" w:space="0" w:color="auto"/>
                <w:right w:val="none" w:sz="0" w:space="0" w:color="auto"/>
              </w:divBdr>
            </w:div>
            <w:div w:id="2063214267">
              <w:marLeft w:val="0"/>
              <w:marRight w:val="0"/>
              <w:marTop w:val="0"/>
              <w:marBottom w:val="0"/>
              <w:divBdr>
                <w:top w:val="none" w:sz="0" w:space="0" w:color="auto"/>
                <w:left w:val="none" w:sz="0" w:space="0" w:color="auto"/>
                <w:bottom w:val="none" w:sz="0" w:space="0" w:color="auto"/>
                <w:right w:val="none" w:sz="0" w:space="0" w:color="auto"/>
              </w:divBdr>
            </w:div>
          </w:divsChild>
        </w:div>
        <w:div w:id="596521898">
          <w:marLeft w:val="300"/>
          <w:marRight w:val="0"/>
          <w:marTop w:val="0"/>
          <w:marBottom w:val="0"/>
          <w:divBdr>
            <w:top w:val="none" w:sz="0" w:space="0" w:color="auto"/>
            <w:left w:val="none" w:sz="0" w:space="0" w:color="auto"/>
            <w:bottom w:val="none" w:sz="0" w:space="0" w:color="auto"/>
            <w:right w:val="none" w:sz="0" w:space="0" w:color="auto"/>
          </w:divBdr>
          <w:divsChild>
            <w:div w:id="1466855540">
              <w:marLeft w:val="0"/>
              <w:marRight w:val="0"/>
              <w:marTop w:val="0"/>
              <w:marBottom w:val="0"/>
              <w:divBdr>
                <w:top w:val="none" w:sz="0" w:space="0" w:color="auto"/>
                <w:left w:val="none" w:sz="0" w:space="0" w:color="auto"/>
                <w:bottom w:val="none" w:sz="0" w:space="0" w:color="auto"/>
                <w:right w:val="none" w:sz="0" w:space="0" w:color="auto"/>
              </w:divBdr>
            </w:div>
            <w:div w:id="1495755483">
              <w:marLeft w:val="0"/>
              <w:marRight w:val="0"/>
              <w:marTop w:val="0"/>
              <w:marBottom w:val="0"/>
              <w:divBdr>
                <w:top w:val="none" w:sz="0" w:space="0" w:color="auto"/>
                <w:left w:val="none" w:sz="0" w:space="0" w:color="auto"/>
                <w:bottom w:val="none" w:sz="0" w:space="0" w:color="auto"/>
                <w:right w:val="none" w:sz="0" w:space="0" w:color="auto"/>
              </w:divBdr>
            </w:div>
            <w:div w:id="611866354">
              <w:marLeft w:val="0"/>
              <w:marRight w:val="0"/>
              <w:marTop w:val="0"/>
              <w:marBottom w:val="0"/>
              <w:divBdr>
                <w:top w:val="none" w:sz="0" w:space="0" w:color="auto"/>
                <w:left w:val="none" w:sz="0" w:space="0" w:color="auto"/>
                <w:bottom w:val="none" w:sz="0" w:space="0" w:color="auto"/>
                <w:right w:val="none" w:sz="0" w:space="0" w:color="auto"/>
              </w:divBdr>
            </w:div>
          </w:divsChild>
        </w:div>
        <w:div w:id="52432490">
          <w:marLeft w:val="300"/>
          <w:marRight w:val="0"/>
          <w:marTop w:val="0"/>
          <w:marBottom w:val="0"/>
          <w:divBdr>
            <w:top w:val="none" w:sz="0" w:space="0" w:color="auto"/>
            <w:left w:val="none" w:sz="0" w:space="0" w:color="auto"/>
            <w:bottom w:val="none" w:sz="0" w:space="0" w:color="auto"/>
            <w:right w:val="none" w:sz="0" w:space="0" w:color="auto"/>
          </w:divBdr>
          <w:divsChild>
            <w:div w:id="1808009811">
              <w:marLeft w:val="0"/>
              <w:marRight w:val="0"/>
              <w:marTop w:val="0"/>
              <w:marBottom w:val="0"/>
              <w:divBdr>
                <w:top w:val="none" w:sz="0" w:space="0" w:color="auto"/>
                <w:left w:val="none" w:sz="0" w:space="0" w:color="auto"/>
                <w:bottom w:val="none" w:sz="0" w:space="0" w:color="auto"/>
                <w:right w:val="none" w:sz="0" w:space="0" w:color="auto"/>
              </w:divBdr>
            </w:div>
            <w:div w:id="959843786">
              <w:marLeft w:val="0"/>
              <w:marRight w:val="0"/>
              <w:marTop w:val="0"/>
              <w:marBottom w:val="0"/>
              <w:divBdr>
                <w:top w:val="none" w:sz="0" w:space="0" w:color="auto"/>
                <w:left w:val="none" w:sz="0" w:space="0" w:color="auto"/>
                <w:bottom w:val="none" w:sz="0" w:space="0" w:color="auto"/>
                <w:right w:val="none" w:sz="0" w:space="0" w:color="auto"/>
              </w:divBdr>
            </w:div>
            <w:div w:id="1144395469">
              <w:marLeft w:val="0"/>
              <w:marRight w:val="0"/>
              <w:marTop w:val="0"/>
              <w:marBottom w:val="0"/>
              <w:divBdr>
                <w:top w:val="none" w:sz="0" w:space="0" w:color="auto"/>
                <w:left w:val="none" w:sz="0" w:space="0" w:color="auto"/>
                <w:bottom w:val="none" w:sz="0" w:space="0" w:color="auto"/>
                <w:right w:val="none" w:sz="0" w:space="0" w:color="auto"/>
              </w:divBdr>
            </w:div>
            <w:div w:id="655765788">
              <w:marLeft w:val="0"/>
              <w:marRight w:val="0"/>
              <w:marTop w:val="0"/>
              <w:marBottom w:val="0"/>
              <w:divBdr>
                <w:top w:val="none" w:sz="0" w:space="0" w:color="auto"/>
                <w:left w:val="none" w:sz="0" w:space="0" w:color="auto"/>
                <w:bottom w:val="none" w:sz="0" w:space="0" w:color="auto"/>
                <w:right w:val="none" w:sz="0" w:space="0" w:color="auto"/>
              </w:divBdr>
            </w:div>
          </w:divsChild>
        </w:div>
        <w:div w:id="492453604">
          <w:marLeft w:val="300"/>
          <w:marRight w:val="0"/>
          <w:marTop w:val="0"/>
          <w:marBottom w:val="0"/>
          <w:divBdr>
            <w:top w:val="none" w:sz="0" w:space="0" w:color="auto"/>
            <w:left w:val="none" w:sz="0" w:space="0" w:color="auto"/>
            <w:bottom w:val="none" w:sz="0" w:space="0" w:color="auto"/>
            <w:right w:val="none" w:sz="0" w:space="0" w:color="auto"/>
          </w:divBdr>
          <w:divsChild>
            <w:div w:id="1167096403">
              <w:marLeft w:val="0"/>
              <w:marRight w:val="0"/>
              <w:marTop w:val="0"/>
              <w:marBottom w:val="0"/>
              <w:divBdr>
                <w:top w:val="none" w:sz="0" w:space="0" w:color="auto"/>
                <w:left w:val="none" w:sz="0" w:space="0" w:color="auto"/>
                <w:bottom w:val="none" w:sz="0" w:space="0" w:color="auto"/>
                <w:right w:val="none" w:sz="0" w:space="0" w:color="auto"/>
              </w:divBdr>
            </w:div>
            <w:div w:id="1130981334">
              <w:marLeft w:val="0"/>
              <w:marRight w:val="0"/>
              <w:marTop w:val="0"/>
              <w:marBottom w:val="0"/>
              <w:divBdr>
                <w:top w:val="none" w:sz="0" w:space="0" w:color="auto"/>
                <w:left w:val="none" w:sz="0" w:space="0" w:color="auto"/>
                <w:bottom w:val="none" w:sz="0" w:space="0" w:color="auto"/>
                <w:right w:val="none" w:sz="0" w:space="0" w:color="auto"/>
              </w:divBdr>
            </w:div>
            <w:div w:id="970135181">
              <w:marLeft w:val="0"/>
              <w:marRight w:val="0"/>
              <w:marTop w:val="0"/>
              <w:marBottom w:val="0"/>
              <w:divBdr>
                <w:top w:val="none" w:sz="0" w:space="0" w:color="auto"/>
                <w:left w:val="none" w:sz="0" w:space="0" w:color="auto"/>
                <w:bottom w:val="none" w:sz="0" w:space="0" w:color="auto"/>
                <w:right w:val="none" w:sz="0" w:space="0" w:color="auto"/>
              </w:divBdr>
            </w:div>
          </w:divsChild>
        </w:div>
        <w:div w:id="335235161">
          <w:marLeft w:val="0"/>
          <w:marRight w:val="0"/>
          <w:marTop w:val="0"/>
          <w:marBottom w:val="0"/>
          <w:divBdr>
            <w:top w:val="none" w:sz="0" w:space="0" w:color="auto"/>
            <w:left w:val="none" w:sz="0" w:space="0" w:color="auto"/>
            <w:bottom w:val="none" w:sz="0" w:space="0" w:color="auto"/>
            <w:right w:val="none" w:sz="0" w:space="0" w:color="auto"/>
          </w:divBdr>
        </w:div>
        <w:div w:id="1233126243">
          <w:marLeft w:val="0"/>
          <w:marRight w:val="0"/>
          <w:marTop w:val="0"/>
          <w:marBottom w:val="0"/>
          <w:divBdr>
            <w:top w:val="none" w:sz="0" w:space="0" w:color="auto"/>
            <w:left w:val="none" w:sz="0" w:space="0" w:color="auto"/>
            <w:bottom w:val="none" w:sz="0" w:space="0" w:color="auto"/>
            <w:right w:val="none" w:sz="0" w:space="0" w:color="auto"/>
          </w:divBdr>
        </w:div>
        <w:div w:id="1578898934">
          <w:marLeft w:val="0"/>
          <w:marRight w:val="0"/>
          <w:marTop w:val="0"/>
          <w:marBottom w:val="0"/>
          <w:divBdr>
            <w:top w:val="none" w:sz="0" w:space="0" w:color="auto"/>
            <w:left w:val="none" w:sz="0" w:space="0" w:color="auto"/>
            <w:bottom w:val="none" w:sz="0" w:space="0" w:color="auto"/>
            <w:right w:val="none" w:sz="0" w:space="0" w:color="auto"/>
          </w:divBdr>
        </w:div>
        <w:div w:id="941914206">
          <w:marLeft w:val="300"/>
          <w:marRight w:val="0"/>
          <w:marTop w:val="0"/>
          <w:marBottom w:val="0"/>
          <w:divBdr>
            <w:top w:val="none" w:sz="0" w:space="0" w:color="auto"/>
            <w:left w:val="none" w:sz="0" w:space="0" w:color="auto"/>
            <w:bottom w:val="none" w:sz="0" w:space="0" w:color="auto"/>
            <w:right w:val="none" w:sz="0" w:space="0" w:color="auto"/>
          </w:divBdr>
          <w:divsChild>
            <w:div w:id="1563103847">
              <w:marLeft w:val="0"/>
              <w:marRight w:val="0"/>
              <w:marTop w:val="0"/>
              <w:marBottom w:val="0"/>
              <w:divBdr>
                <w:top w:val="none" w:sz="0" w:space="0" w:color="auto"/>
                <w:left w:val="none" w:sz="0" w:space="0" w:color="auto"/>
                <w:bottom w:val="none" w:sz="0" w:space="0" w:color="auto"/>
                <w:right w:val="none" w:sz="0" w:space="0" w:color="auto"/>
              </w:divBdr>
            </w:div>
            <w:div w:id="1373728295">
              <w:marLeft w:val="0"/>
              <w:marRight w:val="0"/>
              <w:marTop w:val="0"/>
              <w:marBottom w:val="0"/>
              <w:divBdr>
                <w:top w:val="none" w:sz="0" w:space="0" w:color="auto"/>
                <w:left w:val="none" w:sz="0" w:space="0" w:color="auto"/>
                <w:bottom w:val="none" w:sz="0" w:space="0" w:color="auto"/>
                <w:right w:val="none" w:sz="0" w:space="0" w:color="auto"/>
              </w:divBdr>
            </w:div>
            <w:div w:id="287975038">
              <w:marLeft w:val="0"/>
              <w:marRight w:val="0"/>
              <w:marTop w:val="0"/>
              <w:marBottom w:val="0"/>
              <w:divBdr>
                <w:top w:val="none" w:sz="0" w:space="0" w:color="auto"/>
                <w:left w:val="none" w:sz="0" w:space="0" w:color="auto"/>
                <w:bottom w:val="none" w:sz="0" w:space="0" w:color="auto"/>
                <w:right w:val="none" w:sz="0" w:space="0" w:color="auto"/>
              </w:divBdr>
            </w:div>
          </w:divsChild>
        </w:div>
        <w:div w:id="636451826">
          <w:marLeft w:val="300"/>
          <w:marRight w:val="0"/>
          <w:marTop w:val="0"/>
          <w:marBottom w:val="0"/>
          <w:divBdr>
            <w:top w:val="none" w:sz="0" w:space="0" w:color="auto"/>
            <w:left w:val="none" w:sz="0" w:space="0" w:color="auto"/>
            <w:bottom w:val="none" w:sz="0" w:space="0" w:color="auto"/>
            <w:right w:val="none" w:sz="0" w:space="0" w:color="auto"/>
          </w:divBdr>
          <w:divsChild>
            <w:div w:id="32928183">
              <w:marLeft w:val="0"/>
              <w:marRight w:val="0"/>
              <w:marTop w:val="0"/>
              <w:marBottom w:val="0"/>
              <w:divBdr>
                <w:top w:val="none" w:sz="0" w:space="0" w:color="auto"/>
                <w:left w:val="none" w:sz="0" w:space="0" w:color="auto"/>
                <w:bottom w:val="none" w:sz="0" w:space="0" w:color="auto"/>
                <w:right w:val="none" w:sz="0" w:space="0" w:color="auto"/>
              </w:divBdr>
            </w:div>
            <w:div w:id="830683360">
              <w:marLeft w:val="0"/>
              <w:marRight w:val="0"/>
              <w:marTop w:val="0"/>
              <w:marBottom w:val="0"/>
              <w:divBdr>
                <w:top w:val="none" w:sz="0" w:space="0" w:color="auto"/>
                <w:left w:val="none" w:sz="0" w:space="0" w:color="auto"/>
                <w:bottom w:val="none" w:sz="0" w:space="0" w:color="auto"/>
                <w:right w:val="none" w:sz="0" w:space="0" w:color="auto"/>
              </w:divBdr>
            </w:div>
            <w:div w:id="826164819">
              <w:marLeft w:val="0"/>
              <w:marRight w:val="0"/>
              <w:marTop w:val="0"/>
              <w:marBottom w:val="0"/>
              <w:divBdr>
                <w:top w:val="none" w:sz="0" w:space="0" w:color="auto"/>
                <w:left w:val="none" w:sz="0" w:space="0" w:color="auto"/>
                <w:bottom w:val="none" w:sz="0" w:space="0" w:color="auto"/>
                <w:right w:val="none" w:sz="0" w:space="0" w:color="auto"/>
              </w:divBdr>
            </w:div>
            <w:div w:id="937712434">
              <w:marLeft w:val="0"/>
              <w:marRight w:val="0"/>
              <w:marTop w:val="0"/>
              <w:marBottom w:val="0"/>
              <w:divBdr>
                <w:top w:val="none" w:sz="0" w:space="0" w:color="auto"/>
                <w:left w:val="none" w:sz="0" w:space="0" w:color="auto"/>
                <w:bottom w:val="none" w:sz="0" w:space="0" w:color="auto"/>
                <w:right w:val="none" w:sz="0" w:space="0" w:color="auto"/>
              </w:divBdr>
            </w:div>
          </w:divsChild>
        </w:div>
        <w:div w:id="219444954">
          <w:marLeft w:val="0"/>
          <w:marRight w:val="0"/>
          <w:marTop w:val="0"/>
          <w:marBottom w:val="0"/>
          <w:divBdr>
            <w:top w:val="none" w:sz="0" w:space="0" w:color="auto"/>
            <w:left w:val="none" w:sz="0" w:space="0" w:color="auto"/>
            <w:bottom w:val="none" w:sz="0" w:space="0" w:color="auto"/>
            <w:right w:val="none" w:sz="0" w:space="0" w:color="auto"/>
          </w:divBdr>
        </w:div>
        <w:div w:id="1502237104">
          <w:marLeft w:val="0"/>
          <w:marRight w:val="0"/>
          <w:marTop w:val="0"/>
          <w:marBottom w:val="0"/>
          <w:divBdr>
            <w:top w:val="none" w:sz="0" w:space="0" w:color="auto"/>
            <w:left w:val="none" w:sz="0" w:space="0" w:color="auto"/>
            <w:bottom w:val="none" w:sz="0" w:space="0" w:color="auto"/>
            <w:right w:val="none" w:sz="0" w:space="0" w:color="auto"/>
          </w:divBdr>
        </w:div>
        <w:div w:id="1209412812">
          <w:marLeft w:val="0"/>
          <w:marRight w:val="0"/>
          <w:marTop w:val="0"/>
          <w:marBottom w:val="0"/>
          <w:divBdr>
            <w:top w:val="none" w:sz="0" w:space="0" w:color="auto"/>
            <w:left w:val="none" w:sz="0" w:space="0" w:color="auto"/>
            <w:bottom w:val="none" w:sz="0" w:space="0" w:color="auto"/>
            <w:right w:val="none" w:sz="0" w:space="0" w:color="auto"/>
          </w:divBdr>
        </w:div>
        <w:div w:id="764300116">
          <w:marLeft w:val="0"/>
          <w:marRight w:val="0"/>
          <w:marTop w:val="0"/>
          <w:marBottom w:val="0"/>
          <w:divBdr>
            <w:top w:val="none" w:sz="0" w:space="0" w:color="auto"/>
            <w:left w:val="none" w:sz="0" w:space="0" w:color="auto"/>
            <w:bottom w:val="none" w:sz="0" w:space="0" w:color="auto"/>
            <w:right w:val="none" w:sz="0" w:space="0" w:color="auto"/>
          </w:divBdr>
        </w:div>
        <w:div w:id="505094319">
          <w:marLeft w:val="0"/>
          <w:marRight w:val="0"/>
          <w:marTop w:val="0"/>
          <w:marBottom w:val="0"/>
          <w:divBdr>
            <w:top w:val="none" w:sz="0" w:space="0" w:color="auto"/>
            <w:left w:val="none" w:sz="0" w:space="0" w:color="auto"/>
            <w:bottom w:val="none" w:sz="0" w:space="0" w:color="auto"/>
            <w:right w:val="none" w:sz="0" w:space="0" w:color="auto"/>
          </w:divBdr>
        </w:div>
        <w:div w:id="360323788">
          <w:marLeft w:val="0"/>
          <w:marRight w:val="0"/>
          <w:marTop w:val="0"/>
          <w:marBottom w:val="0"/>
          <w:divBdr>
            <w:top w:val="none" w:sz="0" w:space="0" w:color="auto"/>
            <w:left w:val="none" w:sz="0" w:space="0" w:color="auto"/>
            <w:bottom w:val="none" w:sz="0" w:space="0" w:color="auto"/>
            <w:right w:val="none" w:sz="0" w:space="0" w:color="auto"/>
          </w:divBdr>
        </w:div>
        <w:div w:id="1717193805">
          <w:marLeft w:val="0"/>
          <w:marRight w:val="0"/>
          <w:marTop w:val="0"/>
          <w:marBottom w:val="0"/>
          <w:divBdr>
            <w:top w:val="none" w:sz="0" w:space="0" w:color="auto"/>
            <w:left w:val="none" w:sz="0" w:space="0" w:color="auto"/>
            <w:bottom w:val="none" w:sz="0" w:space="0" w:color="auto"/>
            <w:right w:val="none" w:sz="0" w:space="0" w:color="auto"/>
          </w:divBdr>
        </w:div>
        <w:div w:id="680859307">
          <w:marLeft w:val="0"/>
          <w:marRight w:val="0"/>
          <w:marTop w:val="0"/>
          <w:marBottom w:val="0"/>
          <w:divBdr>
            <w:top w:val="none" w:sz="0" w:space="0" w:color="auto"/>
            <w:left w:val="none" w:sz="0" w:space="0" w:color="auto"/>
            <w:bottom w:val="none" w:sz="0" w:space="0" w:color="auto"/>
            <w:right w:val="none" w:sz="0" w:space="0" w:color="auto"/>
          </w:divBdr>
        </w:div>
        <w:div w:id="271860256">
          <w:marLeft w:val="0"/>
          <w:marRight w:val="0"/>
          <w:marTop w:val="0"/>
          <w:marBottom w:val="0"/>
          <w:divBdr>
            <w:top w:val="none" w:sz="0" w:space="0" w:color="auto"/>
            <w:left w:val="none" w:sz="0" w:space="0" w:color="auto"/>
            <w:bottom w:val="none" w:sz="0" w:space="0" w:color="auto"/>
            <w:right w:val="none" w:sz="0" w:space="0" w:color="auto"/>
          </w:divBdr>
        </w:div>
        <w:div w:id="649481422">
          <w:marLeft w:val="0"/>
          <w:marRight w:val="0"/>
          <w:marTop w:val="0"/>
          <w:marBottom w:val="0"/>
          <w:divBdr>
            <w:top w:val="none" w:sz="0" w:space="0" w:color="auto"/>
            <w:left w:val="none" w:sz="0" w:space="0" w:color="auto"/>
            <w:bottom w:val="none" w:sz="0" w:space="0" w:color="auto"/>
            <w:right w:val="none" w:sz="0" w:space="0" w:color="auto"/>
          </w:divBdr>
        </w:div>
        <w:div w:id="1082143862">
          <w:marLeft w:val="0"/>
          <w:marRight w:val="0"/>
          <w:marTop w:val="0"/>
          <w:marBottom w:val="0"/>
          <w:divBdr>
            <w:top w:val="none" w:sz="0" w:space="0" w:color="auto"/>
            <w:left w:val="none" w:sz="0" w:space="0" w:color="auto"/>
            <w:bottom w:val="none" w:sz="0" w:space="0" w:color="auto"/>
            <w:right w:val="none" w:sz="0" w:space="0" w:color="auto"/>
          </w:divBdr>
        </w:div>
        <w:div w:id="1581863845">
          <w:marLeft w:val="0"/>
          <w:marRight w:val="0"/>
          <w:marTop w:val="0"/>
          <w:marBottom w:val="0"/>
          <w:divBdr>
            <w:top w:val="none" w:sz="0" w:space="0" w:color="auto"/>
            <w:left w:val="none" w:sz="0" w:space="0" w:color="auto"/>
            <w:bottom w:val="none" w:sz="0" w:space="0" w:color="auto"/>
            <w:right w:val="none" w:sz="0" w:space="0" w:color="auto"/>
          </w:divBdr>
        </w:div>
        <w:div w:id="919758261">
          <w:marLeft w:val="300"/>
          <w:marRight w:val="0"/>
          <w:marTop w:val="0"/>
          <w:marBottom w:val="0"/>
          <w:divBdr>
            <w:top w:val="none" w:sz="0" w:space="0" w:color="auto"/>
            <w:left w:val="none" w:sz="0" w:space="0" w:color="auto"/>
            <w:bottom w:val="none" w:sz="0" w:space="0" w:color="auto"/>
            <w:right w:val="none" w:sz="0" w:space="0" w:color="auto"/>
          </w:divBdr>
          <w:divsChild>
            <w:div w:id="254365263">
              <w:marLeft w:val="0"/>
              <w:marRight w:val="0"/>
              <w:marTop w:val="0"/>
              <w:marBottom w:val="0"/>
              <w:divBdr>
                <w:top w:val="none" w:sz="0" w:space="0" w:color="auto"/>
                <w:left w:val="none" w:sz="0" w:space="0" w:color="auto"/>
                <w:bottom w:val="none" w:sz="0" w:space="0" w:color="auto"/>
                <w:right w:val="none" w:sz="0" w:space="0" w:color="auto"/>
              </w:divBdr>
            </w:div>
            <w:div w:id="554005092">
              <w:marLeft w:val="0"/>
              <w:marRight w:val="0"/>
              <w:marTop w:val="0"/>
              <w:marBottom w:val="0"/>
              <w:divBdr>
                <w:top w:val="none" w:sz="0" w:space="0" w:color="auto"/>
                <w:left w:val="none" w:sz="0" w:space="0" w:color="auto"/>
                <w:bottom w:val="none" w:sz="0" w:space="0" w:color="auto"/>
                <w:right w:val="none" w:sz="0" w:space="0" w:color="auto"/>
              </w:divBdr>
            </w:div>
            <w:div w:id="406804560">
              <w:marLeft w:val="0"/>
              <w:marRight w:val="0"/>
              <w:marTop w:val="0"/>
              <w:marBottom w:val="0"/>
              <w:divBdr>
                <w:top w:val="none" w:sz="0" w:space="0" w:color="auto"/>
                <w:left w:val="none" w:sz="0" w:space="0" w:color="auto"/>
                <w:bottom w:val="none" w:sz="0" w:space="0" w:color="auto"/>
                <w:right w:val="none" w:sz="0" w:space="0" w:color="auto"/>
              </w:divBdr>
            </w:div>
            <w:div w:id="1657566271">
              <w:marLeft w:val="0"/>
              <w:marRight w:val="0"/>
              <w:marTop w:val="0"/>
              <w:marBottom w:val="0"/>
              <w:divBdr>
                <w:top w:val="none" w:sz="0" w:space="0" w:color="auto"/>
                <w:left w:val="none" w:sz="0" w:space="0" w:color="auto"/>
                <w:bottom w:val="none" w:sz="0" w:space="0" w:color="auto"/>
                <w:right w:val="none" w:sz="0" w:space="0" w:color="auto"/>
              </w:divBdr>
            </w:div>
          </w:divsChild>
        </w:div>
        <w:div w:id="565264741">
          <w:marLeft w:val="300"/>
          <w:marRight w:val="0"/>
          <w:marTop w:val="0"/>
          <w:marBottom w:val="0"/>
          <w:divBdr>
            <w:top w:val="none" w:sz="0" w:space="0" w:color="auto"/>
            <w:left w:val="none" w:sz="0" w:space="0" w:color="auto"/>
            <w:bottom w:val="none" w:sz="0" w:space="0" w:color="auto"/>
            <w:right w:val="none" w:sz="0" w:space="0" w:color="auto"/>
          </w:divBdr>
          <w:divsChild>
            <w:div w:id="1641036139">
              <w:marLeft w:val="0"/>
              <w:marRight w:val="0"/>
              <w:marTop w:val="0"/>
              <w:marBottom w:val="0"/>
              <w:divBdr>
                <w:top w:val="none" w:sz="0" w:space="0" w:color="auto"/>
                <w:left w:val="none" w:sz="0" w:space="0" w:color="auto"/>
                <w:bottom w:val="none" w:sz="0" w:space="0" w:color="auto"/>
                <w:right w:val="none" w:sz="0" w:space="0" w:color="auto"/>
              </w:divBdr>
            </w:div>
            <w:div w:id="1281452695">
              <w:marLeft w:val="0"/>
              <w:marRight w:val="0"/>
              <w:marTop w:val="0"/>
              <w:marBottom w:val="0"/>
              <w:divBdr>
                <w:top w:val="none" w:sz="0" w:space="0" w:color="auto"/>
                <w:left w:val="none" w:sz="0" w:space="0" w:color="auto"/>
                <w:bottom w:val="none" w:sz="0" w:space="0" w:color="auto"/>
                <w:right w:val="none" w:sz="0" w:space="0" w:color="auto"/>
              </w:divBdr>
            </w:div>
            <w:div w:id="1762330565">
              <w:marLeft w:val="0"/>
              <w:marRight w:val="0"/>
              <w:marTop w:val="0"/>
              <w:marBottom w:val="0"/>
              <w:divBdr>
                <w:top w:val="none" w:sz="0" w:space="0" w:color="auto"/>
                <w:left w:val="none" w:sz="0" w:space="0" w:color="auto"/>
                <w:bottom w:val="none" w:sz="0" w:space="0" w:color="auto"/>
                <w:right w:val="none" w:sz="0" w:space="0" w:color="auto"/>
              </w:divBdr>
            </w:div>
            <w:div w:id="108665268">
              <w:marLeft w:val="0"/>
              <w:marRight w:val="0"/>
              <w:marTop w:val="0"/>
              <w:marBottom w:val="0"/>
              <w:divBdr>
                <w:top w:val="none" w:sz="0" w:space="0" w:color="auto"/>
                <w:left w:val="none" w:sz="0" w:space="0" w:color="auto"/>
                <w:bottom w:val="none" w:sz="0" w:space="0" w:color="auto"/>
                <w:right w:val="none" w:sz="0" w:space="0" w:color="auto"/>
              </w:divBdr>
            </w:div>
          </w:divsChild>
        </w:div>
        <w:div w:id="1947733923">
          <w:marLeft w:val="0"/>
          <w:marRight w:val="0"/>
          <w:marTop w:val="0"/>
          <w:marBottom w:val="0"/>
          <w:divBdr>
            <w:top w:val="none" w:sz="0" w:space="0" w:color="auto"/>
            <w:left w:val="none" w:sz="0" w:space="0" w:color="auto"/>
            <w:bottom w:val="none" w:sz="0" w:space="0" w:color="auto"/>
            <w:right w:val="none" w:sz="0" w:space="0" w:color="auto"/>
          </w:divBdr>
        </w:div>
        <w:div w:id="877815908">
          <w:marLeft w:val="0"/>
          <w:marRight w:val="0"/>
          <w:marTop w:val="0"/>
          <w:marBottom w:val="0"/>
          <w:divBdr>
            <w:top w:val="none" w:sz="0" w:space="0" w:color="auto"/>
            <w:left w:val="none" w:sz="0" w:space="0" w:color="auto"/>
            <w:bottom w:val="none" w:sz="0" w:space="0" w:color="auto"/>
            <w:right w:val="none" w:sz="0" w:space="0" w:color="auto"/>
          </w:divBdr>
        </w:div>
        <w:div w:id="1417088779">
          <w:marLeft w:val="0"/>
          <w:marRight w:val="0"/>
          <w:marTop w:val="0"/>
          <w:marBottom w:val="0"/>
          <w:divBdr>
            <w:top w:val="none" w:sz="0" w:space="0" w:color="auto"/>
            <w:left w:val="none" w:sz="0" w:space="0" w:color="auto"/>
            <w:bottom w:val="none" w:sz="0" w:space="0" w:color="auto"/>
            <w:right w:val="none" w:sz="0" w:space="0" w:color="auto"/>
          </w:divBdr>
        </w:div>
        <w:div w:id="542138970">
          <w:marLeft w:val="0"/>
          <w:marRight w:val="0"/>
          <w:marTop w:val="0"/>
          <w:marBottom w:val="0"/>
          <w:divBdr>
            <w:top w:val="none" w:sz="0" w:space="0" w:color="auto"/>
            <w:left w:val="none" w:sz="0" w:space="0" w:color="auto"/>
            <w:bottom w:val="none" w:sz="0" w:space="0" w:color="auto"/>
            <w:right w:val="none" w:sz="0" w:space="0" w:color="auto"/>
          </w:divBdr>
        </w:div>
        <w:div w:id="2006200233">
          <w:marLeft w:val="0"/>
          <w:marRight w:val="0"/>
          <w:marTop w:val="0"/>
          <w:marBottom w:val="0"/>
          <w:divBdr>
            <w:top w:val="none" w:sz="0" w:space="0" w:color="auto"/>
            <w:left w:val="none" w:sz="0" w:space="0" w:color="auto"/>
            <w:bottom w:val="none" w:sz="0" w:space="0" w:color="auto"/>
            <w:right w:val="none" w:sz="0" w:space="0" w:color="auto"/>
          </w:divBdr>
        </w:div>
        <w:div w:id="2091074938">
          <w:marLeft w:val="0"/>
          <w:marRight w:val="0"/>
          <w:marTop w:val="0"/>
          <w:marBottom w:val="0"/>
          <w:divBdr>
            <w:top w:val="none" w:sz="0" w:space="0" w:color="auto"/>
            <w:left w:val="none" w:sz="0" w:space="0" w:color="auto"/>
            <w:bottom w:val="none" w:sz="0" w:space="0" w:color="auto"/>
            <w:right w:val="none" w:sz="0" w:space="0" w:color="auto"/>
          </w:divBdr>
        </w:div>
        <w:div w:id="1021278921">
          <w:marLeft w:val="300"/>
          <w:marRight w:val="0"/>
          <w:marTop w:val="0"/>
          <w:marBottom w:val="0"/>
          <w:divBdr>
            <w:top w:val="none" w:sz="0" w:space="0" w:color="auto"/>
            <w:left w:val="none" w:sz="0" w:space="0" w:color="auto"/>
            <w:bottom w:val="none" w:sz="0" w:space="0" w:color="auto"/>
            <w:right w:val="none" w:sz="0" w:space="0" w:color="auto"/>
          </w:divBdr>
          <w:divsChild>
            <w:div w:id="231241301">
              <w:marLeft w:val="0"/>
              <w:marRight w:val="0"/>
              <w:marTop w:val="0"/>
              <w:marBottom w:val="240"/>
              <w:divBdr>
                <w:top w:val="none" w:sz="0" w:space="0" w:color="auto"/>
                <w:left w:val="none" w:sz="0" w:space="0" w:color="auto"/>
                <w:bottom w:val="none" w:sz="0" w:space="0" w:color="auto"/>
                <w:right w:val="none" w:sz="0" w:space="0" w:color="auto"/>
              </w:divBdr>
            </w:div>
            <w:div w:id="1149516458">
              <w:marLeft w:val="0"/>
              <w:marRight w:val="0"/>
              <w:marTop w:val="0"/>
              <w:marBottom w:val="240"/>
              <w:divBdr>
                <w:top w:val="none" w:sz="0" w:space="0" w:color="auto"/>
                <w:left w:val="none" w:sz="0" w:space="0" w:color="auto"/>
                <w:bottom w:val="none" w:sz="0" w:space="0" w:color="auto"/>
                <w:right w:val="none" w:sz="0" w:space="0" w:color="auto"/>
              </w:divBdr>
            </w:div>
            <w:div w:id="406928639">
              <w:marLeft w:val="0"/>
              <w:marRight w:val="0"/>
              <w:marTop w:val="0"/>
              <w:marBottom w:val="0"/>
              <w:divBdr>
                <w:top w:val="none" w:sz="0" w:space="0" w:color="auto"/>
                <w:left w:val="none" w:sz="0" w:space="0" w:color="auto"/>
                <w:bottom w:val="none" w:sz="0" w:space="0" w:color="auto"/>
                <w:right w:val="none" w:sz="0" w:space="0" w:color="auto"/>
              </w:divBdr>
            </w:div>
            <w:div w:id="2137210629">
              <w:marLeft w:val="0"/>
              <w:marRight w:val="0"/>
              <w:marTop w:val="0"/>
              <w:marBottom w:val="0"/>
              <w:divBdr>
                <w:top w:val="none" w:sz="0" w:space="0" w:color="auto"/>
                <w:left w:val="none" w:sz="0" w:space="0" w:color="auto"/>
                <w:bottom w:val="none" w:sz="0" w:space="0" w:color="auto"/>
                <w:right w:val="none" w:sz="0" w:space="0" w:color="auto"/>
              </w:divBdr>
            </w:div>
            <w:div w:id="883754305">
              <w:marLeft w:val="0"/>
              <w:marRight w:val="0"/>
              <w:marTop w:val="0"/>
              <w:marBottom w:val="0"/>
              <w:divBdr>
                <w:top w:val="none" w:sz="0" w:space="0" w:color="auto"/>
                <w:left w:val="none" w:sz="0" w:space="0" w:color="auto"/>
                <w:bottom w:val="none" w:sz="0" w:space="0" w:color="auto"/>
                <w:right w:val="none" w:sz="0" w:space="0" w:color="auto"/>
              </w:divBdr>
            </w:div>
            <w:div w:id="872353244">
              <w:marLeft w:val="0"/>
              <w:marRight w:val="0"/>
              <w:marTop w:val="0"/>
              <w:marBottom w:val="0"/>
              <w:divBdr>
                <w:top w:val="none" w:sz="0" w:space="0" w:color="auto"/>
                <w:left w:val="none" w:sz="0" w:space="0" w:color="auto"/>
                <w:bottom w:val="none" w:sz="0" w:space="0" w:color="auto"/>
                <w:right w:val="none" w:sz="0" w:space="0" w:color="auto"/>
              </w:divBdr>
            </w:div>
            <w:div w:id="1135827539">
              <w:marLeft w:val="0"/>
              <w:marRight w:val="0"/>
              <w:marTop w:val="0"/>
              <w:marBottom w:val="0"/>
              <w:divBdr>
                <w:top w:val="none" w:sz="0" w:space="0" w:color="auto"/>
                <w:left w:val="none" w:sz="0" w:space="0" w:color="auto"/>
                <w:bottom w:val="none" w:sz="0" w:space="0" w:color="auto"/>
                <w:right w:val="none" w:sz="0" w:space="0" w:color="auto"/>
              </w:divBdr>
            </w:div>
            <w:div w:id="1007363113">
              <w:marLeft w:val="0"/>
              <w:marRight w:val="0"/>
              <w:marTop w:val="0"/>
              <w:marBottom w:val="0"/>
              <w:divBdr>
                <w:top w:val="none" w:sz="0" w:space="0" w:color="auto"/>
                <w:left w:val="none" w:sz="0" w:space="0" w:color="auto"/>
                <w:bottom w:val="none" w:sz="0" w:space="0" w:color="auto"/>
                <w:right w:val="none" w:sz="0" w:space="0" w:color="auto"/>
              </w:divBdr>
            </w:div>
          </w:divsChild>
        </w:div>
        <w:div w:id="1432773622">
          <w:marLeft w:val="0"/>
          <w:marRight w:val="0"/>
          <w:marTop w:val="0"/>
          <w:marBottom w:val="0"/>
          <w:divBdr>
            <w:top w:val="none" w:sz="0" w:space="0" w:color="auto"/>
            <w:left w:val="none" w:sz="0" w:space="0" w:color="auto"/>
            <w:bottom w:val="none" w:sz="0" w:space="0" w:color="auto"/>
            <w:right w:val="none" w:sz="0" w:space="0" w:color="auto"/>
          </w:divBdr>
        </w:div>
        <w:div w:id="453255405">
          <w:marLeft w:val="0"/>
          <w:marRight w:val="0"/>
          <w:marTop w:val="0"/>
          <w:marBottom w:val="0"/>
          <w:divBdr>
            <w:top w:val="none" w:sz="0" w:space="0" w:color="auto"/>
            <w:left w:val="none" w:sz="0" w:space="0" w:color="auto"/>
            <w:bottom w:val="none" w:sz="0" w:space="0" w:color="auto"/>
            <w:right w:val="none" w:sz="0" w:space="0" w:color="auto"/>
          </w:divBdr>
        </w:div>
        <w:div w:id="284237352">
          <w:marLeft w:val="300"/>
          <w:marRight w:val="0"/>
          <w:marTop w:val="0"/>
          <w:marBottom w:val="0"/>
          <w:divBdr>
            <w:top w:val="none" w:sz="0" w:space="0" w:color="auto"/>
            <w:left w:val="none" w:sz="0" w:space="0" w:color="auto"/>
            <w:bottom w:val="none" w:sz="0" w:space="0" w:color="auto"/>
            <w:right w:val="none" w:sz="0" w:space="0" w:color="auto"/>
          </w:divBdr>
          <w:divsChild>
            <w:div w:id="742483187">
              <w:marLeft w:val="0"/>
              <w:marRight w:val="0"/>
              <w:marTop w:val="0"/>
              <w:marBottom w:val="0"/>
              <w:divBdr>
                <w:top w:val="none" w:sz="0" w:space="0" w:color="auto"/>
                <w:left w:val="none" w:sz="0" w:space="0" w:color="auto"/>
                <w:bottom w:val="none" w:sz="0" w:space="0" w:color="auto"/>
                <w:right w:val="none" w:sz="0" w:space="0" w:color="auto"/>
              </w:divBdr>
            </w:div>
            <w:div w:id="543055930">
              <w:marLeft w:val="0"/>
              <w:marRight w:val="0"/>
              <w:marTop w:val="0"/>
              <w:marBottom w:val="0"/>
              <w:divBdr>
                <w:top w:val="none" w:sz="0" w:space="0" w:color="auto"/>
                <w:left w:val="none" w:sz="0" w:space="0" w:color="auto"/>
                <w:bottom w:val="none" w:sz="0" w:space="0" w:color="auto"/>
                <w:right w:val="none" w:sz="0" w:space="0" w:color="auto"/>
              </w:divBdr>
            </w:div>
            <w:div w:id="1049843224">
              <w:marLeft w:val="0"/>
              <w:marRight w:val="0"/>
              <w:marTop w:val="0"/>
              <w:marBottom w:val="0"/>
              <w:divBdr>
                <w:top w:val="none" w:sz="0" w:space="0" w:color="auto"/>
                <w:left w:val="none" w:sz="0" w:space="0" w:color="auto"/>
                <w:bottom w:val="none" w:sz="0" w:space="0" w:color="auto"/>
                <w:right w:val="none" w:sz="0" w:space="0" w:color="auto"/>
              </w:divBdr>
            </w:div>
            <w:div w:id="1703942820">
              <w:marLeft w:val="0"/>
              <w:marRight w:val="0"/>
              <w:marTop w:val="0"/>
              <w:marBottom w:val="0"/>
              <w:divBdr>
                <w:top w:val="none" w:sz="0" w:space="0" w:color="auto"/>
                <w:left w:val="none" w:sz="0" w:space="0" w:color="auto"/>
                <w:bottom w:val="none" w:sz="0" w:space="0" w:color="auto"/>
                <w:right w:val="none" w:sz="0" w:space="0" w:color="auto"/>
              </w:divBdr>
            </w:div>
            <w:div w:id="273904121">
              <w:marLeft w:val="0"/>
              <w:marRight w:val="0"/>
              <w:marTop w:val="0"/>
              <w:marBottom w:val="0"/>
              <w:divBdr>
                <w:top w:val="none" w:sz="0" w:space="0" w:color="auto"/>
                <w:left w:val="none" w:sz="0" w:space="0" w:color="auto"/>
                <w:bottom w:val="none" w:sz="0" w:space="0" w:color="auto"/>
                <w:right w:val="none" w:sz="0" w:space="0" w:color="auto"/>
              </w:divBdr>
            </w:div>
          </w:divsChild>
        </w:div>
        <w:div w:id="89203997">
          <w:marLeft w:val="300"/>
          <w:marRight w:val="0"/>
          <w:marTop w:val="0"/>
          <w:marBottom w:val="0"/>
          <w:divBdr>
            <w:top w:val="none" w:sz="0" w:space="0" w:color="auto"/>
            <w:left w:val="none" w:sz="0" w:space="0" w:color="auto"/>
            <w:bottom w:val="none" w:sz="0" w:space="0" w:color="auto"/>
            <w:right w:val="none" w:sz="0" w:space="0" w:color="auto"/>
          </w:divBdr>
          <w:divsChild>
            <w:div w:id="2121946832">
              <w:marLeft w:val="0"/>
              <w:marRight w:val="0"/>
              <w:marTop w:val="0"/>
              <w:marBottom w:val="0"/>
              <w:divBdr>
                <w:top w:val="none" w:sz="0" w:space="0" w:color="auto"/>
                <w:left w:val="none" w:sz="0" w:space="0" w:color="auto"/>
                <w:bottom w:val="none" w:sz="0" w:space="0" w:color="auto"/>
                <w:right w:val="none" w:sz="0" w:space="0" w:color="auto"/>
              </w:divBdr>
            </w:div>
            <w:div w:id="803276278">
              <w:marLeft w:val="0"/>
              <w:marRight w:val="0"/>
              <w:marTop w:val="0"/>
              <w:marBottom w:val="0"/>
              <w:divBdr>
                <w:top w:val="none" w:sz="0" w:space="0" w:color="auto"/>
                <w:left w:val="none" w:sz="0" w:space="0" w:color="auto"/>
                <w:bottom w:val="none" w:sz="0" w:space="0" w:color="auto"/>
                <w:right w:val="none" w:sz="0" w:space="0" w:color="auto"/>
              </w:divBdr>
            </w:div>
            <w:div w:id="968626742">
              <w:marLeft w:val="0"/>
              <w:marRight w:val="0"/>
              <w:marTop w:val="0"/>
              <w:marBottom w:val="0"/>
              <w:divBdr>
                <w:top w:val="none" w:sz="0" w:space="0" w:color="auto"/>
                <w:left w:val="none" w:sz="0" w:space="0" w:color="auto"/>
                <w:bottom w:val="none" w:sz="0" w:space="0" w:color="auto"/>
                <w:right w:val="none" w:sz="0" w:space="0" w:color="auto"/>
              </w:divBdr>
            </w:div>
            <w:div w:id="487944680">
              <w:marLeft w:val="0"/>
              <w:marRight w:val="0"/>
              <w:marTop w:val="0"/>
              <w:marBottom w:val="0"/>
              <w:divBdr>
                <w:top w:val="none" w:sz="0" w:space="0" w:color="auto"/>
                <w:left w:val="none" w:sz="0" w:space="0" w:color="auto"/>
                <w:bottom w:val="none" w:sz="0" w:space="0" w:color="auto"/>
                <w:right w:val="none" w:sz="0" w:space="0" w:color="auto"/>
              </w:divBdr>
            </w:div>
          </w:divsChild>
        </w:div>
        <w:div w:id="1402405256">
          <w:marLeft w:val="300"/>
          <w:marRight w:val="0"/>
          <w:marTop w:val="0"/>
          <w:marBottom w:val="0"/>
          <w:divBdr>
            <w:top w:val="none" w:sz="0" w:space="0" w:color="auto"/>
            <w:left w:val="none" w:sz="0" w:space="0" w:color="auto"/>
            <w:bottom w:val="none" w:sz="0" w:space="0" w:color="auto"/>
            <w:right w:val="none" w:sz="0" w:space="0" w:color="auto"/>
          </w:divBdr>
          <w:divsChild>
            <w:div w:id="2136606432">
              <w:marLeft w:val="0"/>
              <w:marRight w:val="0"/>
              <w:marTop w:val="0"/>
              <w:marBottom w:val="0"/>
              <w:divBdr>
                <w:top w:val="none" w:sz="0" w:space="0" w:color="auto"/>
                <w:left w:val="none" w:sz="0" w:space="0" w:color="auto"/>
                <w:bottom w:val="none" w:sz="0" w:space="0" w:color="auto"/>
                <w:right w:val="none" w:sz="0" w:space="0" w:color="auto"/>
              </w:divBdr>
            </w:div>
            <w:div w:id="881210869">
              <w:marLeft w:val="0"/>
              <w:marRight w:val="0"/>
              <w:marTop w:val="0"/>
              <w:marBottom w:val="0"/>
              <w:divBdr>
                <w:top w:val="none" w:sz="0" w:space="0" w:color="auto"/>
                <w:left w:val="none" w:sz="0" w:space="0" w:color="auto"/>
                <w:bottom w:val="none" w:sz="0" w:space="0" w:color="auto"/>
                <w:right w:val="none" w:sz="0" w:space="0" w:color="auto"/>
              </w:divBdr>
            </w:div>
            <w:div w:id="1882551847">
              <w:marLeft w:val="0"/>
              <w:marRight w:val="0"/>
              <w:marTop w:val="0"/>
              <w:marBottom w:val="0"/>
              <w:divBdr>
                <w:top w:val="none" w:sz="0" w:space="0" w:color="auto"/>
                <w:left w:val="none" w:sz="0" w:space="0" w:color="auto"/>
                <w:bottom w:val="none" w:sz="0" w:space="0" w:color="auto"/>
                <w:right w:val="none" w:sz="0" w:space="0" w:color="auto"/>
              </w:divBdr>
            </w:div>
            <w:div w:id="1264848362">
              <w:marLeft w:val="0"/>
              <w:marRight w:val="0"/>
              <w:marTop w:val="0"/>
              <w:marBottom w:val="0"/>
              <w:divBdr>
                <w:top w:val="none" w:sz="0" w:space="0" w:color="auto"/>
                <w:left w:val="none" w:sz="0" w:space="0" w:color="auto"/>
                <w:bottom w:val="none" w:sz="0" w:space="0" w:color="auto"/>
                <w:right w:val="none" w:sz="0" w:space="0" w:color="auto"/>
              </w:divBdr>
            </w:div>
          </w:divsChild>
        </w:div>
        <w:div w:id="2085956496">
          <w:marLeft w:val="300"/>
          <w:marRight w:val="0"/>
          <w:marTop w:val="0"/>
          <w:marBottom w:val="0"/>
          <w:divBdr>
            <w:top w:val="none" w:sz="0" w:space="0" w:color="auto"/>
            <w:left w:val="none" w:sz="0" w:space="0" w:color="auto"/>
            <w:bottom w:val="none" w:sz="0" w:space="0" w:color="auto"/>
            <w:right w:val="none" w:sz="0" w:space="0" w:color="auto"/>
          </w:divBdr>
          <w:divsChild>
            <w:div w:id="953825127">
              <w:marLeft w:val="0"/>
              <w:marRight w:val="0"/>
              <w:marTop w:val="0"/>
              <w:marBottom w:val="0"/>
              <w:divBdr>
                <w:top w:val="none" w:sz="0" w:space="0" w:color="auto"/>
                <w:left w:val="none" w:sz="0" w:space="0" w:color="auto"/>
                <w:bottom w:val="none" w:sz="0" w:space="0" w:color="auto"/>
                <w:right w:val="none" w:sz="0" w:space="0" w:color="auto"/>
              </w:divBdr>
            </w:div>
            <w:div w:id="1699433174">
              <w:marLeft w:val="0"/>
              <w:marRight w:val="0"/>
              <w:marTop w:val="0"/>
              <w:marBottom w:val="0"/>
              <w:divBdr>
                <w:top w:val="none" w:sz="0" w:space="0" w:color="auto"/>
                <w:left w:val="none" w:sz="0" w:space="0" w:color="auto"/>
                <w:bottom w:val="none" w:sz="0" w:space="0" w:color="auto"/>
                <w:right w:val="none" w:sz="0" w:space="0" w:color="auto"/>
              </w:divBdr>
            </w:div>
            <w:div w:id="507018365">
              <w:marLeft w:val="0"/>
              <w:marRight w:val="0"/>
              <w:marTop w:val="0"/>
              <w:marBottom w:val="0"/>
              <w:divBdr>
                <w:top w:val="none" w:sz="0" w:space="0" w:color="auto"/>
                <w:left w:val="none" w:sz="0" w:space="0" w:color="auto"/>
                <w:bottom w:val="none" w:sz="0" w:space="0" w:color="auto"/>
                <w:right w:val="none" w:sz="0" w:space="0" w:color="auto"/>
              </w:divBdr>
            </w:div>
            <w:div w:id="1922173943">
              <w:marLeft w:val="0"/>
              <w:marRight w:val="0"/>
              <w:marTop w:val="0"/>
              <w:marBottom w:val="0"/>
              <w:divBdr>
                <w:top w:val="none" w:sz="0" w:space="0" w:color="auto"/>
                <w:left w:val="none" w:sz="0" w:space="0" w:color="auto"/>
                <w:bottom w:val="none" w:sz="0" w:space="0" w:color="auto"/>
                <w:right w:val="none" w:sz="0" w:space="0" w:color="auto"/>
              </w:divBdr>
            </w:div>
          </w:divsChild>
        </w:div>
        <w:div w:id="29647058">
          <w:marLeft w:val="0"/>
          <w:marRight w:val="0"/>
          <w:marTop w:val="0"/>
          <w:marBottom w:val="0"/>
          <w:divBdr>
            <w:top w:val="none" w:sz="0" w:space="0" w:color="auto"/>
            <w:left w:val="none" w:sz="0" w:space="0" w:color="auto"/>
            <w:bottom w:val="none" w:sz="0" w:space="0" w:color="auto"/>
            <w:right w:val="none" w:sz="0" w:space="0" w:color="auto"/>
          </w:divBdr>
        </w:div>
        <w:div w:id="1357803962">
          <w:marLeft w:val="0"/>
          <w:marRight w:val="0"/>
          <w:marTop w:val="0"/>
          <w:marBottom w:val="0"/>
          <w:divBdr>
            <w:top w:val="none" w:sz="0" w:space="0" w:color="auto"/>
            <w:left w:val="none" w:sz="0" w:space="0" w:color="auto"/>
            <w:bottom w:val="none" w:sz="0" w:space="0" w:color="auto"/>
            <w:right w:val="none" w:sz="0" w:space="0" w:color="auto"/>
          </w:divBdr>
        </w:div>
        <w:div w:id="1750040197">
          <w:marLeft w:val="300"/>
          <w:marRight w:val="0"/>
          <w:marTop w:val="0"/>
          <w:marBottom w:val="0"/>
          <w:divBdr>
            <w:top w:val="none" w:sz="0" w:space="0" w:color="auto"/>
            <w:left w:val="none" w:sz="0" w:space="0" w:color="auto"/>
            <w:bottom w:val="none" w:sz="0" w:space="0" w:color="auto"/>
            <w:right w:val="none" w:sz="0" w:space="0" w:color="auto"/>
          </w:divBdr>
          <w:divsChild>
            <w:div w:id="523792365">
              <w:marLeft w:val="0"/>
              <w:marRight w:val="0"/>
              <w:marTop w:val="0"/>
              <w:marBottom w:val="0"/>
              <w:divBdr>
                <w:top w:val="none" w:sz="0" w:space="0" w:color="auto"/>
                <w:left w:val="none" w:sz="0" w:space="0" w:color="auto"/>
                <w:bottom w:val="none" w:sz="0" w:space="0" w:color="auto"/>
                <w:right w:val="none" w:sz="0" w:space="0" w:color="auto"/>
              </w:divBdr>
            </w:div>
            <w:div w:id="332414087">
              <w:marLeft w:val="0"/>
              <w:marRight w:val="0"/>
              <w:marTop w:val="0"/>
              <w:marBottom w:val="0"/>
              <w:divBdr>
                <w:top w:val="none" w:sz="0" w:space="0" w:color="auto"/>
                <w:left w:val="none" w:sz="0" w:space="0" w:color="auto"/>
                <w:bottom w:val="none" w:sz="0" w:space="0" w:color="auto"/>
                <w:right w:val="none" w:sz="0" w:space="0" w:color="auto"/>
              </w:divBdr>
            </w:div>
            <w:div w:id="636880312">
              <w:marLeft w:val="0"/>
              <w:marRight w:val="0"/>
              <w:marTop w:val="0"/>
              <w:marBottom w:val="0"/>
              <w:divBdr>
                <w:top w:val="none" w:sz="0" w:space="0" w:color="auto"/>
                <w:left w:val="none" w:sz="0" w:space="0" w:color="auto"/>
                <w:bottom w:val="none" w:sz="0" w:space="0" w:color="auto"/>
                <w:right w:val="none" w:sz="0" w:space="0" w:color="auto"/>
              </w:divBdr>
            </w:div>
          </w:divsChild>
        </w:div>
        <w:div w:id="1023241847">
          <w:marLeft w:val="300"/>
          <w:marRight w:val="0"/>
          <w:marTop w:val="0"/>
          <w:marBottom w:val="0"/>
          <w:divBdr>
            <w:top w:val="none" w:sz="0" w:space="0" w:color="auto"/>
            <w:left w:val="none" w:sz="0" w:space="0" w:color="auto"/>
            <w:bottom w:val="none" w:sz="0" w:space="0" w:color="auto"/>
            <w:right w:val="none" w:sz="0" w:space="0" w:color="auto"/>
          </w:divBdr>
          <w:divsChild>
            <w:div w:id="98523464">
              <w:marLeft w:val="0"/>
              <w:marRight w:val="0"/>
              <w:marTop w:val="0"/>
              <w:marBottom w:val="0"/>
              <w:divBdr>
                <w:top w:val="none" w:sz="0" w:space="0" w:color="auto"/>
                <w:left w:val="none" w:sz="0" w:space="0" w:color="auto"/>
                <w:bottom w:val="none" w:sz="0" w:space="0" w:color="auto"/>
                <w:right w:val="none" w:sz="0" w:space="0" w:color="auto"/>
              </w:divBdr>
            </w:div>
            <w:div w:id="6181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35BF0CD-42CC-4174-B8D2-6D375C9A759E}">
  <we:reference id="WA104380449" version="2.2.0.0" store="en-US" storeType="OMEX"/>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69397A8E-D94D-406C-886E-14EBD1133844}">
  <we:reference id="2609e968-44d3-4510-9062-3dfd902b9c2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fbc54fea34ed7028a3e654bec1a66485">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a7ddbac0ec6e005de5cdb713c24cfc9a"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bc26dc7-9478-41ef-b1a8-bd41f7fb91a2">
      <UserInfo>
        <DisplayName/>
        <AccountId xsi:nil="true"/>
        <AccountType/>
      </UserInfo>
    </SharedWithUsers>
  </documentManagement>
</p:properties>
</file>

<file path=customXml/itemProps1.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customXml/itemProps2.xml><?xml version="1.0" encoding="utf-8"?>
<ds:datastoreItem xmlns:ds="http://schemas.openxmlformats.org/officeDocument/2006/customXml" ds:itemID="{7CA92D5B-DF16-40D1-996C-42D313508E33}">
  <ds:schemaRefs>
    <ds:schemaRef ds:uri="http://schemas.microsoft.com/sharepoint/v3/contenttype/forms"/>
  </ds:schemaRefs>
</ds:datastoreItem>
</file>

<file path=customXml/itemProps3.xml><?xml version="1.0" encoding="utf-8"?>
<ds:datastoreItem xmlns:ds="http://schemas.openxmlformats.org/officeDocument/2006/customXml" ds:itemID="{EAACD3E1-DDCC-4457-A0C2-C7CB8985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F3D04-7EB6-4AFF-AA5A-C5D5710C45C8}">
  <ds:schemaRefs>
    <ds:schemaRef ds:uri="http://schemas.microsoft.com/office/2006/documentManagement/types"/>
    <ds:schemaRef ds:uri="http://schemas.microsoft.com/office/infopath/2007/PartnerControls"/>
    <ds:schemaRef ds:uri="fe5ac691-c453-4981-8568-f525558163ad"/>
    <ds:schemaRef ds:uri="http://purl.org/dc/elements/1.1/"/>
    <ds:schemaRef ds:uri="http://schemas.microsoft.com/office/2006/metadata/properties"/>
    <ds:schemaRef ds:uri="http://purl.org/dc/terms/"/>
    <ds:schemaRef ds:uri="http://schemas.openxmlformats.org/package/2006/metadata/core-properties"/>
    <ds:schemaRef ds:uri="dbc26dc7-9478-41ef-b1a8-bd41f7fb91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dcterms:created xsi:type="dcterms:W3CDTF">2025-01-09T09:32:00Z</dcterms:created>
  <dcterms:modified xsi:type="dcterms:W3CDTF">2025-01-09T09:33:00Z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0x010100817189287DD6A149B359CBAE396CA908</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cisionsMeetingId">
    <vt:lpwstr>040000008200E00074C5B7101A82E0080000000030F166E6338BDA010000000000000000100000006635DCB625B2154397D383BD5A2809DE</vt:lpwstr>
  </property>
  <property fmtid="{D5CDD505-2E9C-101B-9397-08002B2CF9AE}" pid="12" name="DecisionsFileType">
    <vt:lpwstr>MinutesWord</vt:lpwstr>
  </property>
  <property fmtid="{D5CDD505-2E9C-101B-9397-08002B2CF9AE}" pid="13" name="DS-01KTGLKVROTKEA27GVWVHILS7AILBK3NW6">
    <vt:lpwstr>1:::::Opening Items</vt:lpwstr>
  </property>
  <property fmtid="{D5CDD505-2E9C-101B-9397-08002B2CF9AE}" pid="14" name="DS-01KTGLKVRE35JB7IQLKBAIXWNQUXBMNBPM">
    <vt:lpwstr>1.1:::::Apologies for Absence</vt:lpwstr>
  </property>
  <property fmtid="{D5CDD505-2E9C-101B-9397-08002B2CF9AE}" pid="15" name="DS-01KTGLKVXOWGENUCFTRNHKCG5KPU7VGZNY">
    <vt:lpwstr>1.2:::::Declarations of Interest</vt:lpwstr>
  </property>
  <property fmtid="{D5CDD505-2E9C-101B-9397-08002B2CF9AE}" pid="16" name="DS-01KTGLKVQEVLVLTDWWCRB37276KKDOIYOJ">
    <vt:lpwstr>1.3:::::Minutes of the Previous Meeting</vt:lpwstr>
  </property>
  <property fmtid="{D5CDD505-2E9C-101B-9397-08002B2CF9AE}" pid="17" name="DS-01KTGLKVUIAB2GI5U2WJFZ2QU5FHGSO5WK">
    <vt:lpwstr>1.4:::::Matters Arising and Action List</vt:lpwstr>
  </property>
  <property fmtid="{D5CDD505-2E9C-101B-9397-08002B2CF9AE}" pid="18" name="DS-01KTGLKVV732IS3N4N6ZGLHF3QOUSRKKCS">
    <vt:lpwstr>2:::::Safeguarding</vt:lpwstr>
  </property>
  <property fmtid="{D5CDD505-2E9C-101B-9397-08002B2CF9AE}" pid="19" name="DS-01KTGLKVU7TJ4I6FD4NJAL42BMFRKSYTBL">
    <vt:lpwstr>2.1:::::To review and consider the Safeguarding Report for 2023/24</vt:lpwstr>
  </property>
  <property fmtid="{D5CDD505-2E9C-101B-9397-08002B2CF9AE}" pid="20" name="DS-01KTGLKVVE6BZSBCJ67BD3VFHUKMW7UH5G">
    <vt:lpwstr>2.2:::::To consider and approve the Safeguarding Policy</vt:lpwstr>
  </property>
  <property fmtid="{D5CDD505-2E9C-101B-9397-08002B2CF9AE}" pid="21" name="DS-01KTGLKVTN3MNAFNZ7R5GZ6JJ77GXVCQ2R">
    <vt:lpwstr>3:::::Principal's Report</vt:lpwstr>
  </property>
  <property fmtid="{D5CDD505-2E9C-101B-9397-08002B2CF9AE}" pid="22" name="DS-01KTGLKVULL4KBPCJ33ZHIOHBRXDRSOH7X">
    <vt:lpwstr>4:::::Finance Update</vt:lpwstr>
  </property>
  <property fmtid="{D5CDD505-2E9C-101B-9397-08002B2CF9AE}" pid="23" name="DS-01KTGLKVXXHF4KQKZTXFCLOHJPNIYUFLLK">
    <vt:lpwstr>5:::::Audit Committee</vt:lpwstr>
  </property>
  <property fmtid="{D5CDD505-2E9C-101B-9397-08002B2CF9AE}" pid="24" name="DS-01KTGLKVV2MYDZQ55NWFFL3UTBS2JZOR73">
    <vt:lpwstr>5.1:::::Audit Committee Meeting Report</vt:lpwstr>
  </property>
  <property fmtid="{D5CDD505-2E9C-101B-9397-08002B2CF9AE}" pid="25" name="DS-01KTGLKVSRSZJS32QVENC2GTTPUKDTPEQA">
    <vt:lpwstr>5.2:::::Internal Audit Annual Final Report 2023/24</vt:lpwstr>
  </property>
  <property fmtid="{D5CDD505-2E9C-101B-9397-08002B2CF9AE}" pid="26" name="DS-01KTGLKVR5NDHUQGSUVJHK4YNEP7UNSINU">
    <vt:lpwstr>6:::::HE Advisory Committee</vt:lpwstr>
  </property>
  <property fmtid="{D5CDD505-2E9C-101B-9397-08002B2CF9AE}" pid="27" name="DS-01KTGLKVSE2X2NYH4RKRHIZFP7OMAO7ZTQ">
    <vt:lpwstr>7:::::Governance, Search &amp; Remuneration Committee</vt:lpwstr>
  </property>
  <property fmtid="{D5CDD505-2E9C-101B-9397-08002B2CF9AE}" pid="28" name="DS-01KTGLKVSKD43WPD33QBH3ANFEH27FPVLJ">
    <vt:lpwstr>7.1:::::Governance, Search &amp; Remuneration Committee Meeting Report (non-confidential)</vt:lpwstr>
  </property>
  <property fmtid="{D5CDD505-2E9C-101B-9397-08002B2CF9AE}" pid="29" name="DS-01KTGLKVVRB4CDXHDRPRHIN5PU2K73JTZI">
    <vt:lpwstr>8:::::Governance</vt:lpwstr>
  </property>
  <property fmtid="{D5CDD505-2E9C-101B-9397-08002B2CF9AE}" pid="30" name="DS-01KTGLKVQPL3YFWIM6IVEIOWKKPSZAKTXJ">
    <vt:lpwstr>8.1:::::Governance Documentation</vt:lpwstr>
  </property>
  <property fmtid="{D5CDD505-2E9C-101B-9397-08002B2CF9AE}" pid="31" name="DS-01KTGLKVRYHU6BND45MFHI6PVF3ZQRM3XJ">
    <vt:lpwstr>8.2:::::Modern Slavery Statement</vt:lpwstr>
  </property>
  <property fmtid="{D5CDD505-2E9C-101B-9397-08002B2CF9AE}" pid="32" name="DS-01KTGLKVSY5KI66M6IEZAKSFE3MALAXAPQ">
    <vt:lpwstr>8.3:::::Written Resolution &amp; Use of the Common Seal</vt:lpwstr>
  </property>
  <property fmtid="{D5CDD505-2E9C-101B-9397-08002B2CF9AE}" pid="33" name="DS-01KTGLKVXIGDMU4HC7UJAKC5TW67M3NEQJ">
    <vt:lpwstr>8.4:::::Governance Annual Report</vt:lpwstr>
  </property>
  <property fmtid="{D5CDD505-2E9C-101B-9397-08002B2CF9AE}" pid="34" name="DS-01KTGLKVUJBFU7C6E2TZDIP5JMMZ5R7OVF">
    <vt:lpwstr>9:::::Closing Items</vt:lpwstr>
  </property>
  <property fmtid="{D5CDD505-2E9C-101B-9397-08002B2CF9AE}" pid="35" name="DS-01KTGLKVV7MXW6IAL4MFFIV7GXIPPVIQPJ">
    <vt:lpwstr>9.1:::::Any Other Business</vt:lpwstr>
  </property>
  <property fmtid="{D5CDD505-2E9C-101B-9397-08002B2CF9AE}" pid="36" name="DS-01KTGLKVSJRXXU2SH3QNB37RIFPRVK2DOK">
    <vt:lpwstr>9.2:::::Date of Next Meeting:  17th December 2024, to include Christmas Meal</vt:lpwstr>
  </property>
  <property fmtid="{D5CDD505-2E9C-101B-9397-08002B2CF9AE}" pid="37" name="DS-MEETING_LEVEL">
    <vt:lpwstr>✨:::::Other topics</vt:lpwstr>
  </property>
</Properties>
</file>