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1742E" w14:textId="77777777" w:rsidR="004A480E" w:rsidRDefault="004A480E">
      <w:pPr>
        <w:pStyle w:val="BodyText"/>
        <w:rPr>
          <w:rFonts w:ascii="Times New Roman"/>
          <w:sz w:val="24"/>
        </w:rPr>
      </w:pPr>
    </w:p>
    <w:p w14:paraId="3EE2EB64" w14:textId="77777777" w:rsidR="004A480E" w:rsidRDefault="004A480E">
      <w:pPr>
        <w:pStyle w:val="BodyText"/>
        <w:spacing w:before="58"/>
        <w:rPr>
          <w:rFonts w:ascii="Times New Roman"/>
          <w:sz w:val="24"/>
        </w:rPr>
      </w:pPr>
    </w:p>
    <w:p w14:paraId="226D3DA3" w14:textId="77777777" w:rsidR="004A480E" w:rsidRDefault="00863E01">
      <w:pPr>
        <w:ind w:left="743"/>
        <w:rPr>
          <w:sz w:val="24"/>
        </w:rPr>
      </w:pPr>
      <w:r>
        <w:rPr>
          <w:noProof/>
          <w:sz w:val="24"/>
        </w:rPr>
        <w:drawing>
          <wp:anchor distT="0" distB="0" distL="0" distR="0" simplePos="0" relativeHeight="15728640" behindDoc="0" locked="0" layoutInCell="1" allowOverlap="1" wp14:anchorId="6542B545" wp14:editId="0C807B33">
            <wp:simplePos x="0" y="0"/>
            <wp:positionH relativeFrom="page">
              <wp:posOffset>5243829</wp:posOffset>
            </wp:positionH>
            <wp:positionV relativeFrom="paragraph">
              <wp:posOffset>-381858</wp:posOffset>
            </wp:positionV>
            <wp:extent cx="1332864" cy="1332864"/>
            <wp:effectExtent l="0" t="0" r="0" b="0"/>
            <wp:wrapNone/>
            <wp:docPr id="1" name="Image 1" descr="hull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ull college logo"/>
                    <pic:cNvPicPr/>
                  </pic:nvPicPr>
                  <pic:blipFill>
                    <a:blip r:embed="rId5" cstate="print"/>
                    <a:stretch>
                      <a:fillRect/>
                    </a:stretch>
                  </pic:blipFill>
                  <pic:spPr>
                    <a:xfrm>
                      <a:off x="0" y="0"/>
                      <a:ext cx="1332864" cy="1332864"/>
                    </a:xfrm>
                    <a:prstGeom prst="rect">
                      <a:avLst/>
                    </a:prstGeom>
                  </pic:spPr>
                </pic:pic>
              </a:graphicData>
            </a:graphic>
          </wp:anchor>
        </w:drawing>
      </w:r>
      <w:r>
        <w:rPr>
          <w:color w:val="404040"/>
          <w:spacing w:val="-2"/>
          <w:sz w:val="24"/>
        </w:rPr>
        <w:t>Minutes</w:t>
      </w:r>
    </w:p>
    <w:p w14:paraId="53E255AE" w14:textId="77777777" w:rsidR="004A480E" w:rsidRDefault="00863E01">
      <w:pPr>
        <w:pStyle w:val="Title"/>
      </w:pPr>
      <w:r>
        <w:rPr>
          <w:color w:val="404040"/>
          <w:spacing w:val="-2"/>
        </w:rPr>
        <w:t>Corporation</w:t>
      </w:r>
    </w:p>
    <w:p w14:paraId="2CFDC848" w14:textId="77777777" w:rsidR="004A480E" w:rsidRDefault="00863E01">
      <w:pPr>
        <w:pStyle w:val="BodyText"/>
        <w:spacing w:line="267" w:lineRule="exact"/>
        <w:ind w:left="743"/>
        <w:rPr>
          <w:rFonts w:ascii="Calibri Light"/>
        </w:rPr>
      </w:pPr>
      <w:r>
        <w:rPr>
          <w:rFonts w:ascii="Calibri Light"/>
          <w:spacing w:val="-2"/>
        </w:rPr>
        <w:t>Governance</w:t>
      </w:r>
    </w:p>
    <w:p w14:paraId="1EF9445B" w14:textId="77777777" w:rsidR="004A480E" w:rsidRDefault="004A480E">
      <w:pPr>
        <w:pStyle w:val="BodyText"/>
        <w:rPr>
          <w:rFonts w:ascii="Calibri Light"/>
          <w:sz w:val="20"/>
        </w:rPr>
      </w:pPr>
    </w:p>
    <w:p w14:paraId="5BC01480" w14:textId="77777777" w:rsidR="004A480E" w:rsidRDefault="004A480E">
      <w:pPr>
        <w:pStyle w:val="BodyText"/>
        <w:rPr>
          <w:rFonts w:ascii="Calibri Light"/>
          <w:sz w:val="20"/>
        </w:rPr>
      </w:pPr>
    </w:p>
    <w:p w14:paraId="72DF4A3D" w14:textId="77777777" w:rsidR="004A480E" w:rsidRDefault="004A480E">
      <w:pPr>
        <w:pStyle w:val="BodyText"/>
        <w:rPr>
          <w:rFonts w:ascii="Calibri Light"/>
          <w:sz w:val="20"/>
        </w:rPr>
      </w:pPr>
    </w:p>
    <w:p w14:paraId="7B2FFAE5" w14:textId="77777777" w:rsidR="004A480E" w:rsidRDefault="004A480E">
      <w:pPr>
        <w:pStyle w:val="BodyText"/>
        <w:rPr>
          <w:rFonts w:ascii="Calibri Light"/>
          <w:sz w:val="20"/>
        </w:rPr>
      </w:pPr>
    </w:p>
    <w:p w14:paraId="7AB92364" w14:textId="77777777" w:rsidR="004A480E" w:rsidRDefault="004A480E">
      <w:pPr>
        <w:pStyle w:val="BodyText"/>
        <w:spacing w:before="35"/>
        <w:rPr>
          <w:rFonts w:ascii="Calibri Light"/>
          <w:sz w:val="20"/>
        </w:rPr>
      </w:pPr>
    </w:p>
    <w:tbl>
      <w:tblPr>
        <w:tblW w:w="0" w:type="auto"/>
        <w:tblInd w:w="63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1493"/>
        <w:gridCol w:w="7534"/>
      </w:tblGrid>
      <w:tr w:rsidR="004A480E" w14:paraId="35FA1E56" w14:textId="77777777">
        <w:trPr>
          <w:trHeight w:val="266"/>
        </w:trPr>
        <w:tc>
          <w:tcPr>
            <w:tcW w:w="1493" w:type="dxa"/>
            <w:tcBorders>
              <w:top w:val="nil"/>
              <w:left w:val="nil"/>
            </w:tcBorders>
          </w:tcPr>
          <w:p w14:paraId="2B8FAB71" w14:textId="77777777" w:rsidR="004A480E" w:rsidRDefault="00863E01">
            <w:pPr>
              <w:pStyle w:val="TableParagraph"/>
              <w:ind w:left="216"/>
            </w:pPr>
            <w:r>
              <w:rPr>
                <w:spacing w:val="-4"/>
              </w:rPr>
              <w:t>Date</w:t>
            </w:r>
          </w:p>
        </w:tc>
        <w:tc>
          <w:tcPr>
            <w:tcW w:w="7534" w:type="dxa"/>
            <w:tcBorders>
              <w:top w:val="nil"/>
              <w:right w:val="nil"/>
            </w:tcBorders>
          </w:tcPr>
          <w:p w14:paraId="41B0C81F" w14:textId="77777777" w:rsidR="004A480E" w:rsidRDefault="00863E01">
            <w:pPr>
              <w:pStyle w:val="TableParagraph"/>
            </w:pPr>
            <w:r>
              <w:rPr>
                <w:spacing w:val="-2"/>
              </w:rPr>
              <w:t>20/05/2025</w:t>
            </w:r>
          </w:p>
        </w:tc>
      </w:tr>
      <w:tr w:rsidR="004A480E" w14:paraId="4329A762" w14:textId="77777777">
        <w:trPr>
          <w:trHeight w:val="265"/>
        </w:trPr>
        <w:tc>
          <w:tcPr>
            <w:tcW w:w="1493" w:type="dxa"/>
            <w:tcBorders>
              <w:left w:val="nil"/>
            </w:tcBorders>
          </w:tcPr>
          <w:p w14:paraId="576A913F" w14:textId="77777777" w:rsidR="004A480E" w:rsidRDefault="00863E01">
            <w:pPr>
              <w:pStyle w:val="TableParagraph"/>
              <w:ind w:left="216"/>
            </w:pPr>
            <w:r>
              <w:rPr>
                <w:spacing w:val="-4"/>
              </w:rPr>
              <w:t>Time</w:t>
            </w:r>
          </w:p>
        </w:tc>
        <w:tc>
          <w:tcPr>
            <w:tcW w:w="7534" w:type="dxa"/>
            <w:tcBorders>
              <w:right w:val="nil"/>
            </w:tcBorders>
          </w:tcPr>
          <w:p w14:paraId="2E530D15" w14:textId="77777777" w:rsidR="004A480E" w:rsidRDefault="00863E01">
            <w:pPr>
              <w:pStyle w:val="TableParagraph"/>
            </w:pPr>
            <w:r>
              <w:t>16:00</w:t>
            </w:r>
            <w:r>
              <w:rPr>
                <w:spacing w:val="-1"/>
              </w:rPr>
              <w:t xml:space="preserve"> </w:t>
            </w:r>
            <w:r>
              <w:t>-</w:t>
            </w:r>
            <w:r>
              <w:rPr>
                <w:spacing w:val="-2"/>
              </w:rPr>
              <w:t xml:space="preserve"> 18:00</w:t>
            </w:r>
          </w:p>
        </w:tc>
      </w:tr>
      <w:tr w:rsidR="004A480E" w14:paraId="790C27B6" w14:textId="77777777">
        <w:trPr>
          <w:trHeight w:val="266"/>
        </w:trPr>
        <w:tc>
          <w:tcPr>
            <w:tcW w:w="1493" w:type="dxa"/>
            <w:tcBorders>
              <w:left w:val="nil"/>
            </w:tcBorders>
          </w:tcPr>
          <w:p w14:paraId="300742C1" w14:textId="77777777" w:rsidR="004A480E" w:rsidRDefault="00863E01">
            <w:pPr>
              <w:pStyle w:val="TableParagraph"/>
              <w:ind w:left="216"/>
            </w:pPr>
            <w:r>
              <w:rPr>
                <w:spacing w:val="-2"/>
              </w:rPr>
              <w:t>Location</w:t>
            </w:r>
          </w:p>
        </w:tc>
        <w:tc>
          <w:tcPr>
            <w:tcW w:w="7534" w:type="dxa"/>
            <w:tcBorders>
              <w:right w:val="nil"/>
            </w:tcBorders>
          </w:tcPr>
          <w:p w14:paraId="2198AC06" w14:textId="77777777" w:rsidR="004A480E" w:rsidRDefault="00863E01">
            <w:pPr>
              <w:pStyle w:val="TableParagraph"/>
            </w:pPr>
            <w:r>
              <w:rPr>
                <w:spacing w:val="-2"/>
              </w:rPr>
              <w:t>TeamsRoomQG213</w:t>
            </w:r>
          </w:p>
        </w:tc>
      </w:tr>
      <w:tr w:rsidR="004A480E" w14:paraId="4499BEAC" w14:textId="77777777">
        <w:trPr>
          <w:trHeight w:val="1060"/>
        </w:trPr>
        <w:tc>
          <w:tcPr>
            <w:tcW w:w="1493" w:type="dxa"/>
            <w:tcBorders>
              <w:left w:val="nil"/>
            </w:tcBorders>
          </w:tcPr>
          <w:p w14:paraId="625C6089" w14:textId="77777777" w:rsidR="004A480E" w:rsidRDefault="00863E01">
            <w:pPr>
              <w:pStyle w:val="TableParagraph"/>
              <w:spacing w:line="264" w:lineRule="exact"/>
              <w:ind w:left="216"/>
            </w:pPr>
            <w:r>
              <w:rPr>
                <w:spacing w:val="-2"/>
              </w:rPr>
              <w:t>Present</w:t>
            </w:r>
          </w:p>
        </w:tc>
        <w:tc>
          <w:tcPr>
            <w:tcW w:w="7534" w:type="dxa"/>
            <w:tcBorders>
              <w:right w:val="nil"/>
            </w:tcBorders>
          </w:tcPr>
          <w:p w14:paraId="0CF04582" w14:textId="77777777" w:rsidR="004A480E" w:rsidRDefault="00863E01">
            <w:pPr>
              <w:pStyle w:val="TableParagraph"/>
              <w:spacing w:line="240" w:lineRule="auto"/>
              <w:ind w:right="67"/>
            </w:pPr>
            <w:r>
              <w:t>Debra Gray, Matthew Blowman, John Cook, David Flatters, Joey Greenwood,</w:t>
            </w:r>
            <w:r>
              <w:rPr>
                <w:spacing w:val="-8"/>
              </w:rPr>
              <w:t xml:space="preserve"> </w:t>
            </w:r>
            <w:r>
              <w:t>Barbara</w:t>
            </w:r>
            <w:r>
              <w:rPr>
                <w:spacing w:val="-6"/>
              </w:rPr>
              <w:t xml:space="preserve"> </w:t>
            </w:r>
            <w:r>
              <w:t>Howell,</w:t>
            </w:r>
            <w:r>
              <w:rPr>
                <w:spacing w:val="-5"/>
              </w:rPr>
              <w:t xml:space="preserve"> </w:t>
            </w:r>
            <w:r>
              <w:t>Robert</w:t>
            </w:r>
            <w:r>
              <w:rPr>
                <w:spacing w:val="-6"/>
              </w:rPr>
              <w:t xml:space="preserve"> </w:t>
            </w:r>
            <w:r>
              <w:t>Lawson,</w:t>
            </w:r>
            <w:r>
              <w:rPr>
                <w:spacing w:val="-5"/>
              </w:rPr>
              <w:t xml:space="preserve"> </w:t>
            </w:r>
            <w:r>
              <w:t>Colin</w:t>
            </w:r>
            <w:r>
              <w:rPr>
                <w:spacing w:val="-6"/>
              </w:rPr>
              <w:t xml:space="preserve"> </w:t>
            </w:r>
            <w:r>
              <w:t>Raban,</w:t>
            </w:r>
            <w:r>
              <w:rPr>
                <w:spacing w:val="-5"/>
              </w:rPr>
              <w:t xml:space="preserve"> </w:t>
            </w:r>
            <w:r>
              <w:rPr>
                <w:spacing w:val="-2"/>
              </w:rPr>
              <w:t>Paula</w:t>
            </w:r>
          </w:p>
          <w:p w14:paraId="78A7489E" w14:textId="77777777" w:rsidR="004A480E" w:rsidRDefault="00863E01">
            <w:pPr>
              <w:pStyle w:val="TableParagraph"/>
              <w:spacing w:line="264" w:lineRule="exact"/>
            </w:pPr>
            <w:r>
              <w:t>Gouldthorpe,</w:t>
            </w:r>
            <w:r>
              <w:rPr>
                <w:spacing w:val="-5"/>
              </w:rPr>
              <w:t xml:space="preserve"> </w:t>
            </w:r>
            <w:r>
              <w:t>Nicholas</w:t>
            </w:r>
            <w:r>
              <w:rPr>
                <w:spacing w:val="-6"/>
              </w:rPr>
              <w:t xml:space="preserve"> </w:t>
            </w:r>
            <w:r>
              <w:t>Snaith,</w:t>
            </w:r>
            <w:r>
              <w:rPr>
                <w:spacing w:val="-5"/>
              </w:rPr>
              <w:t xml:space="preserve"> </w:t>
            </w:r>
            <w:r>
              <w:t>Lauren</w:t>
            </w:r>
            <w:r>
              <w:rPr>
                <w:spacing w:val="-6"/>
              </w:rPr>
              <w:t xml:space="preserve"> </w:t>
            </w:r>
            <w:r>
              <w:t>Dale,</w:t>
            </w:r>
            <w:r>
              <w:rPr>
                <w:spacing w:val="-5"/>
              </w:rPr>
              <w:t xml:space="preserve"> </w:t>
            </w:r>
            <w:r>
              <w:t>Helen</w:t>
            </w:r>
            <w:r>
              <w:rPr>
                <w:spacing w:val="-8"/>
              </w:rPr>
              <w:t xml:space="preserve"> </w:t>
            </w:r>
            <w:r>
              <w:t>Kemp-</w:t>
            </w:r>
            <w:proofErr w:type="spellStart"/>
            <w:r>
              <w:t>taylor</w:t>
            </w:r>
            <w:proofErr w:type="spellEnd"/>
            <w:r>
              <w:t>,</w:t>
            </w:r>
            <w:r>
              <w:rPr>
                <w:spacing w:val="-5"/>
              </w:rPr>
              <w:t xml:space="preserve"> </w:t>
            </w:r>
            <w:r>
              <w:t>Danielle Oliver, Christopher Philpott</w:t>
            </w:r>
          </w:p>
        </w:tc>
      </w:tr>
      <w:tr w:rsidR="004A480E" w14:paraId="0E2788B8" w14:textId="77777777">
        <w:trPr>
          <w:trHeight w:val="1329"/>
        </w:trPr>
        <w:tc>
          <w:tcPr>
            <w:tcW w:w="1493" w:type="dxa"/>
            <w:tcBorders>
              <w:left w:val="nil"/>
              <w:bottom w:val="nil"/>
            </w:tcBorders>
          </w:tcPr>
          <w:p w14:paraId="5934AE44" w14:textId="77777777" w:rsidR="004A480E" w:rsidRDefault="00863E01">
            <w:pPr>
              <w:pStyle w:val="TableParagraph"/>
              <w:spacing w:line="240" w:lineRule="auto"/>
              <w:ind w:left="108" w:right="132"/>
            </w:pPr>
            <w:r>
              <w:rPr>
                <w:spacing w:val="-6"/>
              </w:rPr>
              <w:t xml:space="preserve">In </w:t>
            </w:r>
            <w:r>
              <w:rPr>
                <w:spacing w:val="-2"/>
              </w:rPr>
              <w:t>Attendance</w:t>
            </w:r>
          </w:p>
        </w:tc>
        <w:tc>
          <w:tcPr>
            <w:tcW w:w="7534" w:type="dxa"/>
            <w:tcBorders>
              <w:bottom w:val="nil"/>
              <w:right w:val="nil"/>
            </w:tcBorders>
          </w:tcPr>
          <w:p w14:paraId="550E421D" w14:textId="77777777" w:rsidR="004A480E" w:rsidRDefault="00863E01">
            <w:pPr>
              <w:pStyle w:val="TableParagraph"/>
              <w:spacing w:line="240" w:lineRule="auto"/>
              <w:ind w:right="428"/>
              <w:jc w:val="both"/>
            </w:pPr>
            <w:r>
              <w:t>Catherine</w:t>
            </w:r>
            <w:r>
              <w:rPr>
                <w:spacing w:val="-5"/>
              </w:rPr>
              <w:t xml:space="preserve"> </w:t>
            </w:r>
            <w:r>
              <w:t>Sykes</w:t>
            </w:r>
            <w:r>
              <w:rPr>
                <w:spacing w:val="-4"/>
              </w:rPr>
              <w:t xml:space="preserve"> </w:t>
            </w:r>
            <w:r>
              <w:t>(Director</w:t>
            </w:r>
            <w:r>
              <w:rPr>
                <w:spacing w:val="-4"/>
              </w:rPr>
              <w:t xml:space="preserve"> </w:t>
            </w:r>
            <w:r>
              <w:t>of</w:t>
            </w:r>
            <w:r>
              <w:rPr>
                <w:spacing w:val="-4"/>
              </w:rPr>
              <w:t xml:space="preserve"> </w:t>
            </w:r>
            <w:r>
              <w:t>Governance),</w:t>
            </w:r>
            <w:r>
              <w:rPr>
                <w:spacing w:val="-4"/>
              </w:rPr>
              <w:t xml:space="preserve"> </w:t>
            </w:r>
            <w:r>
              <w:t>Gino</w:t>
            </w:r>
            <w:r>
              <w:rPr>
                <w:spacing w:val="-4"/>
              </w:rPr>
              <w:t xml:space="preserve"> </w:t>
            </w:r>
            <w:r>
              <w:t>Tommasi</w:t>
            </w:r>
            <w:r>
              <w:rPr>
                <w:spacing w:val="-4"/>
              </w:rPr>
              <w:t xml:space="preserve"> </w:t>
            </w:r>
            <w:r>
              <w:t>(Vice</w:t>
            </w:r>
            <w:r>
              <w:rPr>
                <w:spacing w:val="-5"/>
              </w:rPr>
              <w:t xml:space="preserve"> </w:t>
            </w:r>
            <w:r>
              <w:t>Principal Finance</w:t>
            </w:r>
            <w:r>
              <w:rPr>
                <w:spacing w:val="-5"/>
              </w:rPr>
              <w:t xml:space="preserve"> </w:t>
            </w:r>
            <w:r>
              <w:t>and</w:t>
            </w:r>
            <w:r>
              <w:rPr>
                <w:spacing w:val="-3"/>
              </w:rPr>
              <w:t xml:space="preserve"> </w:t>
            </w:r>
            <w:r>
              <w:t>Corporate</w:t>
            </w:r>
            <w:r>
              <w:rPr>
                <w:spacing w:val="-5"/>
              </w:rPr>
              <w:t xml:space="preserve"> </w:t>
            </w:r>
            <w:r>
              <w:t>Services</w:t>
            </w:r>
            <w:r>
              <w:rPr>
                <w:spacing w:val="-4"/>
              </w:rPr>
              <w:t xml:space="preserve"> </w:t>
            </w:r>
            <w:r>
              <w:t>“VPF&amp;CS”),</w:t>
            </w:r>
            <w:r>
              <w:rPr>
                <w:spacing w:val="-3"/>
              </w:rPr>
              <w:t xml:space="preserve"> </w:t>
            </w:r>
            <w:r>
              <w:t>Lynette</w:t>
            </w:r>
            <w:r>
              <w:rPr>
                <w:spacing w:val="-5"/>
              </w:rPr>
              <w:t xml:space="preserve"> </w:t>
            </w:r>
            <w:r>
              <w:t>Leith</w:t>
            </w:r>
            <w:r>
              <w:rPr>
                <w:spacing w:val="-4"/>
              </w:rPr>
              <w:t xml:space="preserve"> </w:t>
            </w:r>
            <w:r>
              <w:t>(Vice</w:t>
            </w:r>
            <w:r>
              <w:rPr>
                <w:spacing w:val="-6"/>
              </w:rPr>
              <w:t xml:space="preserve"> </w:t>
            </w:r>
            <w:r>
              <w:t>Principal Curriculum</w:t>
            </w:r>
            <w:r>
              <w:rPr>
                <w:spacing w:val="-1"/>
              </w:rPr>
              <w:t xml:space="preserve"> </w:t>
            </w:r>
            <w:r>
              <w:t>“VPC”), Nicola</w:t>
            </w:r>
            <w:r>
              <w:rPr>
                <w:spacing w:val="-1"/>
              </w:rPr>
              <w:t xml:space="preserve"> </w:t>
            </w:r>
            <w:r>
              <w:t>Dimond (Vice</w:t>
            </w:r>
            <w:r>
              <w:rPr>
                <w:spacing w:val="-2"/>
              </w:rPr>
              <w:t xml:space="preserve"> </w:t>
            </w:r>
            <w:r>
              <w:t>Principal</w:t>
            </w:r>
            <w:r>
              <w:rPr>
                <w:spacing w:val="-5"/>
              </w:rPr>
              <w:t xml:space="preserve"> </w:t>
            </w:r>
            <w:r>
              <w:t>HR</w:t>
            </w:r>
            <w:r>
              <w:rPr>
                <w:spacing w:val="-1"/>
              </w:rPr>
              <w:t xml:space="preserve"> </w:t>
            </w:r>
            <w:r>
              <w:t>“VPHR”)</w:t>
            </w:r>
            <w:r>
              <w:rPr>
                <w:spacing w:val="-1"/>
              </w:rPr>
              <w:t xml:space="preserve"> </w:t>
            </w:r>
            <w:r>
              <w:t>Nurudeen</w:t>
            </w:r>
          </w:p>
          <w:p w14:paraId="1F0B4374" w14:textId="77777777" w:rsidR="004A480E" w:rsidRDefault="00863E01">
            <w:pPr>
              <w:pStyle w:val="TableParagraph"/>
              <w:spacing w:line="266" w:lineRule="exact"/>
              <w:ind w:right="966"/>
              <w:jc w:val="both"/>
            </w:pPr>
            <w:r>
              <w:t>Adekola</w:t>
            </w:r>
            <w:r>
              <w:rPr>
                <w:spacing w:val="-6"/>
              </w:rPr>
              <w:t xml:space="preserve"> </w:t>
            </w:r>
            <w:r>
              <w:t>(Co-Opted</w:t>
            </w:r>
            <w:r>
              <w:rPr>
                <w:spacing w:val="-5"/>
              </w:rPr>
              <w:t xml:space="preserve"> </w:t>
            </w:r>
            <w:r>
              <w:t>member</w:t>
            </w:r>
            <w:r>
              <w:rPr>
                <w:spacing w:val="-6"/>
              </w:rPr>
              <w:t xml:space="preserve"> </w:t>
            </w:r>
            <w:r>
              <w:t>of</w:t>
            </w:r>
            <w:r>
              <w:rPr>
                <w:spacing w:val="-6"/>
              </w:rPr>
              <w:t xml:space="preserve"> </w:t>
            </w:r>
            <w:r>
              <w:t>Audit</w:t>
            </w:r>
            <w:r>
              <w:rPr>
                <w:spacing w:val="-7"/>
              </w:rPr>
              <w:t xml:space="preserve"> </w:t>
            </w:r>
            <w:r>
              <w:t>Committee),</w:t>
            </w:r>
            <w:r>
              <w:rPr>
                <w:spacing w:val="-5"/>
              </w:rPr>
              <w:t xml:space="preserve"> </w:t>
            </w:r>
            <w:r>
              <w:t>David</w:t>
            </w:r>
            <w:r>
              <w:rPr>
                <w:spacing w:val="-5"/>
              </w:rPr>
              <w:t xml:space="preserve"> </w:t>
            </w:r>
            <w:r>
              <w:t>Greenway (Designated Safeguarding Lead).</w:t>
            </w:r>
          </w:p>
        </w:tc>
      </w:tr>
    </w:tbl>
    <w:p w14:paraId="1DB4AA93" w14:textId="77777777" w:rsidR="004A480E" w:rsidRDefault="00863E01">
      <w:pPr>
        <w:pStyle w:val="Heading1"/>
        <w:numPr>
          <w:ilvl w:val="0"/>
          <w:numId w:val="1"/>
        </w:numPr>
        <w:tabs>
          <w:tab w:val="left" w:pos="938"/>
        </w:tabs>
        <w:spacing w:before="266"/>
        <w:ind w:hanging="206"/>
      </w:pPr>
      <w:bookmarkStart w:id="0" w:name="1_-_Board_Training_Session:_Safeguarding"/>
      <w:bookmarkEnd w:id="0"/>
      <w:r>
        <w:t>-</w:t>
      </w:r>
      <w:r>
        <w:rPr>
          <w:spacing w:val="-5"/>
        </w:rPr>
        <w:t xml:space="preserve"> </w:t>
      </w:r>
      <w:r>
        <w:t>Board</w:t>
      </w:r>
      <w:r>
        <w:rPr>
          <w:spacing w:val="-5"/>
        </w:rPr>
        <w:t xml:space="preserve"> </w:t>
      </w:r>
      <w:r>
        <w:t>Training</w:t>
      </w:r>
      <w:r>
        <w:rPr>
          <w:spacing w:val="-5"/>
        </w:rPr>
        <w:t xml:space="preserve"> </w:t>
      </w:r>
      <w:r>
        <w:t>Session:</w:t>
      </w:r>
      <w:r>
        <w:rPr>
          <w:spacing w:val="-5"/>
        </w:rPr>
        <w:t xml:space="preserve"> </w:t>
      </w:r>
      <w:r>
        <w:rPr>
          <w:spacing w:val="-2"/>
        </w:rPr>
        <w:t>Safeguarding</w:t>
      </w:r>
    </w:p>
    <w:p w14:paraId="370097EE" w14:textId="77777777" w:rsidR="004A480E" w:rsidRDefault="004A480E">
      <w:pPr>
        <w:pStyle w:val="BodyText"/>
        <w:rPr>
          <w:b/>
        </w:rPr>
      </w:pPr>
    </w:p>
    <w:p w14:paraId="2CD146BA" w14:textId="77777777" w:rsidR="004A480E" w:rsidRDefault="00863E01">
      <w:pPr>
        <w:pStyle w:val="BodyText"/>
        <w:ind w:left="731" w:right="1235"/>
      </w:pPr>
      <w:r>
        <w:t>David</w:t>
      </w:r>
      <w:r>
        <w:rPr>
          <w:spacing w:val="-3"/>
        </w:rPr>
        <w:t xml:space="preserve"> </w:t>
      </w:r>
      <w:r>
        <w:t>Greenway</w:t>
      </w:r>
      <w:r>
        <w:rPr>
          <w:spacing w:val="-3"/>
        </w:rPr>
        <w:t xml:space="preserve"> </w:t>
      </w:r>
      <w:r>
        <w:t>(Designated</w:t>
      </w:r>
      <w:r>
        <w:rPr>
          <w:spacing w:val="-3"/>
        </w:rPr>
        <w:t xml:space="preserve"> </w:t>
      </w:r>
      <w:r>
        <w:t>Safeguarding</w:t>
      </w:r>
      <w:r>
        <w:rPr>
          <w:spacing w:val="-3"/>
        </w:rPr>
        <w:t xml:space="preserve"> </w:t>
      </w:r>
      <w:r>
        <w:t>Lead</w:t>
      </w:r>
      <w:r>
        <w:rPr>
          <w:spacing w:val="-7"/>
        </w:rPr>
        <w:t xml:space="preserve"> </w:t>
      </w:r>
      <w:r>
        <w:t>“DSL”)</w:t>
      </w:r>
      <w:r>
        <w:rPr>
          <w:spacing w:val="-4"/>
        </w:rPr>
        <w:t xml:space="preserve"> </w:t>
      </w:r>
      <w:r>
        <w:t>provided</w:t>
      </w:r>
      <w:r>
        <w:rPr>
          <w:spacing w:val="-3"/>
        </w:rPr>
        <w:t xml:space="preserve"> </w:t>
      </w:r>
      <w:r>
        <w:t>a</w:t>
      </w:r>
      <w:r>
        <w:rPr>
          <w:spacing w:val="-6"/>
        </w:rPr>
        <w:t xml:space="preserve"> </w:t>
      </w:r>
      <w:r>
        <w:t>safeguarding</w:t>
      </w:r>
      <w:r>
        <w:rPr>
          <w:spacing w:val="-3"/>
        </w:rPr>
        <w:t xml:space="preserve"> </w:t>
      </w:r>
      <w:r>
        <w:t xml:space="preserve">training session – the slides are </w:t>
      </w:r>
      <w:r>
        <w:rPr>
          <w:color w:val="0000FF"/>
          <w:u w:val="single" w:color="0000FF"/>
        </w:rPr>
        <w:t>available here</w:t>
      </w:r>
      <w:r>
        <w:t>. The presentation began with a discussion on the responsibility</w:t>
      </w:r>
      <w:r>
        <w:rPr>
          <w:spacing w:val="-1"/>
        </w:rPr>
        <w:t xml:space="preserve"> </w:t>
      </w:r>
      <w:r>
        <w:t>of</w:t>
      </w:r>
      <w:r>
        <w:rPr>
          <w:spacing w:val="-5"/>
        </w:rPr>
        <w:t xml:space="preserve"> </w:t>
      </w:r>
      <w:r>
        <w:t>governors</w:t>
      </w:r>
      <w:r>
        <w:rPr>
          <w:spacing w:val="-2"/>
        </w:rPr>
        <w:t xml:space="preserve"> </w:t>
      </w:r>
      <w:r>
        <w:t>in</w:t>
      </w:r>
      <w:r>
        <w:rPr>
          <w:spacing w:val="-2"/>
        </w:rPr>
        <w:t xml:space="preserve"> </w:t>
      </w:r>
      <w:r>
        <w:t>maintaining</w:t>
      </w:r>
      <w:r>
        <w:rPr>
          <w:spacing w:val="-1"/>
        </w:rPr>
        <w:t xml:space="preserve"> </w:t>
      </w:r>
      <w:r>
        <w:t>safeguarding</w:t>
      </w:r>
      <w:r>
        <w:rPr>
          <w:spacing w:val="-1"/>
        </w:rPr>
        <w:t xml:space="preserve"> </w:t>
      </w:r>
      <w:r>
        <w:t>standards.</w:t>
      </w:r>
      <w:r>
        <w:rPr>
          <w:spacing w:val="-1"/>
        </w:rPr>
        <w:t xml:space="preserve"> </w:t>
      </w:r>
      <w:r>
        <w:t>Questions</w:t>
      </w:r>
      <w:r>
        <w:rPr>
          <w:spacing w:val="-2"/>
        </w:rPr>
        <w:t xml:space="preserve"> </w:t>
      </w:r>
      <w:r>
        <w:t>were</w:t>
      </w:r>
      <w:r>
        <w:rPr>
          <w:spacing w:val="-3"/>
        </w:rPr>
        <w:t xml:space="preserve"> </w:t>
      </w:r>
      <w:r>
        <w:t xml:space="preserve">raised about enabling students to understand where to seek help and the importance of embedding positive messages about character and </w:t>
      </w:r>
      <w:proofErr w:type="spellStart"/>
      <w:r>
        <w:t>behaviour</w:t>
      </w:r>
      <w:proofErr w:type="spellEnd"/>
      <w:r>
        <w:t xml:space="preserve"> throughout the year. The tutorial curriculum was highlighted as a key area for making safeguarding relatable to students, informed by the c</w:t>
      </w:r>
      <w:r>
        <w:t>ollege's relationship with the police service.</w:t>
      </w:r>
    </w:p>
    <w:p w14:paraId="73930910" w14:textId="77777777" w:rsidR="004A480E" w:rsidRDefault="00863E01">
      <w:pPr>
        <w:pStyle w:val="BodyText"/>
        <w:spacing w:before="241"/>
        <w:ind w:left="732" w:right="1210"/>
      </w:pPr>
      <w:r>
        <w:t>The session covered various themes, including domestic abuse, free speech, and the balance between free speech and hate speech. Navigating this landscape was noted as incredibly difficult, and the need to revise and revisit all policies was noted. Updates to the FREDIE</w:t>
      </w:r>
      <w:r>
        <w:rPr>
          <w:spacing w:val="-2"/>
        </w:rPr>
        <w:t xml:space="preserve"> </w:t>
      </w:r>
      <w:r>
        <w:t>and</w:t>
      </w:r>
      <w:r>
        <w:rPr>
          <w:spacing w:val="-2"/>
        </w:rPr>
        <w:t xml:space="preserve"> </w:t>
      </w:r>
      <w:r>
        <w:t>Single</w:t>
      </w:r>
      <w:r>
        <w:rPr>
          <w:spacing w:val="-6"/>
        </w:rPr>
        <w:t xml:space="preserve"> </w:t>
      </w:r>
      <w:r>
        <w:t>Equality</w:t>
      </w:r>
      <w:r>
        <w:rPr>
          <w:spacing w:val="-2"/>
        </w:rPr>
        <w:t xml:space="preserve"> </w:t>
      </w:r>
      <w:r>
        <w:t>policies</w:t>
      </w:r>
      <w:r>
        <w:rPr>
          <w:spacing w:val="-3"/>
        </w:rPr>
        <w:t xml:space="preserve"> </w:t>
      </w:r>
      <w:r>
        <w:t>were</w:t>
      </w:r>
      <w:r>
        <w:rPr>
          <w:spacing w:val="-4"/>
        </w:rPr>
        <w:t xml:space="preserve"> </w:t>
      </w:r>
      <w:r>
        <w:t>mentioned,</w:t>
      </w:r>
      <w:r>
        <w:rPr>
          <w:spacing w:val="-2"/>
        </w:rPr>
        <w:t xml:space="preserve"> </w:t>
      </w:r>
      <w:r>
        <w:t>with</w:t>
      </w:r>
      <w:r>
        <w:rPr>
          <w:spacing w:val="-3"/>
        </w:rPr>
        <w:t xml:space="preserve"> </w:t>
      </w:r>
      <w:r>
        <w:t>revisions</w:t>
      </w:r>
      <w:r>
        <w:rPr>
          <w:spacing w:val="-3"/>
        </w:rPr>
        <w:t xml:space="preserve"> </w:t>
      </w:r>
      <w:r>
        <w:t>expected</w:t>
      </w:r>
      <w:r>
        <w:rPr>
          <w:spacing w:val="-2"/>
        </w:rPr>
        <w:t xml:space="preserve"> </w:t>
      </w:r>
      <w:r>
        <w:t>to</w:t>
      </w:r>
      <w:r>
        <w:rPr>
          <w:spacing w:val="-5"/>
        </w:rPr>
        <w:t xml:space="preserve"> </w:t>
      </w:r>
      <w:r>
        <w:t>be</w:t>
      </w:r>
      <w:r>
        <w:rPr>
          <w:spacing w:val="-4"/>
        </w:rPr>
        <w:t xml:space="preserve"> </w:t>
      </w:r>
      <w:r>
        <w:t>ready</w:t>
      </w:r>
      <w:r>
        <w:rPr>
          <w:spacing w:val="-2"/>
        </w:rPr>
        <w:t xml:space="preserve"> </w:t>
      </w:r>
      <w:r>
        <w:t>for the July meeting.</w:t>
      </w:r>
    </w:p>
    <w:p w14:paraId="6ACF8D31" w14:textId="77777777" w:rsidR="004A480E" w:rsidRDefault="00863E01">
      <w:pPr>
        <w:pStyle w:val="BodyText"/>
        <w:spacing w:before="240"/>
        <w:ind w:left="731" w:right="1235"/>
      </w:pPr>
      <w:r>
        <w:t>The importance of prevention rather than cure was discussed, with a focus on working intelligently</w:t>
      </w:r>
      <w:r>
        <w:rPr>
          <w:spacing w:val="-2"/>
        </w:rPr>
        <w:t xml:space="preserve"> </w:t>
      </w:r>
      <w:r>
        <w:t>on</w:t>
      </w:r>
      <w:r>
        <w:rPr>
          <w:spacing w:val="-6"/>
        </w:rPr>
        <w:t xml:space="preserve"> </w:t>
      </w:r>
      <w:r>
        <w:t>safeguarding</w:t>
      </w:r>
      <w:r>
        <w:rPr>
          <w:spacing w:val="-2"/>
        </w:rPr>
        <w:t xml:space="preserve"> </w:t>
      </w:r>
      <w:r>
        <w:t>issues.</w:t>
      </w:r>
      <w:r>
        <w:rPr>
          <w:spacing w:val="-2"/>
        </w:rPr>
        <w:t xml:space="preserve"> </w:t>
      </w:r>
      <w:r>
        <w:t>Free</w:t>
      </w:r>
      <w:r>
        <w:rPr>
          <w:spacing w:val="-4"/>
        </w:rPr>
        <w:t xml:space="preserve"> </w:t>
      </w:r>
      <w:r>
        <w:t>modules</w:t>
      </w:r>
      <w:r>
        <w:rPr>
          <w:spacing w:val="-3"/>
        </w:rPr>
        <w:t xml:space="preserve"> </w:t>
      </w:r>
      <w:r>
        <w:t>for</w:t>
      </w:r>
      <w:r>
        <w:rPr>
          <w:spacing w:val="-3"/>
        </w:rPr>
        <w:t xml:space="preserve"> </w:t>
      </w:r>
      <w:r>
        <w:t>staff</w:t>
      </w:r>
      <w:r>
        <w:rPr>
          <w:spacing w:val="-3"/>
        </w:rPr>
        <w:t xml:space="preserve"> </w:t>
      </w:r>
      <w:r>
        <w:t>training</w:t>
      </w:r>
      <w:r>
        <w:rPr>
          <w:spacing w:val="-5"/>
        </w:rPr>
        <w:t xml:space="preserve"> </w:t>
      </w:r>
      <w:r>
        <w:t>were</w:t>
      </w:r>
      <w:r>
        <w:rPr>
          <w:spacing w:val="-4"/>
        </w:rPr>
        <w:t xml:space="preserve"> </w:t>
      </w:r>
      <w:r>
        <w:t>mentioned,</w:t>
      </w:r>
      <w:r>
        <w:rPr>
          <w:spacing w:val="-2"/>
        </w:rPr>
        <w:t xml:space="preserve"> </w:t>
      </w:r>
      <w:r>
        <w:t>with agreement that these would be shared.</w:t>
      </w:r>
    </w:p>
    <w:p w14:paraId="37687DAC" w14:textId="77777777" w:rsidR="004A480E" w:rsidRDefault="00863E01">
      <w:pPr>
        <w:spacing w:before="1"/>
        <w:ind w:right="1153"/>
        <w:jc w:val="right"/>
      </w:pPr>
      <w:r>
        <w:rPr>
          <w:b/>
        </w:rPr>
        <w:t>Action:</w:t>
      </w:r>
      <w:r>
        <w:rPr>
          <w:b/>
          <w:spacing w:val="1"/>
        </w:rPr>
        <w:t xml:space="preserve"> </w:t>
      </w:r>
      <w:r>
        <w:t>Director</w:t>
      </w:r>
      <w:r>
        <w:rPr>
          <w:spacing w:val="-3"/>
        </w:rPr>
        <w:t xml:space="preserve"> </w:t>
      </w:r>
      <w:r>
        <w:t>of</w:t>
      </w:r>
      <w:r>
        <w:rPr>
          <w:spacing w:val="-2"/>
        </w:rPr>
        <w:t xml:space="preserve"> </w:t>
      </w:r>
      <w:r>
        <w:rPr>
          <w:spacing w:val="-5"/>
        </w:rPr>
        <w:t>Gov</w:t>
      </w:r>
    </w:p>
    <w:p w14:paraId="3EAA067A" w14:textId="77777777" w:rsidR="004A480E" w:rsidRDefault="00863E01">
      <w:pPr>
        <w:pStyle w:val="BodyText"/>
        <w:spacing w:before="265"/>
        <w:ind w:left="731" w:right="1235"/>
      </w:pPr>
      <w:r>
        <w:t>In</w:t>
      </w:r>
      <w:r>
        <w:rPr>
          <w:spacing w:val="-2"/>
        </w:rPr>
        <w:t xml:space="preserve"> </w:t>
      </w:r>
      <w:r>
        <w:t>response</w:t>
      </w:r>
      <w:r>
        <w:rPr>
          <w:spacing w:val="-3"/>
        </w:rPr>
        <w:t xml:space="preserve"> </w:t>
      </w:r>
      <w:r>
        <w:t>to</w:t>
      </w:r>
      <w:r>
        <w:rPr>
          <w:spacing w:val="-2"/>
        </w:rPr>
        <w:t xml:space="preserve"> </w:t>
      </w:r>
      <w:r>
        <w:t>a</w:t>
      </w:r>
      <w:r>
        <w:rPr>
          <w:spacing w:val="-5"/>
        </w:rPr>
        <w:t xml:space="preserve"> </w:t>
      </w:r>
      <w:proofErr w:type="gramStart"/>
      <w:r>
        <w:t>members</w:t>
      </w:r>
      <w:proofErr w:type="gramEnd"/>
      <w:r>
        <w:rPr>
          <w:spacing w:val="-2"/>
        </w:rPr>
        <w:t xml:space="preserve"> </w:t>
      </w:r>
      <w:r>
        <w:t>question,</w:t>
      </w:r>
      <w:r>
        <w:rPr>
          <w:spacing w:val="-4"/>
        </w:rPr>
        <w:t xml:space="preserve"> </w:t>
      </w:r>
      <w:r>
        <w:t>it</w:t>
      </w:r>
      <w:r>
        <w:rPr>
          <w:spacing w:val="-1"/>
        </w:rPr>
        <w:t xml:space="preserve"> </w:t>
      </w:r>
      <w:r>
        <w:t>was</w:t>
      </w:r>
      <w:r>
        <w:rPr>
          <w:spacing w:val="-4"/>
        </w:rPr>
        <w:t xml:space="preserve"> </w:t>
      </w:r>
      <w:r>
        <w:t>confirmed</w:t>
      </w:r>
      <w:r>
        <w:rPr>
          <w:spacing w:val="-1"/>
        </w:rPr>
        <w:t xml:space="preserve"> </w:t>
      </w:r>
      <w:r>
        <w:t>that</w:t>
      </w:r>
      <w:r>
        <w:rPr>
          <w:spacing w:val="-3"/>
        </w:rPr>
        <w:t xml:space="preserve"> </w:t>
      </w:r>
      <w:r>
        <w:t>the</w:t>
      </w:r>
      <w:r>
        <w:rPr>
          <w:spacing w:val="-3"/>
        </w:rPr>
        <w:t xml:space="preserve"> </w:t>
      </w:r>
      <w:r>
        <w:t>revised</w:t>
      </w:r>
      <w:r>
        <w:rPr>
          <w:spacing w:val="-1"/>
        </w:rPr>
        <w:t xml:space="preserve"> </w:t>
      </w:r>
      <w:r>
        <w:t>safeguarding</w:t>
      </w:r>
      <w:r>
        <w:rPr>
          <w:spacing w:val="-1"/>
        </w:rPr>
        <w:t xml:space="preserve"> </w:t>
      </w:r>
      <w:r>
        <w:t>policy would be presented in July and the annual safeguarding report in September.</w:t>
      </w:r>
    </w:p>
    <w:p w14:paraId="1BC74BBE" w14:textId="77777777" w:rsidR="004A480E" w:rsidRDefault="00863E01">
      <w:pPr>
        <w:spacing w:before="2" w:line="259" w:lineRule="exact"/>
        <w:ind w:right="1153"/>
        <w:jc w:val="right"/>
      </w:pPr>
      <w:r>
        <w:rPr>
          <w:b/>
        </w:rPr>
        <w:t>Action:</w:t>
      </w:r>
      <w:r>
        <w:rPr>
          <w:b/>
          <w:spacing w:val="2"/>
        </w:rPr>
        <w:t xml:space="preserve"> </w:t>
      </w:r>
      <w:r>
        <w:rPr>
          <w:spacing w:val="-5"/>
        </w:rPr>
        <w:t>DSL</w:t>
      </w:r>
    </w:p>
    <w:p w14:paraId="47B16E32" w14:textId="77777777" w:rsidR="004A480E" w:rsidRDefault="00863E01">
      <w:pPr>
        <w:spacing w:line="271" w:lineRule="exact"/>
        <w:ind w:left="732"/>
        <w:rPr>
          <w:i/>
          <w:sz w:val="23"/>
        </w:rPr>
      </w:pPr>
      <w:r>
        <w:rPr>
          <w:i/>
          <w:spacing w:val="-4"/>
          <w:sz w:val="23"/>
        </w:rPr>
        <w:t>At</w:t>
      </w:r>
      <w:r>
        <w:rPr>
          <w:i/>
          <w:spacing w:val="-7"/>
          <w:sz w:val="23"/>
        </w:rPr>
        <w:t xml:space="preserve"> </w:t>
      </w:r>
      <w:r>
        <w:rPr>
          <w:i/>
          <w:spacing w:val="-4"/>
          <w:sz w:val="23"/>
        </w:rPr>
        <w:t>this</w:t>
      </w:r>
      <w:r>
        <w:rPr>
          <w:i/>
          <w:spacing w:val="-10"/>
          <w:sz w:val="23"/>
        </w:rPr>
        <w:t xml:space="preserve"> </w:t>
      </w:r>
      <w:r>
        <w:rPr>
          <w:i/>
          <w:spacing w:val="-4"/>
          <w:sz w:val="23"/>
        </w:rPr>
        <w:t>point</w:t>
      </w:r>
      <w:r>
        <w:rPr>
          <w:i/>
          <w:spacing w:val="-9"/>
          <w:sz w:val="23"/>
        </w:rPr>
        <w:t xml:space="preserve"> </w:t>
      </w:r>
      <w:r>
        <w:rPr>
          <w:i/>
          <w:spacing w:val="-4"/>
          <w:sz w:val="23"/>
        </w:rPr>
        <w:t>David</w:t>
      </w:r>
      <w:r>
        <w:rPr>
          <w:i/>
          <w:spacing w:val="-7"/>
          <w:sz w:val="23"/>
        </w:rPr>
        <w:t xml:space="preserve"> </w:t>
      </w:r>
      <w:r>
        <w:rPr>
          <w:i/>
          <w:spacing w:val="-4"/>
          <w:sz w:val="23"/>
        </w:rPr>
        <w:t>Greenway</w:t>
      </w:r>
      <w:r>
        <w:rPr>
          <w:i/>
          <w:spacing w:val="-7"/>
          <w:sz w:val="23"/>
        </w:rPr>
        <w:t xml:space="preserve"> </w:t>
      </w:r>
      <w:r>
        <w:rPr>
          <w:i/>
          <w:spacing w:val="-4"/>
          <w:sz w:val="23"/>
        </w:rPr>
        <w:t>left</w:t>
      </w:r>
      <w:r>
        <w:rPr>
          <w:i/>
          <w:spacing w:val="-7"/>
          <w:sz w:val="23"/>
        </w:rPr>
        <w:t xml:space="preserve"> </w:t>
      </w:r>
      <w:r>
        <w:rPr>
          <w:i/>
          <w:spacing w:val="-4"/>
          <w:sz w:val="23"/>
        </w:rPr>
        <w:t>the</w:t>
      </w:r>
      <w:r>
        <w:rPr>
          <w:i/>
          <w:spacing w:val="-8"/>
          <w:sz w:val="23"/>
        </w:rPr>
        <w:t xml:space="preserve"> </w:t>
      </w:r>
      <w:r>
        <w:rPr>
          <w:i/>
          <w:spacing w:val="-4"/>
          <w:sz w:val="23"/>
        </w:rPr>
        <w:t>meeting.</w:t>
      </w:r>
    </w:p>
    <w:p w14:paraId="7CDD5A83" w14:textId="77777777" w:rsidR="004A480E" w:rsidRDefault="00863E01">
      <w:pPr>
        <w:pStyle w:val="Heading1"/>
        <w:numPr>
          <w:ilvl w:val="0"/>
          <w:numId w:val="1"/>
        </w:numPr>
        <w:tabs>
          <w:tab w:val="left" w:pos="938"/>
        </w:tabs>
        <w:spacing w:before="263"/>
        <w:ind w:hanging="206"/>
      </w:pPr>
      <w:bookmarkStart w:id="1" w:name="2_-_Opening_Items"/>
      <w:bookmarkEnd w:id="1"/>
      <w:r>
        <w:t>-</w:t>
      </w:r>
      <w:r>
        <w:rPr>
          <w:spacing w:val="-4"/>
        </w:rPr>
        <w:t xml:space="preserve"> </w:t>
      </w:r>
      <w:r>
        <w:t>Opening</w:t>
      </w:r>
      <w:r>
        <w:rPr>
          <w:spacing w:val="-4"/>
        </w:rPr>
        <w:t xml:space="preserve"> </w:t>
      </w:r>
      <w:r>
        <w:rPr>
          <w:spacing w:val="-2"/>
        </w:rPr>
        <w:t>Items</w:t>
      </w:r>
    </w:p>
    <w:p w14:paraId="52E65870" w14:textId="77777777" w:rsidR="004A480E" w:rsidRDefault="00863E01">
      <w:pPr>
        <w:pStyle w:val="BodyText"/>
        <w:spacing w:before="1"/>
        <w:ind w:left="732" w:right="1080"/>
      </w:pPr>
      <w:r>
        <w:t>The meeting commenced with congratulations to the Director of Governance for her appointment as a national leader in governance (NLG). Her upcoming contributions to advising</w:t>
      </w:r>
      <w:r>
        <w:rPr>
          <w:spacing w:val="-1"/>
        </w:rPr>
        <w:t xml:space="preserve"> </w:t>
      </w:r>
      <w:r>
        <w:t>and</w:t>
      </w:r>
      <w:r>
        <w:rPr>
          <w:spacing w:val="-4"/>
        </w:rPr>
        <w:t xml:space="preserve"> </w:t>
      </w:r>
      <w:r>
        <w:t>helping</w:t>
      </w:r>
      <w:r>
        <w:rPr>
          <w:spacing w:val="-4"/>
        </w:rPr>
        <w:t xml:space="preserve"> </w:t>
      </w:r>
      <w:r>
        <w:t>other</w:t>
      </w:r>
      <w:r>
        <w:rPr>
          <w:spacing w:val="-2"/>
        </w:rPr>
        <w:t xml:space="preserve"> </w:t>
      </w:r>
      <w:r>
        <w:t>boards</w:t>
      </w:r>
      <w:r>
        <w:rPr>
          <w:spacing w:val="-2"/>
        </w:rPr>
        <w:t xml:space="preserve"> </w:t>
      </w:r>
      <w:r>
        <w:t>were</w:t>
      </w:r>
      <w:r>
        <w:rPr>
          <w:spacing w:val="-3"/>
        </w:rPr>
        <w:t xml:space="preserve"> </w:t>
      </w:r>
      <w:r>
        <w:t>highlighted</w:t>
      </w:r>
      <w:r>
        <w:rPr>
          <w:spacing w:val="-1"/>
        </w:rPr>
        <w:t xml:space="preserve"> </w:t>
      </w:r>
      <w:r>
        <w:t>as</w:t>
      </w:r>
      <w:r>
        <w:rPr>
          <w:spacing w:val="-2"/>
        </w:rPr>
        <w:t xml:space="preserve"> </w:t>
      </w:r>
      <w:r>
        <w:t>beneficial</w:t>
      </w:r>
      <w:r>
        <w:rPr>
          <w:spacing w:val="-2"/>
        </w:rPr>
        <w:t xml:space="preserve"> </w:t>
      </w:r>
      <w:r>
        <w:t>for</w:t>
      </w:r>
      <w:r>
        <w:rPr>
          <w:spacing w:val="-2"/>
        </w:rPr>
        <w:t xml:space="preserve"> </w:t>
      </w:r>
      <w:r>
        <w:t>both</w:t>
      </w:r>
      <w:r>
        <w:rPr>
          <w:spacing w:val="-5"/>
        </w:rPr>
        <w:t xml:space="preserve"> </w:t>
      </w:r>
      <w:r>
        <w:t>the</w:t>
      </w:r>
      <w:r>
        <w:rPr>
          <w:spacing w:val="-3"/>
        </w:rPr>
        <w:t xml:space="preserve"> </w:t>
      </w:r>
      <w:r>
        <w:t>college</w:t>
      </w:r>
      <w:r>
        <w:rPr>
          <w:spacing w:val="-3"/>
        </w:rPr>
        <w:t xml:space="preserve"> </w:t>
      </w:r>
      <w:r>
        <w:t>and</w:t>
      </w:r>
      <w:r>
        <w:rPr>
          <w:spacing w:val="-1"/>
        </w:rPr>
        <w:t xml:space="preserve"> </w:t>
      </w:r>
      <w:r>
        <w:t xml:space="preserve">the </w:t>
      </w:r>
      <w:r>
        <w:rPr>
          <w:spacing w:val="-2"/>
        </w:rPr>
        <w:t>sector.</w:t>
      </w:r>
    </w:p>
    <w:p w14:paraId="69DB9C79" w14:textId="77777777" w:rsidR="004A480E" w:rsidRDefault="00863E01">
      <w:pPr>
        <w:pStyle w:val="BodyText"/>
        <w:tabs>
          <w:tab w:val="right" w:pos="10819"/>
        </w:tabs>
        <w:spacing w:before="596"/>
        <w:ind w:left="14"/>
      </w:pPr>
      <w:r>
        <w:rPr>
          <w:color w:val="404040"/>
        </w:rPr>
        <w:t>Confidential</w:t>
      </w:r>
      <w:r>
        <w:rPr>
          <w:color w:val="404040"/>
          <w:spacing w:val="-6"/>
        </w:rPr>
        <w:t xml:space="preserve"> </w:t>
      </w:r>
      <w:r>
        <w:rPr>
          <w:color w:val="404040"/>
        </w:rPr>
        <w:t>Corporation</w:t>
      </w:r>
      <w:r>
        <w:rPr>
          <w:color w:val="404040"/>
          <w:spacing w:val="-7"/>
        </w:rPr>
        <w:t xml:space="preserve"> </w:t>
      </w:r>
      <w:r>
        <w:rPr>
          <w:color w:val="404040"/>
        </w:rPr>
        <w:t>-</w:t>
      </w:r>
      <w:r>
        <w:rPr>
          <w:color w:val="404040"/>
          <w:spacing w:val="-6"/>
        </w:rPr>
        <w:t xml:space="preserve"> </w:t>
      </w:r>
      <w:r>
        <w:rPr>
          <w:color w:val="404040"/>
          <w:spacing w:val="-2"/>
        </w:rPr>
        <w:t>20/05/2025</w:t>
      </w:r>
      <w:r>
        <w:rPr>
          <w:color w:val="404040"/>
        </w:rPr>
        <w:tab/>
      </w:r>
      <w:r>
        <w:rPr>
          <w:color w:val="404040"/>
          <w:spacing w:val="-10"/>
        </w:rPr>
        <w:t>1</w:t>
      </w:r>
    </w:p>
    <w:p w14:paraId="290EBB5B" w14:textId="77777777" w:rsidR="004A480E" w:rsidRDefault="004A480E">
      <w:pPr>
        <w:pStyle w:val="BodyText"/>
        <w:sectPr w:rsidR="004A480E">
          <w:type w:val="continuous"/>
          <w:pgSz w:w="11910" w:h="16840"/>
          <w:pgMar w:top="540" w:right="283" w:bottom="280" w:left="708" w:header="720" w:footer="720" w:gutter="0"/>
          <w:cols w:space="720"/>
        </w:sectPr>
      </w:pPr>
    </w:p>
    <w:p w14:paraId="35364D07" w14:textId="77777777" w:rsidR="004A480E" w:rsidRDefault="00863E01">
      <w:pPr>
        <w:pStyle w:val="Heading1"/>
        <w:numPr>
          <w:ilvl w:val="1"/>
          <w:numId w:val="1"/>
        </w:numPr>
        <w:tabs>
          <w:tab w:val="left" w:pos="1446"/>
        </w:tabs>
        <w:spacing w:before="75"/>
        <w:ind w:left="1446" w:hanging="414"/>
      </w:pPr>
      <w:bookmarkStart w:id="2" w:name="2.1_-_Apologies_for_Absence"/>
      <w:bookmarkEnd w:id="2"/>
      <w:r>
        <w:lastRenderedPageBreak/>
        <w:t>-</w:t>
      </w:r>
      <w:r>
        <w:rPr>
          <w:spacing w:val="-5"/>
        </w:rPr>
        <w:t xml:space="preserve"> </w:t>
      </w:r>
      <w:r>
        <w:t>Apologies</w:t>
      </w:r>
      <w:r>
        <w:rPr>
          <w:spacing w:val="-4"/>
        </w:rPr>
        <w:t xml:space="preserve"> </w:t>
      </w:r>
      <w:r>
        <w:t>for</w:t>
      </w:r>
      <w:r>
        <w:rPr>
          <w:spacing w:val="-2"/>
        </w:rPr>
        <w:t xml:space="preserve"> Absence</w:t>
      </w:r>
    </w:p>
    <w:p w14:paraId="7F35DD81" w14:textId="77777777" w:rsidR="004A480E" w:rsidRDefault="00863E01">
      <w:pPr>
        <w:pStyle w:val="BodyText"/>
        <w:spacing w:before="1"/>
        <w:ind w:left="1032" w:right="1235"/>
      </w:pPr>
      <w:r>
        <w:t>Apologies</w:t>
      </w:r>
      <w:r>
        <w:rPr>
          <w:spacing w:val="-3"/>
        </w:rPr>
        <w:t xml:space="preserve"> </w:t>
      </w:r>
      <w:r>
        <w:t>for</w:t>
      </w:r>
      <w:r>
        <w:rPr>
          <w:spacing w:val="-5"/>
        </w:rPr>
        <w:t xml:space="preserve"> </w:t>
      </w:r>
      <w:r>
        <w:t>absence</w:t>
      </w:r>
      <w:r>
        <w:rPr>
          <w:spacing w:val="-4"/>
        </w:rPr>
        <w:t xml:space="preserve"> </w:t>
      </w:r>
      <w:r>
        <w:t>were</w:t>
      </w:r>
      <w:r>
        <w:rPr>
          <w:spacing w:val="-4"/>
        </w:rPr>
        <w:t xml:space="preserve"> </w:t>
      </w:r>
      <w:r>
        <w:t>noted</w:t>
      </w:r>
      <w:r>
        <w:rPr>
          <w:spacing w:val="-2"/>
        </w:rPr>
        <w:t xml:space="preserve"> </w:t>
      </w:r>
      <w:proofErr w:type="gramStart"/>
      <w:r>
        <w:t>from</w:t>
      </w:r>
      <w:proofErr w:type="gramEnd"/>
      <w:r>
        <w:rPr>
          <w:spacing w:val="-3"/>
        </w:rPr>
        <w:t xml:space="preserve"> </w:t>
      </w:r>
      <w:r>
        <w:t>Joanne</w:t>
      </w:r>
      <w:r>
        <w:rPr>
          <w:spacing w:val="-4"/>
        </w:rPr>
        <w:t xml:space="preserve"> </w:t>
      </w:r>
      <w:r>
        <w:t>Gibbons,</w:t>
      </w:r>
      <w:r>
        <w:rPr>
          <w:spacing w:val="-5"/>
        </w:rPr>
        <w:t xml:space="preserve"> </w:t>
      </w:r>
      <w:r>
        <w:t>Tina</w:t>
      </w:r>
      <w:r>
        <w:rPr>
          <w:spacing w:val="-6"/>
        </w:rPr>
        <w:t xml:space="preserve"> </w:t>
      </w:r>
      <w:r>
        <w:t>Lynam,</w:t>
      </w:r>
      <w:r>
        <w:rPr>
          <w:spacing w:val="-2"/>
        </w:rPr>
        <w:t xml:space="preserve"> </w:t>
      </w:r>
      <w:r>
        <w:t>Henry</w:t>
      </w:r>
      <w:r>
        <w:rPr>
          <w:spacing w:val="-2"/>
        </w:rPr>
        <w:t xml:space="preserve"> </w:t>
      </w:r>
      <w:r>
        <w:t>Taylor Toone, and Ranjit Singh.</w:t>
      </w:r>
    </w:p>
    <w:p w14:paraId="507FA782" w14:textId="77777777" w:rsidR="004A480E" w:rsidRDefault="004A480E">
      <w:pPr>
        <w:pStyle w:val="BodyText"/>
      </w:pPr>
    </w:p>
    <w:p w14:paraId="4C49F3A1" w14:textId="77777777" w:rsidR="004A480E" w:rsidRDefault="00863E01">
      <w:pPr>
        <w:pStyle w:val="Heading1"/>
        <w:numPr>
          <w:ilvl w:val="1"/>
          <w:numId w:val="1"/>
        </w:numPr>
        <w:tabs>
          <w:tab w:val="left" w:pos="1446"/>
        </w:tabs>
        <w:spacing w:line="265" w:lineRule="exact"/>
        <w:ind w:left="1446" w:hanging="414"/>
      </w:pPr>
      <w:bookmarkStart w:id="3" w:name="2.2_-_Declarations_of_Interest"/>
      <w:bookmarkEnd w:id="3"/>
      <w:r>
        <w:t>-</w:t>
      </w:r>
      <w:r>
        <w:rPr>
          <w:spacing w:val="-5"/>
        </w:rPr>
        <w:t xml:space="preserve"> </w:t>
      </w:r>
      <w:r>
        <w:t>Declarations</w:t>
      </w:r>
      <w:r>
        <w:rPr>
          <w:spacing w:val="-5"/>
        </w:rPr>
        <w:t xml:space="preserve"> </w:t>
      </w:r>
      <w:r>
        <w:t>of</w:t>
      </w:r>
      <w:r>
        <w:rPr>
          <w:spacing w:val="-5"/>
        </w:rPr>
        <w:t xml:space="preserve"> </w:t>
      </w:r>
      <w:r>
        <w:rPr>
          <w:spacing w:val="-2"/>
        </w:rPr>
        <w:t>Interest</w:t>
      </w:r>
    </w:p>
    <w:p w14:paraId="4C143351" w14:textId="77777777" w:rsidR="004A480E" w:rsidRDefault="00863E01">
      <w:pPr>
        <w:pStyle w:val="BodyText"/>
        <w:spacing w:line="265" w:lineRule="exact"/>
        <w:ind w:left="1032"/>
      </w:pPr>
      <w:r>
        <w:t>There</w:t>
      </w:r>
      <w:r>
        <w:rPr>
          <w:spacing w:val="-6"/>
        </w:rPr>
        <w:t xml:space="preserve"> </w:t>
      </w:r>
      <w:r>
        <w:t>were</w:t>
      </w:r>
      <w:r>
        <w:rPr>
          <w:spacing w:val="-5"/>
        </w:rPr>
        <w:t xml:space="preserve"> </w:t>
      </w:r>
      <w:r>
        <w:t>no</w:t>
      </w:r>
      <w:r>
        <w:rPr>
          <w:spacing w:val="-4"/>
        </w:rPr>
        <w:t xml:space="preserve"> </w:t>
      </w:r>
      <w:r>
        <w:t>declarations</w:t>
      </w:r>
      <w:r>
        <w:rPr>
          <w:spacing w:val="-4"/>
        </w:rPr>
        <w:t xml:space="preserve"> </w:t>
      </w:r>
      <w:r>
        <w:t>of</w:t>
      </w:r>
      <w:r>
        <w:rPr>
          <w:spacing w:val="-4"/>
        </w:rPr>
        <w:t xml:space="preserve"> </w:t>
      </w:r>
      <w:r>
        <w:rPr>
          <w:spacing w:val="-2"/>
        </w:rPr>
        <w:t>interest.</w:t>
      </w:r>
    </w:p>
    <w:p w14:paraId="3E017D5F" w14:textId="77777777" w:rsidR="004A480E" w:rsidRDefault="004A480E">
      <w:pPr>
        <w:pStyle w:val="BodyText"/>
      </w:pPr>
    </w:p>
    <w:p w14:paraId="5A338246" w14:textId="77777777" w:rsidR="004A480E" w:rsidRDefault="00863E01">
      <w:pPr>
        <w:pStyle w:val="Heading1"/>
        <w:numPr>
          <w:ilvl w:val="1"/>
          <w:numId w:val="1"/>
        </w:numPr>
        <w:tabs>
          <w:tab w:val="left" w:pos="1446"/>
        </w:tabs>
        <w:ind w:left="1446" w:hanging="414"/>
      </w:pPr>
      <w:bookmarkStart w:id="4" w:name="2.3_-_Minutes_of_the_Previous_Meeting_he"/>
      <w:bookmarkEnd w:id="4"/>
      <w:r>
        <w:t>-</w:t>
      </w:r>
      <w:r>
        <w:rPr>
          <w:spacing w:val="-4"/>
        </w:rPr>
        <w:t xml:space="preserve"> </w:t>
      </w:r>
      <w:r>
        <w:t>Minutes</w:t>
      </w:r>
      <w:r>
        <w:rPr>
          <w:spacing w:val="-4"/>
        </w:rPr>
        <w:t xml:space="preserve"> </w:t>
      </w:r>
      <w:r>
        <w:t>of</w:t>
      </w:r>
      <w:r>
        <w:rPr>
          <w:spacing w:val="-4"/>
        </w:rPr>
        <w:t xml:space="preserve"> </w:t>
      </w:r>
      <w:r>
        <w:t>the</w:t>
      </w:r>
      <w:r>
        <w:rPr>
          <w:spacing w:val="-5"/>
        </w:rPr>
        <w:t xml:space="preserve"> </w:t>
      </w:r>
      <w:r>
        <w:t>Previous</w:t>
      </w:r>
      <w:r>
        <w:rPr>
          <w:spacing w:val="-4"/>
        </w:rPr>
        <w:t xml:space="preserve"> </w:t>
      </w:r>
      <w:r>
        <w:t>Meeting</w:t>
      </w:r>
      <w:r>
        <w:rPr>
          <w:spacing w:val="-2"/>
        </w:rPr>
        <w:t xml:space="preserve"> </w:t>
      </w:r>
      <w:r>
        <w:t>held</w:t>
      </w:r>
      <w:r>
        <w:rPr>
          <w:spacing w:val="-5"/>
        </w:rPr>
        <w:t xml:space="preserve"> </w:t>
      </w:r>
      <w:r>
        <w:t>on</w:t>
      </w:r>
      <w:r>
        <w:rPr>
          <w:spacing w:val="-5"/>
        </w:rPr>
        <w:t xml:space="preserve"> </w:t>
      </w:r>
      <w:r>
        <w:t>25th</w:t>
      </w:r>
      <w:r>
        <w:rPr>
          <w:spacing w:val="-5"/>
        </w:rPr>
        <w:t xml:space="preserve"> </w:t>
      </w:r>
      <w:r>
        <w:t>March</w:t>
      </w:r>
      <w:r>
        <w:rPr>
          <w:spacing w:val="-4"/>
        </w:rPr>
        <w:t xml:space="preserve"> 2025</w:t>
      </w:r>
    </w:p>
    <w:p w14:paraId="05198C54" w14:textId="77777777" w:rsidR="004A480E" w:rsidRDefault="00863E01">
      <w:pPr>
        <w:pStyle w:val="BodyText"/>
        <w:spacing w:before="1"/>
        <w:ind w:left="1032" w:right="1235"/>
      </w:pPr>
      <w:r>
        <w:t>The</w:t>
      </w:r>
      <w:r>
        <w:rPr>
          <w:spacing w:val="-4"/>
        </w:rPr>
        <w:t xml:space="preserve"> </w:t>
      </w:r>
      <w:r>
        <w:t>minutes</w:t>
      </w:r>
      <w:r>
        <w:rPr>
          <w:spacing w:val="-3"/>
        </w:rPr>
        <w:t xml:space="preserve"> </w:t>
      </w:r>
      <w:r>
        <w:t>from</w:t>
      </w:r>
      <w:r>
        <w:rPr>
          <w:spacing w:val="-3"/>
        </w:rPr>
        <w:t xml:space="preserve"> </w:t>
      </w:r>
      <w:r>
        <w:t>the</w:t>
      </w:r>
      <w:r>
        <w:rPr>
          <w:spacing w:val="-6"/>
        </w:rPr>
        <w:t xml:space="preserve"> </w:t>
      </w:r>
      <w:r>
        <w:t>previous</w:t>
      </w:r>
      <w:r>
        <w:rPr>
          <w:spacing w:val="-3"/>
        </w:rPr>
        <w:t xml:space="preserve"> </w:t>
      </w:r>
      <w:r>
        <w:t>meeting</w:t>
      </w:r>
      <w:r>
        <w:rPr>
          <w:spacing w:val="-2"/>
        </w:rPr>
        <w:t xml:space="preserve"> </w:t>
      </w:r>
      <w:r>
        <w:t>held</w:t>
      </w:r>
      <w:r>
        <w:rPr>
          <w:spacing w:val="-5"/>
        </w:rPr>
        <w:t xml:space="preserve"> </w:t>
      </w:r>
      <w:r>
        <w:t>on</w:t>
      </w:r>
      <w:r>
        <w:rPr>
          <w:spacing w:val="-3"/>
        </w:rPr>
        <w:t xml:space="preserve"> </w:t>
      </w:r>
      <w:r>
        <w:t>25th</w:t>
      </w:r>
      <w:r>
        <w:rPr>
          <w:spacing w:val="-3"/>
        </w:rPr>
        <w:t xml:space="preserve"> </w:t>
      </w:r>
      <w:r>
        <w:t>March</w:t>
      </w:r>
      <w:r>
        <w:rPr>
          <w:spacing w:val="-3"/>
        </w:rPr>
        <w:t xml:space="preserve"> </w:t>
      </w:r>
      <w:r>
        <w:t>2025,</w:t>
      </w:r>
      <w:r>
        <w:rPr>
          <w:spacing w:val="-2"/>
        </w:rPr>
        <w:t xml:space="preserve"> </w:t>
      </w:r>
      <w:r>
        <w:t>including</w:t>
      </w:r>
      <w:r>
        <w:rPr>
          <w:spacing w:val="-2"/>
        </w:rPr>
        <w:t xml:space="preserve"> </w:t>
      </w:r>
      <w:r>
        <w:t>confidential minutes, were presented for approval. The minutes were taken as read and approved without any questions or queries from the attendees.</w:t>
      </w:r>
    </w:p>
    <w:p w14:paraId="40291E46" w14:textId="77777777" w:rsidR="004A480E" w:rsidRDefault="004A480E">
      <w:pPr>
        <w:pStyle w:val="BodyText"/>
        <w:spacing w:before="1"/>
      </w:pPr>
    </w:p>
    <w:p w14:paraId="047B4045" w14:textId="77777777" w:rsidR="004A480E" w:rsidRDefault="00863E01">
      <w:pPr>
        <w:pStyle w:val="Heading1"/>
        <w:numPr>
          <w:ilvl w:val="1"/>
          <w:numId w:val="1"/>
        </w:numPr>
        <w:tabs>
          <w:tab w:val="left" w:pos="1446"/>
        </w:tabs>
        <w:spacing w:line="265" w:lineRule="exact"/>
        <w:ind w:left="1446" w:hanging="414"/>
      </w:pPr>
      <w:bookmarkStart w:id="5" w:name="2.4_-_Matters_Arising_and_Action_List"/>
      <w:bookmarkEnd w:id="5"/>
      <w:r>
        <w:t>-</w:t>
      </w:r>
      <w:r>
        <w:rPr>
          <w:spacing w:val="-4"/>
        </w:rPr>
        <w:t xml:space="preserve"> </w:t>
      </w:r>
      <w:r>
        <w:t>Matters</w:t>
      </w:r>
      <w:r>
        <w:rPr>
          <w:spacing w:val="-4"/>
        </w:rPr>
        <w:t xml:space="preserve"> </w:t>
      </w:r>
      <w:r>
        <w:t>Arising</w:t>
      </w:r>
      <w:r>
        <w:rPr>
          <w:spacing w:val="-4"/>
        </w:rPr>
        <w:t xml:space="preserve"> </w:t>
      </w:r>
      <w:r>
        <w:t>and</w:t>
      </w:r>
      <w:r>
        <w:rPr>
          <w:spacing w:val="-4"/>
        </w:rPr>
        <w:t xml:space="preserve"> </w:t>
      </w:r>
      <w:r>
        <w:t>Action</w:t>
      </w:r>
      <w:r>
        <w:rPr>
          <w:spacing w:val="-4"/>
        </w:rPr>
        <w:t xml:space="preserve"> List</w:t>
      </w:r>
    </w:p>
    <w:p w14:paraId="075D4C92" w14:textId="77777777" w:rsidR="004A480E" w:rsidRDefault="00863E01">
      <w:pPr>
        <w:pStyle w:val="BodyText"/>
        <w:ind w:left="1031" w:right="1235"/>
      </w:pPr>
      <w:r>
        <w:t>The Director of Governance provided updates</w:t>
      </w:r>
      <w:r>
        <w:rPr>
          <w:spacing w:val="-1"/>
        </w:rPr>
        <w:t xml:space="preserve"> </w:t>
      </w:r>
      <w:r>
        <w:t>on matters arising</w:t>
      </w:r>
      <w:r>
        <w:rPr>
          <w:spacing w:val="-1"/>
        </w:rPr>
        <w:t xml:space="preserve"> </w:t>
      </w:r>
      <w:r>
        <w:t>and the</w:t>
      </w:r>
      <w:r>
        <w:rPr>
          <w:spacing w:val="-2"/>
        </w:rPr>
        <w:t xml:space="preserve"> </w:t>
      </w:r>
      <w:r>
        <w:t>action list.</w:t>
      </w:r>
      <w:r>
        <w:rPr>
          <w:spacing w:val="-1"/>
        </w:rPr>
        <w:t xml:space="preserve"> </w:t>
      </w:r>
      <w:r>
        <w:t>Two items</w:t>
      </w:r>
      <w:r>
        <w:rPr>
          <w:spacing w:val="-2"/>
        </w:rPr>
        <w:t xml:space="preserve"> </w:t>
      </w:r>
      <w:r>
        <w:t>were</w:t>
      </w:r>
      <w:r>
        <w:rPr>
          <w:spacing w:val="-3"/>
        </w:rPr>
        <w:t xml:space="preserve"> </w:t>
      </w:r>
      <w:r>
        <w:t>carried</w:t>
      </w:r>
      <w:r>
        <w:rPr>
          <w:spacing w:val="-1"/>
        </w:rPr>
        <w:t xml:space="preserve"> </w:t>
      </w:r>
      <w:r>
        <w:t>forward:</w:t>
      </w:r>
      <w:r>
        <w:rPr>
          <w:spacing w:val="-3"/>
        </w:rPr>
        <w:t xml:space="preserve"> </w:t>
      </w:r>
      <w:r>
        <w:t>the</w:t>
      </w:r>
      <w:r>
        <w:rPr>
          <w:spacing w:val="-3"/>
        </w:rPr>
        <w:t xml:space="preserve"> </w:t>
      </w:r>
      <w:r>
        <w:t>piece</w:t>
      </w:r>
      <w:r>
        <w:rPr>
          <w:spacing w:val="-3"/>
        </w:rPr>
        <w:t xml:space="preserve"> </w:t>
      </w:r>
      <w:r>
        <w:t>of</w:t>
      </w:r>
      <w:r>
        <w:rPr>
          <w:spacing w:val="-2"/>
        </w:rPr>
        <w:t xml:space="preserve"> </w:t>
      </w:r>
      <w:r>
        <w:t>land</w:t>
      </w:r>
      <w:r>
        <w:rPr>
          <w:spacing w:val="-1"/>
        </w:rPr>
        <w:t xml:space="preserve"> </w:t>
      </w:r>
      <w:r>
        <w:t>at</w:t>
      </w:r>
      <w:r>
        <w:rPr>
          <w:spacing w:val="-1"/>
        </w:rPr>
        <w:t xml:space="preserve"> </w:t>
      </w:r>
      <w:r>
        <w:t>Harrogate</w:t>
      </w:r>
      <w:r>
        <w:rPr>
          <w:spacing w:val="-3"/>
        </w:rPr>
        <w:t xml:space="preserve"> </w:t>
      </w:r>
      <w:r>
        <w:t>due</w:t>
      </w:r>
      <w:r>
        <w:rPr>
          <w:spacing w:val="-3"/>
        </w:rPr>
        <w:t xml:space="preserve"> </w:t>
      </w:r>
      <w:r>
        <w:t>for</w:t>
      </w:r>
      <w:r>
        <w:rPr>
          <w:spacing w:val="-2"/>
        </w:rPr>
        <w:t xml:space="preserve"> </w:t>
      </w:r>
      <w:r>
        <w:t>review</w:t>
      </w:r>
      <w:r>
        <w:rPr>
          <w:spacing w:val="-7"/>
        </w:rPr>
        <w:t xml:space="preserve"> </w:t>
      </w:r>
      <w:r>
        <w:t>by</w:t>
      </w:r>
      <w:r>
        <w:rPr>
          <w:spacing w:val="-1"/>
        </w:rPr>
        <w:t xml:space="preserve"> </w:t>
      </w:r>
      <w:r>
        <w:t>the</w:t>
      </w:r>
      <w:r>
        <w:rPr>
          <w:spacing w:val="-5"/>
        </w:rPr>
        <w:t xml:space="preserve"> </w:t>
      </w:r>
      <w:r>
        <w:t xml:space="preserve">Finance Resources Committee in June, and updates to senior post holders which had been </w:t>
      </w:r>
      <w:r>
        <w:rPr>
          <w:spacing w:val="-2"/>
        </w:rPr>
        <w:t>completed.</w:t>
      </w:r>
    </w:p>
    <w:p w14:paraId="214F24AE" w14:textId="77777777" w:rsidR="004A480E" w:rsidRDefault="004A480E">
      <w:pPr>
        <w:pStyle w:val="BodyText"/>
        <w:spacing w:before="2"/>
      </w:pPr>
    </w:p>
    <w:p w14:paraId="743EDE0E" w14:textId="77777777" w:rsidR="004A480E" w:rsidRDefault="00863E01">
      <w:pPr>
        <w:pStyle w:val="BodyText"/>
        <w:ind w:left="1031" w:right="1080"/>
      </w:pPr>
      <w:r>
        <w:t>It</w:t>
      </w:r>
      <w:r>
        <w:rPr>
          <w:spacing w:val="-1"/>
        </w:rPr>
        <w:t xml:space="preserve"> </w:t>
      </w:r>
      <w:r>
        <w:t>was</w:t>
      </w:r>
      <w:r>
        <w:rPr>
          <w:spacing w:val="-2"/>
        </w:rPr>
        <w:t xml:space="preserve"> </w:t>
      </w:r>
      <w:r>
        <w:t>confirmed</w:t>
      </w:r>
      <w:r>
        <w:rPr>
          <w:spacing w:val="-1"/>
        </w:rPr>
        <w:t xml:space="preserve"> </w:t>
      </w:r>
      <w:r>
        <w:t>that</w:t>
      </w:r>
      <w:r>
        <w:rPr>
          <w:spacing w:val="-3"/>
        </w:rPr>
        <w:t xml:space="preserve"> </w:t>
      </w:r>
      <w:r>
        <w:t>members</w:t>
      </w:r>
      <w:r>
        <w:rPr>
          <w:spacing w:val="-2"/>
        </w:rPr>
        <w:t xml:space="preserve"> </w:t>
      </w:r>
      <w:r>
        <w:t>of</w:t>
      </w:r>
      <w:r>
        <w:rPr>
          <w:spacing w:val="-2"/>
        </w:rPr>
        <w:t xml:space="preserve"> </w:t>
      </w:r>
      <w:r>
        <w:t>the</w:t>
      </w:r>
      <w:r>
        <w:rPr>
          <w:spacing w:val="-3"/>
        </w:rPr>
        <w:t xml:space="preserve"> </w:t>
      </w:r>
      <w:r>
        <w:t>team</w:t>
      </w:r>
      <w:r>
        <w:rPr>
          <w:spacing w:val="-2"/>
        </w:rPr>
        <w:t xml:space="preserve"> </w:t>
      </w:r>
      <w:r>
        <w:t>had</w:t>
      </w:r>
      <w:r>
        <w:rPr>
          <w:spacing w:val="-6"/>
        </w:rPr>
        <w:t xml:space="preserve"> </w:t>
      </w:r>
      <w:r>
        <w:t>been</w:t>
      </w:r>
      <w:r>
        <w:rPr>
          <w:spacing w:val="-2"/>
        </w:rPr>
        <w:t xml:space="preserve"> </w:t>
      </w:r>
      <w:r>
        <w:t>to</w:t>
      </w:r>
      <w:r>
        <w:rPr>
          <w:spacing w:val="-2"/>
        </w:rPr>
        <w:t xml:space="preserve"> </w:t>
      </w:r>
      <w:proofErr w:type="gramStart"/>
      <w:r>
        <w:t>the</w:t>
      </w:r>
      <w:r>
        <w:rPr>
          <w:spacing w:val="-3"/>
        </w:rPr>
        <w:t xml:space="preserve"> </w:t>
      </w:r>
      <w:r>
        <w:t>Harrogate</w:t>
      </w:r>
      <w:proofErr w:type="gramEnd"/>
      <w:r>
        <w:rPr>
          <w:spacing w:val="-3"/>
        </w:rPr>
        <w:t xml:space="preserve"> </w:t>
      </w:r>
      <w:r>
        <w:t>land</w:t>
      </w:r>
      <w:r>
        <w:rPr>
          <w:spacing w:val="-1"/>
        </w:rPr>
        <w:t xml:space="preserve"> </w:t>
      </w:r>
      <w:r>
        <w:t>to</w:t>
      </w:r>
      <w:r>
        <w:rPr>
          <w:spacing w:val="-2"/>
        </w:rPr>
        <w:t xml:space="preserve"> </w:t>
      </w:r>
      <w:r>
        <w:t>assess</w:t>
      </w:r>
      <w:r>
        <w:rPr>
          <w:spacing w:val="-2"/>
        </w:rPr>
        <w:t xml:space="preserve"> </w:t>
      </w:r>
      <w:r>
        <w:t xml:space="preserve">the health and safety liabilities of the land and had a confidential conversation with the principal of Harrogate College as </w:t>
      </w:r>
      <w:proofErr w:type="spellStart"/>
      <w:r>
        <w:t>neighbour</w:t>
      </w:r>
      <w:proofErr w:type="spellEnd"/>
      <w:r>
        <w:t xml:space="preserve"> to the land.</w:t>
      </w:r>
    </w:p>
    <w:p w14:paraId="2AD9BDCB" w14:textId="77777777" w:rsidR="004A480E" w:rsidRDefault="00863E01">
      <w:pPr>
        <w:pStyle w:val="Heading1"/>
        <w:numPr>
          <w:ilvl w:val="0"/>
          <w:numId w:val="1"/>
        </w:numPr>
        <w:tabs>
          <w:tab w:val="left" w:pos="937"/>
        </w:tabs>
        <w:spacing w:before="264"/>
        <w:ind w:left="937" w:hanging="206"/>
      </w:pPr>
      <w:bookmarkStart w:id="6" w:name="3_-_Principal's_Report"/>
      <w:bookmarkEnd w:id="6"/>
      <w:r>
        <w:t>-</w:t>
      </w:r>
      <w:r>
        <w:rPr>
          <w:spacing w:val="-5"/>
        </w:rPr>
        <w:t xml:space="preserve"> </w:t>
      </w:r>
      <w:r>
        <w:t>Principal's</w:t>
      </w:r>
      <w:r>
        <w:rPr>
          <w:spacing w:val="-5"/>
        </w:rPr>
        <w:t xml:space="preserve"> </w:t>
      </w:r>
      <w:r>
        <w:rPr>
          <w:spacing w:val="-2"/>
        </w:rPr>
        <w:t>Report</w:t>
      </w:r>
    </w:p>
    <w:p w14:paraId="7E52CE36" w14:textId="77777777" w:rsidR="004A480E" w:rsidRDefault="004A480E">
      <w:pPr>
        <w:pStyle w:val="BodyText"/>
        <w:rPr>
          <w:b/>
        </w:rPr>
      </w:pPr>
    </w:p>
    <w:p w14:paraId="49BDFA08" w14:textId="77777777" w:rsidR="004A480E" w:rsidRDefault="00863E01">
      <w:pPr>
        <w:pStyle w:val="ListParagraph"/>
        <w:numPr>
          <w:ilvl w:val="1"/>
          <w:numId w:val="1"/>
        </w:numPr>
        <w:tabs>
          <w:tab w:val="left" w:pos="1445"/>
        </w:tabs>
        <w:ind w:left="1031" w:right="1476" w:firstLine="0"/>
        <w:rPr>
          <w:b/>
        </w:rPr>
      </w:pPr>
      <w:bookmarkStart w:id="7" w:name="3.1_-_To_receive_an_update_from_the_Prin"/>
      <w:bookmarkEnd w:id="7"/>
      <w:r>
        <w:rPr>
          <w:b/>
        </w:rPr>
        <w:t>-</w:t>
      </w:r>
      <w:r>
        <w:rPr>
          <w:b/>
          <w:spacing w:val="-2"/>
        </w:rPr>
        <w:t xml:space="preserve"> </w:t>
      </w:r>
      <w:r>
        <w:rPr>
          <w:b/>
        </w:rPr>
        <w:t>To</w:t>
      </w:r>
      <w:r>
        <w:rPr>
          <w:b/>
          <w:spacing w:val="-3"/>
        </w:rPr>
        <w:t xml:space="preserve"> </w:t>
      </w:r>
      <w:r>
        <w:rPr>
          <w:b/>
        </w:rPr>
        <w:t>receive</w:t>
      </w:r>
      <w:r>
        <w:rPr>
          <w:b/>
          <w:spacing w:val="-2"/>
        </w:rPr>
        <w:t xml:space="preserve"> </w:t>
      </w:r>
      <w:r>
        <w:rPr>
          <w:b/>
        </w:rPr>
        <w:t>an</w:t>
      </w:r>
      <w:r>
        <w:rPr>
          <w:b/>
          <w:spacing w:val="-5"/>
        </w:rPr>
        <w:t xml:space="preserve"> </w:t>
      </w:r>
      <w:r>
        <w:rPr>
          <w:b/>
        </w:rPr>
        <w:t>update</w:t>
      </w:r>
      <w:r>
        <w:rPr>
          <w:b/>
          <w:spacing w:val="-2"/>
        </w:rPr>
        <w:t xml:space="preserve"> </w:t>
      </w:r>
      <w:r>
        <w:rPr>
          <w:b/>
        </w:rPr>
        <w:t>from</w:t>
      </w:r>
      <w:r>
        <w:rPr>
          <w:b/>
          <w:spacing w:val="-3"/>
        </w:rPr>
        <w:t xml:space="preserve"> </w:t>
      </w:r>
      <w:r>
        <w:rPr>
          <w:b/>
        </w:rPr>
        <w:t>the</w:t>
      </w:r>
      <w:r>
        <w:rPr>
          <w:b/>
          <w:spacing w:val="-5"/>
        </w:rPr>
        <w:t xml:space="preserve"> </w:t>
      </w:r>
      <w:proofErr w:type="gramStart"/>
      <w:r>
        <w:rPr>
          <w:b/>
        </w:rPr>
        <w:t>Principal</w:t>
      </w:r>
      <w:proofErr w:type="gramEnd"/>
      <w:r>
        <w:rPr>
          <w:b/>
        </w:rPr>
        <w:t>,</w:t>
      </w:r>
      <w:r>
        <w:rPr>
          <w:b/>
          <w:spacing w:val="-3"/>
        </w:rPr>
        <w:t xml:space="preserve"> </w:t>
      </w:r>
      <w:r>
        <w:rPr>
          <w:b/>
        </w:rPr>
        <w:t>including</w:t>
      </w:r>
      <w:r>
        <w:rPr>
          <w:b/>
          <w:spacing w:val="-5"/>
        </w:rPr>
        <w:t xml:space="preserve"> </w:t>
      </w:r>
      <w:r>
        <w:rPr>
          <w:b/>
        </w:rPr>
        <w:t>progress</w:t>
      </w:r>
      <w:r>
        <w:rPr>
          <w:b/>
          <w:spacing w:val="-6"/>
        </w:rPr>
        <w:t xml:space="preserve"> </w:t>
      </w:r>
      <w:r>
        <w:rPr>
          <w:b/>
        </w:rPr>
        <w:t>against</w:t>
      </w:r>
      <w:r>
        <w:rPr>
          <w:b/>
          <w:spacing w:val="-4"/>
        </w:rPr>
        <w:t xml:space="preserve"> </w:t>
      </w:r>
      <w:r>
        <w:rPr>
          <w:b/>
        </w:rPr>
        <w:t>the Operational Plan and KPI's for 20224/25.</w:t>
      </w:r>
    </w:p>
    <w:p w14:paraId="182DEE09" w14:textId="77777777" w:rsidR="004A480E" w:rsidRDefault="00863E01">
      <w:pPr>
        <w:pStyle w:val="BodyText"/>
        <w:spacing w:before="2"/>
        <w:ind w:left="1031"/>
      </w:pPr>
      <w:r>
        <w:t>This</w:t>
      </w:r>
      <w:r>
        <w:rPr>
          <w:spacing w:val="-4"/>
        </w:rPr>
        <w:t xml:space="preserve"> </w:t>
      </w:r>
      <w:r>
        <w:t>matter</w:t>
      </w:r>
      <w:r>
        <w:rPr>
          <w:spacing w:val="-5"/>
        </w:rPr>
        <w:t xml:space="preserve"> </w:t>
      </w:r>
      <w:r>
        <w:t>is</w:t>
      </w:r>
      <w:r>
        <w:rPr>
          <w:spacing w:val="-4"/>
        </w:rPr>
        <w:t xml:space="preserve"> </w:t>
      </w:r>
      <w:r>
        <w:t>subject</w:t>
      </w:r>
      <w:r>
        <w:rPr>
          <w:spacing w:val="-4"/>
        </w:rPr>
        <w:t xml:space="preserve"> </w:t>
      </w:r>
      <w:r>
        <w:t>to</w:t>
      </w:r>
      <w:r>
        <w:rPr>
          <w:spacing w:val="-6"/>
        </w:rPr>
        <w:t xml:space="preserve"> </w:t>
      </w:r>
      <w:r>
        <w:t>a</w:t>
      </w:r>
      <w:r>
        <w:rPr>
          <w:spacing w:val="-3"/>
        </w:rPr>
        <w:t xml:space="preserve"> </w:t>
      </w:r>
      <w:r>
        <w:t>separate</w:t>
      </w:r>
      <w:r>
        <w:rPr>
          <w:spacing w:val="-4"/>
        </w:rPr>
        <w:t xml:space="preserve"> </w:t>
      </w:r>
      <w:r>
        <w:t>and</w:t>
      </w:r>
      <w:r>
        <w:rPr>
          <w:spacing w:val="-3"/>
        </w:rPr>
        <w:t xml:space="preserve"> </w:t>
      </w:r>
      <w:r>
        <w:t>confidential</w:t>
      </w:r>
      <w:r>
        <w:rPr>
          <w:spacing w:val="-3"/>
        </w:rPr>
        <w:t xml:space="preserve"> </w:t>
      </w:r>
      <w:r>
        <w:rPr>
          <w:spacing w:val="-2"/>
        </w:rPr>
        <w:t>minute.</w:t>
      </w:r>
    </w:p>
    <w:p w14:paraId="35117CAD" w14:textId="77777777" w:rsidR="004A480E" w:rsidRDefault="00863E01">
      <w:pPr>
        <w:pStyle w:val="Heading1"/>
        <w:numPr>
          <w:ilvl w:val="1"/>
          <w:numId w:val="1"/>
        </w:numPr>
        <w:tabs>
          <w:tab w:val="left" w:pos="1445"/>
        </w:tabs>
        <w:spacing w:before="238"/>
        <w:ind w:left="1445" w:hanging="414"/>
      </w:pPr>
      <w:bookmarkStart w:id="8" w:name="3.2_-_Goole_Update"/>
      <w:bookmarkEnd w:id="8"/>
      <w:r>
        <w:t>-</w:t>
      </w:r>
      <w:r>
        <w:rPr>
          <w:spacing w:val="-4"/>
        </w:rPr>
        <w:t xml:space="preserve"> </w:t>
      </w:r>
      <w:r>
        <w:t xml:space="preserve">Goole </w:t>
      </w:r>
      <w:r>
        <w:rPr>
          <w:spacing w:val="-2"/>
        </w:rPr>
        <w:t>Update</w:t>
      </w:r>
    </w:p>
    <w:p w14:paraId="7AE8D588" w14:textId="77777777" w:rsidR="004A480E" w:rsidRDefault="00863E01">
      <w:pPr>
        <w:pStyle w:val="BodyText"/>
        <w:spacing w:before="1"/>
        <w:ind w:left="1031"/>
      </w:pPr>
      <w:r>
        <w:t>This</w:t>
      </w:r>
      <w:r>
        <w:rPr>
          <w:spacing w:val="-4"/>
        </w:rPr>
        <w:t xml:space="preserve"> </w:t>
      </w:r>
      <w:r>
        <w:t>matter</w:t>
      </w:r>
      <w:r>
        <w:rPr>
          <w:spacing w:val="-5"/>
        </w:rPr>
        <w:t xml:space="preserve"> </w:t>
      </w:r>
      <w:r>
        <w:t>is</w:t>
      </w:r>
      <w:r>
        <w:rPr>
          <w:spacing w:val="-4"/>
        </w:rPr>
        <w:t xml:space="preserve"> </w:t>
      </w:r>
      <w:r>
        <w:t>subject</w:t>
      </w:r>
      <w:r>
        <w:rPr>
          <w:spacing w:val="-4"/>
        </w:rPr>
        <w:t xml:space="preserve"> </w:t>
      </w:r>
      <w:r>
        <w:t>to</w:t>
      </w:r>
      <w:r>
        <w:rPr>
          <w:spacing w:val="-6"/>
        </w:rPr>
        <w:t xml:space="preserve"> </w:t>
      </w:r>
      <w:r>
        <w:t>a</w:t>
      </w:r>
      <w:r>
        <w:rPr>
          <w:spacing w:val="-3"/>
        </w:rPr>
        <w:t xml:space="preserve"> </w:t>
      </w:r>
      <w:r>
        <w:t>separate</w:t>
      </w:r>
      <w:r>
        <w:rPr>
          <w:spacing w:val="-4"/>
        </w:rPr>
        <w:t xml:space="preserve"> </w:t>
      </w:r>
      <w:r>
        <w:t>and</w:t>
      </w:r>
      <w:r>
        <w:rPr>
          <w:spacing w:val="-3"/>
        </w:rPr>
        <w:t xml:space="preserve"> </w:t>
      </w:r>
      <w:r>
        <w:t>confidential</w:t>
      </w:r>
      <w:r>
        <w:rPr>
          <w:spacing w:val="-3"/>
        </w:rPr>
        <w:t xml:space="preserve"> </w:t>
      </w:r>
      <w:r>
        <w:rPr>
          <w:spacing w:val="-2"/>
        </w:rPr>
        <w:t>minute.</w:t>
      </w:r>
    </w:p>
    <w:p w14:paraId="5154B6B2" w14:textId="77777777" w:rsidR="004A480E" w:rsidRDefault="00863E01">
      <w:pPr>
        <w:pStyle w:val="BodyText"/>
        <w:spacing w:before="243" w:line="237" w:lineRule="auto"/>
        <w:ind w:left="1032" w:right="1080" w:hanging="1"/>
      </w:pPr>
      <w:r>
        <w:rPr>
          <w:b/>
          <w:u w:val="single"/>
        </w:rPr>
        <w:t>Resolved</w:t>
      </w:r>
      <w:r>
        <w:rPr>
          <w:b/>
        </w:rPr>
        <w:t>:</w:t>
      </w:r>
      <w:r>
        <w:rPr>
          <w:b/>
          <w:spacing w:val="-6"/>
        </w:rPr>
        <w:t xml:space="preserve"> </w:t>
      </w:r>
      <w:r>
        <w:t>The</w:t>
      </w:r>
      <w:r>
        <w:rPr>
          <w:spacing w:val="-3"/>
        </w:rPr>
        <w:t xml:space="preserve"> </w:t>
      </w:r>
      <w:r>
        <w:t>recommendation</w:t>
      </w:r>
      <w:r>
        <w:rPr>
          <w:spacing w:val="-2"/>
        </w:rPr>
        <w:t xml:space="preserve"> </w:t>
      </w:r>
      <w:proofErr w:type="gramStart"/>
      <w:r>
        <w:t>pursue</w:t>
      </w:r>
      <w:proofErr w:type="gramEnd"/>
      <w:r>
        <w:rPr>
          <w:spacing w:val="-3"/>
        </w:rPr>
        <w:t xml:space="preserve"> </w:t>
      </w:r>
      <w:r>
        <w:t>the</w:t>
      </w:r>
      <w:r>
        <w:rPr>
          <w:spacing w:val="-3"/>
        </w:rPr>
        <w:t xml:space="preserve"> </w:t>
      </w:r>
      <w:r>
        <w:t>reopening</w:t>
      </w:r>
      <w:r>
        <w:rPr>
          <w:spacing w:val="-1"/>
        </w:rPr>
        <w:t xml:space="preserve"> </w:t>
      </w:r>
      <w:r>
        <w:t>of</w:t>
      </w:r>
      <w:r>
        <w:rPr>
          <w:spacing w:val="-2"/>
        </w:rPr>
        <w:t xml:space="preserve"> </w:t>
      </w:r>
      <w:r>
        <w:t>Goole</w:t>
      </w:r>
      <w:r>
        <w:rPr>
          <w:spacing w:val="-3"/>
        </w:rPr>
        <w:t xml:space="preserve"> </w:t>
      </w:r>
      <w:r>
        <w:t>College</w:t>
      </w:r>
      <w:r>
        <w:rPr>
          <w:spacing w:val="-3"/>
        </w:rPr>
        <w:t xml:space="preserve"> </w:t>
      </w:r>
      <w:r>
        <w:t>Campus</w:t>
      </w:r>
      <w:r>
        <w:rPr>
          <w:spacing w:val="-2"/>
        </w:rPr>
        <w:t xml:space="preserve"> </w:t>
      </w:r>
      <w:r>
        <w:t>with</w:t>
      </w:r>
      <w:r>
        <w:rPr>
          <w:spacing w:val="-2"/>
        </w:rPr>
        <w:t xml:space="preserve"> </w:t>
      </w:r>
      <w:r>
        <w:t>the proposed funding package from East Riding Council was approved, with further updates being considered by the Finance committee and Corporation.</w:t>
      </w:r>
    </w:p>
    <w:p w14:paraId="39F1A0E8" w14:textId="77777777" w:rsidR="004A480E" w:rsidRDefault="004A480E">
      <w:pPr>
        <w:pStyle w:val="BodyText"/>
        <w:spacing w:before="2"/>
      </w:pPr>
    </w:p>
    <w:p w14:paraId="05B6C0BF" w14:textId="77777777" w:rsidR="004A480E" w:rsidRDefault="00863E01">
      <w:pPr>
        <w:pStyle w:val="Heading1"/>
        <w:numPr>
          <w:ilvl w:val="0"/>
          <w:numId w:val="1"/>
        </w:numPr>
        <w:tabs>
          <w:tab w:val="left" w:pos="937"/>
        </w:tabs>
        <w:ind w:left="937" w:hanging="206"/>
      </w:pPr>
      <w:bookmarkStart w:id="9" w:name="4_-_Accountability_Statement_&amp;_Duty_to_R"/>
      <w:bookmarkEnd w:id="9"/>
      <w:r>
        <w:t>-</w:t>
      </w:r>
      <w:r>
        <w:rPr>
          <w:spacing w:val="-7"/>
        </w:rPr>
        <w:t xml:space="preserve"> </w:t>
      </w:r>
      <w:r>
        <w:t>Accountability</w:t>
      </w:r>
      <w:r>
        <w:rPr>
          <w:spacing w:val="-3"/>
        </w:rPr>
        <w:t xml:space="preserve"> </w:t>
      </w:r>
      <w:r>
        <w:t>Statement</w:t>
      </w:r>
      <w:r>
        <w:rPr>
          <w:spacing w:val="-5"/>
        </w:rPr>
        <w:t xml:space="preserve"> </w:t>
      </w:r>
      <w:r>
        <w:t>&amp;</w:t>
      </w:r>
      <w:r>
        <w:rPr>
          <w:spacing w:val="-5"/>
        </w:rPr>
        <w:t xml:space="preserve"> </w:t>
      </w:r>
      <w:r>
        <w:t>Duty</w:t>
      </w:r>
      <w:r>
        <w:rPr>
          <w:spacing w:val="-4"/>
        </w:rPr>
        <w:t xml:space="preserve"> </w:t>
      </w:r>
      <w:r>
        <w:t>to</w:t>
      </w:r>
      <w:r>
        <w:rPr>
          <w:spacing w:val="-5"/>
        </w:rPr>
        <w:t xml:space="preserve"> </w:t>
      </w:r>
      <w:r>
        <w:t>Review</w:t>
      </w:r>
      <w:r>
        <w:rPr>
          <w:spacing w:val="-5"/>
        </w:rPr>
        <w:t xml:space="preserve"> </w:t>
      </w:r>
      <w:r>
        <w:rPr>
          <w:spacing w:val="-2"/>
        </w:rPr>
        <w:t>Update</w:t>
      </w:r>
    </w:p>
    <w:p w14:paraId="4F0D1868" w14:textId="77777777" w:rsidR="004A480E" w:rsidRDefault="00863E01">
      <w:pPr>
        <w:pStyle w:val="BodyText"/>
        <w:spacing w:before="1"/>
        <w:ind w:left="731"/>
      </w:pPr>
      <w:r>
        <w:t>This</w:t>
      </w:r>
      <w:r>
        <w:rPr>
          <w:spacing w:val="-4"/>
        </w:rPr>
        <w:t xml:space="preserve"> </w:t>
      </w:r>
      <w:r>
        <w:t>matter</w:t>
      </w:r>
      <w:r>
        <w:rPr>
          <w:spacing w:val="-5"/>
        </w:rPr>
        <w:t xml:space="preserve"> </w:t>
      </w:r>
      <w:r>
        <w:t>is</w:t>
      </w:r>
      <w:r>
        <w:rPr>
          <w:spacing w:val="-4"/>
        </w:rPr>
        <w:t xml:space="preserve"> </w:t>
      </w:r>
      <w:r>
        <w:t>subject</w:t>
      </w:r>
      <w:r>
        <w:rPr>
          <w:spacing w:val="-4"/>
        </w:rPr>
        <w:t xml:space="preserve"> </w:t>
      </w:r>
      <w:r>
        <w:t>to</w:t>
      </w:r>
      <w:r>
        <w:rPr>
          <w:spacing w:val="-6"/>
        </w:rPr>
        <w:t xml:space="preserve"> </w:t>
      </w:r>
      <w:r>
        <w:t>a</w:t>
      </w:r>
      <w:r>
        <w:rPr>
          <w:spacing w:val="-3"/>
        </w:rPr>
        <w:t xml:space="preserve"> </w:t>
      </w:r>
      <w:r>
        <w:t>separate</w:t>
      </w:r>
      <w:r>
        <w:rPr>
          <w:spacing w:val="-4"/>
        </w:rPr>
        <w:t xml:space="preserve"> </w:t>
      </w:r>
      <w:r>
        <w:t>and</w:t>
      </w:r>
      <w:r>
        <w:rPr>
          <w:spacing w:val="-3"/>
        </w:rPr>
        <w:t xml:space="preserve"> </w:t>
      </w:r>
      <w:r>
        <w:t>confidential</w:t>
      </w:r>
      <w:r>
        <w:rPr>
          <w:spacing w:val="-3"/>
        </w:rPr>
        <w:t xml:space="preserve"> </w:t>
      </w:r>
      <w:r>
        <w:rPr>
          <w:spacing w:val="-2"/>
        </w:rPr>
        <w:t>minute.</w:t>
      </w:r>
    </w:p>
    <w:p w14:paraId="446E3063" w14:textId="77777777" w:rsidR="004A480E" w:rsidRDefault="00863E01">
      <w:pPr>
        <w:pStyle w:val="BodyText"/>
        <w:spacing w:before="241"/>
        <w:ind w:left="732" w:right="1235" w:hanging="1"/>
      </w:pPr>
      <w:r>
        <w:rPr>
          <w:b/>
          <w:u w:val="single"/>
        </w:rPr>
        <w:t>Resolved</w:t>
      </w:r>
      <w:r>
        <w:rPr>
          <w:b/>
        </w:rPr>
        <w:t>:</w:t>
      </w:r>
      <w:r>
        <w:rPr>
          <w:b/>
          <w:spacing w:val="-3"/>
        </w:rPr>
        <w:t xml:space="preserve"> </w:t>
      </w:r>
      <w:r>
        <w:t>Approval</w:t>
      </w:r>
      <w:r>
        <w:rPr>
          <w:spacing w:val="-4"/>
        </w:rPr>
        <w:t xml:space="preserve"> </w:t>
      </w:r>
      <w:r>
        <w:t>was</w:t>
      </w:r>
      <w:r>
        <w:rPr>
          <w:spacing w:val="-4"/>
        </w:rPr>
        <w:t xml:space="preserve"> </w:t>
      </w:r>
      <w:r>
        <w:t>granted</w:t>
      </w:r>
      <w:r>
        <w:rPr>
          <w:spacing w:val="-1"/>
        </w:rPr>
        <w:t xml:space="preserve"> </w:t>
      </w:r>
      <w:r>
        <w:t>for</w:t>
      </w:r>
      <w:r>
        <w:rPr>
          <w:spacing w:val="-4"/>
        </w:rPr>
        <w:t xml:space="preserve"> </w:t>
      </w:r>
      <w:r>
        <w:t>the</w:t>
      </w:r>
      <w:r>
        <w:rPr>
          <w:spacing w:val="-3"/>
        </w:rPr>
        <w:t xml:space="preserve"> </w:t>
      </w:r>
      <w:r>
        <w:t>new</w:t>
      </w:r>
      <w:r>
        <w:rPr>
          <w:spacing w:val="-2"/>
        </w:rPr>
        <w:t xml:space="preserve"> </w:t>
      </w:r>
      <w:r>
        <w:t>targets</w:t>
      </w:r>
      <w:r>
        <w:rPr>
          <w:spacing w:val="-2"/>
        </w:rPr>
        <w:t xml:space="preserve"> </w:t>
      </w:r>
      <w:r>
        <w:t>proposed</w:t>
      </w:r>
      <w:r>
        <w:rPr>
          <w:spacing w:val="-1"/>
        </w:rPr>
        <w:t xml:space="preserve"> </w:t>
      </w:r>
      <w:r>
        <w:t>for</w:t>
      </w:r>
      <w:r>
        <w:rPr>
          <w:spacing w:val="-4"/>
        </w:rPr>
        <w:t xml:space="preserve"> </w:t>
      </w:r>
      <w:r>
        <w:t>the</w:t>
      </w:r>
      <w:r>
        <w:rPr>
          <w:spacing w:val="-3"/>
        </w:rPr>
        <w:t xml:space="preserve"> </w:t>
      </w:r>
      <w:r>
        <w:t>next</w:t>
      </w:r>
      <w:r>
        <w:rPr>
          <w:spacing w:val="-3"/>
        </w:rPr>
        <w:t xml:space="preserve"> </w:t>
      </w:r>
      <w:r>
        <w:t>year,</w:t>
      </w:r>
      <w:r>
        <w:rPr>
          <w:spacing w:val="-1"/>
        </w:rPr>
        <w:t xml:space="preserve"> </w:t>
      </w:r>
      <w:r>
        <w:t>with</w:t>
      </w:r>
      <w:r>
        <w:rPr>
          <w:spacing w:val="-5"/>
        </w:rPr>
        <w:t xml:space="preserve"> </w:t>
      </w:r>
      <w:r>
        <w:t>the final updated version to be provided via written resolution.</w:t>
      </w:r>
    </w:p>
    <w:p w14:paraId="5243214D" w14:textId="77777777" w:rsidR="004A480E" w:rsidRDefault="00863E01">
      <w:pPr>
        <w:pStyle w:val="Heading1"/>
        <w:numPr>
          <w:ilvl w:val="0"/>
          <w:numId w:val="1"/>
        </w:numPr>
        <w:tabs>
          <w:tab w:val="left" w:pos="938"/>
        </w:tabs>
        <w:spacing w:before="263"/>
        <w:ind w:hanging="206"/>
      </w:pPr>
      <w:bookmarkStart w:id="10" w:name="5_-_Finance"/>
      <w:bookmarkEnd w:id="10"/>
      <w:r>
        <w:t>-</w:t>
      </w:r>
      <w:r>
        <w:rPr>
          <w:spacing w:val="1"/>
        </w:rPr>
        <w:t xml:space="preserve"> </w:t>
      </w:r>
      <w:r>
        <w:rPr>
          <w:spacing w:val="-2"/>
        </w:rPr>
        <w:t>Finance</w:t>
      </w:r>
    </w:p>
    <w:p w14:paraId="746170EB" w14:textId="77777777" w:rsidR="004A480E" w:rsidRDefault="00863E01">
      <w:pPr>
        <w:pStyle w:val="BodyText"/>
        <w:spacing w:before="1" w:line="458" w:lineRule="auto"/>
        <w:ind w:left="732" w:right="3531"/>
      </w:pPr>
      <w:r>
        <w:t>This</w:t>
      </w:r>
      <w:r>
        <w:rPr>
          <w:spacing w:val="-3"/>
        </w:rPr>
        <w:t xml:space="preserve"> </w:t>
      </w:r>
      <w:r>
        <w:t>matter</w:t>
      </w:r>
      <w:r>
        <w:rPr>
          <w:spacing w:val="-5"/>
        </w:rPr>
        <w:t xml:space="preserve"> </w:t>
      </w:r>
      <w:r>
        <w:t>is</w:t>
      </w:r>
      <w:r>
        <w:rPr>
          <w:spacing w:val="-3"/>
        </w:rPr>
        <w:t xml:space="preserve"> </w:t>
      </w:r>
      <w:r>
        <w:t>subject</w:t>
      </w:r>
      <w:r>
        <w:rPr>
          <w:spacing w:val="-4"/>
        </w:rPr>
        <w:t xml:space="preserve"> </w:t>
      </w:r>
      <w:r>
        <w:t>to</w:t>
      </w:r>
      <w:r>
        <w:rPr>
          <w:spacing w:val="-5"/>
        </w:rPr>
        <w:t xml:space="preserve"> </w:t>
      </w:r>
      <w:r>
        <w:t>a</w:t>
      </w:r>
      <w:r>
        <w:rPr>
          <w:spacing w:val="-3"/>
        </w:rPr>
        <w:t xml:space="preserve"> </w:t>
      </w:r>
      <w:r>
        <w:t>separate</w:t>
      </w:r>
      <w:r>
        <w:rPr>
          <w:spacing w:val="-4"/>
        </w:rPr>
        <w:t xml:space="preserve"> </w:t>
      </w:r>
      <w:r>
        <w:t>and</w:t>
      </w:r>
      <w:r>
        <w:rPr>
          <w:spacing w:val="-2"/>
        </w:rPr>
        <w:t xml:space="preserve"> </w:t>
      </w:r>
      <w:r>
        <w:t>confidential</w:t>
      </w:r>
      <w:r>
        <w:rPr>
          <w:spacing w:val="-3"/>
        </w:rPr>
        <w:t xml:space="preserve"> </w:t>
      </w:r>
      <w:r>
        <w:t xml:space="preserve">minute. </w:t>
      </w:r>
      <w:r>
        <w:rPr>
          <w:u w:val="single"/>
        </w:rPr>
        <w:t>Approval of Finance System.</w:t>
      </w:r>
    </w:p>
    <w:p w14:paraId="5935E16E" w14:textId="77777777" w:rsidR="004A480E" w:rsidRDefault="00863E01">
      <w:pPr>
        <w:pStyle w:val="BodyText"/>
        <w:spacing w:line="264" w:lineRule="exact"/>
        <w:ind w:left="732"/>
      </w:pPr>
      <w:r>
        <w:t>This</w:t>
      </w:r>
      <w:r>
        <w:rPr>
          <w:spacing w:val="-4"/>
        </w:rPr>
        <w:t xml:space="preserve"> </w:t>
      </w:r>
      <w:r>
        <w:t>matter</w:t>
      </w:r>
      <w:r>
        <w:rPr>
          <w:spacing w:val="-5"/>
        </w:rPr>
        <w:t xml:space="preserve"> </w:t>
      </w:r>
      <w:r>
        <w:t>is</w:t>
      </w:r>
      <w:r>
        <w:rPr>
          <w:spacing w:val="-4"/>
        </w:rPr>
        <w:t xml:space="preserve"> </w:t>
      </w:r>
      <w:r>
        <w:t>subject</w:t>
      </w:r>
      <w:r>
        <w:rPr>
          <w:spacing w:val="-4"/>
        </w:rPr>
        <w:t xml:space="preserve"> </w:t>
      </w:r>
      <w:r>
        <w:t>to</w:t>
      </w:r>
      <w:r>
        <w:rPr>
          <w:spacing w:val="-6"/>
        </w:rPr>
        <w:t xml:space="preserve"> </w:t>
      </w:r>
      <w:r>
        <w:t>a</w:t>
      </w:r>
      <w:r>
        <w:rPr>
          <w:spacing w:val="-3"/>
        </w:rPr>
        <w:t xml:space="preserve"> </w:t>
      </w:r>
      <w:r>
        <w:t>separate</w:t>
      </w:r>
      <w:r>
        <w:rPr>
          <w:spacing w:val="-4"/>
        </w:rPr>
        <w:t xml:space="preserve"> </w:t>
      </w:r>
      <w:r>
        <w:t>and</w:t>
      </w:r>
      <w:r>
        <w:rPr>
          <w:spacing w:val="-3"/>
        </w:rPr>
        <w:t xml:space="preserve"> </w:t>
      </w:r>
      <w:r>
        <w:t>confidential</w:t>
      </w:r>
      <w:r>
        <w:rPr>
          <w:spacing w:val="-3"/>
        </w:rPr>
        <w:t xml:space="preserve"> </w:t>
      </w:r>
      <w:r>
        <w:rPr>
          <w:spacing w:val="-2"/>
        </w:rPr>
        <w:t>minute.</w:t>
      </w:r>
    </w:p>
    <w:p w14:paraId="03160EC2" w14:textId="77777777" w:rsidR="004A480E" w:rsidRDefault="00863E01">
      <w:pPr>
        <w:pStyle w:val="BodyText"/>
        <w:spacing w:before="239"/>
        <w:ind w:left="732" w:right="1235"/>
      </w:pPr>
      <w:r>
        <w:rPr>
          <w:b/>
          <w:u w:val="single"/>
        </w:rPr>
        <w:t>Resolved</w:t>
      </w:r>
      <w:r>
        <w:rPr>
          <w:b/>
        </w:rPr>
        <w:t>:</w:t>
      </w:r>
      <w:r>
        <w:rPr>
          <w:b/>
          <w:spacing w:val="-6"/>
        </w:rPr>
        <w:t xml:space="preserve"> </w:t>
      </w:r>
      <w:r>
        <w:t>The</w:t>
      </w:r>
      <w:r>
        <w:rPr>
          <w:spacing w:val="-3"/>
        </w:rPr>
        <w:t xml:space="preserve"> </w:t>
      </w:r>
      <w:r>
        <w:t>new</w:t>
      </w:r>
      <w:r>
        <w:rPr>
          <w:spacing w:val="-2"/>
        </w:rPr>
        <w:t xml:space="preserve"> </w:t>
      </w:r>
      <w:r>
        <w:t>finance</w:t>
      </w:r>
      <w:r>
        <w:rPr>
          <w:spacing w:val="-3"/>
        </w:rPr>
        <w:t xml:space="preserve"> </w:t>
      </w:r>
      <w:r>
        <w:t>system,</w:t>
      </w:r>
      <w:r>
        <w:rPr>
          <w:spacing w:val="-1"/>
        </w:rPr>
        <w:t xml:space="preserve"> </w:t>
      </w:r>
      <w:r>
        <w:t>Ex</w:t>
      </w:r>
      <w:r>
        <w:rPr>
          <w:spacing w:val="-3"/>
        </w:rPr>
        <w:t xml:space="preserve"> </w:t>
      </w:r>
      <w:r>
        <w:t>Ledger,</w:t>
      </w:r>
      <w:r>
        <w:rPr>
          <w:spacing w:val="-6"/>
        </w:rPr>
        <w:t xml:space="preserve"> </w:t>
      </w:r>
      <w:r>
        <w:t>was</w:t>
      </w:r>
      <w:r>
        <w:rPr>
          <w:spacing w:val="-2"/>
        </w:rPr>
        <w:t xml:space="preserve"> </w:t>
      </w:r>
      <w:r>
        <w:t>approved</w:t>
      </w:r>
      <w:r>
        <w:rPr>
          <w:spacing w:val="-4"/>
        </w:rPr>
        <w:t xml:space="preserve"> </w:t>
      </w:r>
      <w:r>
        <w:t>for</w:t>
      </w:r>
      <w:r>
        <w:rPr>
          <w:spacing w:val="-2"/>
        </w:rPr>
        <w:t xml:space="preserve"> </w:t>
      </w:r>
      <w:r>
        <w:t>implementation</w:t>
      </w:r>
      <w:r>
        <w:rPr>
          <w:spacing w:val="-2"/>
        </w:rPr>
        <w:t xml:space="preserve"> </w:t>
      </w:r>
      <w:r>
        <w:t>with</w:t>
      </w:r>
      <w:r>
        <w:rPr>
          <w:spacing w:val="-2"/>
        </w:rPr>
        <w:t xml:space="preserve"> </w:t>
      </w:r>
      <w:r>
        <w:t xml:space="preserve">a cost of £45,000 and a three-year </w:t>
      </w:r>
      <w:proofErr w:type="spellStart"/>
      <w:r>
        <w:t>licence</w:t>
      </w:r>
      <w:proofErr w:type="spellEnd"/>
      <w:r>
        <w:t xml:space="preserve"> cost of £120,000.</w:t>
      </w:r>
    </w:p>
    <w:p w14:paraId="0040DB22" w14:textId="77777777" w:rsidR="004A480E" w:rsidRDefault="004A480E">
      <w:pPr>
        <w:pStyle w:val="BodyText"/>
        <w:sectPr w:rsidR="004A480E">
          <w:pgSz w:w="11910" w:h="16840"/>
          <w:pgMar w:top="1760" w:right="283" w:bottom="280" w:left="708" w:header="720" w:footer="720" w:gutter="0"/>
          <w:cols w:space="720"/>
        </w:sectPr>
      </w:pPr>
    </w:p>
    <w:p w14:paraId="532352BD" w14:textId="77777777" w:rsidR="004A480E" w:rsidRDefault="00863E01">
      <w:pPr>
        <w:pStyle w:val="Heading1"/>
        <w:numPr>
          <w:ilvl w:val="0"/>
          <w:numId w:val="1"/>
        </w:numPr>
        <w:tabs>
          <w:tab w:val="left" w:pos="938"/>
        </w:tabs>
        <w:spacing w:before="88"/>
        <w:ind w:hanging="206"/>
      </w:pPr>
      <w:bookmarkStart w:id="11" w:name="6_-_Higher_Education"/>
      <w:bookmarkEnd w:id="11"/>
      <w:r>
        <w:lastRenderedPageBreak/>
        <w:t>-</w:t>
      </w:r>
      <w:r>
        <w:rPr>
          <w:spacing w:val="-3"/>
        </w:rPr>
        <w:t xml:space="preserve"> </w:t>
      </w:r>
      <w:r>
        <w:t>Higher</w:t>
      </w:r>
      <w:r>
        <w:rPr>
          <w:spacing w:val="-5"/>
        </w:rPr>
        <w:t xml:space="preserve"> </w:t>
      </w:r>
      <w:r>
        <w:rPr>
          <w:spacing w:val="-2"/>
        </w:rPr>
        <w:t>Education</w:t>
      </w:r>
    </w:p>
    <w:p w14:paraId="0D29EDA8" w14:textId="77777777" w:rsidR="004A480E" w:rsidRDefault="00863E01">
      <w:pPr>
        <w:pStyle w:val="BodyText"/>
        <w:spacing w:before="1"/>
        <w:ind w:left="731" w:right="1235"/>
      </w:pPr>
      <w:r>
        <w:t xml:space="preserve">The Chair of the Higher Education Advisory Committee provided an update to the committee’s approach to Academic Freedom, </w:t>
      </w:r>
      <w:proofErr w:type="gramStart"/>
      <w:r>
        <w:t>referencing</w:t>
      </w:r>
      <w:proofErr w:type="gramEnd"/>
      <w:r>
        <w:t xml:space="preserve"> the recent Office for Students (OFS) case involving Sussex University. He noted the case highlighting the importance of balancing obligations under equality law</w:t>
      </w:r>
      <w:r>
        <w:rPr>
          <w:spacing w:val="-3"/>
        </w:rPr>
        <w:t xml:space="preserve"> </w:t>
      </w:r>
      <w:r>
        <w:t>with conditions</w:t>
      </w:r>
      <w:r>
        <w:rPr>
          <w:spacing w:val="-2"/>
        </w:rPr>
        <w:t xml:space="preserve"> </w:t>
      </w:r>
      <w:r>
        <w:t>of registration and the</w:t>
      </w:r>
      <w:r>
        <w:rPr>
          <w:spacing w:val="-1"/>
        </w:rPr>
        <w:t xml:space="preserve"> </w:t>
      </w:r>
      <w:r>
        <w:t>Freedom</w:t>
      </w:r>
      <w:r>
        <w:rPr>
          <w:spacing w:val="-3"/>
        </w:rPr>
        <w:t xml:space="preserve"> </w:t>
      </w:r>
      <w:r>
        <w:t>of Speech</w:t>
      </w:r>
      <w:r>
        <w:rPr>
          <w:spacing w:val="-3"/>
        </w:rPr>
        <w:t xml:space="preserve"> </w:t>
      </w:r>
      <w:r>
        <w:t>Act.</w:t>
      </w:r>
      <w:r>
        <w:rPr>
          <w:spacing w:val="-2"/>
        </w:rPr>
        <w:t xml:space="preserve"> </w:t>
      </w:r>
      <w:r>
        <w:t>Three</w:t>
      </w:r>
      <w:r>
        <w:rPr>
          <w:spacing w:val="-4"/>
        </w:rPr>
        <w:t xml:space="preserve"> </w:t>
      </w:r>
      <w:r>
        <w:t>proposed</w:t>
      </w:r>
      <w:r>
        <w:rPr>
          <w:spacing w:val="-2"/>
        </w:rPr>
        <w:t xml:space="preserve"> </w:t>
      </w:r>
      <w:r>
        <w:t>actions</w:t>
      </w:r>
      <w:r>
        <w:rPr>
          <w:spacing w:val="-3"/>
        </w:rPr>
        <w:t xml:space="preserve"> </w:t>
      </w:r>
      <w:r>
        <w:t>were</w:t>
      </w:r>
      <w:r>
        <w:rPr>
          <w:spacing w:val="-4"/>
        </w:rPr>
        <w:t xml:space="preserve"> </w:t>
      </w:r>
      <w:r>
        <w:t>outlined:</w:t>
      </w:r>
      <w:r>
        <w:rPr>
          <w:spacing w:val="-1"/>
        </w:rPr>
        <w:t xml:space="preserve"> </w:t>
      </w:r>
      <w:r>
        <w:t>reviewing</w:t>
      </w:r>
      <w:r>
        <w:rPr>
          <w:spacing w:val="-5"/>
        </w:rPr>
        <w:t xml:space="preserve"> </w:t>
      </w:r>
      <w:r>
        <w:t>policies</w:t>
      </w:r>
      <w:r>
        <w:rPr>
          <w:spacing w:val="-3"/>
        </w:rPr>
        <w:t xml:space="preserve"> </w:t>
      </w:r>
      <w:r>
        <w:t>related</w:t>
      </w:r>
      <w:r>
        <w:rPr>
          <w:spacing w:val="-2"/>
        </w:rPr>
        <w:t xml:space="preserve"> </w:t>
      </w:r>
      <w:r>
        <w:t>to</w:t>
      </w:r>
      <w:r>
        <w:rPr>
          <w:spacing w:val="-5"/>
        </w:rPr>
        <w:t xml:space="preserve"> </w:t>
      </w:r>
      <w:r>
        <w:t>freedom</w:t>
      </w:r>
      <w:r>
        <w:rPr>
          <w:spacing w:val="-3"/>
        </w:rPr>
        <w:t xml:space="preserve"> </w:t>
      </w:r>
      <w:r>
        <w:t>of speech and academic freedom, ensuring corporation approval of recommendations, and considering procedural issues for document approval, dissemination, and review.</w:t>
      </w:r>
    </w:p>
    <w:p w14:paraId="1C8EF6D0" w14:textId="77777777" w:rsidR="004A480E" w:rsidRDefault="004A480E">
      <w:pPr>
        <w:pStyle w:val="BodyText"/>
        <w:spacing w:before="1"/>
      </w:pPr>
    </w:p>
    <w:p w14:paraId="339F468E" w14:textId="77777777" w:rsidR="004A480E" w:rsidRDefault="00863E01">
      <w:pPr>
        <w:pStyle w:val="BodyText"/>
        <w:ind w:left="731" w:right="1080"/>
      </w:pPr>
      <w:r>
        <w:t xml:space="preserve">The discussion </w:t>
      </w:r>
      <w:proofErr w:type="spellStart"/>
      <w:r>
        <w:t>emphasised</w:t>
      </w:r>
      <w:proofErr w:type="spellEnd"/>
      <w:r>
        <w:t xml:space="preserve"> the need for careful consideration of legal and procedural issues to balance academic freedom and free speech with equality policies. Members were assured that the judicial review of the Sussex case would not impact the college’s approach and members</w:t>
      </w:r>
      <w:r>
        <w:rPr>
          <w:spacing w:val="-2"/>
        </w:rPr>
        <w:t xml:space="preserve"> </w:t>
      </w:r>
      <w:r>
        <w:t>agreed</w:t>
      </w:r>
      <w:r>
        <w:rPr>
          <w:spacing w:val="-1"/>
        </w:rPr>
        <w:t xml:space="preserve"> </w:t>
      </w:r>
      <w:r>
        <w:t>on</w:t>
      </w:r>
      <w:r>
        <w:rPr>
          <w:spacing w:val="-2"/>
        </w:rPr>
        <w:t xml:space="preserve"> </w:t>
      </w:r>
      <w:r>
        <w:t>the</w:t>
      </w:r>
      <w:r>
        <w:rPr>
          <w:spacing w:val="-3"/>
        </w:rPr>
        <w:t xml:space="preserve"> </w:t>
      </w:r>
      <w:r>
        <w:t>importance</w:t>
      </w:r>
      <w:r>
        <w:rPr>
          <w:spacing w:val="-3"/>
        </w:rPr>
        <w:t xml:space="preserve"> </w:t>
      </w:r>
      <w:r>
        <w:t>of</w:t>
      </w:r>
      <w:r>
        <w:rPr>
          <w:spacing w:val="-2"/>
        </w:rPr>
        <w:t xml:space="preserve"> </w:t>
      </w:r>
      <w:r>
        <w:t>collaborative</w:t>
      </w:r>
      <w:r>
        <w:rPr>
          <w:spacing w:val="-3"/>
        </w:rPr>
        <w:t xml:space="preserve"> </w:t>
      </w:r>
      <w:r>
        <w:t>efforts</w:t>
      </w:r>
      <w:r>
        <w:rPr>
          <w:spacing w:val="-2"/>
        </w:rPr>
        <w:t xml:space="preserve"> </w:t>
      </w:r>
      <w:r>
        <w:t>to</w:t>
      </w:r>
      <w:r>
        <w:rPr>
          <w:spacing w:val="-4"/>
        </w:rPr>
        <w:t xml:space="preserve"> </w:t>
      </w:r>
      <w:r>
        <w:t>address</w:t>
      </w:r>
      <w:r>
        <w:rPr>
          <w:spacing w:val="-4"/>
        </w:rPr>
        <w:t xml:space="preserve"> </w:t>
      </w:r>
      <w:r>
        <w:t>these</w:t>
      </w:r>
      <w:r>
        <w:rPr>
          <w:spacing w:val="-3"/>
        </w:rPr>
        <w:t xml:space="preserve"> </w:t>
      </w:r>
      <w:r>
        <w:t>complex</w:t>
      </w:r>
      <w:r>
        <w:rPr>
          <w:spacing w:val="-1"/>
        </w:rPr>
        <w:t xml:space="preserve"> </w:t>
      </w:r>
      <w:r>
        <w:t>issues, with further discussions and legal opinions anticipated.</w:t>
      </w:r>
    </w:p>
    <w:p w14:paraId="006289E2" w14:textId="77777777" w:rsidR="004A480E" w:rsidRDefault="004A480E">
      <w:pPr>
        <w:pStyle w:val="BodyText"/>
      </w:pPr>
    </w:p>
    <w:p w14:paraId="5F5063D7" w14:textId="77777777" w:rsidR="004A480E" w:rsidRDefault="00863E01">
      <w:pPr>
        <w:pStyle w:val="Heading1"/>
        <w:numPr>
          <w:ilvl w:val="0"/>
          <w:numId w:val="1"/>
        </w:numPr>
        <w:tabs>
          <w:tab w:val="left" w:pos="937"/>
        </w:tabs>
        <w:spacing w:before="1"/>
        <w:ind w:left="937" w:hanging="206"/>
      </w:pPr>
      <w:bookmarkStart w:id="12" w:name="7_-_Standards_Committee"/>
      <w:bookmarkEnd w:id="12"/>
      <w:r>
        <w:t>-</w:t>
      </w:r>
      <w:r>
        <w:rPr>
          <w:spacing w:val="-4"/>
        </w:rPr>
        <w:t xml:space="preserve"> </w:t>
      </w:r>
      <w:r>
        <w:t>Standards</w:t>
      </w:r>
      <w:r>
        <w:rPr>
          <w:spacing w:val="-5"/>
        </w:rPr>
        <w:t xml:space="preserve"> </w:t>
      </w:r>
      <w:r>
        <w:rPr>
          <w:spacing w:val="-2"/>
        </w:rPr>
        <w:t>Committee</w:t>
      </w:r>
    </w:p>
    <w:p w14:paraId="2A13068D" w14:textId="77777777" w:rsidR="004A480E" w:rsidRDefault="00863E01">
      <w:pPr>
        <w:pStyle w:val="ListParagraph"/>
        <w:numPr>
          <w:ilvl w:val="1"/>
          <w:numId w:val="1"/>
        </w:numPr>
        <w:tabs>
          <w:tab w:val="left" w:pos="1445"/>
        </w:tabs>
        <w:spacing w:before="265"/>
        <w:ind w:left="1031" w:right="1999" w:firstLine="0"/>
        <w:jc w:val="both"/>
        <w:rPr>
          <w:b/>
        </w:rPr>
      </w:pPr>
      <w:bookmarkStart w:id="13" w:name="7.1_-_To_receive_the_draft_minutes_and_v"/>
      <w:bookmarkEnd w:id="13"/>
      <w:r>
        <w:rPr>
          <w:b/>
        </w:rPr>
        <w:t>-</w:t>
      </w:r>
      <w:r>
        <w:rPr>
          <w:b/>
          <w:spacing w:val="-2"/>
        </w:rPr>
        <w:t xml:space="preserve"> </w:t>
      </w:r>
      <w:r>
        <w:rPr>
          <w:b/>
        </w:rPr>
        <w:t>To</w:t>
      </w:r>
      <w:r>
        <w:rPr>
          <w:b/>
          <w:spacing w:val="-3"/>
        </w:rPr>
        <w:t xml:space="preserve"> </w:t>
      </w:r>
      <w:r>
        <w:rPr>
          <w:b/>
        </w:rPr>
        <w:t>receive</w:t>
      </w:r>
      <w:r>
        <w:rPr>
          <w:b/>
          <w:spacing w:val="-2"/>
        </w:rPr>
        <w:t xml:space="preserve"> </w:t>
      </w:r>
      <w:r>
        <w:rPr>
          <w:b/>
        </w:rPr>
        <w:t>the</w:t>
      </w:r>
      <w:r>
        <w:rPr>
          <w:b/>
          <w:spacing w:val="-2"/>
        </w:rPr>
        <w:t xml:space="preserve"> </w:t>
      </w:r>
      <w:r>
        <w:rPr>
          <w:b/>
        </w:rPr>
        <w:t>draft</w:t>
      </w:r>
      <w:r>
        <w:rPr>
          <w:b/>
          <w:spacing w:val="-4"/>
        </w:rPr>
        <w:t xml:space="preserve"> </w:t>
      </w:r>
      <w:r>
        <w:rPr>
          <w:b/>
        </w:rPr>
        <w:t>minutes</w:t>
      </w:r>
      <w:r>
        <w:rPr>
          <w:b/>
          <w:spacing w:val="-4"/>
        </w:rPr>
        <w:t xml:space="preserve"> </w:t>
      </w:r>
      <w:r>
        <w:rPr>
          <w:b/>
        </w:rPr>
        <w:t>and</w:t>
      </w:r>
      <w:r>
        <w:rPr>
          <w:b/>
          <w:spacing w:val="-3"/>
        </w:rPr>
        <w:t xml:space="preserve"> </w:t>
      </w:r>
      <w:r>
        <w:rPr>
          <w:b/>
        </w:rPr>
        <w:t>verbal</w:t>
      </w:r>
      <w:r>
        <w:rPr>
          <w:b/>
          <w:spacing w:val="-3"/>
        </w:rPr>
        <w:t xml:space="preserve"> </w:t>
      </w:r>
      <w:r>
        <w:rPr>
          <w:b/>
        </w:rPr>
        <w:t>report</w:t>
      </w:r>
      <w:r>
        <w:rPr>
          <w:b/>
          <w:spacing w:val="-4"/>
        </w:rPr>
        <w:t xml:space="preserve"> </w:t>
      </w:r>
      <w:r>
        <w:rPr>
          <w:b/>
        </w:rPr>
        <w:t>from</w:t>
      </w:r>
      <w:r>
        <w:rPr>
          <w:b/>
          <w:spacing w:val="-3"/>
        </w:rPr>
        <w:t xml:space="preserve"> </w:t>
      </w:r>
      <w:r>
        <w:rPr>
          <w:b/>
        </w:rPr>
        <w:t>the</w:t>
      </w:r>
      <w:r>
        <w:rPr>
          <w:b/>
          <w:spacing w:val="-5"/>
        </w:rPr>
        <w:t xml:space="preserve"> </w:t>
      </w:r>
      <w:r>
        <w:rPr>
          <w:b/>
        </w:rPr>
        <w:t>Standards Committee meeting held on 29th April 2025.</w:t>
      </w:r>
    </w:p>
    <w:p w14:paraId="36EF101D" w14:textId="77777777" w:rsidR="004A480E" w:rsidRDefault="00863E01">
      <w:pPr>
        <w:pStyle w:val="BodyText"/>
        <w:spacing w:before="264"/>
        <w:ind w:left="1032" w:right="1235"/>
      </w:pPr>
      <w:r>
        <w:t>The</w:t>
      </w:r>
      <w:r>
        <w:rPr>
          <w:spacing w:val="-3"/>
        </w:rPr>
        <w:t xml:space="preserve"> </w:t>
      </w:r>
      <w:r>
        <w:t>Chair</w:t>
      </w:r>
      <w:r>
        <w:rPr>
          <w:spacing w:val="-2"/>
        </w:rPr>
        <w:t xml:space="preserve"> </w:t>
      </w:r>
      <w:r>
        <w:t>of</w:t>
      </w:r>
      <w:r>
        <w:rPr>
          <w:spacing w:val="-2"/>
        </w:rPr>
        <w:t xml:space="preserve"> </w:t>
      </w:r>
      <w:r>
        <w:t>the</w:t>
      </w:r>
      <w:r>
        <w:rPr>
          <w:spacing w:val="-3"/>
        </w:rPr>
        <w:t xml:space="preserve"> </w:t>
      </w:r>
      <w:r>
        <w:t>Standards</w:t>
      </w:r>
      <w:r>
        <w:rPr>
          <w:spacing w:val="-2"/>
        </w:rPr>
        <w:t xml:space="preserve"> </w:t>
      </w:r>
      <w:r>
        <w:t>committee</w:t>
      </w:r>
      <w:r>
        <w:rPr>
          <w:spacing w:val="-5"/>
        </w:rPr>
        <w:t xml:space="preserve"> </w:t>
      </w:r>
      <w:r>
        <w:t>provided</w:t>
      </w:r>
      <w:r>
        <w:rPr>
          <w:spacing w:val="-1"/>
        </w:rPr>
        <w:t xml:space="preserve"> </w:t>
      </w:r>
      <w:r>
        <w:t>a</w:t>
      </w:r>
      <w:r>
        <w:rPr>
          <w:spacing w:val="-5"/>
        </w:rPr>
        <w:t xml:space="preserve"> </w:t>
      </w:r>
      <w:r>
        <w:t>report</w:t>
      </w:r>
      <w:r>
        <w:rPr>
          <w:spacing w:val="-1"/>
        </w:rPr>
        <w:t xml:space="preserve"> </w:t>
      </w:r>
      <w:r>
        <w:t>from</w:t>
      </w:r>
      <w:r>
        <w:rPr>
          <w:spacing w:val="-5"/>
        </w:rPr>
        <w:t xml:space="preserve"> </w:t>
      </w:r>
      <w:r>
        <w:t>the</w:t>
      </w:r>
      <w:r>
        <w:rPr>
          <w:spacing w:val="-3"/>
        </w:rPr>
        <w:t xml:space="preserve"> </w:t>
      </w:r>
      <w:r>
        <w:t>meeting</w:t>
      </w:r>
      <w:r>
        <w:rPr>
          <w:spacing w:val="-4"/>
        </w:rPr>
        <w:t xml:space="preserve"> </w:t>
      </w:r>
      <w:r>
        <w:t>held</w:t>
      </w:r>
      <w:r>
        <w:rPr>
          <w:spacing w:val="-1"/>
        </w:rPr>
        <w:t xml:space="preserve"> </w:t>
      </w:r>
      <w:r>
        <w:t>on</w:t>
      </w:r>
      <w:r>
        <w:rPr>
          <w:spacing w:val="-2"/>
        </w:rPr>
        <w:t xml:space="preserve"> </w:t>
      </w:r>
      <w:r>
        <w:t xml:space="preserve">29th April 2025. Key areas of focus included apprenticeships, English and </w:t>
      </w:r>
      <w:proofErr w:type="spellStart"/>
      <w:r>
        <w:t>maths</w:t>
      </w:r>
      <w:proofErr w:type="spellEnd"/>
      <w:r>
        <w:t xml:space="preserve"> strategies, curriculum development, and subcontracted provision.</w:t>
      </w:r>
    </w:p>
    <w:p w14:paraId="0C49E78E" w14:textId="77777777" w:rsidR="004A480E" w:rsidRDefault="00863E01">
      <w:pPr>
        <w:pStyle w:val="BodyText"/>
        <w:spacing w:before="240"/>
        <w:ind w:left="1032" w:right="1080"/>
      </w:pPr>
      <w:r>
        <w:t>It was confirmed that Apprenticeships has been discussed extensively, with ongoing staffing</w:t>
      </w:r>
      <w:r>
        <w:rPr>
          <w:spacing w:val="-3"/>
        </w:rPr>
        <w:t xml:space="preserve"> </w:t>
      </w:r>
      <w:r>
        <w:t>issues</w:t>
      </w:r>
      <w:r>
        <w:rPr>
          <w:spacing w:val="-4"/>
        </w:rPr>
        <w:t xml:space="preserve"> </w:t>
      </w:r>
      <w:r>
        <w:t>and</w:t>
      </w:r>
      <w:r>
        <w:rPr>
          <w:spacing w:val="-3"/>
        </w:rPr>
        <w:t xml:space="preserve"> </w:t>
      </w:r>
      <w:r>
        <w:t>endpoint</w:t>
      </w:r>
      <w:r>
        <w:rPr>
          <w:spacing w:val="-3"/>
        </w:rPr>
        <w:t xml:space="preserve"> </w:t>
      </w:r>
      <w:r>
        <w:t>assessment</w:t>
      </w:r>
      <w:r>
        <w:rPr>
          <w:spacing w:val="-3"/>
        </w:rPr>
        <w:t xml:space="preserve"> </w:t>
      </w:r>
      <w:r>
        <w:t>challenges.</w:t>
      </w:r>
      <w:r>
        <w:rPr>
          <w:spacing w:val="-3"/>
        </w:rPr>
        <w:t xml:space="preserve"> </w:t>
      </w:r>
      <w:r>
        <w:t>The</w:t>
      </w:r>
      <w:r>
        <w:rPr>
          <w:spacing w:val="-5"/>
        </w:rPr>
        <w:t xml:space="preserve"> </w:t>
      </w:r>
      <w:r>
        <w:t>target</w:t>
      </w:r>
      <w:r>
        <w:rPr>
          <w:spacing w:val="-5"/>
        </w:rPr>
        <w:t xml:space="preserve"> </w:t>
      </w:r>
      <w:r>
        <w:t>of</w:t>
      </w:r>
      <w:r>
        <w:rPr>
          <w:spacing w:val="-4"/>
        </w:rPr>
        <w:t xml:space="preserve"> </w:t>
      </w:r>
      <w:r>
        <w:t>55%</w:t>
      </w:r>
      <w:r>
        <w:rPr>
          <w:spacing w:val="-3"/>
        </w:rPr>
        <w:t xml:space="preserve"> </w:t>
      </w:r>
      <w:r>
        <w:t>achievement</w:t>
      </w:r>
      <w:r>
        <w:rPr>
          <w:spacing w:val="-3"/>
        </w:rPr>
        <w:t xml:space="preserve"> </w:t>
      </w:r>
      <w:r>
        <w:t xml:space="preserve">was highlighted, with efforts to improve this figure. English and </w:t>
      </w:r>
      <w:proofErr w:type="spellStart"/>
      <w:r>
        <w:t>maths</w:t>
      </w:r>
      <w:proofErr w:type="spellEnd"/>
      <w:r>
        <w:t xml:space="preserve"> strategies were being managed effectively, with a new three-year curriculum strategy in progress. Positive developments</w:t>
      </w:r>
      <w:r>
        <w:rPr>
          <w:spacing w:val="-2"/>
        </w:rPr>
        <w:t xml:space="preserve"> </w:t>
      </w:r>
      <w:r>
        <w:t>included</w:t>
      </w:r>
      <w:r>
        <w:rPr>
          <w:spacing w:val="-4"/>
        </w:rPr>
        <w:t xml:space="preserve"> </w:t>
      </w:r>
      <w:r>
        <w:t>the</w:t>
      </w:r>
      <w:r>
        <w:rPr>
          <w:spacing w:val="-3"/>
        </w:rPr>
        <w:t xml:space="preserve"> </w:t>
      </w:r>
      <w:r>
        <w:t>Siemen’s</w:t>
      </w:r>
      <w:r>
        <w:rPr>
          <w:spacing w:val="-2"/>
        </w:rPr>
        <w:t xml:space="preserve"> </w:t>
      </w:r>
      <w:r>
        <w:t>Gamesa</w:t>
      </w:r>
      <w:r>
        <w:rPr>
          <w:spacing w:val="-2"/>
        </w:rPr>
        <w:t xml:space="preserve"> </w:t>
      </w:r>
      <w:r>
        <w:t>contract,</w:t>
      </w:r>
      <w:r>
        <w:rPr>
          <w:spacing w:val="-1"/>
        </w:rPr>
        <w:t xml:space="preserve"> </w:t>
      </w:r>
      <w:r>
        <w:t>which</w:t>
      </w:r>
      <w:r>
        <w:rPr>
          <w:spacing w:val="-2"/>
        </w:rPr>
        <w:t xml:space="preserve"> </w:t>
      </w:r>
      <w:r>
        <w:t>was</w:t>
      </w:r>
      <w:r>
        <w:rPr>
          <w:spacing w:val="-2"/>
        </w:rPr>
        <w:t xml:space="preserve"> </w:t>
      </w:r>
      <w:r>
        <w:t>seen</w:t>
      </w:r>
      <w:r>
        <w:rPr>
          <w:spacing w:val="-2"/>
        </w:rPr>
        <w:t xml:space="preserve"> </w:t>
      </w:r>
      <w:r>
        <w:t>as</w:t>
      </w:r>
      <w:r>
        <w:rPr>
          <w:spacing w:val="-4"/>
        </w:rPr>
        <w:t xml:space="preserve"> </w:t>
      </w:r>
      <w:r>
        <w:t>a</w:t>
      </w:r>
      <w:r>
        <w:rPr>
          <w:spacing w:val="-2"/>
        </w:rPr>
        <w:t xml:space="preserve"> </w:t>
      </w:r>
      <w:r>
        <w:t>pilot</w:t>
      </w:r>
      <w:r>
        <w:rPr>
          <w:spacing w:val="-1"/>
        </w:rPr>
        <w:t xml:space="preserve"> </w:t>
      </w:r>
      <w:r>
        <w:t>scheme with potential for expansion.</w:t>
      </w:r>
    </w:p>
    <w:p w14:paraId="0A44DCD9" w14:textId="77777777" w:rsidR="004A480E" w:rsidRDefault="00863E01">
      <w:pPr>
        <w:pStyle w:val="BodyText"/>
        <w:spacing w:before="241"/>
        <w:ind w:left="1031" w:right="1204"/>
      </w:pPr>
      <w:r>
        <w:t>Members</w:t>
      </w:r>
      <w:r>
        <w:rPr>
          <w:spacing w:val="-2"/>
        </w:rPr>
        <w:t xml:space="preserve"> </w:t>
      </w:r>
      <w:r>
        <w:t>noted</w:t>
      </w:r>
      <w:r>
        <w:rPr>
          <w:spacing w:val="-4"/>
        </w:rPr>
        <w:t xml:space="preserve"> </w:t>
      </w:r>
      <w:r>
        <w:t>the</w:t>
      </w:r>
      <w:r>
        <w:rPr>
          <w:spacing w:val="-3"/>
        </w:rPr>
        <w:t xml:space="preserve"> </w:t>
      </w:r>
      <w:r>
        <w:t>review</w:t>
      </w:r>
      <w:r>
        <w:rPr>
          <w:spacing w:val="-2"/>
        </w:rPr>
        <w:t xml:space="preserve"> </w:t>
      </w:r>
      <w:r>
        <w:t>of</w:t>
      </w:r>
      <w:r>
        <w:rPr>
          <w:spacing w:val="-2"/>
        </w:rPr>
        <w:t xml:space="preserve"> </w:t>
      </w:r>
      <w:r>
        <w:t>Ofsted</w:t>
      </w:r>
      <w:r>
        <w:rPr>
          <w:spacing w:val="-4"/>
        </w:rPr>
        <w:t xml:space="preserve"> </w:t>
      </w:r>
      <w:r>
        <w:t>inspection</w:t>
      </w:r>
      <w:r>
        <w:rPr>
          <w:spacing w:val="-2"/>
        </w:rPr>
        <w:t xml:space="preserve"> </w:t>
      </w:r>
      <w:r>
        <w:t>proposals,</w:t>
      </w:r>
      <w:r>
        <w:rPr>
          <w:spacing w:val="-4"/>
        </w:rPr>
        <w:t xml:space="preserve"> </w:t>
      </w:r>
      <w:r>
        <w:t>to</w:t>
      </w:r>
      <w:r>
        <w:rPr>
          <w:spacing w:val="-2"/>
        </w:rPr>
        <w:t xml:space="preserve"> </w:t>
      </w:r>
      <w:r>
        <w:t>ensure</w:t>
      </w:r>
      <w:r>
        <w:rPr>
          <w:spacing w:val="-3"/>
        </w:rPr>
        <w:t xml:space="preserve"> </w:t>
      </w:r>
      <w:r>
        <w:t>the</w:t>
      </w:r>
      <w:r>
        <w:rPr>
          <w:spacing w:val="-3"/>
        </w:rPr>
        <w:t xml:space="preserve"> </w:t>
      </w:r>
      <w:r>
        <w:t>college</w:t>
      </w:r>
      <w:r>
        <w:rPr>
          <w:spacing w:val="-3"/>
        </w:rPr>
        <w:t xml:space="preserve"> </w:t>
      </w:r>
      <w:r>
        <w:t>met</w:t>
      </w:r>
      <w:r>
        <w:rPr>
          <w:spacing w:val="-1"/>
        </w:rPr>
        <w:t xml:space="preserve"> </w:t>
      </w:r>
      <w:r>
        <w:t xml:space="preserve">new indicators, with areas identified for improvement. The Space Expert Panel was established and working on relevant projects. Subcontracted provision with Blue Apple and Portal was reviewed, receiving positive feedback from the deep dive review </w:t>
      </w:r>
      <w:r>
        <w:rPr>
          <w:spacing w:val="-2"/>
        </w:rPr>
        <w:t>processes.</w:t>
      </w:r>
    </w:p>
    <w:p w14:paraId="0ED93565" w14:textId="77777777" w:rsidR="004A480E" w:rsidRDefault="004A480E">
      <w:pPr>
        <w:pStyle w:val="BodyText"/>
        <w:spacing w:before="1"/>
      </w:pPr>
    </w:p>
    <w:p w14:paraId="3DE21EE3" w14:textId="77777777" w:rsidR="004A480E" w:rsidRDefault="00863E01">
      <w:pPr>
        <w:pStyle w:val="BodyText"/>
        <w:ind w:left="1031" w:right="1080"/>
      </w:pPr>
      <w:proofErr w:type="gramStart"/>
      <w:r>
        <w:t>Overall</w:t>
      </w:r>
      <w:proofErr w:type="gramEnd"/>
      <w:r>
        <w:t xml:space="preserve"> it was noted that the committee was reassured that the provision was well- managed.</w:t>
      </w:r>
      <w:r>
        <w:rPr>
          <w:spacing w:val="-2"/>
        </w:rPr>
        <w:t xml:space="preserve"> </w:t>
      </w:r>
      <w:r>
        <w:t>A</w:t>
      </w:r>
      <w:r>
        <w:rPr>
          <w:spacing w:val="-3"/>
        </w:rPr>
        <w:t xml:space="preserve"> </w:t>
      </w:r>
      <w:r>
        <w:t>notable</w:t>
      </w:r>
      <w:r>
        <w:rPr>
          <w:spacing w:val="-4"/>
        </w:rPr>
        <w:t xml:space="preserve"> </w:t>
      </w:r>
      <w:r>
        <w:t>statistic</w:t>
      </w:r>
      <w:r>
        <w:rPr>
          <w:spacing w:val="-4"/>
        </w:rPr>
        <w:t xml:space="preserve"> </w:t>
      </w:r>
      <w:r>
        <w:t>was</w:t>
      </w:r>
      <w:r>
        <w:rPr>
          <w:spacing w:val="-3"/>
        </w:rPr>
        <w:t xml:space="preserve"> </w:t>
      </w:r>
      <w:r>
        <w:t>the</w:t>
      </w:r>
      <w:r>
        <w:rPr>
          <w:spacing w:val="-4"/>
        </w:rPr>
        <w:t xml:space="preserve"> </w:t>
      </w:r>
      <w:r>
        <w:t>increase</w:t>
      </w:r>
      <w:r>
        <w:rPr>
          <w:spacing w:val="-4"/>
        </w:rPr>
        <w:t xml:space="preserve"> </w:t>
      </w:r>
      <w:r>
        <w:t>in</w:t>
      </w:r>
      <w:r>
        <w:rPr>
          <w:spacing w:val="-3"/>
        </w:rPr>
        <w:t xml:space="preserve"> </w:t>
      </w:r>
      <w:r>
        <w:t>business</w:t>
      </w:r>
      <w:r>
        <w:rPr>
          <w:spacing w:val="-3"/>
        </w:rPr>
        <w:t xml:space="preserve"> </w:t>
      </w:r>
      <w:r>
        <w:t>students</w:t>
      </w:r>
      <w:r>
        <w:rPr>
          <w:spacing w:val="-3"/>
        </w:rPr>
        <w:t xml:space="preserve"> </w:t>
      </w:r>
      <w:r>
        <w:t>applying</w:t>
      </w:r>
      <w:r>
        <w:rPr>
          <w:spacing w:val="-2"/>
        </w:rPr>
        <w:t xml:space="preserve"> </w:t>
      </w:r>
      <w:r>
        <w:t>to</w:t>
      </w:r>
      <w:r>
        <w:rPr>
          <w:spacing w:val="-5"/>
        </w:rPr>
        <w:t xml:space="preserve"> </w:t>
      </w:r>
      <w:r>
        <w:t>university, from</w:t>
      </w:r>
      <w:r>
        <w:rPr>
          <w:spacing w:val="-3"/>
        </w:rPr>
        <w:t xml:space="preserve"> </w:t>
      </w:r>
      <w:r>
        <w:t>26%</w:t>
      </w:r>
      <w:r>
        <w:rPr>
          <w:spacing w:val="-2"/>
        </w:rPr>
        <w:t xml:space="preserve"> </w:t>
      </w:r>
      <w:r>
        <w:t>last</w:t>
      </w:r>
      <w:r>
        <w:rPr>
          <w:spacing w:val="-4"/>
        </w:rPr>
        <w:t xml:space="preserve"> </w:t>
      </w:r>
      <w:r>
        <w:t>year</w:t>
      </w:r>
      <w:r>
        <w:rPr>
          <w:spacing w:val="-3"/>
        </w:rPr>
        <w:t xml:space="preserve"> </w:t>
      </w:r>
      <w:r>
        <w:t>to</w:t>
      </w:r>
      <w:r>
        <w:rPr>
          <w:spacing w:val="-3"/>
        </w:rPr>
        <w:t xml:space="preserve"> </w:t>
      </w:r>
      <w:r>
        <w:t>65%</w:t>
      </w:r>
      <w:r>
        <w:rPr>
          <w:spacing w:val="-2"/>
        </w:rPr>
        <w:t xml:space="preserve"> </w:t>
      </w:r>
      <w:r>
        <w:t>this</w:t>
      </w:r>
      <w:r>
        <w:rPr>
          <w:spacing w:val="-5"/>
        </w:rPr>
        <w:t xml:space="preserve"> </w:t>
      </w:r>
      <w:r>
        <w:t>year.</w:t>
      </w:r>
      <w:r>
        <w:rPr>
          <w:spacing w:val="-2"/>
        </w:rPr>
        <w:t xml:space="preserve"> </w:t>
      </w:r>
      <w:r>
        <w:t>Members</w:t>
      </w:r>
      <w:r>
        <w:rPr>
          <w:spacing w:val="-3"/>
        </w:rPr>
        <w:t xml:space="preserve"> </w:t>
      </w:r>
      <w:r>
        <w:t>expressed</w:t>
      </w:r>
      <w:r>
        <w:rPr>
          <w:spacing w:val="-2"/>
        </w:rPr>
        <w:t xml:space="preserve"> </w:t>
      </w:r>
      <w:r>
        <w:t>confidence</w:t>
      </w:r>
      <w:r>
        <w:rPr>
          <w:spacing w:val="-4"/>
        </w:rPr>
        <w:t xml:space="preserve"> </w:t>
      </w:r>
      <w:r>
        <w:t>in</w:t>
      </w:r>
      <w:r>
        <w:rPr>
          <w:spacing w:val="-3"/>
        </w:rPr>
        <w:t xml:space="preserve"> </w:t>
      </w:r>
      <w:r>
        <w:t>the</w:t>
      </w:r>
      <w:r>
        <w:rPr>
          <w:spacing w:val="-4"/>
        </w:rPr>
        <w:t xml:space="preserve"> </w:t>
      </w:r>
      <w:r>
        <w:t>management of challenging areas, assuring the Corporation of the controls in place.</w:t>
      </w:r>
    </w:p>
    <w:p w14:paraId="26C7B0F9" w14:textId="77777777" w:rsidR="004A480E" w:rsidRDefault="004A480E">
      <w:pPr>
        <w:pStyle w:val="BodyText"/>
      </w:pPr>
    </w:p>
    <w:p w14:paraId="55DD175F" w14:textId="77777777" w:rsidR="004A480E" w:rsidRDefault="00863E01">
      <w:pPr>
        <w:pStyle w:val="Heading1"/>
        <w:numPr>
          <w:ilvl w:val="0"/>
          <w:numId w:val="1"/>
        </w:numPr>
        <w:tabs>
          <w:tab w:val="left" w:pos="936"/>
        </w:tabs>
        <w:ind w:left="936" w:hanging="206"/>
      </w:pPr>
      <w:bookmarkStart w:id="14" w:name="8_-_Governance"/>
      <w:bookmarkEnd w:id="14"/>
      <w:r>
        <w:t>-</w:t>
      </w:r>
      <w:r>
        <w:rPr>
          <w:spacing w:val="-1"/>
        </w:rPr>
        <w:t xml:space="preserve"> </w:t>
      </w:r>
      <w:r>
        <w:rPr>
          <w:spacing w:val="-2"/>
        </w:rPr>
        <w:t>Governance</w:t>
      </w:r>
    </w:p>
    <w:p w14:paraId="1DD68C54" w14:textId="77777777" w:rsidR="004A480E" w:rsidRDefault="00863E01">
      <w:pPr>
        <w:pStyle w:val="BodyText"/>
        <w:spacing w:before="1"/>
        <w:ind w:left="731" w:right="1235"/>
      </w:pPr>
      <w:r>
        <w:t>The Chair introduced the Governance items, noting an update to members on an internal review of Hull College’s governance processes that will be undertaken reflecting on the lessons</w:t>
      </w:r>
      <w:r>
        <w:rPr>
          <w:spacing w:val="-2"/>
        </w:rPr>
        <w:t xml:space="preserve"> </w:t>
      </w:r>
      <w:r>
        <w:t>learned</w:t>
      </w:r>
      <w:r>
        <w:rPr>
          <w:spacing w:val="-1"/>
        </w:rPr>
        <w:t xml:space="preserve"> </w:t>
      </w:r>
      <w:r>
        <w:t>from</w:t>
      </w:r>
      <w:r>
        <w:rPr>
          <w:spacing w:val="-2"/>
        </w:rPr>
        <w:t xml:space="preserve"> </w:t>
      </w:r>
      <w:r>
        <w:t>the</w:t>
      </w:r>
      <w:r>
        <w:rPr>
          <w:spacing w:val="-5"/>
        </w:rPr>
        <w:t xml:space="preserve"> </w:t>
      </w:r>
      <w:r>
        <w:t>issues</w:t>
      </w:r>
      <w:r>
        <w:rPr>
          <w:spacing w:val="-2"/>
        </w:rPr>
        <w:t xml:space="preserve"> </w:t>
      </w:r>
      <w:r>
        <w:t>faced</w:t>
      </w:r>
      <w:r>
        <w:rPr>
          <w:spacing w:val="-1"/>
        </w:rPr>
        <w:t xml:space="preserve"> </w:t>
      </w:r>
      <w:r>
        <w:t>by</w:t>
      </w:r>
      <w:r>
        <w:rPr>
          <w:spacing w:val="-4"/>
        </w:rPr>
        <w:t xml:space="preserve"> </w:t>
      </w:r>
      <w:r>
        <w:t>Weston</w:t>
      </w:r>
      <w:r>
        <w:rPr>
          <w:spacing w:val="-5"/>
        </w:rPr>
        <w:t xml:space="preserve"> </w:t>
      </w:r>
      <w:r>
        <w:t>College.</w:t>
      </w:r>
      <w:r>
        <w:rPr>
          <w:spacing w:val="-1"/>
        </w:rPr>
        <w:t xml:space="preserve"> </w:t>
      </w:r>
      <w:r>
        <w:t>It</w:t>
      </w:r>
      <w:r>
        <w:rPr>
          <w:spacing w:val="-1"/>
        </w:rPr>
        <w:t xml:space="preserve"> </w:t>
      </w:r>
      <w:r>
        <w:t>was</w:t>
      </w:r>
      <w:r>
        <w:rPr>
          <w:spacing w:val="-2"/>
        </w:rPr>
        <w:t xml:space="preserve"> </w:t>
      </w:r>
      <w:r>
        <w:t>noted</w:t>
      </w:r>
      <w:r>
        <w:rPr>
          <w:spacing w:val="-4"/>
        </w:rPr>
        <w:t xml:space="preserve"> </w:t>
      </w:r>
      <w:r>
        <w:t>this</w:t>
      </w:r>
      <w:r>
        <w:rPr>
          <w:spacing w:val="-2"/>
        </w:rPr>
        <w:t xml:space="preserve"> </w:t>
      </w:r>
      <w:r>
        <w:t>will</w:t>
      </w:r>
      <w:r>
        <w:rPr>
          <w:spacing w:val="-2"/>
        </w:rPr>
        <w:t xml:space="preserve"> </w:t>
      </w:r>
      <w:r>
        <w:t>be</w:t>
      </w:r>
      <w:r>
        <w:rPr>
          <w:spacing w:val="-3"/>
        </w:rPr>
        <w:t xml:space="preserve"> </w:t>
      </w:r>
      <w:r>
        <w:t>reported at the next Governance committee.</w:t>
      </w:r>
    </w:p>
    <w:p w14:paraId="4AD22CCF" w14:textId="77777777" w:rsidR="004A480E" w:rsidRDefault="004A480E">
      <w:pPr>
        <w:pStyle w:val="BodyText"/>
      </w:pPr>
    </w:p>
    <w:p w14:paraId="7C0DE72C" w14:textId="77777777" w:rsidR="004A480E" w:rsidRDefault="00863E01">
      <w:pPr>
        <w:pStyle w:val="Heading1"/>
        <w:numPr>
          <w:ilvl w:val="1"/>
          <w:numId w:val="1"/>
        </w:numPr>
        <w:tabs>
          <w:tab w:val="left" w:pos="1445"/>
        </w:tabs>
        <w:ind w:left="1445" w:hanging="414"/>
        <w:jc w:val="both"/>
      </w:pPr>
      <w:bookmarkStart w:id="15" w:name="8.1_-_To_review_and_consider_the_Link_Go"/>
      <w:bookmarkEnd w:id="15"/>
      <w:r>
        <w:t>-</w:t>
      </w:r>
      <w:r>
        <w:rPr>
          <w:spacing w:val="-3"/>
        </w:rPr>
        <w:t xml:space="preserve"> </w:t>
      </w:r>
      <w:r>
        <w:t>To</w:t>
      </w:r>
      <w:r>
        <w:rPr>
          <w:spacing w:val="-4"/>
        </w:rPr>
        <w:t xml:space="preserve"> </w:t>
      </w:r>
      <w:r>
        <w:t>review</w:t>
      </w:r>
      <w:r>
        <w:rPr>
          <w:spacing w:val="-4"/>
        </w:rPr>
        <w:t xml:space="preserve"> </w:t>
      </w:r>
      <w:r>
        <w:t>and</w:t>
      </w:r>
      <w:r>
        <w:rPr>
          <w:spacing w:val="-6"/>
        </w:rPr>
        <w:t xml:space="preserve"> </w:t>
      </w:r>
      <w:r>
        <w:t>consider</w:t>
      </w:r>
      <w:r>
        <w:rPr>
          <w:spacing w:val="-4"/>
        </w:rPr>
        <w:t xml:space="preserve"> </w:t>
      </w:r>
      <w:r>
        <w:t>the</w:t>
      </w:r>
      <w:r>
        <w:rPr>
          <w:spacing w:val="-3"/>
        </w:rPr>
        <w:t xml:space="preserve"> </w:t>
      </w:r>
      <w:r>
        <w:t>Link</w:t>
      </w:r>
      <w:r>
        <w:rPr>
          <w:spacing w:val="-5"/>
        </w:rPr>
        <w:t xml:space="preserve"> </w:t>
      </w:r>
      <w:r>
        <w:t>Governor</w:t>
      </w:r>
      <w:r>
        <w:rPr>
          <w:spacing w:val="-5"/>
        </w:rPr>
        <w:t xml:space="preserve"> </w:t>
      </w:r>
      <w:r>
        <w:rPr>
          <w:spacing w:val="-2"/>
        </w:rPr>
        <w:t>Reports:</w:t>
      </w:r>
    </w:p>
    <w:p w14:paraId="3C6A8B5B" w14:textId="77777777" w:rsidR="004A480E" w:rsidRDefault="00863E01">
      <w:pPr>
        <w:pStyle w:val="BodyText"/>
        <w:spacing w:before="1"/>
        <w:ind w:left="1031" w:right="1457"/>
        <w:jc w:val="both"/>
      </w:pPr>
      <w:r>
        <w:t>Joey Greenwood presented a Link</w:t>
      </w:r>
      <w:r>
        <w:rPr>
          <w:spacing w:val="-1"/>
        </w:rPr>
        <w:t xml:space="preserve"> </w:t>
      </w:r>
      <w:r>
        <w:t xml:space="preserve">Governor </w:t>
      </w:r>
      <w:proofErr w:type="gramStart"/>
      <w:r>
        <w:t>Report,</w:t>
      </w:r>
      <w:proofErr w:type="gramEnd"/>
      <w:r>
        <w:t xml:space="preserve"> detailing a visit to</w:t>
      </w:r>
      <w:r>
        <w:rPr>
          <w:spacing w:val="-1"/>
        </w:rPr>
        <w:t xml:space="preserve"> </w:t>
      </w:r>
      <w:r>
        <w:t>the</w:t>
      </w:r>
      <w:r>
        <w:rPr>
          <w:spacing w:val="-2"/>
        </w:rPr>
        <w:t xml:space="preserve"> </w:t>
      </w:r>
      <w:r>
        <w:t>College. He noted</w:t>
      </w:r>
      <w:r>
        <w:rPr>
          <w:spacing w:val="-2"/>
        </w:rPr>
        <w:t xml:space="preserve"> </w:t>
      </w:r>
      <w:r>
        <w:t>that</w:t>
      </w:r>
      <w:r>
        <w:rPr>
          <w:spacing w:val="-4"/>
        </w:rPr>
        <w:t xml:space="preserve"> </w:t>
      </w:r>
      <w:r>
        <w:t>the</w:t>
      </w:r>
      <w:r>
        <w:rPr>
          <w:spacing w:val="-4"/>
        </w:rPr>
        <w:t xml:space="preserve"> </w:t>
      </w:r>
      <w:r>
        <w:t>visit</w:t>
      </w:r>
      <w:r>
        <w:rPr>
          <w:spacing w:val="-2"/>
        </w:rPr>
        <w:t xml:space="preserve"> </w:t>
      </w:r>
      <w:r>
        <w:t>included</w:t>
      </w:r>
      <w:r>
        <w:rPr>
          <w:spacing w:val="-2"/>
        </w:rPr>
        <w:t xml:space="preserve"> </w:t>
      </w:r>
      <w:r>
        <w:t>discussions</w:t>
      </w:r>
      <w:r>
        <w:rPr>
          <w:spacing w:val="-5"/>
        </w:rPr>
        <w:t xml:space="preserve"> </w:t>
      </w:r>
      <w:r>
        <w:t>on</w:t>
      </w:r>
      <w:r>
        <w:rPr>
          <w:spacing w:val="-3"/>
        </w:rPr>
        <w:t xml:space="preserve"> </w:t>
      </w:r>
      <w:r>
        <w:t>strategy</w:t>
      </w:r>
      <w:r>
        <w:rPr>
          <w:spacing w:val="-2"/>
        </w:rPr>
        <w:t xml:space="preserve"> </w:t>
      </w:r>
      <w:r>
        <w:t>and</w:t>
      </w:r>
      <w:r>
        <w:rPr>
          <w:spacing w:val="-5"/>
        </w:rPr>
        <w:t xml:space="preserve"> </w:t>
      </w:r>
      <w:r>
        <w:t>operational</w:t>
      </w:r>
      <w:r>
        <w:rPr>
          <w:spacing w:val="-3"/>
        </w:rPr>
        <w:t xml:space="preserve"> </w:t>
      </w:r>
      <w:r>
        <w:t>updates,</w:t>
      </w:r>
      <w:r>
        <w:rPr>
          <w:spacing w:val="-2"/>
        </w:rPr>
        <w:t xml:space="preserve"> </w:t>
      </w:r>
      <w:r>
        <w:t>a</w:t>
      </w:r>
      <w:r>
        <w:rPr>
          <w:spacing w:val="-3"/>
        </w:rPr>
        <w:t xml:space="preserve"> </w:t>
      </w:r>
      <w:r>
        <w:t>tour</w:t>
      </w:r>
      <w:r>
        <w:rPr>
          <w:spacing w:val="-5"/>
        </w:rPr>
        <w:t xml:space="preserve"> </w:t>
      </w:r>
      <w:r>
        <w:t xml:space="preserve">of the estate, and participation in </w:t>
      </w:r>
      <w:proofErr w:type="gramStart"/>
      <w:r>
        <w:t>a HR</w:t>
      </w:r>
      <w:proofErr w:type="gramEnd"/>
      <w:r>
        <w:t xml:space="preserve"> support to improve </w:t>
      </w:r>
      <w:proofErr w:type="gramStart"/>
      <w:r>
        <w:t>meeting</w:t>
      </w:r>
      <w:proofErr w:type="gramEnd"/>
      <w:r>
        <w:t>.</w:t>
      </w:r>
    </w:p>
    <w:p w14:paraId="5E70EC03" w14:textId="77777777" w:rsidR="004A480E" w:rsidRDefault="004A480E">
      <w:pPr>
        <w:pStyle w:val="BodyText"/>
        <w:jc w:val="both"/>
        <w:sectPr w:rsidR="004A480E">
          <w:pgSz w:w="11910" w:h="16840"/>
          <w:pgMar w:top="1480" w:right="283" w:bottom="280" w:left="708" w:header="720" w:footer="720" w:gutter="0"/>
          <w:cols w:space="720"/>
        </w:sectPr>
      </w:pPr>
    </w:p>
    <w:p w14:paraId="2D1B13A5" w14:textId="77777777" w:rsidR="004A480E" w:rsidRDefault="00863E01">
      <w:pPr>
        <w:pStyle w:val="BodyText"/>
        <w:spacing w:before="75"/>
        <w:ind w:left="1032" w:right="1235" w:hanging="1"/>
      </w:pPr>
      <w:r>
        <w:lastRenderedPageBreak/>
        <w:t>He noted several positive interactions with learners and staff, noting improvements in special</w:t>
      </w:r>
      <w:r>
        <w:rPr>
          <w:spacing w:val="-3"/>
        </w:rPr>
        <w:t xml:space="preserve"> </w:t>
      </w:r>
      <w:r>
        <w:t>educational</w:t>
      </w:r>
      <w:r>
        <w:rPr>
          <w:spacing w:val="-3"/>
        </w:rPr>
        <w:t xml:space="preserve"> </w:t>
      </w:r>
      <w:r>
        <w:t>needs</w:t>
      </w:r>
      <w:r>
        <w:rPr>
          <w:spacing w:val="-3"/>
        </w:rPr>
        <w:t xml:space="preserve"> </w:t>
      </w:r>
      <w:r>
        <w:t>provision</w:t>
      </w:r>
      <w:r>
        <w:rPr>
          <w:spacing w:val="-3"/>
        </w:rPr>
        <w:t xml:space="preserve"> </w:t>
      </w:r>
      <w:r>
        <w:t>and</w:t>
      </w:r>
      <w:r>
        <w:rPr>
          <w:spacing w:val="-5"/>
        </w:rPr>
        <w:t xml:space="preserve"> </w:t>
      </w:r>
      <w:r>
        <w:t>performing</w:t>
      </w:r>
      <w:r>
        <w:rPr>
          <w:spacing w:val="-2"/>
        </w:rPr>
        <w:t xml:space="preserve"> </w:t>
      </w:r>
      <w:r>
        <w:t>arts.</w:t>
      </w:r>
      <w:r>
        <w:rPr>
          <w:spacing w:val="-3"/>
        </w:rPr>
        <w:t xml:space="preserve"> </w:t>
      </w:r>
      <w:r>
        <w:t>Governors</w:t>
      </w:r>
      <w:r>
        <w:rPr>
          <w:spacing w:val="-3"/>
        </w:rPr>
        <w:t xml:space="preserve"> </w:t>
      </w:r>
      <w:r>
        <w:t>were</w:t>
      </w:r>
      <w:r>
        <w:rPr>
          <w:spacing w:val="-6"/>
        </w:rPr>
        <w:t xml:space="preserve"> </w:t>
      </w:r>
      <w:r>
        <w:t>encouraged</w:t>
      </w:r>
      <w:r>
        <w:rPr>
          <w:spacing w:val="-2"/>
        </w:rPr>
        <w:t xml:space="preserve"> </w:t>
      </w:r>
      <w:r>
        <w:t>to engage as best possible in their link governor activities to support the triangulation of information received by the Corporation from the Executive.</w:t>
      </w:r>
    </w:p>
    <w:p w14:paraId="02CD71A5" w14:textId="77777777" w:rsidR="004A480E" w:rsidRDefault="004A480E">
      <w:pPr>
        <w:pStyle w:val="BodyText"/>
      </w:pPr>
    </w:p>
    <w:p w14:paraId="1E8D6C1C" w14:textId="77777777" w:rsidR="004A480E" w:rsidRDefault="00863E01">
      <w:pPr>
        <w:pStyle w:val="Heading1"/>
        <w:numPr>
          <w:ilvl w:val="1"/>
          <w:numId w:val="1"/>
        </w:numPr>
        <w:tabs>
          <w:tab w:val="left" w:pos="1446"/>
        </w:tabs>
        <w:ind w:left="1446" w:hanging="414"/>
      </w:pPr>
      <w:bookmarkStart w:id="16" w:name="8.2_-_Dates_of_Governor_Meetings_2025/26"/>
      <w:bookmarkEnd w:id="16"/>
      <w:r>
        <w:t>-</w:t>
      </w:r>
      <w:r>
        <w:rPr>
          <w:spacing w:val="-7"/>
        </w:rPr>
        <w:t xml:space="preserve"> </w:t>
      </w:r>
      <w:r>
        <w:t>Dates</w:t>
      </w:r>
      <w:r>
        <w:rPr>
          <w:spacing w:val="-5"/>
        </w:rPr>
        <w:t xml:space="preserve"> </w:t>
      </w:r>
      <w:r>
        <w:t>of</w:t>
      </w:r>
      <w:r>
        <w:rPr>
          <w:spacing w:val="-5"/>
        </w:rPr>
        <w:t xml:space="preserve"> </w:t>
      </w:r>
      <w:r>
        <w:t>Governor</w:t>
      </w:r>
      <w:r>
        <w:rPr>
          <w:spacing w:val="-4"/>
        </w:rPr>
        <w:t xml:space="preserve"> </w:t>
      </w:r>
      <w:r>
        <w:t>Meetings</w:t>
      </w:r>
      <w:r>
        <w:rPr>
          <w:spacing w:val="-5"/>
        </w:rPr>
        <w:t xml:space="preserve"> </w:t>
      </w:r>
      <w:r>
        <w:rPr>
          <w:spacing w:val="-2"/>
        </w:rPr>
        <w:t>2025/26</w:t>
      </w:r>
    </w:p>
    <w:p w14:paraId="3279253F" w14:textId="77777777" w:rsidR="004A480E" w:rsidRDefault="00863E01">
      <w:pPr>
        <w:pStyle w:val="BodyText"/>
        <w:spacing w:before="1"/>
        <w:ind w:left="1032" w:right="1235"/>
      </w:pPr>
      <w:r>
        <w:t>The</w:t>
      </w:r>
      <w:r>
        <w:rPr>
          <w:spacing w:val="-3"/>
        </w:rPr>
        <w:t xml:space="preserve"> </w:t>
      </w:r>
      <w:r>
        <w:t>committee</w:t>
      </w:r>
      <w:r>
        <w:rPr>
          <w:spacing w:val="-3"/>
        </w:rPr>
        <w:t xml:space="preserve"> </w:t>
      </w:r>
      <w:r>
        <w:t>reviewed</w:t>
      </w:r>
      <w:r>
        <w:rPr>
          <w:spacing w:val="-4"/>
        </w:rPr>
        <w:t xml:space="preserve"> </w:t>
      </w:r>
      <w:r>
        <w:t>proposed</w:t>
      </w:r>
      <w:r>
        <w:rPr>
          <w:spacing w:val="-1"/>
        </w:rPr>
        <w:t xml:space="preserve"> </w:t>
      </w:r>
      <w:r>
        <w:t>meeting</w:t>
      </w:r>
      <w:r>
        <w:rPr>
          <w:spacing w:val="-4"/>
        </w:rPr>
        <w:t xml:space="preserve"> </w:t>
      </w:r>
      <w:r>
        <w:t>dates</w:t>
      </w:r>
      <w:r>
        <w:rPr>
          <w:spacing w:val="-4"/>
        </w:rPr>
        <w:t xml:space="preserve"> </w:t>
      </w:r>
      <w:r>
        <w:t>for</w:t>
      </w:r>
      <w:r>
        <w:rPr>
          <w:spacing w:val="-2"/>
        </w:rPr>
        <w:t xml:space="preserve"> </w:t>
      </w:r>
      <w:r>
        <w:t>2025/26,</w:t>
      </w:r>
      <w:r>
        <w:rPr>
          <w:spacing w:val="-1"/>
        </w:rPr>
        <w:t xml:space="preserve"> </w:t>
      </w:r>
      <w:r>
        <w:t>with</w:t>
      </w:r>
      <w:r>
        <w:rPr>
          <w:spacing w:val="-5"/>
        </w:rPr>
        <w:t xml:space="preserve"> </w:t>
      </w:r>
      <w:r>
        <w:t>a</w:t>
      </w:r>
      <w:r>
        <w:rPr>
          <w:spacing w:val="-2"/>
        </w:rPr>
        <w:t xml:space="preserve"> </w:t>
      </w:r>
      <w:r>
        <w:t>request</w:t>
      </w:r>
      <w:r>
        <w:rPr>
          <w:spacing w:val="-1"/>
        </w:rPr>
        <w:t xml:space="preserve"> </w:t>
      </w:r>
      <w:r>
        <w:t>to</w:t>
      </w:r>
      <w:r>
        <w:rPr>
          <w:spacing w:val="-2"/>
        </w:rPr>
        <w:t xml:space="preserve"> </w:t>
      </w:r>
      <w:r>
        <w:t xml:space="preserve">change the joint Finance Audit Committee meeting date to accommodate availability. This was </w:t>
      </w:r>
      <w:r>
        <w:rPr>
          <w:spacing w:val="-2"/>
        </w:rPr>
        <w:t>agreed.</w:t>
      </w:r>
    </w:p>
    <w:p w14:paraId="6C96BFC5" w14:textId="77777777" w:rsidR="004A480E" w:rsidRDefault="00863E01">
      <w:pPr>
        <w:pStyle w:val="BodyText"/>
        <w:spacing w:before="264"/>
        <w:ind w:left="1032" w:right="1080"/>
      </w:pPr>
      <w:r>
        <w:t>Additionally,</w:t>
      </w:r>
      <w:r>
        <w:rPr>
          <w:spacing w:val="-2"/>
        </w:rPr>
        <w:t xml:space="preserve"> </w:t>
      </w:r>
      <w:r>
        <w:t>the</w:t>
      </w:r>
      <w:r>
        <w:rPr>
          <w:spacing w:val="-4"/>
        </w:rPr>
        <w:t xml:space="preserve"> </w:t>
      </w:r>
      <w:r>
        <w:t>next</w:t>
      </w:r>
      <w:r>
        <w:rPr>
          <w:spacing w:val="-2"/>
        </w:rPr>
        <w:t xml:space="preserve"> </w:t>
      </w:r>
      <w:r>
        <w:t>corporation</w:t>
      </w:r>
      <w:r>
        <w:rPr>
          <w:spacing w:val="-3"/>
        </w:rPr>
        <w:t xml:space="preserve"> </w:t>
      </w:r>
      <w:r>
        <w:t>meeting</w:t>
      </w:r>
      <w:r>
        <w:rPr>
          <w:spacing w:val="-5"/>
        </w:rPr>
        <w:t xml:space="preserve"> </w:t>
      </w:r>
      <w:r>
        <w:t>was</w:t>
      </w:r>
      <w:r>
        <w:rPr>
          <w:spacing w:val="-3"/>
        </w:rPr>
        <w:t xml:space="preserve"> </w:t>
      </w:r>
      <w:r>
        <w:t>rescheduled</w:t>
      </w:r>
      <w:r>
        <w:rPr>
          <w:spacing w:val="-2"/>
        </w:rPr>
        <w:t xml:space="preserve"> </w:t>
      </w:r>
      <w:r>
        <w:t>from</w:t>
      </w:r>
      <w:r>
        <w:rPr>
          <w:spacing w:val="-3"/>
        </w:rPr>
        <w:t xml:space="preserve"> </w:t>
      </w:r>
      <w:r>
        <w:t>8th</w:t>
      </w:r>
      <w:r>
        <w:rPr>
          <w:spacing w:val="-3"/>
        </w:rPr>
        <w:t xml:space="preserve"> </w:t>
      </w:r>
      <w:r>
        <w:t>to</w:t>
      </w:r>
      <w:r>
        <w:rPr>
          <w:spacing w:val="-3"/>
        </w:rPr>
        <w:t xml:space="preserve"> </w:t>
      </w:r>
      <w:r>
        <w:t>10th</w:t>
      </w:r>
      <w:r>
        <w:rPr>
          <w:spacing w:val="-3"/>
        </w:rPr>
        <w:t xml:space="preserve"> </w:t>
      </w:r>
      <w:r>
        <w:t>July</w:t>
      </w:r>
      <w:r>
        <w:rPr>
          <w:spacing w:val="-2"/>
        </w:rPr>
        <w:t xml:space="preserve"> </w:t>
      </w:r>
      <w:r>
        <w:t>to</w:t>
      </w:r>
      <w:r>
        <w:rPr>
          <w:spacing w:val="-3"/>
        </w:rPr>
        <w:t xml:space="preserve"> </w:t>
      </w:r>
      <w:r>
        <w:t>allow for the Chair’s attendance.</w:t>
      </w:r>
    </w:p>
    <w:p w14:paraId="6E47D942" w14:textId="77777777" w:rsidR="004A480E" w:rsidRDefault="004A480E">
      <w:pPr>
        <w:pStyle w:val="BodyText"/>
        <w:spacing w:before="1"/>
      </w:pPr>
    </w:p>
    <w:p w14:paraId="55669A02" w14:textId="77777777" w:rsidR="004A480E" w:rsidRDefault="00863E01">
      <w:pPr>
        <w:pStyle w:val="BodyText"/>
        <w:ind w:left="1032" w:right="1235"/>
      </w:pPr>
      <w:r>
        <w:rPr>
          <w:b/>
          <w:u w:val="single"/>
        </w:rPr>
        <w:t>Decision</w:t>
      </w:r>
      <w:r>
        <w:rPr>
          <w:b/>
        </w:rPr>
        <w:t xml:space="preserve">: </w:t>
      </w:r>
      <w:r>
        <w:t>The dates for the meeting 2025-26 were approved with one minor amendment,</w:t>
      </w:r>
      <w:r>
        <w:rPr>
          <w:spacing w:val="-2"/>
        </w:rPr>
        <w:t xml:space="preserve"> </w:t>
      </w:r>
      <w:r>
        <w:t>and</w:t>
      </w:r>
      <w:r>
        <w:rPr>
          <w:spacing w:val="-2"/>
        </w:rPr>
        <w:t xml:space="preserve"> </w:t>
      </w:r>
      <w:r>
        <w:t>the</w:t>
      </w:r>
      <w:r>
        <w:rPr>
          <w:spacing w:val="-3"/>
        </w:rPr>
        <w:t xml:space="preserve"> </w:t>
      </w:r>
      <w:r>
        <w:t>next</w:t>
      </w:r>
      <w:r>
        <w:rPr>
          <w:spacing w:val="-2"/>
        </w:rPr>
        <w:t xml:space="preserve"> </w:t>
      </w:r>
      <w:r>
        <w:t>corporation</w:t>
      </w:r>
      <w:r>
        <w:rPr>
          <w:spacing w:val="-3"/>
        </w:rPr>
        <w:t xml:space="preserve"> </w:t>
      </w:r>
      <w:r>
        <w:t>meeting</w:t>
      </w:r>
      <w:r>
        <w:rPr>
          <w:spacing w:val="-2"/>
        </w:rPr>
        <w:t xml:space="preserve"> </w:t>
      </w:r>
      <w:r>
        <w:t>was</w:t>
      </w:r>
      <w:r>
        <w:rPr>
          <w:spacing w:val="-3"/>
        </w:rPr>
        <w:t xml:space="preserve"> </w:t>
      </w:r>
      <w:r>
        <w:t>rescheduled</w:t>
      </w:r>
      <w:r>
        <w:rPr>
          <w:spacing w:val="-2"/>
        </w:rPr>
        <w:t xml:space="preserve"> </w:t>
      </w:r>
      <w:r>
        <w:t>from</w:t>
      </w:r>
      <w:r>
        <w:rPr>
          <w:spacing w:val="-3"/>
        </w:rPr>
        <w:t xml:space="preserve"> </w:t>
      </w:r>
      <w:r>
        <w:t>8th</w:t>
      </w:r>
      <w:r>
        <w:rPr>
          <w:spacing w:val="-3"/>
        </w:rPr>
        <w:t xml:space="preserve"> </w:t>
      </w:r>
      <w:r>
        <w:t>to</w:t>
      </w:r>
      <w:r>
        <w:rPr>
          <w:spacing w:val="-3"/>
        </w:rPr>
        <w:t xml:space="preserve"> </w:t>
      </w:r>
      <w:r>
        <w:t>10th</w:t>
      </w:r>
      <w:r>
        <w:rPr>
          <w:spacing w:val="-3"/>
        </w:rPr>
        <w:t xml:space="preserve"> </w:t>
      </w:r>
      <w:r>
        <w:t>July</w:t>
      </w:r>
      <w:r>
        <w:rPr>
          <w:spacing w:val="-5"/>
        </w:rPr>
        <w:t xml:space="preserve"> </w:t>
      </w:r>
      <w:r>
        <w:t>to allow for the Chair’s attendance.</w:t>
      </w:r>
    </w:p>
    <w:p w14:paraId="5C2F2142" w14:textId="77777777" w:rsidR="004A480E" w:rsidRDefault="004A480E">
      <w:pPr>
        <w:pStyle w:val="BodyText"/>
      </w:pPr>
    </w:p>
    <w:p w14:paraId="171BB559" w14:textId="77777777" w:rsidR="004A480E" w:rsidRDefault="00863E01">
      <w:pPr>
        <w:pStyle w:val="Heading1"/>
        <w:numPr>
          <w:ilvl w:val="0"/>
          <w:numId w:val="1"/>
        </w:numPr>
        <w:tabs>
          <w:tab w:val="left" w:pos="937"/>
        </w:tabs>
        <w:ind w:left="937" w:hanging="206"/>
      </w:pPr>
      <w:bookmarkStart w:id="17" w:name="9_-_Closing_Items"/>
      <w:bookmarkEnd w:id="17"/>
      <w:r>
        <w:t>-</w:t>
      </w:r>
      <w:r>
        <w:rPr>
          <w:spacing w:val="-4"/>
        </w:rPr>
        <w:t xml:space="preserve"> </w:t>
      </w:r>
      <w:r>
        <w:t>Closing</w:t>
      </w:r>
      <w:r>
        <w:rPr>
          <w:spacing w:val="-5"/>
        </w:rPr>
        <w:t xml:space="preserve"> </w:t>
      </w:r>
      <w:r>
        <w:rPr>
          <w:spacing w:val="-2"/>
        </w:rPr>
        <w:t>Items</w:t>
      </w:r>
    </w:p>
    <w:p w14:paraId="1D08DF0A" w14:textId="77777777" w:rsidR="004A480E" w:rsidRDefault="00863E01">
      <w:pPr>
        <w:pStyle w:val="ListParagraph"/>
        <w:numPr>
          <w:ilvl w:val="1"/>
          <w:numId w:val="1"/>
        </w:numPr>
        <w:tabs>
          <w:tab w:val="left" w:pos="1446"/>
        </w:tabs>
        <w:spacing w:before="265"/>
        <w:ind w:left="1446" w:hanging="414"/>
        <w:rPr>
          <w:b/>
        </w:rPr>
      </w:pPr>
      <w:bookmarkStart w:id="18" w:name="9.1_-_Any_Other_Business"/>
      <w:bookmarkEnd w:id="18"/>
      <w:r>
        <w:rPr>
          <w:b/>
        </w:rPr>
        <w:t>-</w:t>
      </w:r>
      <w:r>
        <w:rPr>
          <w:b/>
          <w:spacing w:val="-3"/>
        </w:rPr>
        <w:t xml:space="preserve"> </w:t>
      </w:r>
      <w:r>
        <w:rPr>
          <w:b/>
        </w:rPr>
        <w:t>Any</w:t>
      </w:r>
      <w:r>
        <w:rPr>
          <w:b/>
          <w:spacing w:val="-3"/>
        </w:rPr>
        <w:t xml:space="preserve"> </w:t>
      </w:r>
      <w:r>
        <w:rPr>
          <w:b/>
        </w:rPr>
        <w:t>Other</w:t>
      </w:r>
      <w:r>
        <w:rPr>
          <w:b/>
          <w:spacing w:val="-1"/>
        </w:rPr>
        <w:t xml:space="preserve"> </w:t>
      </w:r>
      <w:r>
        <w:rPr>
          <w:b/>
          <w:spacing w:val="-2"/>
        </w:rPr>
        <w:t>Business</w:t>
      </w:r>
    </w:p>
    <w:p w14:paraId="786155F3" w14:textId="77777777" w:rsidR="004A480E" w:rsidRDefault="00863E01">
      <w:pPr>
        <w:pStyle w:val="BodyText"/>
        <w:spacing w:before="1"/>
        <w:ind w:left="1032" w:right="1235"/>
      </w:pPr>
      <w:r>
        <w:t>No</w:t>
      </w:r>
      <w:r>
        <w:rPr>
          <w:spacing w:val="-2"/>
        </w:rPr>
        <w:t xml:space="preserve"> </w:t>
      </w:r>
      <w:r>
        <w:t>additional</w:t>
      </w:r>
      <w:r>
        <w:rPr>
          <w:spacing w:val="-2"/>
        </w:rPr>
        <w:t xml:space="preserve"> </w:t>
      </w:r>
      <w:r>
        <w:t>business</w:t>
      </w:r>
      <w:r>
        <w:rPr>
          <w:spacing w:val="-2"/>
        </w:rPr>
        <w:t xml:space="preserve"> </w:t>
      </w:r>
      <w:r>
        <w:t>was</w:t>
      </w:r>
      <w:r>
        <w:rPr>
          <w:spacing w:val="-2"/>
        </w:rPr>
        <w:t xml:space="preserve"> </w:t>
      </w:r>
      <w:r>
        <w:t>raised,</w:t>
      </w:r>
      <w:r>
        <w:rPr>
          <w:spacing w:val="-1"/>
        </w:rPr>
        <w:t xml:space="preserve"> </w:t>
      </w:r>
      <w:r>
        <w:t>and</w:t>
      </w:r>
      <w:r>
        <w:rPr>
          <w:spacing w:val="-4"/>
        </w:rPr>
        <w:t xml:space="preserve"> </w:t>
      </w:r>
      <w:r>
        <w:t>the</w:t>
      </w:r>
      <w:r>
        <w:rPr>
          <w:spacing w:val="-3"/>
        </w:rPr>
        <w:t xml:space="preserve"> </w:t>
      </w:r>
      <w:r>
        <w:t>meeting</w:t>
      </w:r>
      <w:r>
        <w:rPr>
          <w:spacing w:val="-1"/>
        </w:rPr>
        <w:t xml:space="preserve"> </w:t>
      </w:r>
      <w:r>
        <w:t>was</w:t>
      </w:r>
      <w:r>
        <w:rPr>
          <w:spacing w:val="-2"/>
        </w:rPr>
        <w:t xml:space="preserve"> </w:t>
      </w:r>
      <w:proofErr w:type="gramStart"/>
      <w:r>
        <w:t>adjourned</w:t>
      </w:r>
      <w:r>
        <w:rPr>
          <w:spacing w:val="-4"/>
        </w:rPr>
        <w:t xml:space="preserve"> </w:t>
      </w:r>
      <w:r>
        <w:t>with</w:t>
      </w:r>
      <w:proofErr w:type="gramEnd"/>
      <w:r>
        <w:rPr>
          <w:spacing w:val="-5"/>
        </w:rPr>
        <w:t xml:space="preserve"> </w:t>
      </w:r>
      <w:r>
        <w:t>thanks</w:t>
      </w:r>
      <w:r>
        <w:rPr>
          <w:spacing w:val="-2"/>
        </w:rPr>
        <w:t xml:space="preserve"> </w:t>
      </w:r>
      <w:r>
        <w:t>to</w:t>
      </w:r>
      <w:r>
        <w:rPr>
          <w:spacing w:val="-2"/>
        </w:rPr>
        <w:t xml:space="preserve"> </w:t>
      </w:r>
      <w:r>
        <w:t xml:space="preserve">all </w:t>
      </w:r>
      <w:r>
        <w:rPr>
          <w:spacing w:val="-2"/>
        </w:rPr>
        <w:t>participants.</w:t>
      </w:r>
    </w:p>
    <w:p w14:paraId="492B4AE1" w14:textId="77777777" w:rsidR="004A480E" w:rsidRDefault="004A480E">
      <w:pPr>
        <w:pStyle w:val="BodyText"/>
      </w:pPr>
    </w:p>
    <w:p w14:paraId="1CE48078" w14:textId="77777777" w:rsidR="004A480E" w:rsidRDefault="00863E01">
      <w:pPr>
        <w:pStyle w:val="Heading1"/>
        <w:numPr>
          <w:ilvl w:val="1"/>
          <w:numId w:val="1"/>
        </w:numPr>
        <w:tabs>
          <w:tab w:val="left" w:pos="1446"/>
        </w:tabs>
        <w:spacing w:line="265" w:lineRule="exact"/>
        <w:ind w:left="1446" w:hanging="414"/>
      </w:pPr>
      <w:bookmarkStart w:id="19" w:name="9.2_-_Date_of_Next_Meeting"/>
      <w:bookmarkEnd w:id="19"/>
      <w:r>
        <w:t>-</w:t>
      </w:r>
      <w:r>
        <w:rPr>
          <w:spacing w:val="-4"/>
        </w:rPr>
        <w:t xml:space="preserve"> </w:t>
      </w:r>
      <w:r>
        <w:t>Date</w:t>
      </w:r>
      <w:r>
        <w:rPr>
          <w:spacing w:val="-1"/>
        </w:rPr>
        <w:t xml:space="preserve"> </w:t>
      </w:r>
      <w:r>
        <w:t>of</w:t>
      </w:r>
      <w:r>
        <w:rPr>
          <w:spacing w:val="-4"/>
        </w:rPr>
        <w:t xml:space="preserve"> </w:t>
      </w:r>
      <w:r>
        <w:t>Next</w:t>
      </w:r>
      <w:r>
        <w:rPr>
          <w:spacing w:val="-2"/>
        </w:rPr>
        <w:t xml:space="preserve"> Meeting</w:t>
      </w:r>
    </w:p>
    <w:p w14:paraId="05213033" w14:textId="77777777" w:rsidR="004A480E" w:rsidRDefault="00863E01">
      <w:pPr>
        <w:pStyle w:val="BodyText"/>
        <w:spacing w:line="265" w:lineRule="exact"/>
        <w:ind w:left="1032"/>
      </w:pPr>
      <w:r>
        <w:t>Thursday</w:t>
      </w:r>
      <w:r>
        <w:rPr>
          <w:spacing w:val="-3"/>
        </w:rPr>
        <w:t xml:space="preserve"> </w:t>
      </w:r>
      <w:r>
        <w:t>10</w:t>
      </w:r>
      <w:r>
        <w:rPr>
          <w:vertAlign w:val="superscript"/>
        </w:rPr>
        <w:t>th</w:t>
      </w:r>
      <w:r>
        <w:rPr>
          <w:spacing w:val="-5"/>
        </w:rPr>
        <w:t xml:space="preserve"> </w:t>
      </w:r>
      <w:r>
        <w:t>July</w:t>
      </w:r>
      <w:r>
        <w:rPr>
          <w:spacing w:val="-2"/>
        </w:rPr>
        <w:t xml:space="preserve"> </w:t>
      </w:r>
      <w:r>
        <w:t>2025</w:t>
      </w:r>
      <w:r>
        <w:rPr>
          <w:spacing w:val="-6"/>
        </w:rPr>
        <w:t xml:space="preserve"> </w:t>
      </w:r>
      <w:r>
        <w:t>at</w:t>
      </w:r>
      <w:r>
        <w:rPr>
          <w:spacing w:val="-3"/>
        </w:rPr>
        <w:t xml:space="preserve"> </w:t>
      </w:r>
      <w:r>
        <w:rPr>
          <w:spacing w:val="-4"/>
        </w:rPr>
        <w:t>4pm.</w:t>
      </w:r>
    </w:p>
    <w:sectPr w:rsidR="004A480E">
      <w:pgSz w:w="11910" w:h="16840"/>
      <w:pgMar w:top="1760" w:right="283"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57A1"/>
    <w:multiLevelType w:val="multilevel"/>
    <w:tmpl w:val="E84A1E58"/>
    <w:lvl w:ilvl="0">
      <w:start w:val="1"/>
      <w:numFmt w:val="decimal"/>
      <w:lvlText w:val="%1"/>
      <w:lvlJc w:val="left"/>
      <w:pPr>
        <w:ind w:left="938" w:hanging="207"/>
        <w:jc w:val="left"/>
      </w:pPr>
      <w:rPr>
        <w:rFonts w:ascii="Tahoma" w:eastAsia="Tahoma" w:hAnsi="Tahoma" w:cs="Tahoma" w:hint="default"/>
        <w:b/>
        <w:bCs/>
        <w:i w:val="0"/>
        <w:iCs w:val="0"/>
        <w:spacing w:val="0"/>
        <w:w w:val="100"/>
        <w:sz w:val="22"/>
        <w:szCs w:val="22"/>
        <w:lang w:val="en-US" w:eastAsia="en-US" w:bidi="ar-SA"/>
      </w:rPr>
    </w:lvl>
    <w:lvl w:ilvl="1">
      <w:start w:val="1"/>
      <w:numFmt w:val="decimal"/>
      <w:lvlText w:val="%1.%2"/>
      <w:lvlJc w:val="left"/>
      <w:pPr>
        <w:ind w:left="1447" w:hanging="416"/>
        <w:jc w:val="left"/>
      </w:pPr>
      <w:rPr>
        <w:rFonts w:ascii="Tahoma" w:eastAsia="Tahoma" w:hAnsi="Tahoma" w:cs="Tahoma" w:hint="default"/>
        <w:b/>
        <w:bCs/>
        <w:i w:val="0"/>
        <w:iCs w:val="0"/>
        <w:spacing w:val="-2"/>
        <w:w w:val="100"/>
        <w:sz w:val="22"/>
        <w:szCs w:val="22"/>
        <w:lang w:val="en-US" w:eastAsia="en-US" w:bidi="ar-SA"/>
      </w:rPr>
    </w:lvl>
    <w:lvl w:ilvl="2">
      <w:numFmt w:val="bullet"/>
      <w:lvlText w:val="•"/>
      <w:lvlJc w:val="left"/>
      <w:pPr>
        <w:ind w:left="1440" w:hanging="416"/>
      </w:pPr>
      <w:rPr>
        <w:rFonts w:hint="default"/>
        <w:lang w:val="en-US" w:eastAsia="en-US" w:bidi="ar-SA"/>
      </w:rPr>
    </w:lvl>
    <w:lvl w:ilvl="3">
      <w:numFmt w:val="bullet"/>
      <w:lvlText w:val="•"/>
      <w:lvlJc w:val="left"/>
      <w:pPr>
        <w:ind w:left="2624" w:hanging="416"/>
      </w:pPr>
      <w:rPr>
        <w:rFonts w:hint="default"/>
        <w:lang w:val="en-US" w:eastAsia="en-US" w:bidi="ar-SA"/>
      </w:rPr>
    </w:lvl>
    <w:lvl w:ilvl="4">
      <w:numFmt w:val="bullet"/>
      <w:lvlText w:val="•"/>
      <w:lvlJc w:val="left"/>
      <w:pPr>
        <w:ind w:left="3808" w:hanging="416"/>
      </w:pPr>
      <w:rPr>
        <w:rFonts w:hint="default"/>
        <w:lang w:val="en-US" w:eastAsia="en-US" w:bidi="ar-SA"/>
      </w:rPr>
    </w:lvl>
    <w:lvl w:ilvl="5">
      <w:numFmt w:val="bullet"/>
      <w:lvlText w:val="•"/>
      <w:lvlJc w:val="left"/>
      <w:pPr>
        <w:ind w:left="4993" w:hanging="416"/>
      </w:pPr>
      <w:rPr>
        <w:rFonts w:hint="default"/>
        <w:lang w:val="en-US" w:eastAsia="en-US" w:bidi="ar-SA"/>
      </w:rPr>
    </w:lvl>
    <w:lvl w:ilvl="6">
      <w:numFmt w:val="bullet"/>
      <w:lvlText w:val="•"/>
      <w:lvlJc w:val="left"/>
      <w:pPr>
        <w:ind w:left="6177" w:hanging="416"/>
      </w:pPr>
      <w:rPr>
        <w:rFonts w:hint="default"/>
        <w:lang w:val="en-US" w:eastAsia="en-US" w:bidi="ar-SA"/>
      </w:rPr>
    </w:lvl>
    <w:lvl w:ilvl="7">
      <w:numFmt w:val="bullet"/>
      <w:lvlText w:val="•"/>
      <w:lvlJc w:val="left"/>
      <w:pPr>
        <w:ind w:left="7362" w:hanging="416"/>
      </w:pPr>
      <w:rPr>
        <w:rFonts w:hint="default"/>
        <w:lang w:val="en-US" w:eastAsia="en-US" w:bidi="ar-SA"/>
      </w:rPr>
    </w:lvl>
    <w:lvl w:ilvl="8">
      <w:numFmt w:val="bullet"/>
      <w:lvlText w:val="•"/>
      <w:lvlJc w:val="left"/>
      <w:pPr>
        <w:ind w:left="8546" w:hanging="416"/>
      </w:pPr>
      <w:rPr>
        <w:rFonts w:hint="default"/>
        <w:lang w:val="en-US" w:eastAsia="en-US" w:bidi="ar-SA"/>
      </w:rPr>
    </w:lvl>
  </w:abstractNum>
  <w:num w:numId="1" w16cid:durableId="1876843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A480E"/>
    <w:rsid w:val="004A480E"/>
    <w:rsid w:val="00863E01"/>
    <w:rsid w:val="00F90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08352"/>
  <w15:docId w15:val="{5AC80CE3-29A4-4B2D-A434-956197D9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446" w:hanging="41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 w:line="336" w:lineRule="exact"/>
      <w:ind w:left="743"/>
    </w:pPr>
    <w:rPr>
      <w:sz w:val="28"/>
      <w:szCs w:val="28"/>
    </w:rPr>
  </w:style>
  <w:style w:type="paragraph" w:styleId="ListParagraph">
    <w:name w:val="List Paragraph"/>
    <w:basedOn w:val="Normal"/>
    <w:uiPriority w:val="1"/>
    <w:qFormat/>
    <w:pPr>
      <w:ind w:left="1446" w:hanging="414"/>
    </w:pPr>
  </w:style>
  <w:style w:type="paragraph" w:customStyle="1" w:styleId="TableParagraph">
    <w:name w:val="Table Paragraph"/>
    <w:basedOn w:val="Normal"/>
    <w:uiPriority w:val="1"/>
    <w:qFormat/>
    <w:pPr>
      <w:spacing w:line="246" w:lineRule="exact"/>
      <w:ind w:left="10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1297</Words>
  <Characters>7399</Characters>
  <Application>Microsoft Office Word</Application>
  <DocSecurity>0</DocSecurity>
  <Lines>61</Lines>
  <Paragraphs>17</Paragraphs>
  <ScaleCrop>false</ScaleCrop>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Sykes</dc:creator>
  <dc:description/>
  <cp:lastModifiedBy>Craig Ellyard</cp:lastModifiedBy>
  <cp:revision>2</cp:revision>
  <dcterms:created xsi:type="dcterms:W3CDTF">2025-09-08T08:56:00Z</dcterms:created>
  <dcterms:modified xsi:type="dcterms:W3CDTF">2025-09-08T08:57:00Z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0x010100817189287DD6A149B359CBAE396CA908</vt:lpwstr>
  </property>
  <property fmtid="{D5CDD505-2E9C-101B-9397-08002B2CF9AE}" pid="4" name="Created">
    <vt:filetime>2025-09-05T00:00:00Z</vt:filetime>
  </property>
  <property fmtid="{D5CDD505-2E9C-101B-9397-08002B2CF9AE}" pid="5" name="Creator">
    <vt:lpwstr>Acrobat PDFMaker 25 for Word</vt:lpwstr>
  </property>
  <property fmtid="{D5CDD505-2E9C-101B-9397-08002B2CF9AE}" pid="6" name="DS-01KTGLKVQ7HXERVN2NQ5BJJNU74E2CNVVA">
    <vt:lpwstr>9.1:::::Any Other Business</vt:lpwstr>
  </property>
  <property fmtid="{D5CDD505-2E9C-101B-9397-08002B2CF9AE}" pid="7" name="DS-01KTGLKVQTVVD7J76PXNBLIDCX4T52DJX3">
    <vt:lpwstr>2.2:::::Declarations of Interest</vt:lpwstr>
  </property>
  <property fmtid="{D5CDD505-2E9C-101B-9397-08002B2CF9AE}" pid="8" name="DS-01KTGLKVQVC7YJNVPGN5CZXR3BHN7OHIIH">
    <vt:lpwstr>7.1:::::To receive the draft minutes and verbal report from the Standards Committee meeting held on 29th April 2025.</vt:lpwstr>
  </property>
  <property fmtid="{D5CDD505-2E9C-101B-9397-08002B2CF9AE}" pid="9" name="DS-01KTGLKVQYOAOHXVASJFHKQ23WBTBJWPKR">
    <vt:lpwstr>8.1:::::To review and consider the Link Governor Reports:</vt:lpwstr>
  </property>
  <property fmtid="{D5CDD505-2E9C-101B-9397-08002B2CF9AE}" pid="10" name="DS-01KTGLKVRD44U7LW3T3ND3BHQXHUU4RVN3">
    <vt:lpwstr>3.1:::::To receive an update from the Principal, including progress against the Operational Plan and KPI's for 20224/25.</vt:lpwstr>
  </property>
  <property fmtid="{D5CDD505-2E9C-101B-9397-08002B2CF9AE}" pid="11" name="DS-01KTGLKVRRITE6QC5FPZA33ROTUNVKJ2RX">
    <vt:lpwstr>2.3:::::Minutes of the Previous Meeting held on 25th March 2025</vt:lpwstr>
  </property>
  <property fmtid="{D5CDD505-2E9C-101B-9397-08002B2CF9AE}" pid="12" name="DS-01KTGLKVS2O75N24XLXBHIOXTKRW3IZXD4">
    <vt:lpwstr>7:::::Standards Committee</vt:lpwstr>
  </property>
  <property fmtid="{D5CDD505-2E9C-101B-9397-08002B2CF9AE}" pid="13" name="DS-01KTGLKVS5BIWM7AE4ZBF34X2G37DC2XWJ">
    <vt:lpwstr>5:::::Finance</vt:lpwstr>
  </property>
  <property fmtid="{D5CDD505-2E9C-101B-9397-08002B2CF9AE}" pid="14" name="DS-01KTGLKVS7556CUGANF5AKKW5B6VOLDP32">
    <vt:lpwstr>1:::::Board Training Session: Safeguarding</vt:lpwstr>
  </property>
  <property fmtid="{D5CDD505-2E9C-101B-9397-08002B2CF9AE}" pid="15" name="DS-01KTGLKVSKYUMC4EXNURFIEX6HSPXTE7ZO">
    <vt:lpwstr>3.2:::::Goole Update</vt:lpwstr>
  </property>
  <property fmtid="{D5CDD505-2E9C-101B-9397-08002B2CF9AE}" pid="16" name="DS-01KTGLKVSXNWFRHRWUVNAJ4Q3WCWDBLLYY">
    <vt:lpwstr>9.2:::::Date of Next Meeting</vt:lpwstr>
  </property>
  <property fmtid="{D5CDD505-2E9C-101B-9397-08002B2CF9AE}" pid="17" name="DS-01KTGLKVTR5ID36NABZREYZXJUQHLTJ33E">
    <vt:lpwstr>8:::::Governance</vt:lpwstr>
  </property>
  <property fmtid="{D5CDD505-2E9C-101B-9397-08002B2CF9AE}" pid="18" name="DS-01KTGLKVTTY5ELSGLBPBFLQIXV3HPLJMXW">
    <vt:lpwstr>3:::::Principal's Report</vt:lpwstr>
  </property>
  <property fmtid="{D5CDD505-2E9C-101B-9397-08002B2CF9AE}" pid="19" name="DS-01KTGLKVUFFLYVWO52HJGJTIFDOL5CVI5E">
    <vt:lpwstr>2.4:::::Matters Arising and Action List</vt:lpwstr>
  </property>
  <property fmtid="{D5CDD505-2E9C-101B-9397-08002B2CF9AE}" pid="20" name="DS-01KTGLKVUMFZCGONPY4BA23JQLADX6I4BQ">
    <vt:lpwstr>6:::::Higher Education</vt:lpwstr>
  </property>
  <property fmtid="{D5CDD505-2E9C-101B-9397-08002B2CF9AE}" pid="21" name="DS-01KTGLKVWSXQSHTNXSYNFK5W3V273UG5SP">
    <vt:lpwstr>2.1:::::Apologies for Absence</vt:lpwstr>
  </property>
  <property fmtid="{D5CDD505-2E9C-101B-9397-08002B2CF9AE}" pid="22" name="DS-01KTGLKVX6DOJKXA7XKRGLYC3JP6DCFITZ">
    <vt:lpwstr>2:::::Opening Items</vt:lpwstr>
  </property>
  <property fmtid="{D5CDD505-2E9C-101B-9397-08002B2CF9AE}" pid="23" name="DS-01KTGLKVXABIXBOGO3B5DI4ZASAL6KS5FZ">
    <vt:lpwstr>8.2:::::Dates of Governor Meetings 2025/26</vt:lpwstr>
  </property>
  <property fmtid="{D5CDD505-2E9C-101B-9397-08002B2CF9AE}" pid="24" name="DS-01KTGLKVXCT47PMFH3EBA2NEXL64AHISXU">
    <vt:lpwstr>9:::::Closing Items</vt:lpwstr>
  </property>
  <property fmtid="{D5CDD505-2E9C-101B-9397-08002B2CF9AE}" pid="25" name="DS-01KTGLKVXHUTUEKFMR7RHLH3TQT4VTARR2">
    <vt:lpwstr>4:::::Accountability Statement &amp; Duty to Review Update</vt:lpwstr>
  </property>
  <property fmtid="{D5CDD505-2E9C-101B-9397-08002B2CF9AE}" pid="26" name="DS-MEETING_LEVEL">
    <vt:lpwstr>✨:::::Other topics</vt:lpwstr>
  </property>
  <property fmtid="{D5CDD505-2E9C-101B-9397-08002B2CF9AE}" pid="27" name="DecisionsFileType">
    <vt:lpwstr>MinutesWord</vt:lpwstr>
  </property>
  <property fmtid="{D5CDD505-2E9C-101B-9397-08002B2CF9AE}" pid="28" name="DecisionsMeetingId">
    <vt:lpwstr>040000008200E00074C5B7101A82E008000000007009562B348BDA010000000000000000100000009BEFA0C6D7BF2A4BB83CCA97DEDB4CCA</vt:lpwstr>
  </property>
  <property fmtid="{D5CDD505-2E9C-101B-9397-08002B2CF9AE}" pid="29" name="LastSaved">
    <vt:filetime>2025-09-08T00:00:00Z</vt:filetime>
  </property>
  <property fmtid="{D5CDD505-2E9C-101B-9397-08002B2CF9AE}" pid="30" name="MediaServiceImageTags">
    <vt:lpwstr/>
  </property>
  <property fmtid="{D5CDD505-2E9C-101B-9397-08002B2CF9AE}" pid="31" name="Order">
    <vt:lpwstr>7700.000000</vt:lpwstr>
  </property>
  <property fmtid="{D5CDD505-2E9C-101B-9397-08002B2CF9AE}" pid="32" name="Producer">
    <vt:lpwstr>Adobe PDF Library 25.1.192</vt:lpwstr>
  </property>
  <property fmtid="{D5CDD505-2E9C-101B-9397-08002B2CF9AE}" pid="33" name="SourceModified">
    <vt:lpwstr>D:20250905133930</vt:lpwstr>
  </property>
  <property fmtid="{D5CDD505-2E9C-101B-9397-08002B2CF9AE}" pid="34" name="TemplateUrl">
    <vt:lpwstr/>
  </property>
  <property fmtid="{D5CDD505-2E9C-101B-9397-08002B2CF9AE}" pid="35" name="TriggerFlowInfo">
    <vt:lpwstr/>
  </property>
  <property fmtid="{D5CDD505-2E9C-101B-9397-08002B2CF9AE}" pid="36" name="_ExtendedDescription">
    <vt:lpwstr/>
  </property>
  <property fmtid="{D5CDD505-2E9C-101B-9397-08002B2CF9AE}" pid="37" name="xd_ProgID">
    <vt:lpwstr/>
  </property>
  <property fmtid="{D5CDD505-2E9C-101B-9397-08002B2CF9AE}" pid="38" name="xd_Signature">
    <vt:lpwstr>0</vt:lpwstr>
  </property>
</Properties>
</file>